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37CEC" w14:textId="77777777" w:rsidR="00B837FC" w:rsidRPr="006E273E" w:rsidRDefault="00B837FC" w:rsidP="00B837FC">
      <w:pPr>
        <w:spacing w:after="60"/>
        <w:jc w:val="center"/>
        <w:rPr>
          <w:rFonts w:ascii="Arial Rounded MT Bold" w:hAnsi="Arial Rounded MT Bold"/>
          <w:color w:val="4472C4" w:themeColor="accent5"/>
          <w:sz w:val="24"/>
        </w:rPr>
      </w:pPr>
      <w:r>
        <w:rPr>
          <w:rFonts w:ascii="Arial Rounded MT Bold" w:hAnsi="Arial Rounded MT Bold"/>
          <w:color w:val="4472C4" w:themeColor="accent5"/>
          <w:sz w:val="24"/>
        </w:rPr>
        <w:t>Multicurso – Experiencia de Aprendizaje 7</w:t>
      </w:r>
    </w:p>
    <w:p w14:paraId="1AEC1C50" w14:textId="129D4FF0" w:rsidR="00B837FC" w:rsidRPr="0064498E" w:rsidRDefault="006575BD" w:rsidP="00B837FC">
      <w:pPr>
        <w:spacing w:after="120"/>
        <w:jc w:val="center"/>
        <w:rPr>
          <w:rFonts w:ascii="AcmeFont" w:hAnsi="AcmeFont"/>
          <w:b/>
          <w:bCs/>
          <w:color w:val="4472C4" w:themeColor="accent5"/>
          <w:sz w:val="44"/>
        </w:rPr>
      </w:pPr>
      <w:r>
        <w:rPr>
          <w:rFonts w:ascii="AcmeFont" w:hAnsi="AcmeFont"/>
          <w:b/>
          <w:bCs/>
          <w:color w:val="4472C4" w:themeColor="accent5"/>
          <w:sz w:val="44"/>
        </w:rPr>
        <w:t>Proponemos soluciones creativas para el uso sostenible del agua</w:t>
      </w:r>
    </w:p>
    <w:p w14:paraId="6F06F3D7" w14:textId="77777777" w:rsidR="00B837FC" w:rsidRPr="00463D7A" w:rsidRDefault="00B837FC" w:rsidP="00B837FC">
      <w:pPr>
        <w:spacing w:after="120"/>
        <w:jc w:val="center"/>
        <w:rPr>
          <w:rFonts w:ascii="Berlin Sans FB" w:hAnsi="Berlin Sans FB"/>
          <w:bCs/>
          <w:color w:val="4472C4" w:themeColor="accent5"/>
          <w:sz w:val="28"/>
        </w:rPr>
      </w:pPr>
      <w:r>
        <w:rPr>
          <w:rFonts w:ascii="Berlin Sans FB" w:hAnsi="Berlin Sans FB"/>
          <w:bCs/>
          <w:color w:val="4472C4" w:themeColor="accent5"/>
          <w:sz w:val="28"/>
        </w:rPr>
        <w:t>(SEMANA 25</w:t>
      </w:r>
      <w:r w:rsidRPr="00463D7A">
        <w:rPr>
          <w:rFonts w:ascii="Berlin Sans FB" w:hAnsi="Berlin Sans FB"/>
          <w:bCs/>
          <w:color w:val="4472C4" w:themeColor="accent5"/>
          <w:sz w:val="28"/>
        </w:rPr>
        <w:t>)</w:t>
      </w:r>
    </w:p>
    <w:p w14:paraId="78C56395" w14:textId="2A0C76D4" w:rsidR="00B837FC" w:rsidRPr="0064498E" w:rsidRDefault="00B837FC" w:rsidP="00B837FC">
      <w:pPr>
        <w:spacing w:after="120"/>
        <w:jc w:val="both"/>
        <w:rPr>
          <w:rFonts w:ascii="Century Gothic" w:hAnsi="Century Gothic"/>
          <w:bCs/>
          <w:sz w:val="24"/>
          <w:szCs w:val="23"/>
        </w:rPr>
      </w:pPr>
      <w:r w:rsidRPr="0064498E">
        <w:rPr>
          <w:rFonts w:ascii="Century Gothic" w:hAnsi="Century Gothic"/>
          <w:bCs/>
          <w:sz w:val="24"/>
          <w:szCs w:val="23"/>
        </w:rPr>
        <w:t xml:space="preserve">¡Hola! Te saluda </w:t>
      </w:r>
      <w:r w:rsidR="006575BD">
        <w:rPr>
          <w:rFonts w:ascii="Century Gothic" w:hAnsi="Century Gothic"/>
          <w:bCs/>
          <w:sz w:val="24"/>
          <w:szCs w:val="23"/>
        </w:rPr>
        <w:t>Sebastián</w:t>
      </w:r>
      <w:r w:rsidRPr="0064498E">
        <w:rPr>
          <w:rFonts w:ascii="Century Gothic" w:hAnsi="Century Gothic"/>
          <w:bCs/>
          <w:sz w:val="24"/>
          <w:szCs w:val="23"/>
        </w:rPr>
        <w:t>, continuamos con este ‘multicurso’ que es DPCC, Comunicación, Matemática, Ciencias Sociales, y Ciencia y Tecno</w:t>
      </w:r>
      <w:r>
        <w:rPr>
          <w:rFonts w:ascii="Century Gothic" w:hAnsi="Century Gothic"/>
          <w:bCs/>
          <w:sz w:val="24"/>
          <w:szCs w:val="23"/>
        </w:rPr>
        <w:t xml:space="preserve">logía a la vez. Estas son las 5 </w:t>
      </w:r>
      <w:r w:rsidRPr="0064498E">
        <w:rPr>
          <w:rFonts w:ascii="Century Gothic" w:hAnsi="Century Gothic"/>
          <w:bCs/>
          <w:sz w:val="24"/>
          <w:szCs w:val="23"/>
        </w:rPr>
        <w:t>activid</w:t>
      </w:r>
      <w:r>
        <w:rPr>
          <w:rFonts w:ascii="Century Gothic" w:hAnsi="Century Gothic"/>
          <w:bCs/>
          <w:sz w:val="24"/>
          <w:szCs w:val="23"/>
        </w:rPr>
        <w:t>ades últimas de esta carpeta MultiCurso25</w:t>
      </w:r>
      <w:r w:rsidRPr="0064498E">
        <w:rPr>
          <w:rFonts w:ascii="Century Gothic" w:hAnsi="Century Gothic"/>
          <w:bCs/>
          <w:sz w:val="24"/>
          <w:szCs w:val="23"/>
        </w:rPr>
        <w:t xml:space="preserve">. </w:t>
      </w:r>
    </w:p>
    <w:p w14:paraId="478A3B4C" w14:textId="77777777" w:rsidR="00B837FC" w:rsidRPr="0064498E" w:rsidRDefault="00B837FC" w:rsidP="00B837FC">
      <w:pPr>
        <w:spacing w:after="120"/>
        <w:ind w:right="-166"/>
        <w:jc w:val="both"/>
        <w:rPr>
          <w:rFonts w:ascii="Century Gothic" w:hAnsi="Century Gothic"/>
          <w:b/>
          <w:bCs/>
          <w:sz w:val="24"/>
          <w:szCs w:val="23"/>
        </w:rPr>
      </w:pPr>
      <w:r w:rsidRPr="0064498E">
        <w:rPr>
          <w:rFonts w:ascii="Century Gothic" w:hAnsi="Century Gothic"/>
          <w:b/>
          <w:bCs/>
          <w:sz w:val="24"/>
          <w:szCs w:val="23"/>
        </w:rPr>
        <w:t>En esta carpeta estamos trabajando con:</w:t>
      </w:r>
    </w:p>
    <w:p w14:paraId="1D11A94E" w14:textId="202E0601" w:rsidR="00B837FC" w:rsidRPr="0064498E" w:rsidRDefault="00B837FC" w:rsidP="00B837FC">
      <w:pPr>
        <w:pStyle w:val="Prrafodelista"/>
        <w:numPr>
          <w:ilvl w:val="0"/>
          <w:numId w:val="1"/>
        </w:numPr>
        <w:spacing w:after="120"/>
        <w:rPr>
          <w:rFonts w:ascii="Century Gothic" w:hAnsi="Century Gothic"/>
          <w:bCs/>
          <w:sz w:val="24"/>
          <w:szCs w:val="24"/>
        </w:rPr>
      </w:pPr>
      <w:r>
        <w:rPr>
          <w:rFonts w:ascii="Century Gothic" w:hAnsi="Century Gothic"/>
          <w:b/>
          <w:bCs/>
          <w:sz w:val="24"/>
          <w:szCs w:val="24"/>
        </w:rPr>
        <w:t>Actividad 1</w:t>
      </w:r>
      <w:r w:rsidRPr="0064498E">
        <w:rPr>
          <w:rFonts w:ascii="Century Gothic" w:hAnsi="Century Gothic"/>
          <w:b/>
          <w:bCs/>
          <w:sz w:val="24"/>
          <w:szCs w:val="24"/>
        </w:rPr>
        <w:t>:</w:t>
      </w:r>
      <w:r w:rsidRPr="0064498E">
        <w:rPr>
          <w:rFonts w:ascii="Century Gothic" w:hAnsi="Century Gothic"/>
          <w:b/>
          <w:bCs/>
          <w:color w:val="FFC000" w:themeColor="accent4"/>
          <w:sz w:val="24"/>
          <w:szCs w:val="24"/>
        </w:rPr>
        <w:t xml:space="preserve"> </w:t>
      </w:r>
      <w:r w:rsidR="00944EDA" w:rsidRPr="00784E95">
        <w:rPr>
          <w:rFonts w:ascii="Century Gothic" w:hAnsi="Century Gothic"/>
          <w:b/>
          <w:bCs/>
          <w:color w:val="7030A0"/>
          <w:sz w:val="24"/>
          <w:szCs w:val="24"/>
        </w:rPr>
        <w:t>CC.SS</w:t>
      </w:r>
      <w:r w:rsidR="00944EDA">
        <w:rPr>
          <w:rFonts w:ascii="Century Gothic" w:hAnsi="Century Gothic"/>
          <w:b/>
          <w:bCs/>
          <w:color w:val="7030A0"/>
          <w:sz w:val="24"/>
          <w:szCs w:val="24"/>
        </w:rPr>
        <w:t xml:space="preserve">. </w:t>
      </w:r>
      <w:r w:rsidRPr="0064498E">
        <w:rPr>
          <w:rFonts w:ascii="Century Gothic" w:hAnsi="Century Gothic"/>
          <w:bCs/>
          <w:sz w:val="24"/>
          <w:szCs w:val="24"/>
        </w:rPr>
        <w:t>(Pág.</w:t>
      </w:r>
      <w:r>
        <w:rPr>
          <w:rFonts w:ascii="Century Gothic" w:hAnsi="Century Gothic"/>
          <w:bCs/>
          <w:sz w:val="24"/>
          <w:szCs w:val="24"/>
        </w:rPr>
        <w:t xml:space="preserve"> 1</w:t>
      </w:r>
      <w:r w:rsidRPr="0064498E">
        <w:rPr>
          <w:rFonts w:ascii="Century Gothic" w:hAnsi="Century Gothic"/>
          <w:bCs/>
          <w:sz w:val="24"/>
          <w:szCs w:val="24"/>
        </w:rPr>
        <w:t>)</w:t>
      </w:r>
    </w:p>
    <w:p w14:paraId="4998CEE1" w14:textId="16D094B9" w:rsidR="00B837FC" w:rsidRPr="0064498E" w:rsidRDefault="00B837FC" w:rsidP="00B837FC">
      <w:pPr>
        <w:pStyle w:val="Prrafodelista"/>
        <w:numPr>
          <w:ilvl w:val="0"/>
          <w:numId w:val="1"/>
        </w:numPr>
        <w:spacing w:after="120"/>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2</w:t>
      </w:r>
      <w:r w:rsidRPr="0064498E">
        <w:rPr>
          <w:rFonts w:ascii="Century Gothic" w:hAnsi="Century Gothic"/>
          <w:b/>
          <w:bCs/>
          <w:sz w:val="24"/>
          <w:szCs w:val="24"/>
        </w:rPr>
        <w:t>:</w:t>
      </w:r>
      <w:r>
        <w:rPr>
          <w:rFonts w:ascii="Century Gothic" w:hAnsi="Century Gothic"/>
          <w:b/>
          <w:bCs/>
          <w:color w:val="7030A0"/>
          <w:sz w:val="24"/>
          <w:szCs w:val="24"/>
        </w:rPr>
        <w:t xml:space="preserve"> </w:t>
      </w:r>
      <w:r w:rsidR="00944EDA" w:rsidRPr="00784E95">
        <w:rPr>
          <w:rFonts w:ascii="Century Gothic" w:hAnsi="Century Gothic"/>
          <w:b/>
          <w:bCs/>
          <w:color w:val="70AD47" w:themeColor="accent6"/>
          <w:sz w:val="24"/>
          <w:szCs w:val="24"/>
        </w:rPr>
        <w:t>CyT</w:t>
      </w:r>
      <w:r w:rsidRPr="006F6D4D">
        <w:rPr>
          <w:rFonts w:ascii="Century Gothic" w:hAnsi="Century Gothic"/>
          <w:b/>
          <w:bCs/>
          <w:color w:val="4472C4" w:themeColor="accent5"/>
          <w:sz w:val="24"/>
          <w:szCs w:val="24"/>
        </w:rPr>
        <w:t xml:space="preserve"> </w:t>
      </w:r>
      <w:r w:rsidRPr="00784E95">
        <w:rPr>
          <w:rFonts w:ascii="Century Gothic" w:hAnsi="Century Gothic"/>
          <w:bCs/>
          <w:sz w:val="24"/>
          <w:szCs w:val="24"/>
        </w:rPr>
        <w:t>(</w:t>
      </w:r>
      <w:r w:rsidR="00784E95">
        <w:rPr>
          <w:rFonts w:ascii="Century Gothic" w:hAnsi="Century Gothic"/>
          <w:bCs/>
          <w:sz w:val="24"/>
          <w:szCs w:val="24"/>
        </w:rPr>
        <w:t xml:space="preserve">Pág. </w:t>
      </w:r>
      <w:r w:rsidR="00541B91">
        <w:rPr>
          <w:rFonts w:ascii="Century Gothic" w:hAnsi="Century Gothic"/>
          <w:bCs/>
          <w:sz w:val="24"/>
          <w:szCs w:val="24"/>
        </w:rPr>
        <w:t>8</w:t>
      </w:r>
      <w:r w:rsidRPr="00784E95">
        <w:rPr>
          <w:rFonts w:ascii="Century Gothic" w:hAnsi="Century Gothic"/>
          <w:bCs/>
          <w:sz w:val="24"/>
          <w:szCs w:val="24"/>
        </w:rPr>
        <w:t>)</w:t>
      </w:r>
    </w:p>
    <w:p w14:paraId="06457AC3" w14:textId="6EEF467F" w:rsidR="00B837FC" w:rsidRDefault="00B837FC" w:rsidP="00B837FC">
      <w:pPr>
        <w:pStyle w:val="Prrafodelista"/>
        <w:numPr>
          <w:ilvl w:val="0"/>
          <w:numId w:val="1"/>
        </w:numPr>
        <w:rPr>
          <w:rFonts w:ascii="Century Gothic" w:hAnsi="Century Gothic"/>
          <w:bCs/>
          <w:sz w:val="24"/>
          <w:szCs w:val="24"/>
        </w:rPr>
      </w:pPr>
      <w:r w:rsidRPr="0064498E">
        <w:rPr>
          <w:rFonts w:ascii="Century Gothic" w:hAnsi="Century Gothic"/>
          <w:b/>
          <w:bCs/>
          <w:sz w:val="24"/>
          <w:szCs w:val="24"/>
        </w:rPr>
        <w:t xml:space="preserve">Actividad </w:t>
      </w:r>
      <w:r>
        <w:rPr>
          <w:rFonts w:ascii="Century Gothic" w:hAnsi="Century Gothic"/>
          <w:b/>
          <w:bCs/>
          <w:sz w:val="24"/>
          <w:szCs w:val="24"/>
        </w:rPr>
        <w:t>3</w:t>
      </w:r>
      <w:r w:rsidRPr="0064498E">
        <w:rPr>
          <w:rFonts w:ascii="Century Gothic" w:hAnsi="Century Gothic"/>
          <w:b/>
          <w:bCs/>
          <w:sz w:val="24"/>
          <w:szCs w:val="24"/>
        </w:rPr>
        <w:t xml:space="preserve">: </w:t>
      </w:r>
      <w:r w:rsidR="00944EDA">
        <w:rPr>
          <w:rFonts w:ascii="Century Gothic" w:hAnsi="Century Gothic"/>
          <w:b/>
          <w:bCs/>
          <w:color w:val="4472C4" w:themeColor="accent5"/>
          <w:sz w:val="24"/>
          <w:szCs w:val="24"/>
        </w:rPr>
        <w:t>DPCC</w:t>
      </w:r>
      <w:r w:rsidRPr="006F6D4D">
        <w:rPr>
          <w:rFonts w:ascii="Century Gothic" w:hAnsi="Century Gothic"/>
          <w:b/>
          <w:bCs/>
          <w:color w:val="7030A0"/>
          <w:sz w:val="24"/>
          <w:szCs w:val="24"/>
        </w:rPr>
        <w:t xml:space="preserve"> </w:t>
      </w:r>
      <w:r w:rsidRPr="0064498E">
        <w:rPr>
          <w:rFonts w:ascii="Century Gothic" w:hAnsi="Century Gothic"/>
          <w:bCs/>
          <w:sz w:val="24"/>
          <w:szCs w:val="24"/>
        </w:rPr>
        <w:t xml:space="preserve">(Pág. </w:t>
      </w:r>
      <w:r w:rsidR="0091212D">
        <w:rPr>
          <w:rFonts w:ascii="Century Gothic" w:hAnsi="Century Gothic"/>
          <w:bCs/>
          <w:sz w:val="24"/>
          <w:szCs w:val="24"/>
        </w:rPr>
        <w:t>9</w:t>
      </w:r>
      <w:r w:rsidRPr="0064498E">
        <w:rPr>
          <w:rFonts w:ascii="Century Gothic" w:hAnsi="Century Gothic"/>
          <w:bCs/>
          <w:sz w:val="24"/>
          <w:szCs w:val="24"/>
        </w:rPr>
        <w:t>)</w:t>
      </w:r>
    </w:p>
    <w:p w14:paraId="32834955" w14:textId="6F7CF5F1" w:rsidR="00B837FC" w:rsidRDefault="00B837FC" w:rsidP="00B837FC">
      <w:pPr>
        <w:pStyle w:val="Prrafodelista"/>
        <w:numPr>
          <w:ilvl w:val="0"/>
          <w:numId w:val="1"/>
        </w:numPr>
        <w:rPr>
          <w:rFonts w:ascii="Century Gothic" w:hAnsi="Century Gothic"/>
          <w:bCs/>
          <w:sz w:val="24"/>
          <w:szCs w:val="24"/>
        </w:rPr>
      </w:pPr>
      <w:r>
        <w:rPr>
          <w:rFonts w:ascii="Century Gothic" w:hAnsi="Century Gothic"/>
          <w:b/>
          <w:bCs/>
          <w:sz w:val="24"/>
          <w:szCs w:val="24"/>
        </w:rPr>
        <w:t xml:space="preserve">Actividad </w:t>
      </w:r>
      <w:r w:rsidRPr="007C42FC">
        <w:rPr>
          <w:rFonts w:ascii="Century Gothic" w:hAnsi="Century Gothic"/>
          <w:b/>
          <w:bCs/>
          <w:sz w:val="24"/>
          <w:szCs w:val="24"/>
        </w:rPr>
        <w:t xml:space="preserve">4: </w:t>
      </w:r>
      <w:r w:rsidR="00944EDA" w:rsidRPr="00784E95">
        <w:rPr>
          <w:rFonts w:ascii="Century Gothic" w:hAnsi="Century Gothic"/>
          <w:b/>
          <w:bCs/>
          <w:color w:val="70AD47" w:themeColor="accent6"/>
          <w:sz w:val="24"/>
          <w:szCs w:val="24"/>
        </w:rPr>
        <w:t>CyT</w:t>
      </w:r>
      <w:r w:rsidR="00944EDA" w:rsidRPr="007C42FC">
        <w:rPr>
          <w:rFonts w:ascii="Century Gothic" w:hAnsi="Century Gothic"/>
          <w:bCs/>
          <w:sz w:val="24"/>
          <w:szCs w:val="24"/>
        </w:rPr>
        <w:t xml:space="preserve"> </w:t>
      </w:r>
      <w:r w:rsidRPr="007C42FC">
        <w:rPr>
          <w:rFonts w:ascii="Century Gothic" w:hAnsi="Century Gothic"/>
          <w:bCs/>
          <w:sz w:val="24"/>
          <w:szCs w:val="24"/>
        </w:rPr>
        <w:t xml:space="preserve">(Pág. </w:t>
      </w:r>
      <w:r w:rsidR="005A0BBC">
        <w:rPr>
          <w:rFonts w:ascii="Century Gothic" w:hAnsi="Century Gothic"/>
          <w:bCs/>
          <w:sz w:val="24"/>
          <w:szCs w:val="24"/>
        </w:rPr>
        <w:t>13</w:t>
      </w:r>
      <w:r w:rsidRPr="007C42FC">
        <w:rPr>
          <w:rFonts w:ascii="Century Gothic" w:hAnsi="Century Gothic"/>
          <w:bCs/>
          <w:sz w:val="24"/>
          <w:szCs w:val="24"/>
        </w:rPr>
        <w:t>)</w:t>
      </w:r>
    </w:p>
    <w:p w14:paraId="71A10816" w14:textId="5A0AB258" w:rsidR="00B837FC" w:rsidRPr="007C42FC" w:rsidRDefault="00B837FC" w:rsidP="00B837FC">
      <w:pPr>
        <w:pStyle w:val="Prrafodelista"/>
        <w:numPr>
          <w:ilvl w:val="0"/>
          <w:numId w:val="1"/>
        </w:numPr>
        <w:rPr>
          <w:rFonts w:ascii="Century Gothic" w:hAnsi="Century Gothic"/>
          <w:bCs/>
          <w:sz w:val="24"/>
          <w:szCs w:val="24"/>
        </w:rPr>
      </w:pPr>
      <w:r>
        <w:rPr>
          <w:rFonts w:ascii="Century Gothic" w:hAnsi="Century Gothic"/>
          <w:b/>
          <w:bCs/>
          <w:sz w:val="24"/>
          <w:szCs w:val="24"/>
        </w:rPr>
        <w:t xml:space="preserve">Actividad 5: </w:t>
      </w:r>
      <w:r w:rsidR="00944EDA" w:rsidRPr="006F6D4D">
        <w:rPr>
          <w:rFonts w:ascii="Century Gothic" w:hAnsi="Century Gothic"/>
          <w:b/>
          <w:bCs/>
          <w:color w:val="FFC000" w:themeColor="accent4"/>
          <w:sz w:val="24"/>
          <w:szCs w:val="24"/>
        </w:rPr>
        <w:t>Comunicación</w:t>
      </w:r>
      <w:r w:rsidRPr="00784E95">
        <w:rPr>
          <w:rFonts w:ascii="Century Gothic" w:hAnsi="Century Gothic"/>
          <w:b/>
          <w:bCs/>
          <w:color w:val="C00000"/>
          <w:sz w:val="24"/>
          <w:szCs w:val="24"/>
        </w:rPr>
        <w:t xml:space="preserve"> </w:t>
      </w:r>
      <w:r w:rsidRPr="006F6D4D">
        <w:rPr>
          <w:rFonts w:ascii="Century Gothic" w:hAnsi="Century Gothic"/>
          <w:bCs/>
          <w:sz w:val="24"/>
          <w:szCs w:val="24"/>
        </w:rPr>
        <w:t xml:space="preserve">(Pág. </w:t>
      </w:r>
      <w:r w:rsidR="005A0BBC">
        <w:rPr>
          <w:rFonts w:ascii="Century Gothic" w:hAnsi="Century Gothic"/>
          <w:bCs/>
          <w:sz w:val="24"/>
          <w:szCs w:val="24"/>
        </w:rPr>
        <w:t>14</w:t>
      </w:r>
      <w:r w:rsidRPr="006F6D4D">
        <w:rPr>
          <w:rFonts w:ascii="Century Gothic" w:hAnsi="Century Gothic"/>
          <w:bCs/>
          <w:sz w:val="24"/>
          <w:szCs w:val="24"/>
        </w:rPr>
        <w:t>)</w:t>
      </w:r>
    </w:p>
    <w:p w14:paraId="49C01566" w14:textId="77777777" w:rsidR="00B837FC" w:rsidRDefault="00B837FC" w:rsidP="00B837FC">
      <w:pPr>
        <w:jc w:val="both"/>
        <w:rPr>
          <w:rFonts w:ascii="Century Gothic" w:hAnsi="Century Gothic"/>
          <w:bCs/>
          <w:sz w:val="24"/>
        </w:rPr>
      </w:pPr>
      <w:r w:rsidRPr="00B721CF">
        <w:rPr>
          <w:rFonts w:ascii="Century Gothic" w:hAnsi="Century Gothic"/>
          <w:b/>
          <w:bCs/>
          <w:sz w:val="24"/>
        </w:rPr>
        <w:t>En la carpeta de</w:t>
      </w:r>
      <w:r w:rsidRPr="0064498E">
        <w:rPr>
          <w:rFonts w:ascii="Century Gothic" w:hAnsi="Century Gothic"/>
          <w:bCs/>
          <w:sz w:val="24"/>
        </w:rPr>
        <w:t xml:space="preserve"> </w:t>
      </w:r>
      <w:r w:rsidRPr="0064498E">
        <w:rPr>
          <w:rFonts w:ascii="Century Gothic" w:hAnsi="Century Gothic"/>
          <w:b/>
          <w:bCs/>
          <w:sz w:val="24"/>
        </w:rPr>
        <w:t>Multicurso</w:t>
      </w:r>
      <w:r w:rsidRPr="0064498E">
        <w:rPr>
          <w:rFonts w:ascii="Century Gothic" w:hAnsi="Century Gothic"/>
          <w:bCs/>
          <w:sz w:val="24"/>
        </w:rPr>
        <w:t xml:space="preserve"> </w:t>
      </w:r>
      <w:r w:rsidRPr="00B721CF">
        <w:rPr>
          <w:rFonts w:ascii="Century Gothic" w:hAnsi="Century Gothic"/>
          <w:b/>
          <w:bCs/>
          <w:color w:val="FF0000"/>
          <w:sz w:val="24"/>
        </w:rPr>
        <w:t>las semanas no importan</w:t>
      </w:r>
      <w:r w:rsidRPr="0064498E">
        <w:rPr>
          <w:rFonts w:ascii="Century Gothic" w:hAnsi="Century Gothic"/>
          <w:bCs/>
          <w:sz w:val="24"/>
        </w:rPr>
        <w:t xml:space="preserve">, sino las actividades de </w:t>
      </w:r>
      <w:r>
        <w:rPr>
          <w:rFonts w:ascii="Century Gothic" w:hAnsi="Century Gothic"/>
          <w:bCs/>
          <w:sz w:val="24"/>
        </w:rPr>
        <w:t xml:space="preserve">cada curso, pero quise ordenar los </w:t>
      </w:r>
      <w:r w:rsidRPr="007C42FC">
        <w:rPr>
          <w:rFonts w:ascii="Century Gothic" w:hAnsi="Century Gothic"/>
          <w:bCs/>
          <w:sz w:val="24"/>
          <w:u w:val="single"/>
        </w:rPr>
        <w:t>documentos</w:t>
      </w:r>
      <w:r w:rsidRPr="0064498E">
        <w:rPr>
          <w:rFonts w:ascii="Century Gothic" w:hAnsi="Century Gothic"/>
          <w:bCs/>
          <w:sz w:val="24"/>
        </w:rPr>
        <w:t xml:space="preserve"> semanalmente para evitar </w:t>
      </w:r>
      <w:r>
        <w:rPr>
          <w:rFonts w:ascii="Century Gothic" w:hAnsi="Century Gothic"/>
          <w:bCs/>
          <w:sz w:val="24"/>
        </w:rPr>
        <w:t>desorden</w:t>
      </w:r>
      <w:r w:rsidRPr="0064498E">
        <w:rPr>
          <w:rFonts w:ascii="Century Gothic" w:hAnsi="Century Gothic"/>
          <w:bCs/>
          <w:sz w:val="24"/>
        </w:rPr>
        <w:t>…</w:t>
      </w:r>
      <w:r>
        <w:rPr>
          <w:rFonts w:ascii="Century Gothic" w:hAnsi="Century Gothic"/>
          <w:bCs/>
          <w:sz w:val="24"/>
        </w:rPr>
        <w:t xml:space="preserve"> </w:t>
      </w:r>
    </w:p>
    <w:p w14:paraId="6901C8FD" w14:textId="77777777" w:rsidR="00B837FC" w:rsidRPr="00295C33" w:rsidRDefault="00B837FC" w:rsidP="00B837FC">
      <w:pPr>
        <w:spacing w:after="0"/>
        <w:rPr>
          <w:rFonts w:ascii="Arial Rounded MT Bold" w:hAnsi="Arial Rounded MT Bold"/>
          <w:bCs/>
          <w:sz w:val="28"/>
        </w:rPr>
      </w:pPr>
      <w:r w:rsidRPr="00295C33">
        <w:rPr>
          <w:rFonts w:ascii="Arial Rounded MT Bold" w:hAnsi="Arial Rounded MT Bold"/>
          <w:bCs/>
          <w:sz w:val="28"/>
        </w:rPr>
        <w:t xml:space="preserve">ACTIVIDAD </w:t>
      </w:r>
      <w:r w:rsidR="00784E95">
        <w:rPr>
          <w:rFonts w:ascii="Arial Rounded MT Bold" w:hAnsi="Arial Rounded MT Bold"/>
          <w:bCs/>
          <w:sz w:val="28"/>
        </w:rPr>
        <w:t>1</w:t>
      </w:r>
    </w:p>
    <w:p w14:paraId="04887113" w14:textId="486D95BA" w:rsidR="00B837FC" w:rsidRPr="006F6D4D" w:rsidRDefault="00E33D44" w:rsidP="00B837FC">
      <w:pPr>
        <w:spacing w:after="120"/>
        <w:rPr>
          <w:rFonts w:ascii="Bahnschrift Light Condensed" w:hAnsi="Bahnschrift Light Condensed"/>
          <w:b/>
          <w:bCs/>
          <w:color w:val="4472C4" w:themeColor="accent5"/>
          <w:sz w:val="52"/>
          <w:szCs w:val="49"/>
        </w:rPr>
      </w:pPr>
      <w:r w:rsidRPr="00E33D44">
        <w:rPr>
          <w:rFonts w:ascii="Bahnschrift Light Condensed" w:hAnsi="Bahnschrift Light Condensed"/>
          <w:b/>
          <w:bCs/>
          <w:color w:val="4472C4" w:themeColor="accent5"/>
          <w:sz w:val="52"/>
          <w:szCs w:val="49"/>
        </w:rPr>
        <w:t>Explicamos la problemática de la escasez y el desigual acceso al agua</w:t>
      </w:r>
      <w:r w:rsidR="00784E95" w:rsidRPr="00784E95">
        <w:rPr>
          <w:rFonts w:ascii="Bahnschrift Light Condensed" w:hAnsi="Bahnschrift Light Condensed"/>
          <w:b/>
          <w:bCs/>
          <w:color w:val="4472C4" w:themeColor="accent5"/>
          <w:sz w:val="52"/>
          <w:szCs w:val="49"/>
        </w:rPr>
        <w:t xml:space="preserve"> </w:t>
      </w:r>
      <w:r w:rsidR="00944EDA" w:rsidRPr="00D949E2">
        <w:rPr>
          <w:rFonts w:ascii="Bahnschrift Light Condensed" w:hAnsi="Bahnschrift Light Condensed"/>
          <w:b/>
          <w:bCs/>
          <w:color w:val="7030A0"/>
          <w:sz w:val="52"/>
          <w:szCs w:val="49"/>
        </w:rPr>
        <w:t>(Ciencias Sociales).</w:t>
      </w:r>
    </w:p>
    <w:p w14:paraId="48FBFACA" w14:textId="0B426198" w:rsidR="00E33D44" w:rsidRPr="00E33D44" w:rsidRDefault="00E33D44" w:rsidP="00784E95">
      <w:pPr>
        <w:jc w:val="both"/>
        <w:rPr>
          <w:rFonts w:ascii="Century Gothic" w:hAnsi="Century Gothic"/>
          <w:sz w:val="28"/>
          <w:szCs w:val="24"/>
        </w:rPr>
      </w:pPr>
      <w:r w:rsidRPr="00E33D44">
        <w:rPr>
          <w:rFonts w:ascii="Century Gothic" w:hAnsi="Century Gothic"/>
          <w:sz w:val="24"/>
          <w:szCs w:val="24"/>
        </w:rPr>
        <w:t>En el contexto actual de escasez de agua y de su acceso desigual, es necesario plantearnos las siguientes interrogantes: ¿Por qué se presenta esta problemática?, ¿cómo nos afecta?, ¿qué podemos hacer para gestionar de forma más eficiente el agua?</w:t>
      </w:r>
    </w:p>
    <w:p w14:paraId="48C589EA" w14:textId="0D1C03B0" w:rsidR="00E33D44" w:rsidRDefault="00B837FC" w:rsidP="00784E95">
      <w:pPr>
        <w:jc w:val="both"/>
        <w:rPr>
          <w:rFonts w:ascii="Century Gothic" w:hAnsi="Century Gothic"/>
          <w:sz w:val="24"/>
          <w:szCs w:val="24"/>
        </w:rPr>
      </w:pPr>
      <w:r w:rsidRPr="00296E03">
        <w:rPr>
          <w:rFonts w:ascii="Century Gothic" w:hAnsi="Century Gothic"/>
          <w:sz w:val="24"/>
          <w:szCs w:val="23"/>
        </w:rPr>
        <w:t xml:space="preserve">En esta actividad </w:t>
      </w:r>
      <w:r w:rsidR="00E33D44" w:rsidRPr="00E33D44">
        <w:rPr>
          <w:rFonts w:ascii="Century Gothic" w:hAnsi="Century Gothic"/>
          <w:sz w:val="24"/>
          <w:szCs w:val="24"/>
        </w:rPr>
        <w:t>explicaremos la problemática de la escasez y el desigual acceso al agua. Para ello, analizaremos sus causas y efectos en el bienestar de la comunidad.</w:t>
      </w:r>
    </w:p>
    <w:p w14:paraId="06C628C5" w14:textId="07960362" w:rsidR="000C01BB" w:rsidRDefault="000C01BB" w:rsidP="00784E95">
      <w:pPr>
        <w:jc w:val="both"/>
        <w:rPr>
          <w:rFonts w:ascii="Century Gothic" w:hAnsi="Century Gothic"/>
          <w:sz w:val="24"/>
          <w:szCs w:val="24"/>
        </w:rPr>
      </w:pPr>
      <w:r w:rsidRPr="000C01BB">
        <w:rPr>
          <w:rFonts w:ascii="Century Gothic" w:hAnsi="Century Gothic"/>
          <w:sz w:val="24"/>
          <w:szCs w:val="24"/>
        </w:rPr>
        <w:t>Antes de empezar a desarrollar las actividades de esta experiencia, y habiendo leído la situación anterior, reflexionemos a partir de las siguientes preguntas:</w:t>
      </w:r>
    </w:p>
    <w:p w14:paraId="210C6AF2" w14:textId="0015A5AB" w:rsidR="000C01BB" w:rsidRPr="000C01BB" w:rsidRDefault="000C01BB" w:rsidP="000C01BB">
      <w:pPr>
        <w:pStyle w:val="Prrafodelista"/>
        <w:numPr>
          <w:ilvl w:val="0"/>
          <w:numId w:val="21"/>
        </w:numPr>
        <w:jc w:val="both"/>
        <w:rPr>
          <w:rFonts w:ascii="Century Gothic" w:hAnsi="Century Gothic"/>
          <w:sz w:val="32"/>
          <w:szCs w:val="32"/>
        </w:rPr>
      </w:pPr>
      <w:r w:rsidRPr="000C01BB">
        <w:rPr>
          <w:rFonts w:ascii="Century Gothic" w:hAnsi="Century Gothic"/>
          <w:sz w:val="24"/>
          <w:szCs w:val="24"/>
        </w:rPr>
        <w:t>¿Qué estrategias podemos considerar para lograr nuestra meta de aprendizaje?</w:t>
      </w:r>
    </w:p>
    <w:p w14:paraId="59815382" w14:textId="7132B554" w:rsidR="000C01BB" w:rsidRPr="000C01BB" w:rsidRDefault="000C01BB" w:rsidP="000C01BB">
      <w:pPr>
        <w:pStyle w:val="Prrafodelista"/>
        <w:numPr>
          <w:ilvl w:val="0"/>
          <w:numId w:val="21"/>
        </w:numPr>
        <w:jc w:val="both"/>
        <w:rPr>
          <w:rFonts w:ascii="Century Gothic" w:hAnsi="Century Gothic"/>
          <w:sz w:val="36"/>
          <w:szCs w:val="36"/>
        </w:rPr>
      </w:pPr>
      <w:r w:rsidRPr="000C01BB">
        <w:rPr>
          <w:rFonts w:ascii="Century Gothic" w:hAnsi="Century Gothic"/>
          <w:sz w:val="24"/>
          <w:szCs w:val="24"/>
        </w:rPr>
        <w:t>¿Qué debemos tener en cuenta para desarrollar las actividades en casa?, ¿por qué?</w:t>
      </w:r>
    </w:p>
    <w:p w14:paraId="0C96102B" w14:textId="712C82D6" w:rsidR="000C01BB" w:rsidRDefault="000C01BB" w:rsidP="000C01BB">
      <w:pPr>
        <w:jc w:val="both"/>
        <w:rPr>
          <w:rFonts w:ascii="Arial Rounded MT Bold" w:hAnsi="Arial Rounded MT Bold"/>
          <w:color w:val="4472C4" w:themeColor="accent5"/>
          <w:sz w:val="32"/>
        </w:rPr>
      </w:pPr>
      <w:r>
        <w:rPr>
          <w:rFonts w:ascii="Arial Rounded MT Bold" w:hAnsi="Arial Rounded MT Bold"/>
          <w:color w:val="4472C4" w:themeColor="accent5"/>
          <w:sz w:val="32"/>
        </w:rPr>
        <w:t>Leemos</w:t>
      </w:r>
    </w:p>
    <w:p w14:paraId="53A4475F" w14:textId="7DE7B2E8" w:rsidR="000C01BB" w:rsidRDefault="000C01BB" w:rsidP="000C01BB">
      <w:pPr>
        <w:jc w:val="both"/>
        <w:rPr>
          <w:rFonts w:ascii="Maiandra GD" w:hAnsi="Maiandra GD"/>
          <w:color w:val="FF0000"/>
          <w:sz w:val="24"/>
          <w:szCs w:val="24"/>
        </w:rPr>
      </w:pPr>
      <w:r w:rsidRPr="000C01BB">
        <w:rPr>
          <w:rFonts w:ascii="Century Gothic" w:hAnsi="Century Gothic"/>
          <w:sz w:val="24"/>
          <w:szCs w:val="24"/>
        </w:rPr>
        <w:t>Cada vez es más evidente que enfrentamos una problemática ambiental con relación al agua. En 2017, en gran parte del país, se produjo un notorio retraso y disminución de las lluvias, por lo que muchas familias experimentaron, tanto en el ámbito urbano como rural, el no tener acceso al agua en sus viviendas. Asimismo, este hecho afectó las actividades productivas, como la agricultura, en la cual no es posible producir alimentos sin el empleo de dicho recurso vital. En este contexto, seguro hemos oído hablar de cambio climático y estrés o déficit hídrico. Para reconocer esta y otras situaciones, leemos la fuente 1 “Disponibilidad hídrica en el Perú”</w:t>
      </w:r>
      <w:r>
        <w:rPr>
          <w:rFonts w:ascii="Century Gothic" w:hAnsi="Century Gothic"/>
          <w:sz w:val="24"/>
          <w:szCs w:val="24"/>
        </w:rPr>
        <w:t xml:space="preserve"> </w:t>
      </w:r>
      <w:r>
        <w:rPr>
          <w:rFonts w:ascii="Maiandra GD" w:hAnsi="Maiandra GD"/>
          <w:color w:val="FF0000"/>
          <w:sz w:val="24"/>
          <w:szCs w:val="24"/>
        </w:rPr>
        <w:t>(En sí es una imagen así que no te la resumiré xd, la vas a observar, y analizar según lo que te dan, abajito dejo la imagen)</w:t>
      </w:r>
    </w:p>
    <w:p w14:paraId="3CC758FB" w14:textId="46AD61D6" w:rsidR="000C01BB" w:rsidRPr="000C01BB" w:rsidRDefault="000C01BB" w:rsidP="000C01BB">
      <w:pPr>
        <w:jc w:val="both"/>
        <w:rPr>
          <w:rFonts w:ascii="Maiandra GD" w:hAnsi="Maiandra GD"/>
          <w:color w:val="FF0000"/>
          <w:sz w:val="24"/>
          <w:szCs w:val="18"/>
        </w:rPr>
      </w:pPr>
    </w:p>
    <w:p w14:paraId="048F219E" w14:textId="3E56167D" w:rsidR="000C01BB" w:rsidRPr="000C01BB" w:rsidRDefault="000C01BB" w:rsidP="000C01BB">
      <w:pPr>
        <w:jc w:val="both"/>
        <w:rPr>
          <w:rFonts w:ascii="Maiandra GD" w:hAnsi="Maiandra GD"/>
          <w:color w:val="FF0000"/>
          <w:sz w:val="36"/>
          <w:szCs w:val="24"/>
        </w:rPr>
      </w:pPr>
      <w:r>
        <w:rPr>
          <w:noProof/>
          <w:lang w:eastAsia="es-PE"/>
        </w:rPr>
        <w:lastRenderedPageBreak/>
        <w:drawing>
          <wp:anchor distT="0" distB="0" distL="114300" distR="114300" simplePos="0" relativeHeight="251761664" behindDoc="0" locked="0" layoutInCell="1" allowOverlap="1" wp14:anchorId="07A98085" wp14:editId="722763D8">
            <wp:simplePos x="0" y="0"/>
            <wp:positionH relativeFrom="margin">
              <wp:align>center</wp:align>
            </wp:positionH>
            <wp:positionV relativeFrom="paragraph">
              <wp:posOffset>0</wp:posOffset>
            </wp:positionV>
            <wp:extent cx="5457825" cy="6943725"/>
            <wp:effectExtent l="0" t="0" r="9525" b="952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457825" cy="6943725"/>
                    </a:xfrm>
                    <a:prstGeom prst="rect">
                      <a:avLst/>
                    </a:prstGeom>
                  </pic:spPr>
                </pic:pic>
              </a:graphicData>
            </a:graphic>
            <wp14:sizeRelH relativeFrom="page">
              <wp14:pctWidth>0</wp14:pctWidth>
            </wp14:sizeRelH>
            <wp14:sizeRelV relativeFrom="page">
              <wp14:pctHeight>0</wp14:pctHeight>
            </wp14:sizeRelV>
          </wp:anchor>
        </w:drawing>
      </w:r>
    </w:p>
    <w:p w14:paraId="0716D574" w14:textId="77777777" w:rsidR="000C01BB" w:rsidRDefault="000C01BB" w:rsidP="00D84028">
      <w:pPr>
        <w:spacing w:after="360"/>
        <w:jc w:val="both"/>
        <w:rPr>
          <w:rFonts w:ascii="Century Gothic" w:hAnsi="Century Gothic"/>
          <w:sz w:val="24"/>
          <w:szCs w:val="23"/>
        </w:rPr>
      </w:pPr>
    </w:p>
    <w:p w14:paraId="44ABCE12" w14:textId="77777777" w:rsidR="000C01BB" w:rsidRDefault="000C01BB" w:rsidP="00D84028">
      <w:pPr>
        <w:spacing w:after="360"/>
        <w:jc w:val="both"/>
        <w:rPr>
          <w:rFonts w:ascii="Century Gothic" w:hAnsi="Century Gothic"/>
          <w:sz w:val="24"/>
          <w:szCs w:val="23"/>
        </w:rPr>
      </w:pPr>
    </w:p>
    <w:p w14:paraId="2FCC5435" w14:textId="77777777" w:rsidR="000C01BB" w:rsidRDefault="000C01BB" w:rsidP="00D84028">
      <w:pPr>
        <w:spacing w:after="360"/>
        <w:jc w:val="both"/>
        <w:rPr>
          <w:rFonts w:ascii="Century Gothic" w:hAnsi="Century Gothic"/>
          <w:sz w:val="24"/>
          <w:szCs w:val="23"/>
        </w:rPr>
      </w:pPr>
    </w:p>
    <w:p w14:paraId="151B1E6E" w14:textId="77777777" w:rsidR="000C01BB" w:rsidRDefault="000C01BB" w:rsidP="00D84028">
      <w:pPr>
        <w:spacing w:after="360"/>
        <w:jc w:val="both"/>
        <w:rPr>
          <w:rFonts w:ascii="Century Gothic" w:hAnsi="Century Gothic"/>
          <w:sz w:val="24"/>
          <w:szCs w:val="23"/>
        </w:rPr>
      </w:pPr>
    </w:p>
    <w:p w14:paraId="42420572" w14:textId="77777777" w:rsidR="000C01BB" w:rsidRDefault="000C01BB" w:rsidP="00D84028">
      <w:pPr>
        <w:spacing w:after="360"/>
        <w:jc w:val="both"/>
        <w:rPr>
          <w:rFonts w:ascii="Century Gothic" w:hAnsi="Century Gothic"/>
          <w:sz w:val="24"/>
          <w:szCs w:val="23"/>
        </w:rPr>
      </w:pPr>
    </w:p>
    <w:p w14:paraId="6713B6F8" w14:textId="77777777" w:rsidR="000C01BB" w:rsidRDefault="000C01BB" w:rsidP="00D84028">
      <w:pPr>
        <w:spacing w:after="360"/>
        <w:jc w:val="both"/>
        <w:rPr>
          <w:rFonts w:ascii="Century Gothic" w:hAnsi="Century Gothic"/>
          <w:sz w:val="24"/>
          <w:szCs w:val="23"/>
        </w:rPr>
      </w:pPr>
    </w:p>
    <w:p w14:paraId="333A6ABB" w14:textId="4D4AE18F" w:rsidR="000C01BB" w:rsidRDefault="000C01BB" w:rsidP="00D84028">
      <w:pPr>
        <w:spacing w:after="360"/>
        <w:jc w:val="both"/>
        <w:rPr>
          <w:rFonts w:ascii="Century Gothic" w:hAnsi="Century Gothic"/>
          <w:sz w:val="24"/>
          <w:szCs w:val="23"/>
        </w:rPr>
      </w:pPr>
    </w:p>
    <w:p w14:paraId="4CBBFBDF" w14:textId="62BA7A71" w:rsidR="000C01BB" w:rsidRDefault="000C01BB" w:rsidP="00D84028">
      <w:pPr>
        <w:spacing w:after="360"/>
        <w:jc w:val="both"/>
        <w:rPr>
          <w:rFonts w:ascii="Century Gothic" w:hAnsi="Century Gothic"/>
          <w:sz w:val="24"/>
          <w:szCs w:val="23"/>
        </w:rPr>
      </w:pPr>
    </w:p>
    <w:p w14:paraId="26F8387D" w14:textId="1B9BDB6B" w:rsidR="000C01BB" w:rsidRDefault="000C01BB" w:rsidP="00D84028">
      <w:pPr>
        <w:spacing w:after="360"/>
        <w:jc w:val="both"/>
        <w:rPr>
          <w:rFonts w:ascii="Century Gothic" w:hAnsi="Century Gothic"/>
          <w:sz w:val="24"/>
          <w:szCs w:val="23"/>
        </w:rPr>
      </w:pPr>
    </w:p>
    <w:p w14:paraId="453D60B4" w14:textId="5EB3A225" w:rsidR="000C01BB" w:rsidRDefault="000C01BB" w:rsidP="00D84028">
      <w:pPr>
        <w:spacing w:after="360"/>
        <w:jc w:val="both"/>
        <w:rPr>
          <w:rFonts w:ascii="Century Gothic" w:hAnsi="Century Gothic"/>
          <w:sz w:val="24"/>
          <w:szCs w:val="23"/>
        </w:rPr>
      </w:pPr>
    </w:p>
    <w:p w14:paraId="2C604D98" w14:textId="058D8621" w:rsidR="000C01BB" w:rsidRDefault="000C01BB" w:rsidP="00D84028">
      <w:pPr>
        <w:spacing w:after="360"/>
        <w:jc w:val="both"/>
        <w:rPr>
          <w:rFonts w:ascii="Century Gothic" w:hAnsi="Century Gothic"/>
          <w:sz w:val="24"/>
          <w:szCs w:val="23"/>
        </w:rPr>
      </w:pPr>
    </w:p>
    <w:p w14:paraId="215F6586" w14:textId="63C68EBC" w:rsidR="000C01BB" w:rsidRDefault="000C01BB" w:rsidP="00D84028">
      <w:pPr>
        <w:spacing w:after="360"/>
        <w:jc w:val="both"/>
        <w:rPr>
          <w:rFonts w:ascii="Century Gothic" w:hAnsi="Century Gothic"/>
          <w:sz w:val="24"/>
          <w:szCs w:val="23"/>
        </w:rPr>
      </w:pPr>
    </w:p>
    <w:p w14:paraId="535E9FF5" w14:textId="702B55CA" w:rsidR="000C01BB" w:rsidRDefault="000C01BB" w:rsidP="00D84028">
      <w:pPr>
        <w:spacing w:after="360"/>
        <w:jc w:val="both"/>
        <w:rPr>
          <w:rFonts w:ascii="Century Gothic" w:hAnsi="Century Gothic"/>
          <w:sz w:val="24"/>
          <w:szCs w:val="23"/>
        </w:rPr>
      </w:pPr>
    </w:p>
    <w:p w14:paraId="498713C7" w14:textId="5E0E9AA0" w:rsidR="000C01BB" w:rsidRDefault="000C01BB" w:rsidP="00D84028">
      <w:pPr>
        <w:spacing w:after="360"/>
        <w:jc w:val="both"/>
        <w:rPr>
          <w:rFonts w:ascii="Century Gothic" w:hAnsi="Century Gothic"/>
          <w:sz w:val="24"/>
          <w:szCs w:val="23"/>
        </w:rPr>
      </w:pPr>
    </w:p>
    <w:p w14:paraId="363DFF9E" w14:textId="77777777" w:rsidR="000C01BB" w:rsidRDefault="000C01BB" w:rsidP="00D84028">
      <w:pPr>
        <w:spacing w:after="360"/>
        <w:jc w:val="both"/>
        <w:rPr>
          <w:rFonts w:ascii="Century Gothic" w:hAnsi="Century Gothic"/>
          <w:sz w:val="24"/>
          <w:szCs w:val="23"/>
        </w:rPr>
      </w:pPr>
    </w:p>
    <w:p w14:paraId="499F0D8A" w14:textId="77777777" w:rsidR="00CD11D9" w:rsidRPr="00CD11D9" w:rsidRDefault="00CD11D9" w:rsidP="00CD11D9">
      <w:pPr>
        <w:spacing w:after="120"/>
        <w:jc w:val="both"/>
        <w:rPr>
          <w:rFonts w:ascii="Century Gothic" w:hAnsi="Century Gothic"/>
          <w:color w:val="C00000"/>
          <w:sz w:val="10"/>
          <w:szCs w:val="12"/>
        </w:rPr>
      </w:pPr>
    </w:p>
    <w:p w14:paraId="4B84CD22" w14:textId="0E38048A" w:rsidR="00CD11D9" w:rsidRPr="00CD11D9" w:rsidRDefault="00CD11D9" w:rsidP="00CD11D9">
      <w:pPr>
        <w:spacing w:after="120"/>
        <w:jc w:val="both"/>
        <w:rPr>
          <w:rFonts w:ascii="Century Gothic" w:hAnsi="Century Gothic"/>
          <w:sz w:val="24"/>
          <w:szCs w:val="26"/>
        </w:rPr>
      </w:pPr>
      <w:r w:rsidRPr="00CD11D9">
        <w:rPr>
          <w:rFonts w:ascii="Century Gothic" w:hAnsi="Century Gothic"/>
          <w:sz w:val="24"/>
          <w:szCs w:val="26"/>
        </w:rPr>
        <w:t>Luego de leer la fuente 1, desarrollamos lo siguiente</w:t>
      </w:r>
      <w:r w:rsidR="0040445F">
        <w:rPr>
          <w:rFonts w:ascii="Century Gothic" w:hAnsi="Century Gothic"/>
          <w:sz w:val="24"/>
          <w:szCs w:val="26"/>
        </w:rPr>
        <w:t xml:space="preserve">  </w:t>
      </w:r>
    </w:p>
    <w:p w14:paraId="6A835EE5" w14:textId="4A27E7A1" w:rsidR="00CD11D9" w:rsidRPr="00E042D4" w:rsidRDefault="00CD11D9" w:rsidP="00CD11D9">
      <w:pPr>
        <w:pStyle w:val="Prrafodelista"/>
        <w:numPr>
          <w:ilvl w:val="0"/>
          <w:numId w:val="22"/>
        </w:numPr>
        <w:spacing w:after="120"/>
        <w:ind w:right="260"/>
        <w:jc w:val="both"/>
        <w:rPr>
          <w:rFonts w:ascii="Century Gothic" w:hAnsi="Century Gothic"/>
          <w:b/>
          <w:bCs/>
          <w:color w:val="4472C4" w:themeColor="accent5"/>
          <w:sz w:val="28"/>
          <w:szCs w:val="24"/>
        </w:rPr>
      </w:pPr>
      <w:r w:rsidRPr="00E042D4">
        <w:rPr>
          <w:rFonts w:ascii="Century Gothic" w:hAnsi="Century Gothic"/>
          <w:b/>
          <w:bCs/>
          <w:color w:val="4472C4" w:themeColor="accent5"/>
          <w:sz w:val="24"/>
          <w:szCs w:val="24"/>
        </w:rPr>
        <w:t>Analizamos de cuánta agua disponemos en nuestros territorios, cómo es su distribución y cuánta es su demanda. Con este fin, completamos el cuadro que se muestra a continuación:</w:t>
      </w:r>
    </w:p>
    <w:p w14:paraId="77EDF6C8" w14:textId="61E8F118" w:rsidR="00CD11D9" w:rsidRPr="00CD11D9" w:rsidRDefault="00CD11D9" w:rsidP="00CD11D9">
      <w:pPr>
        <w:spacing w:after="120"/>
        <w:ind w:right="260"/>
        <w:jc w:val="center"/>
        <w:rPr>
          <w:rFonts w:ascii="Century Gothic" w:hAnsi="Century Gothic"/>
          <w:b/>
          <w:bCs/>
          <w:color w:val="4472C4" w:themeColor="accent5"/>
          <w:sz w:val="24"/>
        </w:rPr>
      </w:pPr>
      <w:r w:rsidRPr="00CD11D9">
        <w:rPr>
          <w:rFonts w:ascii="Century Gothic" w:hAnsi="Century Gothic"/>
          <w:b/>
          <w:bCs/>
          <w:color w:val="4472C4" w:themeColor="accent5"/>
          <w:sz w:val="24"/>
        </w:rPr>
        <w:t>Disponibilidad de agua en el Perú</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3480"/>
        <w:gridCol w:w="3480"/>
        <w:gridCol w:w="3481"/>
      </w:tblGrid>
      <w:tr w:rsidR="006201F5" w14:paraId="3ECBB7B7" w14:textId="77777777" w:rsidTr="00447B5D">
        <w:trPr>
          <w:trHeight w:val="746"/>
        </w:trPr>
        <w:tc>
          <w:tcPr>
            <w:tcW w:w="3480" w:type="dxa"/>
            <w:shd w:val="clear" w:color="auto" w:fill="4472C4" w:themeFill="accent5"/>
            <w:vAlign w:val="center"/>
          </w:tcPr>
          <w:p w14:paraId="72911530" w14:textId="73DB4685" w:rsidR="006201F5" w:rsidRPr="00F01F87" w:rsidRDefault="006201F5" w:rsidP="006E7AA3">
            <w:pPr>
              <w:jc w:val="center"/>
              <w:rPr>
                <w:rFonts w:ascii="Century Gothic" w:hAnsi="Century Gothic"/>
                <w:b/>
                <w:color w:val="FFFFFF" w:themeColor="background1"/>
                <w:sz w:val="24"/>
                <w:szCs w:val="23"/>
              </w:rPr>
            </w:pPr>
            <w:r>
              <w:rPr>
                <w:rFonts w:ascii="Century Gothic" w:hAnsi="Century Gothic"/>
                <w:b/>
                <w:color w:val="FFFFFF" w:themeColor="background1"/>
                <w:sz w:val="24"/>
                <w:szCs w:val="23"/>
              </w:rPr>
              <w:t>Vertiente hidrográfica</w:t>
            </w:r>
          </w:p>
        </w:tc>
        <w:tc>
          <w:tcPr>
            <w:tcW w:w="3480" w:type="dxa"/>
            <w:shd w:val="clear" w:color="auto" w:fill="4472C4" w:themeFill="accent5"/>
            <w:vAlign w:val="center"/>
          </w:tcPr>
          <w:p w14:paraId="52478A20" w14:textId="156A9345" w:rsidR="006201F5" w:rsidRPr="00F01F87" w:rsidRDefault="006201F5" w:rsidP="006E7AA3">
            <w:pPr>
              <w:jc w:val="center"/>
              <w:rPr>
                <w:rFonts w:ascii="Century Gothic" w:hAnsi="Century Gothic"/>
                <w:b/>
                <w:color w:val="FFFFFF" w:themeColor="background1"/>
                <w:sz w:val="24"/>
                <w:szCs w:val="23"/>
              </w:rPr>
            </w:pPr>
            <w:r>
              <w:rPr>
                <w:rFonts w:ascii="Century Gothic" w:hAnsi="Century Gothic"/>
                <w:b/>
                <w:color w:val="FFFFFF" w:themeColor="background1"/>
                <w:sz w:val="24"/>
                <w:szCs w:val="23"/>
              </w:rPr>
              <w:t>Volumen de agua (%)</w:t>
            </w:r>
          </w:p>
        </w:tc>
        <w:tc>
          <w:tcPr>
            <w:tcW w:w="3481" w:type="dxa"/>
            <w:shd w:val="clear" w:color="auto" w:fill="4472C4" w:themeFill="accent5"/>
            <w:vAlign w:val="center"/>
          </w:tcPr>
          <w:p w14:paraId="7438B6DA" w14:textId="229F650D" w:rsidR="006201F5" w:rsidRPr="00F01F87" w:rsidRDefault="006201F5" w:rsidP="006E7AA3">
            <w:pPr>
              <w:jc w:val="center"/>
              <w:rPr>
                <w:rFonts w:ascii="Century Gothic" w:hAnsi="Century Gothic"/>
                <w:b/>
                <w:color w:val="FFFFFF" w:themeColor="background1"/>
                <w:sz w:val="24"/>
                <w:szCs w:val="23"/>
              </w:rPr>
            </w:pPr>
            <w:r>
              <w:rPr>
                <w:rFonts w:ascii="Century Gothic" w:hAnsi="Century Gothic"/>
                <w:b/>
                <w:color w:val="FFFFFF" w:themeColor="background1"/>
                <w:sz w:val="24"/>
                <w:szCs w:val="23"/>
              </w:rPr>
              <w:t>Población (%)</w:t>
            </w:r>
          </w:p>
        </w:tc>
      </w:tr>
      <w:tr w:rsidR="006201F5" w14:paraId="399B79E2" w14:textId="77777777" w:rsidTr="006201F5">
        <w:trPr>
          <w:trHeight w:val="839"/>
        </w:trPr>
        <w:tc>
          <w:tcPr>
            <w:tcW w:w="3480" w:type="dxa"/>
            <w:shd w:val="clear" w:color="auto" w:fill="D9E2F3" w:themeFill="accent5" w:themeFillTint="33"/>
            <w:vAlign w:val="center"/>
          </w:tcPr>
          <w:p w14:paraId="4E1E1345" w14:textId="4DDFECEF" w:rsidR="006201F5" w:rsidRPr="001B7F79" w:rsidRDefault="006201F5" w:rsidP="006E7AA3">
            <w:pPr>
              <w:jc w:val="center"/>
              <w:rPr>
                <w:rFonts w:ascii="Maiandra GD" w:hAnsi="Maiandra GD"/>
                <w:bCs/>
                <w:sz w:val="26"/>
                <w:szCs w:val="26"/>
              </w:rPr>
            </w:pPr>
            <w:r w:rsidRPr="001B7F79">
              <w:rPr>
                <w:rFonts w:ascii="Maiandra GD" w:hAnsi="Maiandra GD"/>
                <w:bCs/>
                <w:sz w:val="26"/>
                <w:szCs w:val="26"/>
              </w:rPr>
              <w:t>Vertiente hidrográfica del Amazonas</w:t>
            </w:r>
          </w:p>
        </w:tc>
        <w:tc>
          <w:tcPr>
            <w:tcW w:w="3480" w:type="dxa"/>
            <w:shd w:val="clear" w:color="auto" w:fill="D9E2F3" w:themeFill="accent5" w:themeFillTint="33"/>
            <w:vAlign w:val="center"/>
          </w:tcPr>
          <w:p w14:paraId="33D949AD" w14:textId="6941DBD7" w:rsidR="006201F5" w:rsidRPr="001B7F79" w:rsidRDefault="006201F5" w:rsidP="006E7AA3">
            <w:pPr>
              <w:jc w:val="center"/>
              <w:rPr>
                <w:rFonts w:ascii="Maiandra GD" w:hAnsi="Maiandra GD"/>
                <w:iCs/>
                <w:sz w:val="26"/>
                <w:szCs w:val="26"/>
              </w:rPr>
            </w:pPr>
            <w:r w:rsidRPr="001B7F79">
              <w:rPr>
                <w:rFonts w:ascii="Maiandra GD" w:hAnsi="Maiandra GD"/>
                <w:iCs/>
                <w:sz w:val="26"/>
                <w:szCs w:val="26"/>
              </w:rPr>
              <w:t>97,7%</w:t>
            </w:r>
          </w:p>
        </w:tc>
        <w:tc>
          <w:tcPr>
            <w:tcW w:w="3481" w:type="dxa"/>
            <w:shd w:val="clear" w:color="auto" w:fill="D9E2F3" w:themeFill="accent5" w:themeFillTint="33"/>
            <w:vAlign w:val="center"/>
          </w:tcPr>
          <w:p w14:paraId="39818A17" w14:textId="557485E9" w:rsidR="006201F5" w:rsidRPr="001B7F79" w:rsidRDefault="006201F5" w:rsidP="006E7AA3">
            <w:pPr>
              <w:jc w:val="center"/>
              <w:rPr>
                <w:rFonts w:ascii="Maiandra GD" w:hAnsi="Maiandra GD"/>
                <w:iCs/>
                <w:sz w:val="26"/>
                <w:szCs w:val="26"/>
              </w:rPr>
            </w:pPr>
            <w:r w:rsidRPr="001B7F79">
              <w:rPr>
                <w:rFonts w:ascii="Maiandra GD" w:hAnsi="Maiandra GD"/>
                <w:iCs/>
                <w:sz w:val="26"/>
                <w:szCs w:val="26"/>
              </w:rPr>
              <w:t>33,5%</w:t>
            </w:r>
          </w:p>
        </w:tc>
      </w:tr>
      <w:tr w:rsidR="006201F5" w14:paraId="0D7A76B4" w14:textId="77777777" w:rsidTr="006201F5">
        <w:trPr>
          <w:trHeight w:val="841"/>
        </w:trPr>
        <w:tc>
          <w:tcPr>
            <w:tcW w:w="3480" w:type="dxa"/>
            <w:shd w:val="clear" w:color="auto" w:fill="D9E2F3" w:themeFill="accent5" w:themeFillTint="33"/>
            <w:vAlign w:val="center"/>
          </w:tcPr>
          <w:p w14:paraId="74F5EDD3" w14:textId="5E049F96" w:rsidR="006201F5" w:rsidRPr="001B7F79" w:rsidRDefault="006201F5" w:rsidP="006E7AA3">
            <w:pPr>
              <w:jc w:val="center"/>
              <w:rPr>
                <w:rFonts w:ascii="Maiandra GD" w:hAnsi="Maiandra GD"/>
                <w:bCs/>
                <w:sz w:val="26"/>
                <w:szCs w:val="26"/>
              </w:rPr>
            </w:pPr>
            <w:r w:rsidRPr="001B7F79">
              <w:rPr>
                <w:rFonts w:ascii="Maiandra GD" w:hAnsi="Maiandra GD"/>
                <w:bCs/>
                <w:sz w:val="26"/>
                <w:szCs w:val="26"/>
              </w:rPr>
              <w:t>Vertiente hidrográfica del Pacífico</w:t>
            </w:r>
          </w:p>
        </w:tc>
        <w:tc>
          <w:tcPr>
            <w:tcW w:w="3480" w:type="dxa"/>
            <w:shd w:val="clear" w:color="auto" w:fill="D9E2F3" w:themeFill="accent5" w:themeFillTint="33"/>
            <w:vAlign w:val="center"/>
          </w:tcPr>
          <w:p w14:paraId="2FF99301" w14:textId="248B16E6" w:rsidR="006201F5" w:rsidRPr="001B7F79" w:rsidRDefault="006201F5" w:rsidP="006E7AA3">
            <w:pPr>
              <w:jc w:val="center"/>
              <w:rPr>
                <w:rFonts w:ascii="Maiandra GD" w:hAnsi="Maiandra GD"/>
                <w:iCs/>
                <w:sz w:val="26"/>
                <w:szCs w:val="26"/>
              </w:rPr>
            </w:pPr>
            <w:r w:rsidRPr="001B7F79">
              <w:rPr>
                <w:rFonts w:ascii="Maiandra GD" w:hAnsi="Maiandra GD"/>
                <w:iCs/>
                <w:sz w:val="26"/>
                <w:szCs w:val="26"/>
              </w:rPr>
              <w:t>1,8%</w:t>
            </w:r>
          </w:p>
        </w:tc>
        <w:tc>
          <w:tcPr>
            <w:tcW w:w="3481" w:type="dxa"/>
            <w:shd w:val="clear" w:color="auto" w:fill="D9E2F3" w:themeFill="accent5" w:themeFillTint="33"/>
            <w:vAlign w:val="center"/>
          </w:tcPr>
          <w:p w14:paraId="4AD2A115" w14:textId="4E737D1F" w:rsidR="006201F5" w:rsidRPr="001B7F79" w:rsidRDefault="006201F5" w:rsidP="006E7AA3">
            <w:pPr>
              <w:jc w:val="center"/>
              <w:rPr>
                <w:rFonts w:ascii="Maiandra GD" w:hAnsi="Maiandra GD"/>
                <w:iCs/>
                <w:sz w:val="26"/>
                <w:szCs w:val="26"/>
              </w:rPr>
            </w:pPr>
            <w:r w:rsidRPr="001B7F79">
              <w:rPr>
                <w:rFonts w:ascii="Maiandra GD" w:hAnsi="Maiandra GD"/>
                <w:iCs/>
                <w:sz w:val="26"/>
                <w:szCs w:val="26"/>
              </w:rPr>
              <w:t>62,4%</w:t>
            </w:r>
          </w:p>
        </w:tc>
      </w:tr>
      <w:tr w:rsidR="006201F5" w14:paraId="15F7304E" w14:textId="77777777" w:rsidTr="006201F5">
        <w:trPr>
          <w:trHeight w:val="839"/>
        </w:trPr>
        <w:tc>
          <w:tcPr>
            <w:tcW w:w="3480" w:type="dxa"/>
            <w:shd w:val="clear" w:color="auto" w:fill="D9E2F3" w:themeFill="accent5" w:themeFillTint="33"/>
            <w:vAlign w:val="center"/>
          </w:tcPr>
          <w:p w14:paraId="08416F48" w14:textId="2C36D040" w:rsidR="006201F5" w:rsidRPr="001B7F79" w:rsidRDefault="006201F5" w:rsidP="006E7AA3">
            <w:pPr>
              <w:jc w:val="center"/>
              <w:rPr>
                <w:rFonts w:ascii="Maiandra GD" w:hAnsi="Maiandra GD"/>
                <w:bCs/>
                <w:sz w:val="26"/>
                <w:szCs w:val="26"/>
              </w:rPr>
            </w:pPr>
            <w:r w:rsidRPr="001B7F79">
              <w:rPr>
                <w:rFonts w:ascii="Maiandra GD" w:hAnsi="Maiandra GD"/>
                <w:bCs/>
                <w:sz w:val="26"/>
                <w:szCs w:val="26"/>
              </w:rPr>
              <w:lastRenderedPageBreak/>
              <w:t>Vertiente hidrográfica del Titicaca</w:t>
            </w:r>
          </w:p>
        </w:tc>
        <w:tc>
          <w:tcPr>
            <w:tcW w:w="3480" w:type="dxa"/>
            <w:shd w:val="clear" w:color="auto" w:fill="D9E2F3" w:themeFill="accent5" w:themeFillTint="33"/>
            <w:vAlign w:val="center"/>
          </w:tcPr>
          <w:p w14:paraId="3CDB9349" w14:textId="7A132D10" w:rsidR="006201F5" w:rsidRPr="001B7F79" w:rsidRDefault="006201F5" w:rsidP="006E7AA3">
            <w:pPr>
              <w:jc w:val="center"/>
              <w:rPr>
                <w:rFonts w:ascii="Maiandra GD" w:hAnsi="Maiandra GD"/>
                <w:iCs/>
                <w:sz w:val="26"/>
                <w:szCs w:val="26"/>
              </w:rPr>
            </w:pPr>
            <w:r w:rsidRPr="001B7F79">
              <w:rPr>
                <w:rFonts w:ascii="Maiandra GD" w:hAnsi="Maiandra GD"/>
                <w:iCs/>
                <w:sz w:val="26"/>
                <w:szCs w:val="26"/>
              </w:rPr>
              <w:t>0,5%</w:t>
            </w:r>
          </w:p>
        </w:tc>
        <w:tc>
          <w:tcPr>
            <w:tcW w:w="3481" w:type="dxa"/>
            <w:shd w:val="clear" w:color="auto" w:fill="D9E2F3" w:themeFill="accent5" w:themeFillTint="33"/>
            <w:vAlign w:val="center"/>
          </w:tcPr>
          <w:p w14:paraId="76076D40" w14:textId="7F2469AA" w:rsidR="006201F5" w:rsidRPr="001B7F79" w:rsidRDefault="006201F5" w:rsidP="006E7AA3">
            <w:pPr>
              <w:jc w:val="center"/>
              <w:rPr>
                <w:rFonts w:ascii="Maiandra GD" w:hAnsi="Maiandra GD"/>
                <w:iCs/>
                <w:sz w:val="26"/>
                <w:szCs w:val="26"/>
              </w:rPr>
            </w:pPr>
            <w:r w:rsidRPr="001B7F79">
              <w:rPr>
                <w:rFonts w:ascii="Maiandra GD" w:hAnsi="Maiandra GD"/>
                <w:iCs/>
                <w:sz w:val="26"/>
                <w:szCs w:val="26"/>
              </w:rPr>
              <w:t>4,1%</w:t>
            </w:r>
          </w:p>
        </w:tc>
      </w:tr>
    </w:tbl>
    <w:p w14:paraId="608BE43D" w14:textId="27E8C44F" w:rsidR="00CD11D9" w:rsidRPr="00742A58" w:rsidRDefault="00CD11D9" w:rsidP="00CD11D9">
      <w:pPr>
        <w:spacing w:after="120"/>
        <w:ind w:right="260"/>
        <w:jc w:val="both"/>
        <w:rPr>
          <w:rFonts w:ascii="Century Gothic" w:hAnsi="Century Gothic"/>
          <w:sz w:val="4"/>
          <w:szCs w:val="4"/>
        </w:rPr>
      </w:pPr>
    </w:p>
    <w:p w14:paraId="27BFDA6D" w14:textId="5B154089" w:rsidR="00CD11D9" w:rsidRPr="00742A58" w:rsidRDefault="00742A58" w:rsidP="00742A58">
      <w:pPr>
        <w:pStyle w:val="Prrafodelista"/>
        <w:numPr>
          <w:ilvl w:val="0"/>
          <w:numId w:val="22"/>
        </w:numPr>
        <w:spacing w:after="120"/>
        <w:ind w:right="260"/>
        <w:jc w:val="both"/>
        <w:rPr>
          <w:rFonts w:ascii="Century Gothic" w:hAnsi="Century Gothic"/>
          <w:sz w:val="28"/>
          <w:szCs w:val="24"/>
        </w:rPr>
      </w:pPr>
      <w:r w:rsidRPr="00742A58">
        <w:rPr>
          <w:rFonts w:ascii="Century Gothic" w:hAnsi="Century Gothic"/>
          <w:sz w:val="24"/>
          <w:szCs w:val="24"/>
        </w:rPr>
        <w:t xml:space="preserve">Ahora, reflexionamos en torno a la siguiente pregunta: </w:t>
      </w:r>
      <w:r w:rsidRPr="00742A58">
        <w:rPr>
          <w:rFonts w:ascii="Century Gothic" w:hAnsi="Century Gothic"/>
          <w:b/>
          <w:bCs/>
          <w:color w:val="4472C4" w:themeColor="accent5"/>
          <w:sz w:val="24"/>
          <w:szCs w:val="24"/>
        </w:rPr>
        <w:t>¿Qué relación existe entre la distribución del agua y la distribución de la población y las actividades productivas en los territorios?</w:t>
      </w:r>
    </w:p>
    <w:p w14:paraId="450D07FC" w14:textId="053CCA37" w:rsidR="00CD11D9" w:rsidRPr="001B7F79" w:rsidRDefault="00DE1707" w:rsidP="00CD11D9">
      <w:pPr>
        <w:spacing w:after="120"/>
        <w:ind w:right="260"/>
        <w:jc w:val="both"/>
        <w:rPr>
          <w:rFonts w:ascii="Maiandra GD" w:hAnsi="Maiandra GD"/>
          <w:sz w:val="26"/>
          <w:szCs w:val="26"/>
        </w:rPr>
      </w:pPr>
      <w:r w:rsidRPr="001B7F79">
        <w:rPr>
          <w:rFonts w:ascii="Maiandra GD" w:hAnsi="Maiandra GD"/>
          <w:sz w:val="26"/>
          <w:szCs w:val="26"/>
        </w:rPr>
        <w:t>La relación que existe entre la distribución del agua, la distribución de la población y las actividades productivas en el territorio, es que para todos hay disponibilidad del agua, a todos se les distribuye, con ello avanzan con sus actividades productivas, por eso es fundamental cuidarla.</w:t>
      </w:r>
    </w:p>
    <w:p w14:paraId="0826588E" w14:textId="048E10DD" w:rsidR="00DE1707" w:rsidRDefault="00DE1707" w:rsidP="00CD11D9">
      <w:pPr>
        <w:spacing w:after="120"/>
        <w:ind w:right="260"/>
        <w:jc w:val="both"/>
        <w:rPr>
          <w:rFonts w:ascii="Century Gothic" w:hAnsi="Century Gothic"/>
          <w:sz w:val="24"/>
          <w:szCs w:val="24"/>
        </w:rPr>
      </w:pPr>
      <w:r w:rsidRPr="00DE1707">
        <w:rPr>
          <w:rFonts w:ascii="Century Gothic" w:hAnsi="Century Gothic"/>
          <w:sz w:val="24"/>
          <w:szCs w:val="24"/>
        </w:rPr>
        <w:t>Para profundizar en el análisis de la problemática planteada, debemos reconocer que el cambio climático también influye y agudiza el estrés o déficit hídrico. Nos informamos más sobre ello a partir de la fuente 2 “¿Qué es el déficit hídrico?” y la fuente 3 “Informe sobre estrés hídrico en el Perú”</w:t>
      </w:r>
      <w:r>
        <w:rPr>
          <w:rFonts w:ascii="Century Gothic" w:hAnsi="Century Gothic"/>
          <w:sz w:val="24"/>
          <w:szCs w:val="24"/>
        </w:rPr>
        <w:t>, que te resumiré a continuación</w:t>
      </w:r>
    </w:p>
    <w:p w14:paraId="7E67E3BA" w14:textId="5AC6EA58" w:rsidR="00DE1707" w:rsidRDefault="00DE1707" w:rsidP="00DE1707">
      <w:pPr>
        <w:spacing w:after="120"/>
        <w:ind w:right="260"/>
        <w:jc w:val="center"/>
        <w:rPr>
          <w:rFonts w:ascii="Century Gothic" w:hAnsi="Century Gothic"/>
          <w:b/>
          <w:bCs/>
          <w:color w:val="4472C4" w:themeColor="accent5"/>
          <w:sz w:val="24"/>
        </w:rPr>
      </w:pPr>
      <w:r>
        <w:rPr>
          <w:rFonts w:ascii="Century Gothic" w:hAnsi="Century Gothic"/>
          <w:b/>
          <w:bCs/>
          <w:color w:val="4472C4" w:themeColor="accent5"/>
          <w:sz w:val="24"/>
        </w:rPr>
        <w:t>Fuente 2: ¿Qué es el déficit hídrico?</w:t>
      </w:r>
    </w:p>
    <w:p w14:paraId="41F2BB40" w14:textId="1ABE75BF" w:rsidR="00DE1707" w:rsidRDefault="00DE1707" w:rsidP="00DE1707">
      <w:pPr>
        <w:spacing w:after="120"/>
        <w:ind w:right="260"/>
        <w:rPr>
          <w:rFonts w:ascii="Century Gothic" w:hAnsi="Century Gothic"/>
          <w:sz w:val="24"/>
          <w:szCs w:val="24"/>
        </w:rPr>
      </w:pPr>
      <w:r w:rsidRPr="00DE1707">
        <w:rPr>
          <w:rFonts w:ascii="Century Gothic" w:hAnsi="Century Gothic"/>
          <w:sz w:val="24"/>
          <w:szCs w:val="24"/>
        </w:rPr>
        <w:t xml:space="preserve">Video “¿Qué es el déficit hídrico? Aquí te contamos cómo hacerle frente” </w:t>
      </w:r>
      <w:hyperlink r:id="rId8" w:history="1">
        <w:r w:rsidRPr="00AB2E9D">
          <w:rPr>
            <w:rStyle w:val="Hipervnculo"/>
            <w:rFonts w:ascii="Century Gothic" w:hAnsi="Century Gothic"/>
            <w:sz w:val="24"/>
            <w:szCs w:val="24"/>
          </w:rPr>
          <w:t>https://www.youtube.com/watch?v=hTMjXwA7u8Q</w:t>
        </w:r>
      </w:hyperlink>
    </w:p>
    <w:p w14:paraId="1C1929A2" w14:textId="3FA53FB3" w:rsidR="00DE1707" w:rsidRDefault="00DE1707" w:rsidP="00DE1707">
      <w:pPr>
        <w:spacing w:after="120"/>
        <w:ind w:right="260"/>
        <w:rPr>
          <w:rFonts w:ascii="Century Gothic" w:hAnsi="Century Gothic"/>
          <w:sz w:val="24"/>
          <w:szCs w:val="24"/>
        </w:rPr>
      </w:pPr>
      <w:r w:rsidRPr="00DE1707">
        <w:rPr>
          <w:rFonts w:ascii="Century Gothic" w:hAnsi="Century Gothic"/>
          <w:sz w:val="24"/>
          <w:szCs w:val="24"/>
        </w:rPr>
        <w:t>(1:34 minutos)</w:t>
      </w:r>
    </w:p>
    <w:p w14:paraId="4189909E" w14:textId="5A992198" w:rsidR="00DE1707" w:rsidRDefault="00DE1707" w:rsidP="00DE1707">
      <w:pPr>
        <w:spacing w:after="120"/>
        <w:ind w:right="260"/>
        <w:rPr>
          <w:rFonts w:ascii="Maiandra GD" w:hAnsi="Maiandra GD"/>
          <w:color w:val="FF0000"/>
          <w:sz w:val="24"/>
          <w:szCs w:val="24"/>
        </w:rPr>
      </w:pPr>
      <w:r>
        <w:rPr>
          <w:rFonts w:ascii="Maiandra GD" w:hAnsi="Maiandra GD"/>
          <w:color w:val="FF0000"/>
          <w:sz w:val="24"/>
          <w:szCs w:val="24"/>
        </w:rPr>
        <w:t>(En la fuente 2 nos dieron un link de un video para ver que es el déficit hídrico, vas a verlo y reflexionar sobre ello)</w:t>
      </w:r>
    </w:p>
    <w:p w14:paraId="1116A4C3" w14:textId="57881EDF" w:rsidR="008F14C9" w:rsidRDefault="008F14C9" w:rsidP="008F14C9">
      <w:pPr>
        <w:spacing w:after="120"/>
        <w:ind w:right="260"/>
        <w:jc w:val="center"/>
        <w:rPr>
          <w:rFonts w:ascii="Century Gothic" w:hAnsi="Century Gothic"/>
          <w:b/>
          <w:bCs/>
          <w:color w:val="4472C4" w:themeColor="accent5"/>
          <w:sz w:val="24"/>
        </w:rPr>
      </w:pPr>
      <w:r>
        <w:rPr>
          <w:rFonts w:ascii="Century Gothic" w:hAnsi="Century Gothic"/>
          <w:b/>
          <w:bCs/>
          <w:color w:val="4472C4" w:themeColor="accent5"/>
          <w:sz w:val="24"/>
        </w:rPr>
        <w:t>Fuente 3: Informe sobre estrés hídrico en el Perú</w:t>
      </w:r>
    </w:p>
    <w:p w14:paraId="3FAAA8B3" w14:textId="2707BE4E" w:rsidR="008F14C9" w:rsidRPr="008F14C9" w:rsidRDefault="008F14C9" w:rsidP="00C00AEF">
      <w:pPr>
        <w:spacing w:after="120"/>
        <w:ind w:right="260"/>
        <w:jc w:val="both"/>
        <w:rPr>
          <w:rFonts w:ascii="Century Gothic" w:hAnsi="Century Gothic"/>
        </w:rPr>
      </w:pPr>
      <w:r w:rsidRPr="008F14C9">
        <w:rPr>
          <w:rFonts w:ascii="Century Gothic" w:hAnsi="Century Gothic"/>
        </w:rPr>
        <w:t>En el Día Mundial del Agua, fecha instaurada por l</w:t>
      </w:r>
      <w:r>
        <w:rPr>
          <w:rFonts w:ascii="Century Gothic" w:hAnsi="Century Gothic"/>
        </w:rPr>
        <w:t xml:space="preserve">a </w:t>
      </w:r>
      <w:r w:rsidRPr="008F14C9">
        <w:rPr>
          <w:rFonts w:ascii="Century Gothic" w:hAnsi="Century Gothic"/>
        </w:rPr>
        <w:t>ONU cada 22 de marzo, los medios de comunicación</w:t>
      </w:r>
      <w:r>
        <w:rPr>
          <w:rFonts w:ascii="Century Gothic" w:hAnsi="Century Gothic"/>
        </w:rPr>
        <w:t xml:space="preserve"> y</w:t>
      </w:r>
      <w:r w:rsidRPr="008F14C9">
        <w:rPr>
          <w:rFonts w:ascii="Century Gothic" w:hAnsi="Century Gothic"/>
        </w:rPr>
        <w:t xml:space="preserve"> diversos sectores reflexionaron sobre el desabastecimiento de agua potable en el mundo, principalmente en Ciudad del Cabo (Sudáfrica), donde la población se mantiene alerta a la llegada del Día Cero, cuando las reservas se agoten tras años de intensas sequías.</w:t>
      </w:r>
    </w:p>
    <w:p w14:paraId="57B5CCAA" w14:textId="5A645217" w:rsidR="008F14C9" w:rsidRPr="008F14C9" w:rsidRDefault="008F14C9" w:rsidP="008F14C9">
      <w:pPr>
        <w:spacing w:after="120"/>
        <w:ind w:right="260"/>
        <w:jc w:val="both"/>
        <w:rPr>
          <w:rFonts w:ascii="Century Gothic" w:hAnsi="Century Gothic"/>
        </w:rPr>
      </w:pPr>
      <w:r w:rsidRPr="008F14C9">
        <w:rPr>
          <w:rFonts w:ascii="Century Gothic" w:hAnsi="Century Gothic"/>
        </w:rPr>
        <w:t>Mientras que en esta gran urbe de más de 4 millones de habitantes el problema es la escasez física del agua, expertos consideran que Perú atraviesa por “escasez económica” del recurso, que implica que la carencia de agua se debe a infraestructuras débiles para potabilizarla, transportarla a los hogares, y asegurar las fuentes naturales y el tratamiento de aguas residuales.</w:t>
      </w:r>
    </w:p>
    <w:p w14:paraId="0272794B" w14:textId="01771721" w:rsidR="008F14C9" w:rsidRPr="008F14C9" w:rsidRDefault="008F14C9" w:rsidP="008F14C9">
      <w:pPr>
        <w:spacing w:after="120"/>
        <w:ind w:right="260"/>
        <w:jc w:val="both"/>
        <w:rPr>
          <w:rFonts w:ascii="Century Gothic" w:hAnsi="Century Gothic"/>
        </w:rPr>
      </w:pPr>
      <w:r w:rsidRPr="008F14C9">
        <w:rPr>
          <w:rFonts w:ascii="Century Gothic" w:hAnsi="Century Gothic"/>
        </w:rPr>
        <w:t>“El Perú es uno de los países más afectados por la variabilidad climática a nivel mundial. Con un 70 % de la población nacional viviendo en la costa, enfrenta</w:t>
      </w:r>
      <w:r>
        <w:rPr>
          <w:rFonts w:ascii="Century Gothic" w:hAnsi="Century Gothic"/>
        </w:rPr>
        <w:t>mos</w:t>
      </w:r>
      <w:r w:rsidRPr="008F14C9">
        <w:rPr>
          <w:rFonts w:ascii="Century Gothic" w:hAnsi="Century Gothic"/>
        </w:rPr>
        <w:t xml:space="preserve"> un problema grave de estrés hídrico, con niveles alarmantes en Ica, Moquegua, Tacna, partes de Arequipa”, expresó el Dr. Manuel Glave, docente del Departamento de Economía, durante su intervención en el foro.</w:t>
      </w:r>
    </w:p>
    <w:p w14:paraId="752CB6EC" w14:textId="4103AA64" w:rsidR="008F14C9" w:rsidRPr="008F14C9" w:rsidRDefault="008F14C9" w:rsidP="008F14C9">
      <w:pPr>
        <w:spacing w:after="120"/>
        <w:ind w:right="260"/>
        <w:jc w:val="both"/>
        <w:rPr>
          <w:rFonts w:ascii="Century Gothic" w:hAnsi="Century Gothic"/>
        </w:rPr>
      </w:pPr>
      <w:r w:rsidRPr="008F14C9">
        <w:rPr>
          <w:rFonts w:ascii="Century Gothic" w:hAnsi="Century Gothic"/>
        </w:rPr>
        <w:t>Para Mirbel Epiquien, investigador del grupo Territorio, Socio-Ecología y Servicios Ecosistémicos y jefe de Gestión Ambiental y Servicios Ecosistémicos de Sedapal, el cambio climático puede “acelerar procesos de sequía y escasez” en la capital. “El problema ya se siente desde hace 20 años, y como consecuencia recurrimos a otras cuencas, como Mantaro, para alimentar a Lima”, añade el experto, quien afirma que un 45 % del agua, que debería proceder de las cuencas de los ríos Rímac, Lurín y Chillón, proviene desde la cuenca del Mantaro, en la zona central del país.</w:t>
      </w:r>
    </w:p>
    <w:p w14:paraId="40320EB4" w14:textId="3D874DA7" w:rsidR="008F14C9" w:rsidRDefault="008F14C9" w:rsidP="00C00AEF">
      <w:pPr>
        <w:spacing w:after="120"/>
        <w:ind w:right="260"/>
        <w:jc w:val="both"/>
        <w:rPr>
          <w:rFonts w:ascii="Century Gothic" w:hAnsi="Century Gothic"/>
        </w:rPr>
      </w:pPr>
      <w:r w:rsidRPr="008F14C9">
        <w:rPr>
          <w:rFonts w:ascii="Century Gothic" w:hAnsi="Century Gothic"/>
        </w:rPr>
        <w:t>En ese sentido, la población de las ciudades debe conocer que el costo de agua potable está subsidiado en más del 80%. “Para potabilizar un metro cúbico de agua, Sedapal gasta alrededor de S/ 5,000, pero el usuario paga solo S/1. Si se cobrara lo que cuesta potabilizar el agua, con seguridad habría conflictos. Los usuarios deben entender la importancia de conservar el agua”, explicó el investigador del TSESE, quien señala que entre el 25 % y 30 % del agua se pierde por un ma</w:t>
      </w:r>
      <w:r w:rsidR="00C00AEF">
        <w:rPr>
          <w:rFonts w:ascii="Century Gothic" w:hAnsi="Century Gothic"/>
        </w:rPr>
        <w:t>l</w:t>
      </w:r>
      <w:r w:rsidRPr="008F14C9">
        <w:rPr>
          <w:rFonts w:ascii="Century Gothic" w:hAnsi="Century Gothic"/>
        </w:rPr>
        <w:t xml:space="preserve"> uso, problemas en la distribución, tuberías malogradas o filtración permanente.</w:t>
      </w:r>
    </w:p>
    <w:p w14:paraId="0ABAD863" w14:textId="15D55BCB" w:rsidR="00C00AEF" w:rsidRPr="00C00AEF" w:rsidRDefault="00C00AEF" w:rsidP="00C00AEF">
      <w:pPr>
        <w:spacing w:after="120"/>
        <w:ind w:right="260"/>
        <w:jc w:val="both"/>
        <w:rPr>
          <w:rFonts w:ascii="Century Gothic" w:hAnsi="Century Gothic"/>
          <w:sz w:val="24"/>
          <w:szCs w:val="24"/>
        </w:rPr>
      </w:pPr>
      <w:r w:rsidRPr="00C00AEF">
        <w:rPr>
          <w:rFonts w:ascii="Century Gothic" w:hAnsi="Century Gothic"/>
          <w:sz w:val="24"/>
          <w:szCs w:val="24"/>
        </w:rPr>
        <w:t>Luego de leer las 2 fuentes, desarrollamos las siguientes consignas:</w:t>
      </w:r>
    </w:p>
    <w:p w14:paraId="352F3C3C" w14:textId="3809CAA1" w:rsidR="00C00AEF" w:rsidRPr="00E042D4" w:rsidRDefault="00C00AEF" w:rsidP="00C00AEF">
      <w:pPr>
        <w:pStyle w:val="Prrafodelista"/>
        <w:numPr>
          <w:ilvl w:val="0"/>
          <w:numId w:val="22"/>
        </w:numPr>
        <w:spacing w:after="120"/>
        <w:ind w:right="260"/>
        <w:jc w:val="both"/>
        <w:rPr>
          <w:rFonts w:ascii="Century Gothic" w:hAnsi="Century Gothic"/>
          <w:b/>
          <w:bCs/>
          <w:color w:val="4472C4" w:themeColor="accent5"/>
          <w:sz w:val="32"/>
          <w:szCs w:val="28"/>
        </w:rPr>
      </w:pPr>
      <w:r w:rsidRPr="00E042D4">
        <w:rPr>
          <w:rFonts w:ascii="Century Gothic" w:hAnsi="Century Gothic"/>
          <w:b/>
          <w:bCs/>
          <w:color w:val="4472C4" w:themeColor="accent5"/>
          <w:sz w:val="24"/>
          <w:szCs w:val="24"/>
        </w:rPr>
        <w:lastRenderedPageBreak/>
        <w:t>Explicamos en qué consiste el estrés o déficit hídrico, qué factores lo originan y cómo se manifiesta en nuestro país.</w:t>
      </w:r>
    </w:p>
    <w:p w14:paraId="49846158" w14:textId="5A858744" w:rsidR="00C00AEF" w:rsidRPr="001B7F79" w:rsidRDefault="00C00AEF" w:rsidP="00C00AEF">
      <w:pPr>
        <w:spacing w:after="120"/>
        <w:ind w:right="260"/>
        <w:jc w:val="both"/>
        <w:rPr>
          <w:rFonts w:ascii="Maiandra GD" w:hAnsi="Maiandra GD"/>
          <w:sz w:val="26"/>
          <w:szCs w:val="26"/>
        </w:rPr>
      </w:pPr>
      <w:r w:rsidRPr="001B7F79">
        <w:rPr>
          <w:rFonts w:ascii="Maiandra GD" w:hAnsi="Maiandra GD"/>
          <w:sz w:val="26"/>
          <w:szCs w:val="26"/>
        </w:rPr>
        <w:t>Se entiende por estrés o déficit hídrico a la posibilidad de la falta o escasez del recurso hídrico que quiere decir agua, tanto para el consumo humano como el productivo.</w:t>
      </w:r>
    </w:p>
    <w:p w14:paraId="72A72899" w14:textId="15F73F65" w:rsidR="008C7B73" w:rsidRPr="001B7F79" w:rsidRDefault="008C7B73" w:rsidP="00C00AEF">
      <w:pPr>
        <w:spacing w:after="120"/>
        <w:ind w:right="260"/>
        <w:rPr>
          <w:rFonts w:ascii="Maiandra GD" w:hAnsi="Maiandra GD"/>
          <w:sz w:val="26"/>
          <w:szCs w:val="26"/>
        </w:rPr>
      </w:pPr>
      <w:r w:rsidRPr="001B7F79">
        <w:rPr>
          <w:rFonts w:ascii="Maiandra GD" w:hAnsi="Maiandra GD"/>
          <w:sz w:val="26"/>
          <w:szCs w:val="26"/>
        </w:rPr>
        <w:t>El principal factor que origina este estrés es la variación de la temporada de lluvia, esto en el contexto de cambio climático que estamos viviendo, ya que en el año 2020 hemos tenido pocas lluvias, esto quiere decir que en el año 2021 no habrá muchas lluvias, es por eso que los productores y consumidores debemos tener un uso irracional del agua.</w:t>
      </w:r>
    </w:p>
    <w:p w14:paraId="4FA33323" w14:textId="4A7F8E62" w:rsidR="00C00AEF" w:rsidRPr="00E042D4" w:rsidRDefault="008C7B73" w:rsidP="008C7B73">
      <w:pPr>
        <w:pStyle w:val="Prrafodelista"/>
        <w:numPr>
          <w:ilvl w:val="0"/>
          <w:numId w:val="22"/>
        </w:numPr>
        <w:spacing w:after="120"/>
        <w:ind w:right="260"/>
        <w:rPr>
          <w:rFonts w:ascii="Century Gothic" w:hAnsi="Century Gothic"/>
          <w:b/>
          <w:bCs/>
          <w:color w:val="4472C4" w:themeColor="accent5"/>
          <w:sz w:val="24"/>
        </w:rPr>
      </w:pPr>
      <w:r w:rsidRPr="00E042D4">
        <w:rPr>
          <w:rFonts w:ascii="Century Gothic" w:hAnsi="Century Gothic"/>
          <w:b/>
          <w:bCs/>
          <w:color w:val="4472C4" w:themeColor="accent5"/>
          <w:sz w:val="24"/>
          <w:szCs w:val="24"/>
        </w:rPr>
        <w:t>Explicamos qué pasaría si la disponibilidad del agua disminuye y cómo afectaría nuestra vida, nuestra salud y las actividades productivas</w:t>
      </w:r>
    </w:p>
    <w:p w14:paraId="1A8634B9" w14:textId="2305136F" w:rsidR="008C7B73" w:rsidRPr="001B7F79" w:rsidRDefault="008C7B73" w:rsidP="008C7B73">
      <w:pPr>
        <w:spacing w:after="120"/>
        <w:ind w:right="260"/>
        <w:rPr>
          <w:rFonts w:ascii="Maiandra GD" w:hAnsi="Maiandra GD"/>
          <w:sz w:val="26"/>
          <w:szCs w:val="26"/>
        </w:rPr>
      </w:pPr>
      <w:r w:rsidRPr="001B7F79">
        <w:rPr>
          <w:rFonts w:ascii="Maiandra GD" w:hAnsi="Maiandra GD"/>
          <w:sz w:val="26"/>
          <w:szCs w:val="26"/>
        </w:rPr>
        <w:t xml:space="preserve">Si la disponibilidad del agua disminuye, entonces sufriríamos una escasez económica, </w:t>
      </w:r>
      <w:r w:rsidR="00E042D4" w:rsidRPr="001B7F79">
        <w:rPr>
          <w:rFonts w:ascii="Maiandra GD" w:hAnsi="Maiandra GD"/>
          <w:sz w:val="26"/>
          <w:szCs w:val="26"/>
        </w:rPr>
        <w:t>ya que,</w:t>
      </w:r>
      <w:r w:rsidRPr="001B7F79">
        <w:rPr>
          <w:rFonts w:ascii="Maiandra GD" w:hAnsi="Maiandra GD"/>
          <w:sz w:val="26"/>
          <w:szCs w:val="26"/>
        </w:rPr>
        <w:t xml:space="preserve"> al disminuir la disponibilidad del agua, el precio se subirá para que </w:t>
      </w:r>
      <w:r w:rsidR="00E042D4" w:rsidRPr="001B7F79">
        <w:rPr>
          <w:rFonts w:ascii="Maiandra GD" w:hAnsi="Maiandra GD"/>
          <w:sz w:val="26"/>
          <w:szCs w:val="26"/>
        </w:rPr>
        <w:t xml:space="preserve">Sedapal </w:t>
      </w:r>
      <w:r w:rsidRPr="001B7F79">
        <w:rPr>
          <w:rFonts w:ascii="Maiandra GD" w:hAnsi="Maiandra GD"/>
          <w:sz w:val="26"/>
          <w:szCs w:val="26"/>
        </w:rPr>
        <w:t>pueda potabilizar el agua</w:t>
      </w:r>
      <w:r w:rsidR="00E042D4" w:rsidRPr="001B7F79">
        <w:rPr>
          <w:rFonts w:ascii="Maiandra GD" w:hAnsi="Maiandra GD"/>
          <w:sz w:val="26"/>
          <w:szCs w:val="26"/>
        </w:rPr>
        <w:t>, y esto generará conflictos tremendos, es por eso que los consumidores y productores debemos entender la importancia de conservar el agua y no darle un mal uso.</w:t>
      </w:r>
    </w:p>
    <w:p w14:paraId="68151D78" w14:textId="36394F09" w:rsidR="00E042D4" w:rsidRDefault="00E042D4" w:rsidP="008C7B73">
      <w:pPr>
        <w:spacing w:after="120"/>
        <w:ind w:right="260"/>
        <w:rPr>
          <w:rFonts w:ascii="Century Gothic" w:hAnsi="Century Gothic"/>
          <w:sz w:val="24"/>
          <w:szCs w:val="24"/>
        </w:rPr>
      </w:pPr>
      <w:r w:rsidRPr="00E042D4">
        <w:rPr>
          <w:rFonts w:ascii="Century Gothic" w:hAnsi="Century Gothic"/>
          <w:sz w:val="24"/>
          <w:szCs w:val="24"/>
        </w:rPr>
        <w:t xml:space="preserve">Otro aspecto que debemos considerar en el análisis está referido a la infraestructura y a las tecnologías para el almacenamiento, tratamiento y distribución del agua para las actividades productivas y el consumo humano. Luego de observar la fuente 4 “Sedapal: Represa Antacoto-Marcapomacocha-Junín” y leer la fuente 5 “Peruanas y peruanos no tienen acceso al agua potable”, </w:t>
      </w:r>
      <w:r>
        <w:rPr>
          <w:rFonts w:ascii="Century Gothic" w:hAnsi="Century Gothic"/>
          <w:sz w:val="24"/>
          <w:szCs w:val="24"/>
        </w:rPr>
        <w:t>que te resumiré a continuación:</w:t>
      </w:r>
    </w:p>
    <w:p w14:paraId="5AA9C50C" w14:textId="54FCD18D" w:rsidR="00E042D4" w:rsidRDefault="00E042D4" w:rsidP="00E042D4">
      <w:pPr>
        <w:spacing w:after="120"/>
        <w:ind w:right="260"/>
        <w:jc w:val="center"/>
        <w:rPr>
          <w:rFonts w:ascii="Century Gothic" w:hAnsi="Century Gothic"/>
          <w:b/>
          <w:bCs/>
          <w:color w:val="4472C4" w:themeColor="accent5"/>
          <w:sz w:val="24"/>
        </w:rPr>
      </w:pPr>
      <w:r>
        <w:rPr>
          <w:rFonts w:ascii="Century Gothic" w:hAnsi="Century Gothic"/>
          <w:b/>
          <w:bCs/>
          <w:color w:val="4472C4" w:themeColor="accent5"/>
          <w:sz w:val="24"/>
        </w:rPr>
        <w:t>Fuente 4: Sedapal</w:t>
      </w:r>
      <w:r w:rsidRPr="00E042D4">
        <w:rPr>
          <w:rFonts w:ascii="Century Gothic" w:hAnsi="Century Gothic"/>
          <w:b/>
          <w:bCs/>
          <w:color w:val="4472C4" w:themeColor="accent5"/>
          <w:sz w:val="24"/>
        </w:rPr>
        <w:t>: Represa Antacoto-Marcapomacocha-Junín</w:t>
      </w:r>
    </w:p>
    <w:p w14:paraId="6B646A96" w14:textId="71F5719F" w:rsidR="00E042D4" w:rsidRDefault="00E042D4" w:rsidP="00E042D4">
      <w:pPr>
        <w:spacing w:after="120"/>
        <w:ind w:right="260"/>
        <w:rPr>
          <w:rFonts w:ascii="Century Gothic" w:hAnsi="Century Gothic"/>
          <w:sz w:val="24"/>
          <w:szCs w:val="24"/>
        </w:rPr>
      </w:pPr>
      <w:r w:rsidRPr="00E042D4">
        <w:rPr>
          <w:rFonts w:ascii="Century Gothic" w:hAnsi="Century Gothic"/>
          <w:sz w:val="24"/>
          <w:szCs w:val="24"/>
        </w:rPr>
        <w:t>Represa Antacoto-Marcapomacocha-Junín</w:t>
      </w:r>
    </w:p>
    <w:p w14:paraId="30D370C0" w14:textId="5BB4C54E" w:rsidR="00E042D4" w:rsidRDefault="00EF40B1" w:rsidP="00E042D4">
      <w:pPr>
        <w:spacing w:after="120"/>
        <w:ind w:right="260"/>
        <w:rPr>
          <w:rFonts w:ascii="Century Gothic" w:hAnsi="Century Gothic"/>
          <w:sz w:val="24"/>
          <w:szCs w:val="24"/>
        </w:rPr>
      </w:pPr>
      <w:hyperlink r:id="rId9" w:history="1">
        <w:r w:rsidR="00E042D4" w:rsidRPr="00AB2E9D">
          <w:rPr>
            <w:rStyle w:val="Hipervnculo"/>
            <w:rFonts w:ascii="Century Gothic" w:hAnsi="Century Gothic"/>
            <w:sz w:val="24"/>
            <w:szCs w:val="24"/>
          </w:rPr>
          <w:t>https://www.youtube.com/watch?v=cnhPQWU2XrE</w:t>
        </w:r>
      </w:hyperlink>
    </w:p>
    <w:p w14:paraId="28869B5D" w14:textId="3C93987B" w:rsidR="00E042D4" w:rsidRDefault="00E042D4" w:rsidP="00E042D4">
      <w:pPr>
        <w:spacing w:after="120"/>
        <w:ind w:right="260"/>
        <w:rPr>
          <w:rFonts w:ascii="Century Gothic" w:hAnsi="Century Gothic"/>
          <w:sz w:val="24"/>
          <w:szCs w:val="24"/>
        </w:rPr>
      </w:pPr>
      <w:r w:rsidRPr="00E042D4">
        <w:rPr>
          <w:rFonts w:ascii="Century Gothic" w:hAnsi="Century Gothic"/>
          <w:sz w:val="24"/>
          <w:szCs w:val="24"/>
        </w:rPr>
        <w:t>(1:56 minutos)</w:t>
      </w:r>
    </w:p>
    <w:p w14:paraId="764D22D7" w14:textId="606F1753" w:rsidR="00E042D4" w:rsidRDefault="00E042D4" w:rsidP="00E042D4">
      <w:pPr>
        <w:spacing w:after="120"/>
        <w:ind w:right="260"/>
        <w:jc w:val="center"/>
        <w:rPr>
          <w:rFonts w:ascii="Century Gothic" w:hAnsi="Century Gothic"/>
          <w:b/>
          <w:bCs/>
          <w:color w:val="4472C4" w:themeColor="accent5"/>
          <w:sz w:val="24"/>
        </w:rPr>
      </w:pPr>
      <w:r>
        <w:rPr>
          <w:rFonts w:ascii="Century Gothic" w:hAnsi="Century Gothic"/>
          <w:b/>
          <w:bCs/>
          <w:color w:val="4472C4" w:themeColor="accent5"/>
          <w:sz w:val="24"/>
        </w:rPr>
        <w:t xml:space="preserve">Fuente 5: </w:t>
      </w:r>
      <w:r w:rsidRPr="00E042D4">
        <w:rPr>
          <w:rFonts w:ascii="Century Gothic" w:hAnsi="Century Gothic"/>
          <w:b/>
          <w:bCs/>
          <w:color w:val="4472C4" w:themeColor="accent5"/>
          <w:sz w:val="24"/>
        </w:rPr>
        <w:t>Peruanas y peruanos no tienen acceso al agua potable</w:t>
      </w:r>
    </w:p>
    <w:p w14:paraId="054D7669" w14:textId="1CAD92A9" w:rsidR="00E042D4" w:rsidRPr="00E042D4" w:rsidRDefault="00E042D4" w:rsidP="00E042D4">
      <w:pPr>
        <w:spacing w:after="120"/>
        <w:ind w:right="260"/>
        <w:jc w:val="both"/>
        <w:rPr>
          <w:rFonts w:ascii="Century Gothic" w:hAnsi="Century Gothic"/>
        </w:rPr>
      </w:pPr>
      <w:r w:rsidRPr="00E042D4">
        <w:rPr>
          <w:rFonts w:ascii="Century Gothic" w:hAnsi="Century Gothic"/>
        </w:rPr>
        <w:t>Actualmente vivimos en un estado de emergencia por la propagación del COVID-19 donde los hábitos de higiene, como el lavado de manos, son esenciales para proteger nuestra salud. Sin embargo, miles de peruanas y peruanos no cuentan con agua potable y alcantarillado.</w:t>
      </w:r>
    </w:p>
    <w:p w14:paraId="5D5ACAF6" w14:textId="32227A14" w:rsidR="00E042D4" w:rsidRPr="00E042D4" w:rsidRDefault="00E042D4" w:rsidP="00E042D4">
      <w:pPr>
        <w:spacing w:after="120"/>
        <w:ind w:right="260"/>
        <w:jc w:val="both"/>
        <w:rPr>
          <w:rFonts w:ascii="Century Gothic" w:hAnsi="Century Gothic"/>
        </w:rPr>
      </w:pPr>
      <w:r w:rsidRPr="00E042D4">
        <w:rPr>
          <w:rFonts w:ascii="Century Gothic" w:hAnsi="Century Gothic"/>
        </w:rPr>
        <w:t>Para cerrar esta brecha durante la crisis, el Gobierno anunció que se están implementando medidas para abastecer de agua a la población a través de camiones cisternas. En Lima, Sedapal, en coordinación con el Ministerio de Vivienda, Construcción y Saneamiento, anunció que 360 cisternas repartirán agua potable gratis durante el estado de emergencia.</w:t>
      </w:r>
    </w:p>
    <w:p w14:paraId="5DFD4266" w14:textId="4F99D579" w:rsidR="00E042D4" w:rsidRDefault="004E24B4" w:rsidP="00E042D4">
      <w:pPr>
        <w:spacing w:after="120"/>
        <w:ind w:right="260"/>
        <w:jc w:val="both"/>
        <w:rPr>
          <w:rFonts w:ascii="Century Gothic" w:hAnsi="Century Gothic"/>
        </w:rPr>
      </w:pPr>
      <w:r>
        <w:rPr>
          <w:noProof/>
          <w:lang w:eastAsia="es-PE"/>
        </w:rPr>
        <w:drawing>
          <wp:anchor distT="0" distB="0" distL="114300" distR="114300" simplePos="0" relativeHeight="251762688" behindDoc="0" locked="0" layoutInCell="1" allowOverlap="1" wp14:anchorId="0D61401E" wp14:editId="47814A8C">
            <wp:simplePos x="0" y="0"/>
            <wp:positionH relativeFrom="margin">
              <wp:posOffset>4038600</wp:posOffset>
            </wp:positionH>
            <wp:positionV relativeFrom="paragraph">
              <wp:posOffset>445135</wp:posOffset>
            </wp:positionV>
            <wp:extent cx="2604770" cy="1865630"/>
            <wp:effectExtent l="0" t="0" r="508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04770" cy="1865630"/>
                    </a:xfrm>
                    <a:prstGeom prst="rect">
                      <a:avLst/>
                    </a:prstGeom>
                  </pic:spPr>
                </pic:pic>
              </a:graphicData>
            </a:graphic>
            <wp14:sizeRelH relativeFrom="page">
              <wp14:pctWidth>0</wp14:pctWidth>
            </wp14:sizeRelH>
            <wp14:sizeRelV relativeFrom="page">
              <wp14:pctHeight>0</wp14:pctHeight>
            </wp14:sizeRelV>
          </wp:anchor>
        </w:drawing>
      </w:r>
      <w:r w:rsidR="00E042D4" w:rsidRPr="00E042D4">
        <w:rPr>
          <w:rFonts w:ascii="Century Gothic" w:hAnsi="Century Gothic"/>
        </w:rPr>
        <w:t xml:space="preserve">“Aplaudimos las acciones del Gobierno peruano y Sedapal para abordar la brecha del acceso al agua potable en el corto plazo con implementación de cisternas, y esperamos que </w:t>
      </w:r>
      <w:r w:rsidR="00E042D4">
        <w:rPr>
          <w:rFonts w:ascii="Century Gothic" w:hAnsi="Century Gothic"/>
        </w:rPr>
        <w:t>l</w:t>
      </w:r>
      <w:r w:rsidR="00E042D4" w:rsidRPr="00E042D4">
        <w:rPr>
          <w:rFonts w:ascii="Century Gothic" w:hAnsi="Century Gothic"/>
        </w:rPr>
        <w:t>os esfuerzos se extiendan a inversiones en las redes, plantas y otras infraestructuras que son necesarias para cerrar la brecha del acceso al agua potable”, dijo Gena Gammie, subdirectora del Proyecto Infraestructura Natural para la Seguridad Hídrica, Forest Trends. Sin embargo, consideró que “será en vano enfocar solo en esta infraestructura si no cuidamos el primer eslabón de la cadena de valor del agua, los ecosistemas que nos proveen de agua y que son cada día más amenazados: lagos, ríos, bosques, bofedales, páramos y humedales”.</w:t>
      </w:r>
    </w:p>
    <w:p w14:paraId="197C8B9D" w14:textId="0B140024" w:rsidR="00E042D4" w:rsidRDefault="004E24B4" w:rsidP="00E042D4">
      <w:pPr>
        <w:spacing w:after="120"/>
        <w:ind w:right="260"/>
        <w:jc w:val="both"/>
        <w:rPr>
          <w:rFonts w:ascii="Century Gothic" w:hAnsi="Century Gothic"/>
          <w:sz w:val="24"/>
          <w:szCs w:val="24"/>
        </w:rPr>
      </w:pPr>
      <w:r>
        <w:rPr>
          <w:rFonts w:ascii="Century Gothic" w:hAnsi="Century Gothic"/>
          <w:sz w:val="24"/>
          <w:szCs w:val="24"/>
        </w:rPr>
        <w:lastRenderedPageBreak/>
        <w:t>Luego de leer la fuente 4 y 5, respondemos las siguientes preguntas:</w:t>
      </w:r>
    </w:p>
    <w:p w14:paraId="19562A64" w14:textId="4255FB1D" w:rsidR="004E24B4" w:rsidRPr="004E24B4" w:rsidRDefault="004E24B4" w:rsidP="004E24B4">
      <w:pPr>
        <w:pStyle w:val="Prrafodelista"/>
        <w:numPr>
          <w:ilvl w:val="0"/>
          <w:numId w:val="22"/>
        </w:numPr>
        <w:spacing w:after="120"/>
        <w:ind w:right="260"/>
        <w:jc w:val="both"/>
        <w:rPr>
          <w:rFonts w:ascii="Century Gothic" w:hAnsi="Century Gothic"/>
          <w:b/>
          <w:bCs/>
          <w:color w:val="4472C4" w:themeColor="accent5"/>
          <w:sz w:val="28"/>
          <w:szCs w:val="28"/>
        </w:rPr>
      </w:pPr>
      <w:r w:rsidRPr="004E24B4">
        <w:rPr>
          <w:rFonts w:ascii="Century Gothic" w:hAnsi="Century Gothic"/>
          <w:b/>
          <w:bCs/>
          <w:color w:val="4472C4" w:themeColor="accent5"/>
          <w:sz w:val="24"/>
          <w:szCs w:val="24"/>
        </w:rPr>
        <w:t>¿Son suficientes las infraestructuras o redes para abastecer a la población de agua potable en las ciudades y comunidades del territorio peruano?, ¿por qué?</w:t>
      </w:r>
    </w:p>
    <w:p w14:paraId="74A56184" w14:textId="7F599A81" w:rsidR="004E24B4" w:rsidRPr="001B7F79" w:rsidRDefault="00EF1389" w:rsidP="004E24B4">
      <w:pPr>
        <w:spacing w:after="120"/>
        <w:ind w:right="260"/>
        <w:jc w:val="both"/>
        <w:rPr>
          <w:rFonts w:ascii="Maiandra GD" w:hAnsi="Maiandra GD"/>
          <w:sz w:val="26"/>
          <w:szCs w:val="26"/>
        </w:rPr>
      </w:pPr>
      <w:r w:rsidRPr="001B7F79">
        <w:rPr>
          <w:rFonts w:ascii="Maiandra GD" w:hAnsi="Maiandra GD"/>
          <w:sz w:val="26"/>
          <w:szCs w:val="26"/>
        </w:rPr>
        <w:t>No son suficientes, ya que hay muchos peruanos y peruanas que no cuentan con agua potable y alcantarillado, además se sabe que, al no tener infraestructuras, se les lleva agua en cisternas, es por eso que no son suficientes.</w:t>
      </w:r>
    </w:p>
    <w:p w14:paraId="778F6CD6" w14:textId="6E1836BF" w:rsidR="004E24B4" w:rsidRPr="004E24B4" w:rsidRDefault="004E24B4" w:rsidP="004E24B4">
      <w:pPr>
        <w:pStyle w:val="Prrafodelista"/>
        <w:numPr>
          <w:ilvl w:val="0"/>
          <w:numId w:val="22"/>
        </w:numPr>
        <w:spacing w:after="120"/>
        <w:ind w:right="260"/>
        <w:jc w:val="both"/>
        <w:rPr>
          <w:rFonts w:ascii="Century Gothic" w:hAnsi="Century Gothic"/>
          <w:b/>
          <w:bCs/>
          <w:color w:val="4472C4" w:themeColor="accent5"/>
          <w:sz w:val="32"/>
          <w:szCs w:val="32"/>
        </w:rPr>
      </w:pPr>
      <w:r w:rsidRPr="004E24B4">
        <w:rPr>
          <w:rFonts w:ascii="Century Gothic" w:hAnsi="Century Gothic"/>
          <w:b/>
          <w:bCs/>
          <w:color w:val="4472C4" w:themeColor="accent5"/>
          <w:sz w:val="24"/>
          <w:szCs w:val="24"/>
        </w:rPr>
        <w:t>¿Qué dificultades afronta la población que carece de servicios de agua y saneamiento en sus hogares?, ¿cuáles son las consecuencias de dichas dificultades? Sintetizamos nuestras respuestas en el siguiente cuadro:</w:t>
      </w:r>
    </w:p>
    <w:p w14:paraId="57F5F06A" w14:textId="4B3AE9A0" w:rsidR="004E24B4" w:rsidRPr="004E24B4" w:rsidRDefault="004E24B4" w:rsidP="004E24B4">
      <w:pPr>
        <w:spacing w:after="120"/>
        <w:ind w:left="360" w:right="260"/>
        <w:jc w:val="center"/>
        <w:rPr>
          <w:rFonts w:ascii="Century Gothic" w:hAnsi="Century Gothic"/>
          <w:b/>
          <w:bCs/>
          <w:color w:val="4472C4" w:themeColor="accent5"/>
          <w:sz w:val="24"/>
        </w:rPr>
      </w:pPr>
      <w:r>
        <w:rPr>
          <w:rFonts w:ascii="Century Gothic" w:hAnsi="Century Gothic"/>
          <w:b/>
          <w:bCs/>
          <w:color w:val="4472C4" w:themeColor="accent5"/>
          <w:sz w:val="24"/>
        </w:rPr>
        <w:t>Dificultades y consecuencias de la falta de agua y saneamiento</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14"/>
        <w:gridCol w:w="5214"/>
      </w:tblGrid>
      <w:tr w:rsidR="004E24B4" w14:paraId="33753395" w14:textId="77777777" w:rsidTr="004E24B4">
        <w:trPr>
          <w:trHeight w:val="695"/>
        </w:trPr>
        <w:tc>
          <w:tcPr>
            <w:tcW w:w="5214" w:type="dxa"/>
            <w:tcBorders>
              <w:right w:val="single" w:sz="4" w:space="0" w:color="FFFFFF" w:themeColor="background1"/>
            </w:tcBorders>
            <w:shd w:val="clear" w:color="auto" w:fill="4472C4" w:themeFill="accent5"/>
            <w:vAlign w:val="center"/>
          </w:tcPr>
          <w:p w14:paraId="238F712C" w14:textId="370DEE30" w:rsidR="004E24B4" w:rsidRPr="00D072C6" w:rsidRDefault="004E24B4" w:rsidP="006E7AA3">
            <w:pPr>
              <w:jc w:val="center"/>
              <w:rPr>
                <w:rFonts w:ascii="Century Gothic" w:hAnsi="Century Gothic"/>
                <w:b/>
                <w:color w:val="FFFFFF" w:themeColor="background1"/>
                <w:sz w:val="24"/>
                <w:szCs w:val="26"/>
              </w:rPr>
            </w:pPr>
            <w:r>
              <w:rPr>
                <w:rFonts w:ascii="Century Gothic" w:hAnsi="Century Gothic"/>
                <w:b/>
                <w:color w:val="FFFFFF" w:themeColor="background1"/>
                <w:sz w:val="24"/>
                <w:szCs w:val="26"/>
              </w:rPr>
              <w:t>Dificultades</w:t>
            </w:r>
          </w:p>
        </w:tc>
        <w:tc>
          <w:tcPr>
            <w:tcW w:w="5214" w:type="dxa"/>
            <w:tcBorders>
              <w:left w:val="single" w:sz="4" w:space="0" w:color="FFFFFF" w:themeColor="background1"/>
            </w:tcBorders>
            <w:shd w:val="clear" w:color="auto" w:fill="4472C4" w:themeFill="accent5"/>
            <w:vAlign w:val="center"/>
          </w:tcPr>
          <w:p w14:paraId="5A9C2646" w14:textId="075198EE" w:rsidR="004E24B4" w:rsidRPr="00D072C6" w:rsidRDefault="004E24B4" w:rsidP="006E7AA3">
            <w:pPr>
              <w:jc w:val="center"/>
              <w:rPr>
                <w:rFonts w:ascii="Century Gothic" w:hAnsi="Century Gothic"/>
                <w:b/>
                <w:color w:val="FFFFFF" w:themeColor="background1"/>
                <w:sz w:val="24"/>
                <w:szCs w:val="26"/>
              </w:rPr>
            </w:pPr>
            <w:r>
              <w:rPr>
                <w:rFonts w:ascii="Century Gothic" w:hAnsi="Century Gothic"/>
                <w:b/>
                <w:color w:val="FFFFFF" w:themeColor="background1"/>
                <w:sz w:val="24"/>
                <w:szCs w:val="26"/>
              </w:rPr>
              <w:t>Consecuencias</w:t>
            </w:r>
          </w:p>
        </w:tc>
      </w:tr>
      <w:tr w:rsidR="004E24B4" w14:paraId="4663B4AD" w14:textId="77777777" w:rsidTr="0035281F">
        <w:trPr>
          <w:trHeight w:val="839"/>
        </w:trPr>
        <w:tc>
          <w:tcPr>
            <w:tcW w:w="5214" w:type="dxa"/>
            <w:shd w:val="clear" w:color="auto" w:fill="auto"/>
            <w:vAlign w:val="center"/>
          </w:tcPr>
          <w:p w14:paraId="129E9DE3" w14:textId="7DA6AF2F" w:rsidR="004E24B4" w:rsidRPr="004E24B4" w:rsidRDefault="00EF1389" w:rsidP="006E7AA3">
            <w:pPr>
              <w:jc w:val="center"/>
              <w:rPr>
                <w:rFonts w:ascii="Century Gothic" w:hAnsi="Century Gothic"/>
                <w:bCs/>
                <w:sz w:val="24"/>
                <w:szCs w:val="26"/>
              </w:rPr>
            </w:pPr>
            <w:r>
              <w:rPr>
                <w:rFonts w:ascii="Century Gothic" w:hAnsi="Century Gothic"/>
                <w:bCs/>
                <w:sz w:val="24"/>
                <w:szCs w:val="26"/>
              </w:rPr>
              <w:t>Servicio de agua potable y alcantarillado</w:t>
            </w:r>
          </w:p>
        </w:tc>
        <w:tc>
          <w:tcPr>
            <w:tcW w:w="5214" w:type="dxa"/>
            <w:shd w:val="clear" w:color="auto" w:fill="auto"/>
            <w:vAlign w:val="center"/>
          </w:tcPr>
          <w:p w14:paraId="2756C22B" w14:textId="6FA941AA" w:rsidR="004E24B4" w:rsidRPr="004E24B4" w:rsidRDefault="00EF1389" w:rsidP="006E7AA3">
            <w:pPr>
              <w:jc w:val="center"/>
              <w:rPr>
                <w:rFonts w:ascii="Maiandra GD" w:hAnsi="Maiandra GD"/>
                <w:bCs/>
                <w:sz w:val="26"/>
                <w:szCs w:val="26"/>
              </w:rPr>
            </w:pPr>
            <w:r>
              <w:rPr>
                <w:rFonts w:ascii="Maiandra GD" w:hAnsi="Maiandra GD"/>
                <w:bCs/>
                <w:sz w:val="26"/>
                <w:szCs w:val="26"/>
              </w:rPr>
              <w:t>Padecer de enfermedades ocasionado por la falta de agua</w:t>
            </w:r>
          </w:p>
        </w:tc>
      </w:tr>
      <w:tr w:rsidR="004E24B4" w14:paraId="0DE01990" w14:textId="77777777" w:rsidTr="004E24B4">
        <w:trPr>
          <w:trHeight w:val="835"/>
        </w:trPr>
        <w:tc>
          <w:tcPr>
            <w:tcW w:w="5214" w:type="dxa"/>
            <w:shd w:val="clear" w:color="auto" w:fill="auto"/>
            <w:vAlign w:val="center"/>
          </w:tcPr>
          <w:p w14:paraId="2C6100ED" w14:textId="03937B15" w:rsidR="004E24B4" w:rsidRPr="004E24B4" w:rsidRDefault="0035281F" w:rsidP="006E7AA3">
            <w:pPr>
              <w:jc w:val="center"/>
              <w:rPr>
                <w:rFonts w:ascii="Century Gothic" w:hAnsi="Century Gothic"/>
                <w:bCs/>
                <w:sz w:val="24"/>
                <w:szCs w:val="26"/>
              </w:rPr>
            </w:pPr>
            <w:r>
              <w:rPr>
                <w:rFonts w:ascii="Century Gothic" w:hAnsi="Century Gothic"/>
                <w:bCs/>
                <w:sz w:val="24"/>
                <w:szCs w:val="26"/>
              </w:rPr>
              <w:t>Escasez</w:t>
            </w:r>
            <w:r w:rsidR="00EF1389">
              <w:rPr>
                <w:rFonts w:ascii="Century Gothic" w:hAnsi="Century Gothic"/>
                <w:bCs/>
                <w:sz w:val="24"/>
                <w:szCs w:val="26"/>
              </w:rPr>
              <w:t xml:space="preserve"> de alimentos</w:t>
            </w:r>
          </w:p>
        </w:tc>
        <w:tc>
          <w:tcPr>
            <w:tcW w:w="5214" w:type="dxa"/>
            <w:shd w:val="clear" w:color="auto" w:fill="auto"/>
            <w:vAlign w:val="center"/>
          </w:tcPr>
          <w:p w14:paraId="66600D03" w14:textId="50CD6E19" w:rsidR="004E24B4" w:rsidRPr="004E24B4" w:rsidRDefault="0035281F" w:rsidP="006E7AA3">
            <w:pPr>
              <w:jc w:val="center"/>
              <w:rPr>
                <w:rFonts w:ascii="Maiandra GD" w:hAnsi="Maiandra GD"/>
                <w:bCs/>
                <w:sz w:val="26"/>
                <w:szCs w:val="26"/>
              </w:rPr>
            </w:pPr>
            <w:r>
              <w:rPr>
                <w:rFonts w:ascii="Maiandra GD" w:hAnsi="Maiandra GD"/>
                <w:bCs/>
                <w:sz w:val="26"/>
                <w:szCs w:val="26"/>
              </w:rPr>
              <w:t>Perdida de cosechas, aumento de la anemia</w:t>
            </w:r>
          </w:p>
        </w:tc>
      </w:tr>
      <w:tr w:rsidR="004E24B4" w14:paraId="0B735E60" w14:textId="77777777" w:rsidTr="004E24B4">
        <w:trPr>
          <w:trHeight w:val="839"/>
        </w:trPr>
        <w:tc>
          <w:tcPr>
            <w:tcW w:w="5214" w:type="dxa"/>
            <w:shd w:val="clear" w:color="auto" w:fill="auto"/>
            <w:vAlign w:val="center"/>
          </w:tcPr>
          <w:p w14:paraId="5B8FADC9" w14:textId="61A4E029" w:rsidR="004E24B4" w:rsidRPr="004E24B4" w:rsidRDefault="00EF1389" w:rsidP="006E7AA3">
            <w:pPr>
              <w:jc w:val="center"/>
              <w:rPr>
                <w:rFonts w:ascii="Century Gothic" w:hAnsi="Century Gothic"/>
                <w:bCs/>
                <w:sz w:val="24"/>
                <w:szCs w:val="26"/>
              </w:rPr>
            </w:pPr>
            <w:r>
              <w:rPr>
                <w:rFonts w:ascii="Century Gothic" w:hAnsi="Century Gothic"/>
                <w:bCs/>
                <w:sz w:val="24"/>
                <w:szCs w:val="26"/>
              </w:rPr>
              <w:t>Escasez económica</w:t>
            </w:r>
          </w:p>
        </w:tc>
        <w:tc>
          <w:tcPr>
            <w:tcW w:w="5214" w:type="dxa"/>
            <w:shd w:val="clear" w:color="auto" w:fill="auto"/>
            <w:vAlign w:val="center"/>
          </w:tcPr>
          <w:p w14:paraId="0DBC4A19" w14:textId="11B8C400" w:rsidR="004E24B4" w:rsidRPr="004E24B4" w:rsidRDefault="0035281F" w:rsidP="006E7AA3">
            <w:pPr>
              <w:jc w:val="center"/>
              <w:rPr>
                <w:rFonts w:ascii="Maiandra GD" w:hAnsi="Maiandra GD"/>
                <w:bCs/>
                <w:sz w:val="26"/>
                <w:szCs w:val="26"/>
              </w:rPr>
            </w:pPr>
            <w:r>
              <w:rPr>
                <w:rFonts w:ascii="Maiandra GD" w:hAnsi="Maiandra GD"/>
                <w:bCs/>
                <w:sz w:val="26"/>
                <w:szCs w:val="26"/>
              </w:rPr>
              <w:t>Suben los precios de potabilización del agua de Sedapal y ocasiona conflictos tremendos</w:t>
            </w:r>
          </w:p>
        </w:tc>
      </w:tr>
    </w:tbl>
    <w:p w14:paraId="31F92D2E" w14:textId="0D385D2A" w:rsidR="004E24B4" w:rsidRPr="0035281F" w:rsidRDefault="004E24B4" w:rsidP="004E24B4">
      <w:pPr>
        <w:spacing w:after="120"/>
        <w:ind w:right="260"/>
        <w:jc w:val="both"/>
        <w:rPr>
          <w:rFonts w:ascii="Century Gothic" w:hAnsi="Century Gothic"/>
          <w:sz w:val="4"/>
          <w:szCs w:val="4"/>
        </w:rPr>
      </w:pPr>
    </w:p>
    <w:p w14:paraId="465AC6AF" w14:textId="2BD043B7" w:rsidR="00EF1389" w:rsidRPr="0035281F" w:rsidRDefault="0035281F" w:rsidP="0035281F">
      <w:pPr>
        <w:pStyle w:val="Prrafodelista"/>
        <w:numPr>
          <w:ilvl w:val="0"/>
          <w:numId w:val="22"/>
        </w:numPr>
        <w:spacing w:after="120"/>
        <w:ind w:right="260"/>
        <w:jc w:val="both"/>
        <w:rPr>
          <w:rFonts w:ascii="Century Gothic" w:hAnsi="Century Gothic"/>
          <w:sz w:val="28"/>
          <w:szCs w:val="28"/>
        </w:rPr>
      </w:pPr>
      <w:r w:rsidRPr="0035281F">
        <w:rPr>
          <w:rFonts w:ascii="Century Gothic" w:hAnsi="Century Gothic"/>
          <w:sz w:val="24"/>
          <w:szCs w:val="24"/>
        </w:rPr>
        <w:t>Ahora, establecemos nuestras primeras conclusiones sobre el análisis de la problemática ambiental abordada desde diferentes dimensiones: natural, social, económica, de infraestructura, política, etc.</w:t>
      </w:r>
      <w:r>
        <w:rPr>
          <w:rFonts w:ascii="Century Gothic" w:hAnsi="Century Gothic"/>
          <w:sz w:val="24"/>
          <w:szCs w:val="24"/>
        </w:rPr>
        <w:t xml:space="preserve"> </w:t>
      </w:r>
      <w:r>
        <w:rPr>
          <w:rFonts w:ascii="Maiandra GD" w:hAnsi="Maiandra GD"/>
          <w:color w:val="FF0000"/>
          <w:sz w:val="24"/>
          <w:szCs w:val="24"/>
        </w:rPr>
        <w:t>(Te guías de mi conclusión, si deseas le puedes añadir más)</w:t>
      </w:r>
    </w:p>
    <w:p w14:paraId="4D015046" w14:textId="54262CE7" w:rsidR="0035281F" w:rsidRPr="001B7F79" w:rsidRDefault="0035281F" w:rsidP="0035281F">
      <w:pPr>
        <w:spacing w:after="120"/>
        <w:ind w:right="260"/>
        <w:jc w:val="both"/>
        <w:rPr>
          <w:rFonts w:ascii="Maiandra GD" w:hAnsi="Maiandra GD"/>
          <w:sz w:val="26"/>
          <w:szCs w:val="26"/>
        </w:rPr>
      </w:pPr>
      <w:r w:rsidRPr="001B7F79">
        <w:rPr>
          <w:rFonts w:ascii="Maiandra GD" w:hAnsi="Maiandra GD"/>
          <w:sz w:val="26"/>
          <w:szCs w:val="26"/>
        </w:rPr>
        <w:t>La problemática de la escasez del agua ha ocasionado que muchos peruanos y peruanas padezcan de enfermedades, debido a la pandemia, ya que, en lugares lejanos, ciudadanos no cuentan con agua, y en esta pandemia es fundamental contar con agua para el lavado de manos, es por eso que debemos ser conscientes y cuidar el agua. El 25% y 30% del agua se desperdicia por un mal uso, es por eso que debemos cuidar al agua, ya que, si un dia hay disponibilidad del agua, los precios para que Sedapal potabilice el agua va a subir, y esto generara conflictos tremendos entre la sociedad y la política.</w:t>
      </w:r>
    </w:p>
    <w:p w14:paraId="74859A4B" w14:textId="7597FB0D" w:rsidR="0035281F" w:rsidRPr="0035281F" w:rsidRDefault="0035281F" w:rsidP="0035281F">
      <w:pPr>
        <w:spacing w:after="120"/>
        <w:ind w:right="260"/>
        <w:jc w:val="both"/>
        <w:rPr>
          <w:rFonts w:ascii="Century Gothic" w:hAnsi="Century Gothic"/>
          <w:sz w:val="24"/>
          <w:szCs w:val="24"/>
        </w:rPr>
      </w:pPr>
      <w:r>
        <w:rPr>
          <w:rFonts w:ascii="Arial Rounded MT Bold" w:hAnsi="Arial Rounded MT Bold"/>
          <w:color w:val="4472C4" w:themeColor="accent5"/>
          <w:sz w:val="32"/>
        </w:rPr>
        <w:t>Tomemos en cuenta que…</w:t>
      </w:r>
    </w:p>
    <w:p w14:paraId="702AC561" w14:textId="53ECDB9D" w:rsidR="00FE2C76" w:rsidRDefault="0035281F" w:rsidP="00784E95">
      <w:pPr>
        <w:jc w:val="both"/>
        <w:rPr>
          <w:rFonts w:ascii="Century Gothic" w:hAnsi="Century Gothic"/>
          <w:sz w:val="24"/>
          <w:szCs w:val="24"/>
        </w:rPr>
      </w:pPr>
      <w:r w:rsidRPr="0035281F">
        <w:rPr>
          <w:rFonts w:ascii="Century Gothic" w:hAnsi="Century Gothic"/>
          <w:sz w:val="24"/>
          <w:szCs w:val="24"/>
        </w:rPr>
        <w:t>La escasez del agua es una problemática que afecta a diversos territorios a nivel mundial. El agua es la base de la vida, pero está fuera del alcance de 2200 millones de personas. Casi un tercio de la población mundial carece de acceso al agua potable.</w:t>
      </w:r>
    </w:p>
    <w:p w14:paraId="40B204AB" w14:textId="764751E9" w:rsidR="0035281F" w:rsidRDefault="00A32623" w:rsidP="00784E95">
      <w:pPr>
        <w:jc w:val="both"/>
        <w:rPr>
          <w:rFonts w:ascii="Century Gothic" w:hAnsi="Century Gothic"/>
          <w:sz w:val="24"/>
          <w:szCs w:val="24"/>
        </w:rPr>
      </w:pPr>
      <w:r w:rsidRPr="00A32623">
        <w:rPr>
          <w:rFonts w:ascii="Century Gothic" w:hAnsi="Century Gothic"/>
          <w:sz w:val="24"/>
          <w:szCs w:val="24"/>
        </w:rPr>
        <w:t>Es momento de reconocer cuál es el territorio del agua. La cuenca es una unidad territorial con límites naturales por los que sus aguas fluyen a un cauce principal. También es una construcción social en la que hay distintos escenarios de desarrollo y problemáticas en la gestión del agua. Para reforzar nuestros aprendizajes al respecto, leemos la fuente 6 “La cuenca de Chancay-Huaral”:</w:t>
      </w:r>
    </w:p>
    <w:p w14:paraId="2F9F1F16" w14:textId="77777777" w:rsidR="00A32623" w:rsidRDefault="00A32623" w:rsidP="00784E95">
      <w:pPr>
        <w:jc w:val="both"/>
        <w:rPr>
          <w:rFonts w:ascii="Century Gothic" w:hAnsi="Century Gothic"/>
          <w:sz w:val="32"/>
          <w:szCs w:val="32"/>
        </w:rPr>
      </w:pPr>
    </w:p>
    <w:p w14:paraId="52F8F4F5" w14:textId="77777777" w:rsidR="00A32623" w:rsidRDefault="00A32623" w:rsidP="00784E95">
      <w:pPr>
        <w:jc w:val="both"/>
        <w:rPr>
          <w:rFonts w:ascii="Century Gothic" w:hAnsi="Century Gothic"/>
          <w:sz w:val="32"/>
          <w:szCs w:val="32"/>
        </w:rPr>
      </w:pPr>
    </w:p>
    <w:p w14:paraId="565226D2" w14:textId="63384139" w:rsidR="00A32623" w:rsidRDefault="00A32623" w:rsidP="00784E95">
      <w:pPr>
        <w:jc w:val="both"/>
        <w:rPr>
          <w:rFonts w:ascii="Century Gothic" w:hAnsi="Century Gothic"/>
          <w:sz w:val="32"/>
          <w:szCs w:val="32"/>
        </w:rPr>
      </w:pPr>
      <w:r>
        <w:rPr>
          <w:noProof/>
          <w:lang w:eastAsia="es-PE"/>
        </w:rPr>
        <w:lastRenderedPageBreak/>
        <w:drawing>
          <wp:anchor distT="0" distB="0" distL="114300" distR="114300" simplePos="0" relativeHeight="251763712" behindDoc="0" locked="0" layoutInCell="1" allowOverlap="1" wp14:anchorId="751896A3" wp14:editId="4F545069">
            <wp:simplePos x="0" y="0"/>
            <wp:positionH relativeFrom="margin">
              <wp:align>center</wp:align>
            </wp:positionH>
            <wp:positionV relativeFrom="paragraph">
              <wp:posOffset>6350</wp:posOffset>
            </wp:positionV>
            <wp:extent cx="5772150" cy="7134225"/>
            <wp:effectExtent l="0" t="0" r="0" b="952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72150" cy="7134225"/>
                    </a:xfrm>
                    <a:prstGeom prst="rect">
                      <a:avLst/>
                    </a:prstGeom>
                  </pic:spPr>
                </pic:pic>
              </a:graphicData>
            </a:graphic>
            <wp14:sizeRelH relativeFrom="page">
              <wp14:pctWidth>0</wp14:pctWidth>
            </wp14:sizeRelH>
            <wp14:sizeRelV relativeFrom="page">
              <wp14:pctHeight>0</wp14:pctHeight>
            </wp14:sizeRelV>
          </wp:anchor>
        </w:drawing>
      </w:r>
    </w:p>
    <w:p w14:paraId="547548B4" w14:textId="7184ABE0" w:rsidR="00A32623" w:rsidRDefault="00A32623" w:rsidP="00784E95">
      <w:pPr>
        <w:jc w:val="both"/>
        <w:rPr>
          <w:rFonts w:ascii="Century Gothic" w:hAnsi="Century Gothic"/>
          <w:sz w:val="32"/>
          <w:szCs w:val="32"/>
        </w:rPr>
      </w:pPr>
    </w:p>
    <w:p w14:paraId="01226C57" w14:textId="772FBB08" w:rsidR="00A32623" w:rsidRDefault="00A32623" w:rsidP="00784E95">
      <w:pPr>
        <w:jc w:val="both"/>
        <w:rPr>
          <w:rFonts w:ascii="Century Gothic" w:hAnsi="Century Gothic"/>
          <w:sz w:val="32"/>
          <w:szCs w:val="32"/>
        </w:rPr>
      </w:pPr>
    </w:p>
    <w:p w14:paraId="0EA3B06F" w14:textId="0FC4288E" w:rsidR="00A32623" w:rsidRDefault="00A32623" w:rsidP="00784E95">
      <w:pPr>
        <w:jc w:val="both"/>
        <w:rPr>
          <w:rFonts w:ascii="Century Gothic" w:hAnsi="Century Gothic"/>
          <w:sz w:val="32"/>
          <w:szCs w:val="32"/>
        </w:rPr>
      </w:pPr>
    </w:p>
    <w:p w14:paraId="735499EA" w14:textId="77777777" w:rsidR="00A32623" w:rsidRPr="00A32623" w:rsidRDefault="00A32623" w:rsidP="00784E95">
      <w:pPr>
        <w:jc w:val="both"/>
        <w:rPr>
          <w:rFonts w:ascii="Century Gothic" w:hAnsi="Century Gothic"/>
          <w:sz w:val="32"/>
          <w:szCs w:val="32"/>
        </w:rPr>
      </w:pPr>
    </w:p>
    <w:p w14:paraId="715B2656" w14:textId="77777777" w:rsidR="00A32623" w:rsidRDefault="00A32623" w:rsidP="00700F29">
      <w:pPr>
        <w:rPr>
          <w:rFonts w:ascii="Arial Rounded MT Bold" w:hAnsi="Arial Rounded MT Bold"/>
          <w:color w:val="4472C4" w:themeColor="accent5"/>
          <w:sz w:val="32"/>
        </w:rPr>
      </w:pPr>
    </w:p>
    <w:p w14:paraId="6CE261AE" w14:textId="77777777" w:rsidR="00A32623" w:rsidRDefault="00A32623" w:rsidP="00700F29">
      <w:pPr>
        <w:rPr>
          <w:rFonts w:ascii="Arial Rounded MT Bold" w:hAnsi="Arial Rounded MT Bold"/>
          <w:color w:val="4472C4" w:themeColor="accent5"/>
          <w:sz w:val="32"/>
        </w:rPr>
      </w:pPr>
    </w:p>
    <w:p w14:paraId="4361E57E" w14:textId="77777777" w:rsidR="00A32623" w:rsidRDefault="00A32623" w:rsidP="00700F29">
      <w:pPr>
        <w:rPr>
          <w:rFonts w:ascii="Arial Rounded MT Bold" w:hAnsi="Arial Rounded MT Bold"/>
          <w:color w:val="4472C4" w:themeColor="accent5"/>
          <w:sz w:val="32"/>
        </w:rPr>
      </w:pPr>
    </w:p>
    <w:p w14:paraId="362F9FA1" w14:textId="77777777" w:rsidR="00A32623" w:rsidRDefault="00A32623" w:rsidP="00700F29">
      <w:pPr>
        <w:rPr>
          <w:rFonts w:ascii="Arial Rounded MT Bold" w:hAnsi="Arial Rounded MT Bold"/>
          <w:color w:val="4472C4" w:themeColor="accent5"/>
          <w:sz w:val="32"/>
        </w:rPr>
      </w:pPr>
    </w:p>
    <w:p w14:paraId="466B93B8" w14:textId="77777777" w:rsidR="00A32623" w:rsidRDefault="00A32623" w:rsidP="00700F29">
      <w:pPr>
        <w:rPr>
          <w:rFonts w:ascii="Arial Rounded MT Bold" w:hAnsi="Arial Rounded MT Bold"/>
          <w:color w:val="4472C4" w:themeColor="accent5"/>
          <w:sz w:val="32"/>
        </w:rPr>
      </w:pPr>
    </w:p>
    <w:p w14:paraId="33B423C0" w14:textId="77777777" w:rsidR="00A32623" w:rsidRDefault="00A32623" w:rsidP="00700F29">
      <w:pPr>
        <w:rPr>
          <w:rFonts w:ascii="Arial Rounded MT Bold" w:hAnsi="Arial Rounded MT Bold"/>
          <w:color w:val="4472C4" w:themeColor="accent5"/>
          <w:sz w:val="32"/>
        </w:rPr>
      </w:pPr>
    </w:p>
    <w:p w14:paraId="5AFA46D4" w14:textId="77777777" w:rsidR="00A32623" w:rsidRDefault="00A32623" w:rsidP="00700F29">
      <w:pPr>
        <w:rPr>
          <w:rFonts w:ascii="Arial Rounded MT Bold" w:hAnsi="Arial Rounded MT Bold"/>
          <w:color w:val="4472C4" w:themeColor="accent5"/>
          <w:sz w:val="32"/>
        </w:rPr>
      </w:pPr>
    </w:p>
    <w:p w14:paraId="07A163C3" w14:textId="77777777" w:rsidR="00A32623" w:rsidRDefault="00A32623" w:rsidP="00700F29">
      <w:pPr>
        <w:rPr>
          <w:rFonts w:ascii="Arial Rounded MT Bold" w:hAnsi="Arial Rounded MT Bold"/>
          <w:color w:val="4472C4" w:themeColor="accent5"/>
          <w:sz w:val="32"/>
        </w:rPr>
      </w:pPr>
    </w:p>
    <w:p w14:paraId="31B69CC8" w14:textId="77777777" w:rsidR="00A32623" w:rsidRDefault="00A32623" w:rsidP="00700F29">
      <w:pPr>
        <w:rPr>
          <w:rFonts w:ascii="Arial Rounded MT Bold" w:hAnsi="Arial Rounded MT Bold"/>
          <w:color w:val="4472C4" w:themeColor="accent5"/>
          <w:sz w:val="32"/>
        </w:rPr>
      </w:pPr>
    </w:p>
    <w:p w14:paraId="11838A07" w14:textId="29C249A6" w:rsidR="00A32623" w:rsidRDefault="00A32623" w:rsidP="00700F29">
      <w:pPr>
        <w:rPr>
          <w:rFonts w:ascii="Arial Rounded MT Bold" w:hAnsi="Arial Rounded MT Bold"/>
          <w:color w:val="4472C4" w:themeColor="accent5"/>
          <w:sz w:val="32"/>
        </w:rPr>
      </w:pPr>
    </w:p>
    <w:p w14:paraId="1D901CFB" w14:textId="3CB47B16" w:rsidR="00A32623" w:rsidRPr="00A32623" w:rsidRDefault="00A32623" w:rsidP="00A32623">
      <w:pPr>
        <w:rPr>
          <w:rFonts w:ascii="Arial Rounded MT Bold" w:hAnsi="Arial Rounded MT Bold"/>
          <w:sz w:val="32"/>
        </w:rPr>
      </w:pPr>
    </w:p>
    <w:p w14:paraId="72E2D3C8" w14:textId="02E382DE" w:rsidR="00A32623" w:rsidRPr="00A32623" w:rsidRDefault="00A32623" w:rsidP="00A32623">
      <w:pPr>
        <w:rPr>
          <w:rFonts w:ascii="Arial Rounded MT Bold" w:hAnsi="Arial Rounded MT Bold"/>
          <w:sz w:val="32"/>
        </w:rPr>
      </w:pPr>
    </w:p>
    <w:p w14:paraId="6D201EA4" w14:textId="044468EE" w:rsidR="00A32623" w:rsidRPr="00A32623" w:rsidRDefault="00A32623" w:rsidP="00A32623">
      <w:pPr>
        <w:rPr>
          <w:rFonts w:ascii="Arial Rounded MT Bold" w:hAnsi="Arial Rounded MT Bold"/>
          <w:sz w:val="32"/>
        </w:rPr>
      </w:pPr>
    </w:p>
    <w:p w14:paraId="4F7A1381" w14:textId="194B19AD" w:rsidR="00A32623" w:rsidRDefault="00A32623" w:rsidP="00A32623">
      <w:pPr>
        <w:rPr>
          <w:rFonts w:ascii="Arial Rounded MT Bold" w:hAnsi="Arial Rounded MT Bold"/>
          <w:color w:val="4472C4" w:themeColor="accent5"/>
          <w:sz w:val="32"/>
        </w:rPr>
      </w:pPr>
    </w:p>
    <w:p w14:paraId="7124C535" w14:textId="2AAE6769" w:rsidR="00A32623" w:rsidRDefault="00A32623" w:rsidP="00A32623">
      <w:pPr>
        <w:rPr>
          <w:rFonts w:ascii="Arial Rounded MT Bold" w:hAnsi="Arial Rounded MT Bold"/>
          <w:sz w:val="32"/>
        </w:rPr>
      </w:pPr>
    </w:p>
    <w:p w14:paraId="67027A7F" w14:textId="2C4CCA0B" w:rsidR="00A32623" w:rsidRDefault="00A32623" w:rsidP="00756ACD">
      <w:pPr>
        <w:jc w:val="both"/>
        <w:rPr>
          <w:rFonts w:ascii="Century Gothic" w:hAnsi="Century Gothic"/>
          <w:sz w:val="24"/>
          <w:szCs w:val="18"/>
        </w:rPr>
      </w:pPr>
      <w:r>
        <w:rPr>
          <w:rFonts w:ascii="Century Gothic" w:hAnsi="Century Gothic"/>
          <w:sz w:val="24"/>
          <w:szCs w:val="18"/>
        </w:rPr>
        <w:t>Sé que no se puede observar muy bien la imagen</w:t>
      </w:r>
      <w:r w:rsidR="00756ACD">
        <w:rPr>
          <w:rFonts w:ascii="Century Gothic" w:hAnsi="Century Gothic"/>
          <w:sz w:val="24"/>
          <w:szCs w:val="18"/>
        </w:rPr>
        <w:t xml:space="preserve">, si deseas el mapa, puedes encontrarlo haciendo click a este link: </w:t>
      </w:r>
      <w:hyperlink r:id="rId12" w:history="1">
        <w:r w:rsidR="00756ACD" w:rsidRPr="00AB2E9D">
          <w:rPr>
            <w:rStyle w:val="Hipervnculo"/>
            <w:rFonts w:ascii="Century Gothic" w:hAnsi="Century Gothic"/>
            <w:sz w:val="24"/>
            <w:szCs w:val="18"/>
          </w:rPr>
          <w:t>https://www.dropbox.com/s/vfy700n2xeu45ym/CHANCAY-HUARAL-FINAL-CURVA.pdf?dl=0</w:t>
        </w:r>
      </w:hyperlink>
    </w:p>
    <w:p w14:paraId="7FC1E302" w14:textId="55883FC0" w:rsidR="00A32623" w:rsidRDefault="00A32623" w:rsidP="00A32623">
      <w:pPr>
        <w:rPr>
          <w:rFonts w:ascii="Century Gothic" w:hAnsi="Century Gothic"/>
          <w:sz w:val="24"/>
          <w:szCs w:val="18"/>
        </w:rPr>
      </w:pPr>
      <w:r>
        <w:rPr>
          <w:rFonts w:ascii="Century Gothic" w:hAnsi="Century Gothic"/>
          <w:sz w:val="24"/>
          <w:szCs w:val="18"/>
        </w:rPr>
        <w:t>Luego de observar y leer la fuente 6, respondemos las siguientes preguntas:</w:t>
      </w:r>
    </w:p>
    <w:p w14:paraId="738F93DC" w14:textId="228FA9DC" w:rsidR="00A32623" w:rsidRPr="00A32623" w:rsidRDefault="00A32623" w:rsidP="00A32623">
      <w:pPr>
        <w:pStyle w:val="Prrafodelista"/>
        <w:numPr>
          <w:ilvl w:val="0"/>
          <w:numId w:val="22"/>
        </w:numPr>
        <w:rPr>
          <w:rFonts w:ascii="Century Gothic" w:hAnsi="Century Gothic"/>
          <w:b/>
          <w:bCs/>
          <w:color w:val="4472C4" w:themeColor="accent5"/>
          <w:sz w:val="28"/>
          <w:szCs w:val="20"/>
        </w:rPr>
      </w:pPr>
      <w:r w:rsidRPr="00A32623">
        <w:rPr>
          <w:rFonts w:ascii="Century Gothic" w:hAnsi="Century Gothic"/>
          <w:b/>
          <w:bCs/>
          <w:color w:val="4472C4" w:themeColor="accent5"/>
          <w:sz w:val="24"/>
          <w:szCs w:val="24"/>
        </w:rPr>
        <w:t>¿Qué centros poblados y comunidades se abastecen de las aguas de la cuenca Chancay-Huaral?</w:t>
      </w:r>
    </w:p>
    <w:p w14:paraId="7C741F74" w14:textId="673DD191" w:rsidR="00A32623" w:rsidRPr="00C23C09" w:rsidRDefault="00756ACD" w:rsidP="00A32623">
      <w:pPr>
        <w:rPr>
          <w:rFonts w:ascii="Maiandra GD" w:hAnsi="Maiandra GD"/>
          <w:sz w:val="26"/>
          <w:szCs w:val="26"/>
        </w:rPr>
      </w:pPr>
      <w:r w:rsidRPr="00C23C09">
        <w:rPr>
          <w:rFonts w:ascii="Maiandra GD" w:hAnsi="Maiandra GD"/>
          <w:sz w:val="26"/>
          <w:szCs w:val="26"/>
        </w:rPr>
        <w:t>Los centros poblados que se abastecen de las agua de esta cuenca son Huaral, Chancay y Aucallama, Yunguy, San Miguel de Acos, Pacaybamba.</w:t>
      </w:r>
    </w:p>
    <w:p w14:paraId="562B8DBF" w14:textId="176538A0" w:rsidR="00A32623" w:rsidRPr="00A32623" w:rsidRDefault="00A32623" w:rsidP="00A32623">
      <w:pPr>
        <w:pStyle w:val="Prrafodelista"/>
        <w:numPr>
          <w:ilvl w:val="0"/>
          <w:numId w:val="22"/>
        </w:numPr>
        <w:rPr>
          <w:rFonts w:ascii="Century Gothic" w:hAnsi="Century Gothic"/>
          <w:b/>
          <w:bCs/>
          <w:color w:val="4472C4" w:themeColor="accent5"/>
          <w:sz w:val="28"/>
          <w:szCs w:val="20"/>
        </w:rPr>
      </w:pPr>
      <w:r w:rsidRPr="00A32623">
        <w:rPr>
          <w:rFonts w:ascii="Century Gothic" w:hAnsi="Century Gothic"/>
          <w:b/>
          <w:bCs/>
          <w:color w:val="4472C4" w:themeColor="accent5"/>
          <w:sz w:val="24"/>
          <w:szCs w:val="24"/>
        </w:rPr>
        <w:t>¿Qué actividades económicas se desarrollan a lo largo de la cuenca?</w:t>
      </w:r>
    </w:p>
    <w:p w14:paraId="213A083A" w14:textId="2A6D5F10" w:rsidR="00A32623" w:rsidRPr="001B7F79" w:rsidRDefault="00756ACD" w:rsidP="00A32623">
      <w:pPr>
        <w:rPr>
          <w:rFonts w:ascii="Maiandra GD" w:hAnsi="Maiandra GD"/>
          <w:sz w:val="26"/>
          <w:szCs w:val="26"/>
        </w:rPr>
      </w:pPr>
      <w:r w:rsidRPr="001B7F79">
        <w:rPr>
          <w:rFonts w:ascii="Maiandra GD" w:hAnsi="Maiandra GD"/>
          <w:sz w:val="26"/>
          <w:szCs w:val="26"/>
        </w:rPr>
        <w:t>A lo largo de la cuenca se desarrollan actividades como la minería, el cultivo de alimentos, prácticas agrícolas, etc.</w:t>
      </w:r>
    </w:p>
    <w:p w14:paraId="1DB95F79" w14:textId="21E6579B" w:rsidR="00A32623" w:rsidRPr="00A32623" w:rsidRDefault="00A32623" w:rsidP="00A32623">
      <w:pPr>
        <w:pStyle w:val="Prrafodelista"/>
        <w:numPr>
          <w:ilvl w:val="0"/>
          <w:numId w:val="22"/>
        </w:numPr>
        <w:rPr>
          <w:rFonts w:ascii="Century Gothic" w:hAnsi="Century Gothic"/>
          <w:b/>
          <w:bCs/>
          <w:color w:val="4472C4" w:themeColor="accent5"/>
          <w:sz w:val="28"/>
          <w:szCs w:val="20"/>
        </w:rPr>
      </w:pPr>
      <w:r w:rsidRPr="00A32623">
        <w:rPr>
          <w:rFonts w:ascii="Century Gothic" w:hAnsi="Century Gothic"/>
          <w:b/>
          <w:bCs/>
          <w:color w:val="4472C4" w:themeColor="accent5"/>
          <w:sz w:val="24"/>
          <w:szCs w:val="24"/>
        </w:rPr>
        <w:lastRenderedPageBreak/>
        <w:t>¿Qué problemática relacionada con el agua se presenta en la cuenca?</w:t>
      </w:r>
    </w:p>
    <w:p w14:paraId="1CBB9CCB" w14:textId="4C4B2E9C" w:rsidR="00A32623" w:rsidRPr="00C23C09" w:rsidRDefault="00756ACD" w:rsidP="00A32623">
      <w:pPr>
        <w:rPr>
          <w:rFonts w:ascii="Maiandra GD" w:hAnsi="Maiandra GD"/>
          <w:sz w:val="26"/>
          <w:szCs w:val="26"/>
        </w:rPr>
      </w:pPr>
      <w:r w:rsidRPr="00C23C09">
        <w:rPr>
          <w:rFonts w:ascii="Maiandra GD" w:hAnsi="Maiandra GD"/>
          <w:sz w:val="26"/>
          <w:szCs w:val="26"/>
        </w:rPr>
        <w:t>Que la cuenca no llega a todos los sectores, debido a las perdidas de agua, un 56% del uso agrícola y un 45% de los ciudadanos</w:t>
      </w:r>
    </w:p>
    <w:p w14:paraId="4B560BD8" w14:textId="698A9720" w:rsidR="00A32623" w:rsidRDefault="00A32623" w:rsidP="00A32623">
      <w:pPr>
        <w:rPr>
          <w:rFonts w:ascii="Century Gothic" w:hAnsi="Century Gothic"/>
          <w:sz w:val="24"/>
          <w:szCs w:val="24"/>
        </w:rPr>
      </w:pPr>
      <w:r w:rsidRPr="00A32623">
        <w:rPr>
          <w:rFonts w:ascii="Century Gothic" w:hAnsi="Century Gothic"/>
          <w:sz w:val="24"/>
          <w:szCs w:val="24"/>
        </w:rPr>
        <w:t>Con base en lo que hemos aprendido en esta actividad, describimos la cuenca en la que vivimos. De ser necesario, consultamos con nuestros familiares u otras fuentes.</w:t>
      </w:r>
    </w:p>
    <w:p w14:paraId="78EEFC9B" w14:textId="3F3CF7F3" w:rsidR="00A32623" w:rsidRPr="004E24B4" w:rsidRDefault="00A32623" w:rsidP="00A32623">
      <w:pPr>
        <w:spacing w:after="120"/>
        <w:ind w:left="360" w:right="260"/>
        <w:jc w:val="center"/>
        <w:rPr>
          <w:rFonts w:ascii="Century Gothic" w:hAnsi="Century Gothic"/>
          <w:b/>
          <w:bCs/>
          <w:color w:val="4472C4" w:themeColor="accent5"/>
          <w:sz w:val="24"/>
        </w:rPr>
      </w:pPr>
      <w:r>
        <w:rPr>
          <w:rFonts w:ascii="Century Gothic" w:hAnsi="Century Gothic"/>
          <w:b/>
          <w:bCs/>
          <w:color w:val="4472C4" w:themeColor="accent5"/>
          <w:sz w:val="24"/>
        </w:rPr>
        <w:t>Mi cuenca</w: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214"/>
        <w:gridCol w:w="5214"/>
      </w:tblGrid>
      <w:tr w:rsidR="00A32623" w14:paraId="2848CA72" w14:textId="77777777" w:rsidTr="006E7AA3">
        <w:trPr>
          <w:trHeight w:val="695"/>
        </w:trPr>
        <w:tc>
          <w:tcPr>
            <w:tcW w:w="5214" w:type="dxa"/>
            <w:tcBorders>
              <w:right w:val="single" w:sz="4" w:space="0" w:color="FFFFFF" w:themeColor="background1"/>
            </w:tcBorders>
            <w:shd w:val="clear" w:color="auto" w:fill="4472C4" w:themeFill="accent5"/>
            <w:vAlign w:val="center"/>
          </w:tcPr>
          <w:p w14:paraId="035DADDD" w14:textId="64552E0E" w:rsidR="00A32623" w:rsidRPr="00D072C6" w:rsidRDefault="00A32623" w:rsidP="006E7AA3">
            <w:pPr>
              <w:jc w:val="center"/>
              <w:rPr>
                <w:rFonts w:ascii="Century Gothic" w:hAnsi="Century Gothic"/>
                <w:b/>
                <w:color w:val="FFFFFF" w:themeColor="background1"/>
                <w:sz w:val="24"/>
                <w:szCs w:val="26"/>
              </w:rPr>
            </w:pPr>
            <w:r>
              <w:rPr>
                <w:rFonts w:ascii="Century Gothic" w:hAnsi="Century Gothic"/>
                <w:b/>
                <w:color w:val="FFFFFF" w:themeColor="background1"/>
                <w:sz w:val="24"/>
                <w:szCs w:val="26"/>
              </w:rPr>
              <w:t xml:space="preserve">Me pregunto </w:t>
            </w:r>
          </w:p>
        </w:tc>
        <w:tc>
          <w:tcPr>
            <w:tcW w:w="5214" w:type="dxa"/>
            <w:tcBorders>
              <w:left w:val="single" w:sz="4" w:space="0" w:color="FFFFFF" w:themeColor="background1"/>
            </w:tcBorders>
            <w:shd w:val="clear" w:color="auto" w:fill="4472C4" w:themeFill="accent5"/>
            <w:vAlign w:val="center"/>
          </w:tcPr>
          <w:p w14:paraId="3BE3ABF6" w14:textId="212B0E39" w:rsidR="00A32623" w:rsidRPr="00D072C6" w:rsidRDefault="00A32623" w:rsidP="006E7AA3">
            <w:pPr>
              <w:jc w:val="center"/>
              <w:rPr>
                <w:rFonts w:ascii="Century Gothic" w:hAnsi="Century Gothic"/>
                <w:b/>
                <w:color w:val="FFFFFF" w:themeColor="background1"/>
                <w:sz w:val="24"/>
                <w:szCs w:val="26"/>
              </w:rPr>
            </w:pPr>
            <w:r>
              <w:rPr>
                <w:rFonts w:ascii="Century Gothic" w:hAnsi="Century Gothic"/>
                <w:b/>
                <w:color w:val="FFFFFF" w:themeColor="background1"/>
                <w:sz w:val="24"/>
                <w:szCs w:val="26"/>
              </w:rPr>
              <w:t>Respondo</w:t>
            </w:r>
          </w:p>
        </w:tc>
      </w:tr>
      <w:tr w:rsidR="00A32623" w14:paraId="0AD4A2CE" w14:textId="77777777" w:rsidTr="006E7AA3">
        <w:trPr>
          <w:trHeight w:val="839"/>
        </w:trPr>
        <w:tc>
          <w:tcPr>
            <w:tcW w:w="5214" w:type="dxa"/>
            <w:shd w:val="clear" w:color="auto" w:fill="auto"/>
            <w:vAlign w:val="center"/>
          </w:tcPr>
          <w:p w14:paraId="0B8B353C" w14:textId="70BDA26F" w:rsidR="00A32623" w:rsidRPr="00A32623" w:rsidRDefault="00A32623" w:rsidP="00A32623">
            <w:pPr>
              <w:rPr>
                <w:rFonts w:ascii="Century Gothic" w:hAnsi="Century Gothic"/>
                <w:bCs/>
                <w:sz w:val="24"/>
                <w:szCs w:val="24"/>
              </w:rPr>
            </w:pPr>
            <w:r w:rsidRPr="00A32623">
              <w:rPr>
                <w:rFonts w:ascii="Century Gothic" w:hAnsi="Century Gothic"/>
                <w:sz w:val="24"/>
                <w:szCs w:val="24"/>
              </w:rPr>
              <w:t>¿Cómo se llama la cuenca y en qué parte de ella vivo?</w:t>
            </w:r>
          </w:p>
        </w:tc>
        <w:tc>
          <w:tcPr>
            <w:tcW w:w="5214" w:type="dxa"/>
            <w:shd w:val="clear" w:color="auto" w:fill="auto"/>
            <w:vAlign w:val="center"/>
          </w:tcPr>
          <w:p w14:paraId="7685ECA6" w14:textId="79A813EF" w:rsidR="00A32623" w:rsidRPr="004E24B4" w:rsidRDefault="00A32623" w:rsidP="006E7AA3">
            <w:pPr>
              <w:jc w:val="center"/>
              <w:rPr>
                <w:rFonts w:ascii="Maiandra GD" w:hAnsi="Maiandra GD"/>
                <w:bCs/>
                <w:sz w:val="26"/>
                <w:szCs w:val="26"/>
              </w:rPr>
            </w:pPr>
          </w:p>
        </w:tc>
      </w:tr>
      <w:tr w:rsidR="00A32623" w14:paraId="41109510" w14:textId="77777777" w:rsidTr="00A32623">
        <w:trPr>
          <w:trHeight w:val="975"/>
        </w:trPr>
        <w:tc>
          <w:tcPr>
            <w:tcW w:w="5214" w:type="dxa"/>
            <w:shd w:val="clear" w:color="auto" w:fill="auto"/>
            <w:vAlign w:val="center"/>
          </w:tcPr>
          <w:p w14:paraId="1A766E1D" w14:textId="6DB36A2C" w:rsidR="00A32623" w:rsidRPr="00A32623" w:rsidRDefault="00A32623" w:rsidP="006E7AA3">
            <w:pPr>
              <w:jc w:val="center"/>
              <w:rPr>
                <w:rFonts w:ascii="Century Gothic" w:hAnsi="Century Gothic"/>
                <w:bCs/>
                <w:sz w:val="24"/>
                <w:szCs w:val="24"/>
              </w:rPr>
            </w:pPr>
            <w:r w:rsidRPr="00A32623">
              <w:rPr>
                <w:rFonts w:ascii="Century Gothic" w:hAnsi="Century Gothic"/>
                <w:sz w:val="24"/>
                <w:szCs w:val="24"/>
              </w:rPr>
              <w:t>¿Cómo es el territorio de la cuenca? ¿Cuáles son sus características naturales y sociales?</w:t>
            </w:r>
          </w:p>
        </w:tc>
        <w:tc>
          <w:tcPr>
            <w:tcW w:w="5214" w:type="dxa"/>
            <w:shd w:val="clear" w:color="auto" w:fill="auto"/>
            <w:vAlign w:val="center"/>
          </w:tcPr>
          <w:p w14:paraId="4C6B07A1" w14:textId="1310B50E" w:rsidR="00A32623" w:rsidRPr="004E24B4" w:rsidRDefault="00A32623" w:rsidP="006E7AA3">
            <w:pPr>
              <w:jc w:val="center"/>
              <w:rPr>
                <w:rFonts w:ascii="Maiandra GD" w:hAnsi="Maiandra GD"/>
                <w:bCs/>
                <w:sz w:val="26"/>
                <w:szCs w:val="26"/>
              </w:rPr>
            </w:pPr>
          </w:p>
        </w:tc>
      </w:tr>
      <w:tr w:rsidR="00A32623" w14:paraId="0C7F40D3" w14:textId="77777777" w:rsidTr="00A32623">
        <w:trPr>
          <w:trHeight w:val="1272"/>
        </w:trPr>
        <w:tc>
          <w:tcPr>
            <w:tcW w:w="5214" w:type="dxa"/>
            <w:shd w:val="clear" w:color="auto" w:fill="auto"/>
            <w:vAlign w:val="center"/>
          </w:tcPr>
          <w:p w14:paraId="34335E08" w14:textId="70A03B20" w:rsidR="00A32623" w:rsidRPr="00A32623" w:rsidRDefault="00A32623" w:rsidP="006E7AA3">
            <w:pPr>
              <w:jc w:val="center"/>
              <w:rPr>
                <w:rFonts w:ascii="Century Gothic" w:hAnsi="Century Gothic"/>
                <w:bCs/>
                <w:sz w:val="24"/>
                <w:szCs w:val="24"/>
              </w:rPr>
            </w:pPr>
            <w:r w:rsidRPr="00A32623">
              <w:rPr>
                <w:rFonts w:ascii="Century Gothic" w:hAnsi="Century Gothic"/>
                <w:sz w:val="24"/>
                <w:szCs w:val="24"/>
              </w:rPr>
              <w:t>¿Qué problemática se presenta en la cuenca respecto al acceso al agua potable y las distintas actividades productivas?</w:t>
            </w:r>
          </w:p>
        </w:tc>
        <w:tc>
          <w:tcPr>
            <w:tcW w:w="5214" w:type="dxa"/>
            <w:shd w:val="clear" w:color="auto" w:fill="auto"/>
            <w:vAlign w:val="center"/>
          </w:tcPr>
          <w:p w14:paraId="31AB1CDE" w14:textId="02FE96A2" w:rsidR="00A32623" w:rsidRPr="004E24B4" w:rsidRDefault="00A32623" w:rsidP="006E7AA3">
            <w:pPr>
              <w:jc w:val="center"/>
              <w:rPr>
                <w:rFonts w:ascii="Maiandra GD" w:hAnsi="Maiandra GD"/>
                <w:bCs/>
                <w:sz w:val="26"/>
                <w:szCs w:val="26"/>
              </w:rPr>
            </w:pPr>
          </w:p>
        </w:tc>
      </w:tr>
      <w:tr w:rsidR="00A32623" w14:paraId="2EFFC9EF" w14:textId="77777777" w:rsidTr="006E7AA3">
        <w:trPr>
          <w:trHeight w:val="839"/>
        </w:trPr>
        <w:tc>
          <w:tcPr>
            <w:tcW w:w="5214" w:type="dxa"/>
            <w:shd w:val="clear" w:color="auto" w:fill="auto"/>
            <w:vAlign w:val="center"/>
          </w:tcPr>
          <w:p w14:paraId="2031E0E5" w14:textId="404D8E72" w:rsidR="00A32623" w:rsidRPr="00A32623" w:rsidRDefault="00A32623" w:rsidP="006E7AA3">
            <w:pPr>
              <w:jc w:val="center"/>
              <w:rPr>
                <w:rFonts w:ascii="Century Gothic" w:hAnsi="Century Gothic"/>
                <w:bCs/>
                <w:sz w:val="24"/>
                <w:szCs w:val="24"/>
              </w:rPr>
            </w:pPr>
            <w:r w:rsidRPr="00A32623">
              <w:rPr>
                <w:rFonts w:ascii="Century Gothic" w:hAnsi="Century Gothic"/>
                <w:sz w:val="24"/>
                <w:szCs w:val="24"/>
              </w:rPr>
              <w:t>¿Qué actores sociales gestionan el agua en la cuenca?</w:t>
            </w:r>
          </w:p>
        </w:tc>
        <w:tc>
          <w:tcPr>
            <w:tcW w:w="5214" w:type="dxa"/>
            <w:shd w:val="clear" w:color="auto" w:fill="auto"/>
            <w:vAlign w:val="center"/>
          </w:tcPr>
          <w:p w14:paraId="348D6245" w14:textId="77777777" w:rsidR="00A32623" w:rsidRDefault="00A32623" w:rsidP="006E7AA3">
            <w:pPr>
              <w:jc w:val="center"/>
              <w:rPr>
                <w:rFonts w:ascii="Maiandra GD" w:hAnsi="Maiandra GD"/>
                <w:bCs/>
                <w:sz w:val="26"/>
                <w:szCs w:val="26"/>
              </w:rPr>
            </w:pPr>
          </w:p>
        </w:tc>
      </w:tr>
    </w:tbl>
    <w:p w14:paraId="04D48B68" w14:textId="7BE56F55" w:rsidR="00A32623" w:rsidRPr="00A32623" w:rsidRDefault="00A32623" w:rsidP="00A32623">
      <w:pPr>
        <w:rPr>
          <w:rFonts w:ascii="Century Gothic" w:hAnsi="Century Gothic"/>
          <w:sz w:val="4"/>
          <w:szCs w:val="2"/>
        </w:rPr>
      </w:pPr>
    </w:p>
    <w:p w14:paraId="2BED0FB6" w14:textId="7B480351" w:rsidR="00A32623" w:rsidRDefault="00A32623" w:rsidP="00A32623">
      <w:pPr>
        <w:rPr>
          <w:rFonts w:ascii="Century Gothic" w:hAnsi="Century Gothic"/>
          <w:sz w:val="24"/>
          <w:szCs w:val="24"/>
        </w:rPr>
      </w:pPr>
      <w:r w:rsidRPr="00A32623">
        <w:rPr>
          <w:rFonts w:ascii="Century Gothic" w:hAnsi="Century Gothic"/>
          <w:sz w:val="24"/>
          <w:szCs w:val="24"/>
        </w:rPr>
        <w:t>Para finalizar, dibujamos un croquis de nuestra cuenca para representar las respuestas a las preguntas planteadas y lo compartimos con nuestros familiares.</w:t>
      </w:r>
    </w:p>
    <w:p w14:paraId="14B422CE" w14:textId="55E26A87" w:rsidR="00756ACD" w:rsidRPr="00756ACD" w:rsidRDefault="00756ACD" w:rsidP="00A32623">
      <w:pPr>
        <w:rPr>
          <w:rFonts w:ascii="Maiandra GD" w:hAnsi="Maiandra GD"/>
          <w:color w:val="FF0000"/>
          <w:sz w:val="24"/>
          <w:szCs w:val="24"/>
        </w:rPr>
      </w:pPr>
      <w:r>
        <w:rPr>
          <w:rFonts w:ascii="Maiandra GD" w:hAnsi="Maiandra GD"/>
          <w:color w:val="FF0000"/>
          <w:sz w:val="24"/>
          <w:szCs w:val="24"/>
        </w:rPr>
        <w:t xml:space="preserve">(Esto lo harás tu mismo, ya que las preguntas del cuadro son relacionadas con la cuenca en la que vives, </w:t>
      </w:r>
      <w:r w:rsidR="00541B91">
        <w:rPr>
          <w:rFonts w:ascii="Maiandra GD" w:hAnsi="Maiandra GD"/>
          <w:color w:val="FF0000"/>
          <w:sz w:val="24"/>
          <w:szCs w:val="24"/>
        </w:rPr>
        <w:t>y no creas que es difícil, eso lo puedes encontrar en Google, y el croquis también, así que tranquilo :))</w:t>
      </w:r>
    </w:p>
    <w:p w14:paraId="26DD7F89" w14:textId="210F3F81" w:rsidR="00A32623" w:rsidRDefault="00A32623" w:rsidP="00A32623">
      <w:pPr>
        <w:rPr>
          <w:rFonts w:ascii="Century Gothic" w:hAnsi="Century Gothic"/>
          <w:sz w:val="24"/>
          <w:szCs w:val="18"/>
        </w:rPr>
      </w:pPr>
      <w:r>
        <w:rPr>
          <w:rFonts w:ascii="Arial Rounded MT Bold" w:hAnsi="Arial Rounded MT Bold"/>
          <w:color w:val="4472C4" w:themeColor="accent5"/>
          <w:sz w:val="32"/>
        </w:rPr>
        <w:t>Reflexionamos</w:t>
      </w:r>
    </w:p>
    <w:p w14:paraId="23B5BDD3" w14:textId="03DBB40B" w:rsidR="00A32623" w:rsidRPr="00A32623" w:rsidRDefault="00A32623" w:rsidP="00A32623">
      <w:pPr>
        <w:rPr>
          <w:rFonts w:ascii="Century Gothic" w:hAnsi="Century Gothic"/>
          <w:b/>
          <w:bCs/>
          <w:sz w:val="24"/>
          <w:szCs w:val="18"/>
        </w:rPr>
      </w:pPr>
      <w:r w:rsidRPr="00A32623">
        <w:rPr>
          <w:rFonts w:ascii="Century Gothic" w:hAnsi="Century Gothic"/>
          <w:b/>
          <w:bCs/>
          <w:sz w:val="24"/>
          <w:szCs w:val="18"/>
        </w:rPr>
        <w:t>Respondamos las siguientes preguntas</w:t>
      </w:r>
    </w:p>
    <w:p w14:paraId="1E96C0D9" w14:textId="4B911AC6" w:rsidR="00A32623" w:rsidRPr="00A32623" w:rsidRDefault="00A32623" w:rsidP="00A32623">
      <w:pPr>
        <w:pStyle w:val="Prrafodelista"/>
        <w:numPr>
          <w:ilvl w:val="0"/>
          <w:numId w:val="23"/>
        </w:numPr>
        <w:rPr>
          <w:rFonts w:ascii="Century Gothic" w:hAnsi="Century Gothic"/>
          <w:b/>
          <w:bCs/>
          <w:color w:val="4472C4" w:themeColor="accent5"/>
          <w:sz w:val="28"/>
          <w:szCs w:val="20"/>
        </w:rPr>
      </w:pPr>
      <w:r w:rsidRPr="00A32623">
        <w:rPr>
          <w:rFonts w:ascii="Century Gothic" w:hAnsi="Century Gothic"/>
          <w:b/>
          <w:bCs/>
          <w:color w:val="4472C4" w:themeColor="accent5"/>
          <w:sz w:val="24"/>
          <w:szCs w:val="24"/>
        </w:rPr>
        <w:t>¿Qué dificultades atraviesa la población que no tiene acceso al agua potable?</w:t>
      </w:r>
    </w:p>
    <w:p w14:paraId="18BCF599" w14:textId="4E7C6F8F" w:rsidR="00A32623" w:rsidRPr="00C23C09" w:rsidRDefault="00541B91" w:rsidP="00A32623">
      <w:pPr>
        <w:rPr>
          <w:rFonts w:ascii="Maiandra GD" w:hAnsi="Maiandra GD"/>
          <w:sz w:val="26"/>
          <w:szCs w:val="26"/>
        </w:rPr>
      </w:pPr>
      <w:r w:rsidRPr="00C23C09">
        <w:rPr>
          <w:rFonts w:ascii="Maiandra GD" w:hAnsi="Maiandra GD"/>
          <w:sz w:val="26"/>
          <w:szCs w:val="26"/>
        </w:rPr>
        <w:t>En esta pandemia atraviesa malos hábitos, ya que, para ahorrar agua, no se lavan las manos, y es fundamental lavarse las manos para batallar contra el Covid-19, también, atraviesan dificultades como enfermedades, escasez económica, y todo por algunas personas que hacen mal uso del agua potable, es por eso que es muy importante hacer un buen uso del agua.</w:t>
      </w:r>
    </w:p>
    <w:p w14:paraId="08082964" w14:textId="51DCF00B" w:rsidR="00A32623" w:rsidRPr="00A32623" w:rsidRDefault="00A32623" w:rsidP="00A32623">
      <w:pPr>
        <w:pStyle w:val="Prrafodelista"/>
        <w:numPr>
          <w:ilvl w:val="0"/>
          <w:numId w:val="23"/>
        </w:numPr>
        <w:rPr>
          <w:rFonts w:ascii="Century Gothic" w:hAnsi="Century Gothic"/>
          <w:b/>
          <w:bCs/>
          <w:color w:val="4472C4" w:themeColor="accent5"/>
          <w:sz w:val="28"/>
          <w:szCs w:val="20"/>
        </w:rPr>
      </w:pPr>
      <w:r w:rsidRPr="00A32623">
        <w:rPr>
          <w:rFonts w:ascii="Century Gothic" w:hAnsi="Century Gothic"/>
          <w:b/>
          <w:bCs/>
          <w:color w:val="4472C4" w:themeColor="accent5"/>
          <w:sz w:val="24"/>
          <w:szCs w:val="24"/>
        </w:rPr>
        <w:t>A partir de la planificación y organización de nuestro trabajo, ¿cuáles fueron nuestros logros?, ¿qué dificultades tuvimos?, ¿cómo las superamos?</w:t>
      </w:r>
    </w:p>
    <w:p w14:paraId="23F1C4BE" w14:textId="77777777" w:rsidR="00A32623" w:rsidRPr="001B7F79" w:rsidRDefault="00A32623" w:rsidP="00A32623">
      <w:pPr>
        <w:rPr>
          <w:rFonts w:ascii="Maiandra GD" w:hAnsi="Maiandra GD"/>
          <w:sz w:val="26"/>
          <w:szCs w:val="26"/>
        </w:rPr>
      </w:pPr>
    </w:p>
    <w:p w14:paraId="33E30889" w14:textId="6D3F202D" w:rsidR="00700F29" w:rsidRPr="008F4665" w:rsidRDefault="00700F29" w:rsidP="00700F29">
      <w:pPr>
        <w:rPr>
          <w:rFonts w:ascii="Arial Rounded MT Bold" w:hAnsi="Arial Rounded MT Bold"/>
          <w:color w:val="4472C4" w:themeColor="accent5"/>
          <w:sz w:val="32"/>
        </w:rPr>
      </w:pPr>
      <w:r w:rsidRPr="008F4665">
        <w:rPr>
          <w:rFonts w:ascii="Arial Rounded MT Bold" w:hAnsi="Arial Rounded MT Bold"/>
          <w:color w:val="4472C4" w:themeColor="accent5"/>
          <w:sz w:val="32"/>
        </w:rPr>
        <w:t>Evaluamos nuestros avances</w:t>
      </w:r>
    </w:p>
    <w:p w14:paraId="27CB31A2" w14:textId="08BAD5FF" w:rsidR="00700F29" w:rsidRPr="0094574D" w:rsidRDefault="00700F29" w:rsidP="00700F29">
      <w:pPr>
        <w:spacing w:after="120"/>
        <w:rPr>
          <w:rFonts w:ascii="Century Gothic" w:hAnsi="Century Gothic"/>
          <w:sz w:val="24"/>
          <w:szCs w:val="23"/>
        </w:rPr>
      </w:pPr>
      <w:r w:rsidRPr="00CD5365">
        <w:rPr>
          <w:rFonts w:ascii="Century Gothic" w:hAnsi="Century Gothic"/>
          <w:b/>
          <w:sz w:val="24"/>
          <w:szCs w:val="23"/>
        </w:rPr>
        <w:t>Competencia</w:t>
      </w:r>
      <w:r w:rsidRPr="00CD5365">
        <w:rPr>
          <w:rFonts w:ascii="Century Gothic" w:hAnsi="Century Gothic"/>
          <w:sz w:val="24"/>
          <w:szCs w:val="23"/>
        </w:rPr>
        <w:t xml:space="preserve">: </w:t>
      </w:r>
      <w:r w:rsidR="00A32623">
        <w:rPr>
          <w:rFonts w:ascii="Century Gothic" w:hAnsi="Century Gothic"/>
          <w:sz w:val="24"/>
          <w:szCs w:val="23"/>
        </w:rPr>
        <w:t>Gestiona responsablemente el espacio y el ambiente</w:t>
      </w:r>
      <w:r w:rsidRPr="0097116E">
        <w:rPr>
          <w:rFonts w:ascii="Century Gothic" w:hAnsi="Century Gothic"/>
          <w:sz w:val="24"/>
          <w:szCs w:val="23"/>
        </w:rPr>
        <w:t>.</w:t>
      </w:r>
    </w:p>
    <w:tbl>
      <w:tblPr>
        <w:tblStyle w:val="Tablaconcuadrcula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700F29" w:rsidRPr="00CD5365" w14:paraId="22D2085E" w14:textId="77777777" w:rsidTr="007827DB">
        <w:trPr>
          <w:trHeight w:val="785"/>
        </w:trPr>
        <w:tc>
          <w:tcPr>
            <w:tcW w:w="5678" w:type="dxa"/>
            <w:vAlign w:val="center"/>
          </w:tcPr>
          <w:p w14:paraId="393BE0BB" w14:textId="77777777" w:rsidR="00700F29" w:rsidRPr="00CD5365" w:rsidRDefault="00700F29" w:rsidP="007827DB">
            <w:pPr>
              <w:spacing w:before="120" w:after="120"/>
              <w:jc w:val="center"/>
              <w:rPr>
                <w:rFonts w:ascii="Century Gothic" w:hAnsi="Century Gothic"/>
                <w:sz w:val="24"/>
                <w:szCs w:val="23"/>
              </w:rPr>
            </w:pPr>
            <w:r w:rsidRPr="00CD5365">
              <w:rPr>
                <w:rFonts w:ascii="Century Gothic" w:hAnsi="Century Gothic"/>
                <w:sz w:val="24"/>
                <w:szCs w:val="23"/>
              </w:rPr>
              <w:lastRenderedPageBreak/>
              <w:t>Criterios de evaluación</w:t>
            </w:r>
          </w:p>
        </w:tc>
        <w:tc>
          <w:tcPr>
            <w:tcW w:w="972" w:type="dxa"/>
            <w:shd w:val="clear" w:color="auto" w:fill="4472C4" w:themeFill="accent5"/>
            <w:vAlign w:val="center"/>
          </w:tcPr>
          <w:p w14:paraId="49292759" w14:textId="77777777" w:rsidR="00700F29" w:rsidRPr="00CD5365" w:rsidRDefault="00700F29" w:rsidP="007827DB">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Lo logré</w:t>
            </w:r>
          </w:p>
        </w:tc>
        <w:tc>
          <w:tcPr>
            <w:tcW w:w="1173" w:type="dxa"/>
            <w:shd w:val="clear" w:color="auto" w:fill="4472C4" w:themeFill="accent5"/>
            <w:vAlign w:val="center"/>
          </w:tcPr>
          <w:p w14:paraId="4AD74AC3" w14:textId="77777777" w:rsidR="00700F29" w:rsidRPr="00CD5365" w:rsidRDefault="00700F29" w:rsidP="007827DB">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405BF4FB" w14:textId="77777777" w:rsidR="00700F29" w:rsidRPr="00CD5365" w:rsidRDefault="00700F29" w:rsidP="007827DB">
            <w:pPr>
              <w:spacing w:before="120" w:after="120"/>
              <w:jc w:val="center"/>
              <w:rPr>
                <w:rFonts w:ascii="Century Gothic" w:hAnsi="Century Gothic"/>
                <w:color w:val="FFFFFF" w:themeColor="background1"/>
                <w:sz w:val="24"/>
                <w:szCs w:val="23"/>
              </w:rPr>
            </w:pPr>
            <w:r w:rsidRPr="00CD5365">
              <w:rPr>
                <w:rFonts w:ascii="Century Gothic" w:hAnsi="Century Gothic"/>
                <w:color w:val="FFFFFF" w:themeColor="background1"/>
                <w:sz w:val="24"/>
                <w:szCs w:val="23"/>
              </w:rPr>
              <w:t>¿Qué puedo hacer para mejorar?</w:t>
            </w:r>
          </w:p>
        </w:tc>
      </w:tr>
      <w:tr w:rsidR="00700F29" w:rsidRPr="00CD5365" w14:paraId="5E544DDB" w14:textId="77777777" w:rsidTr="007827DB">
        <w:trPr>
          <w:trHeight w:val="849"/>
        </w:trPr>
        <w:tc>
          <w:tcPr>
            <w:tcW w:w="5678" w:type="dxa"/>
            <w:shd w:val="clear" w:color="auto" w:fill="DFE7F5"/>
            <w:vAlign w:val="center"/>
          </w:tcPr>
          <w:p w14:paraId="6E97C70D" w14:textId="40402461" w:rsidR="00700F29" w:rsidRPr="00A32623" w:rsidRDefault="00A32623" w:rsidP="007827DB">
            <w:pPr>
              <w:spacing w:before="120" w:after="120"/>
              <w:rPr>
                <w:rFonts w:ascii="Century Gothic" w:hAnsi="Century Gothic"/>
                <w:sz w:val="24"/>
                <w:szCs w:val="24"/>
              </w:rPr>
            </w:pPr>
            <w:r w:rsidRPr="00A32623">
              <w:rPr>
                <w:rFonts w:ascii="Century Gothic" w:hAnsi="Century Gothic"/>
                <w:sz w:val="24"/>
                <w:szCs w:val="24"/>
              </w:rPr>
              <w:t>Expliqué distintos factores que influyen en la escasez y el desigual acceso al agua en los territorios, y sus efectos en las condiciones de vida de la población.</w:t>
            </w:r>
          </w:p>
        </w:tc>
        <w:tc>
          <w:tcPr>
            <w:tcW w:w="972" w:type="dxa"/>
            <w:vAlign w:val="center"/>
          </w:tcPr>
          <w:p w14:paraId="4FBC33CF" w14:textId="77777777" w:rsidR="00700F29" w:rsidRPr="00CD5365" w:rsidRDefault="00700F29" w:rsidP="007827DB">
            <w:pPr>
              <w:spacing w:before="120" w:after="120"/>
              <w:jc w:val="center"/>
              <w:rPr>
                <w:rFonts w:ascii="Century Gothic" w:hAnsi="Century Gothic"/>
                <w:sz w:val="24"/>
                <w:szCs w:val="23"/>
              </w:rPr>
            </w:pPr>
            <w:r w:rsidRPr="00CD5365">
              <w:rPr>
                <w:rFonts w:ascii="Century Gothic" w:hAnsi="Century Gothic"/>
                <w:b/>
                <w:noProof/>
                <w:sz w:val="24"/>
                <w:szCs w:val="23"/>
                <w:lang w:eastAsia="es-PE"/>
              </w:rPr>
              <mc:AlternateContent>
                <mc:Choice Requires="wps">
                  <w:drawing>
                    <wp:anchor distT="0" distB="0" distL="114300" distR="114300" simplePos="0" relativeHeight="251726848" behindDoc="0" locked="0" layoutInCell="1" allowOverlap="1" wp14:anchorId="26E4FB8C" wp14:editId="3992EFFE">
                      <wp:simplePos x="0" y="0"/>
                      <wp:positionH relativeFrom="column">
                        <wp:posOffset>30480</wp:posOffset>
                      </wp:positionH>
                      <wp:positionV relativeFrom="paragraph">
                        <wp:posOffset>-22225</wp:posOffset>
                      </wp:positionV>
                      <wp:extent cx="431165" cy="525780"/>
                      <wp:effectExtent l="0" t="0" r="0" b="0"/>
                      <wp:wrapNone/>
                      <wp:docPr id="99" name="Multiplicar 99"/>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E7514" id="Multiplicar 99" o:spid="_x0000_s1026" style="position:absolute;margin-left:2.4pt;margin-top:-1.75pt;width:33.95pt;height:4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XZ//&#10;6I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14:paraId="021C703C" w14:textId="77777777" w:rsidR="00700F29" w:rsidRPr="00CD5365" w:rsidRDefault="00700F29" w:rsidP="007827DB">
            <w:pPr>
              <w:spacing w:before="120" w:after="120"/>
              <w:jc w:val="center"/>
              <w:rPr>
                <w:rFonts w:ascii="Century Gothic" w:hAnsi="Century Gothic"/>
                <w:sz w:val="24"/>
                <w:szCs w:val="23"/>
              </w:rPr>
            </w:pPr>
          </w:p>
        </w:tc>
        <w:tc>
          <w:tcPr>
            <w:tcW w:w="2608" w:type="dxa"/>
            <w:vAlign w:val="center"/>
          </w:tcPr>
          <w:p w14:paraId="180A4DB8" w14:textId="77777777" w:rsidR="00700F29" w:rsidRPr="00CD5365" w:rsidRDefault="00700F29" w:rsidP="007827DB">
            <w:pPr>
              <w:spacing w:before="120" w:after="120"/>
              <w:jc w:val="center"/>
              <w:rPr>
                <w:rFonts w:ascii="Century Gothic" w:hAnsi="Century Gothic"/>
                <w:sz w:val="24"/>
                <w:szCs w:val="23"/>
              </w:rPr>
            </w:pPr>
          </w:p>
        </w:tc>
      </w:tr>
      <w:tr w:rsidR="00700F29" w:rsidRPr="00CD5365" w14:paraId="3BF7C60D" w14:textId="77777777" w:rsidTr="007827DB">
        <w:trPr>
          <w:trHeight w:val="849"/>
        </w:trPr>
        <w:tc>
          <w:tcPr>
            <w:tcW w:w="5678" w:type="dxa"/>
            <w:shd w:val="clear" w:color="auto" w:fill="DFE7F5"/>
            <w:vAlign w:val="center"/>
          </w:tcPr>
          <w:p w14:paraId="633BBC5F" w14:textId="33CF8C57" w:rsidR="00700F29" w:rsidRPr="00A32623" w:rsidRDefault="00A32623" w:rsidP="007827DB">
            <w:pPr>
              <w:spacing w:before="120" w:after="120"/>
              <w:rPr>
                <w:rFonts w:ascii="Century Gothic" w:hAnsi="Century Gothic"/>
                <w:sz w:val="24"/>
                <w:szCs w:val="24"/>
              </w:rPr>
            </w:pPr>
            <w:r w:rsidRPr="00A32623">
              <w:rPr>
                <w:rFonts w:ascii="Century Gothic" w:hAnsi="Century Gothic"/>
                <w:sz w:val="24"/>
                <w:szCs w:val="24"/>
              </w:rPr>
              <w:t>Expliqué desde distintas dimensiones las condiciones de disponibilidad y acceso al agua considerando el concepto de “cuenca”.</w:t>
            </w:r>
          </w:p>
        </w:tc>
        <w:tc>
          <w:tcPr>
            <w:tcW w:w="972" w:type="dxa"/>
            <w:vAlign w:val="center"/>
          </w:tcPr>
          <w:p w14:paraId="05B68559" w14:textId="77777777" w:rsidR="00700F29" w:rsidRPr="00CD5365" w:rsidRDefault="00700F29" w:rsidP="007827DB">
            <w:pPr>
              <w:spacing w:before="120" w:after="120"/>
              <w:jc w:val="center"/>
              <w:rPr>
                <w:rFonts w:ascii="Century Gothic" w:hAnsi="Century Gothic"/>
                <w:b/>
                <w:noProof/>
                <w:sz w:val="24"/>
                <w:szCs w:val="23"/>
                <w:lang w:eastAsia="es-PE"/>
              </w:rPr>
            </w:pPr>
          </w:p>
        </w:tc>
        <w:tc>
          <w:tcPr>
            <w:tcW w:w="1173" w:type="dxa"/>
            <w:vAlign w:val="center"/>
          </w:tcPr>
          <w:p w14:paraId="46264BF9" w14:textId="77777777" w:rsidR="00700F29" w:rsidRPr="00CD5365" w:rsidRDefault="00700F29" w:rsidP="007827DB">
            <w:pPr>
              <w:spacing w:before="120" w:after="120"/>
              <w:jc w:val="center"/>
              <w:rPr>
                <w:rFonts w:ascii="Century Gothic" w:hAnsi="Century Gothic"/>
                <w:sz w:val="24"/>
                <w:szCs w:val="23"/>
              </w:rPr>
            </w:pPr>
          </w:p>
        </w:tc>
        <w:tc>
          <w:tcPr>
            <w:tcW w:w="2608" w:type="dxa"/>
            <w:vAlign w:val="center"/>
          </w:tcPr>
          <w:p w14:paraId="463D627A" w14:textId="77777777" w:rsidR="00700F29" w:rsidRPr="00CD5365" w:rsidRDefault="00700F29" w:rsidP="007827DB">
            <w:pPr>
              <w:spacing w:before="120" w:after="120"/>
              <w:jc w:val="center"/>
              <w:rPr>
                <w:rFonts w:ascii="Century Gothic" w:hAnsi="Century Gothic"/>
                <w:sz w:val="24"/>
                <w:szCs w:val="23"/>
              </w:rPr>
            </w:pPr>
          </w:p>
        </w:tc>
      </w:tr>
      <w:tr w:rsidR="00700F29" w:rsidRPr="00CD5365" w14:paraId="717BC29C" w14:textId="77777777" w:rsidTr="007827DB">
        <w:trPr>
          <w:trHeight w:val="849"/>
        </w:trPr>
        <w:tc>
          <w:tcPr>
            <w:tcW w:w="5678" w:type="dxa"/>
            <w:shd w:val="clear" w:color="auto" w:fill="DFE7F5"/>
            <w:vAlign w:val="center"/>
          </w:tcPr>
          <w:p w14:paraId="2B75B17F" w14:textId="43E601E3" w:rsidR="00700F29" w:rsidRPr="00A32623" w:rsidRDefault="00A32623" w:rsidP="007827DB">
            <w:pPr>
              <w:spacing w:before="120" w:after="120"/>
              <w:rPr>
                <w:rFonts w:ascii="Century Gothic" w:hAnsi="Century Gothic"/>
                <w:sz w:val="24"/>
                <w:szCs w:val="24"/>
              </w:rPr>
            </w:pPr>
            <w:r w:rsidRPr="00A32623">
              <w:rPr>
                <w:rFonts w:ascii="Century Gothic" w:hAnsi="Century Gothic"/>
                <w:sz w:val="24"/>
                <w:szCs w:val="24"/>
              </w:rPr>
              <w:t>Utilicé fuentes de información y herramientas cartográficas para comprender problemáticas ambientales referidas a la disponibilidad y al acceso al agua.</w:t>
            </w:r>
          </w:p>
        </w:tc>
        <w:tc>
          <w:tcPr>
            <w:tcW w:w="972" w:type="dxa"/>
            <w:vAlign w:val="center"/>
          </w:tcPr>
          <w:p w14:paraId="5D2727A2" w14:textId="77777777" w:rsidR="00700F29" w:rsidRPr="00CD5365" w:rsidRDefault="00700F29" w:rsidP="007827DB">
            <w:pPr>
              <w:spacing w:before="120" w:after="120"/>
              <w:jc w:val="center"/>
              <w:rPr>
                <w:rFonts w:ascii="Century Gothic" w:hAnsi="Century Gothic"/>
                <w:b/>
                <w:noProof/>
                <w:sz w:val="24"/>
                <w:szCs w:val="23"/>
                <w:lang w:eastAsia="es-PE"/>
              </w:rPr>
            </w:pPr>
          </w:p>
        </w:tc>
        <w:tc>
          <w:tcPr>
            <w:tcW w:w="1173" w:type="dxa"/>
            <w:vAlign w:val="center"/>
          </w:tcPr>
          <w:p w14:paraId="42284B2B" w14:textId="77777777" w:rsidR="00700F29" w:rsidRPr="00CD5365" w:rsidRDefault="00700F29" w:rsidP="007827DB">
            <w:pPr>
              <w:spacing w:before="120" w:after="120"/>
              <w:jc w:val="center"/>
              <w:rPr>
                <w:rFonts w:ascii="Century Gothic" w:hAnsi="Century Gothic"/>
                <w:sz w:val="24"/>
                <w:szCs w:val="23"/>
              </w:rPr>
            </w:pPr>
          </w:p>
        </w:tc>
        <w:tc>
          <w:tcPr>
            <w:tcW w:w="2608" w:type="dxa"/>
            <w:vAlign w:val="center"/>
          </w:tcPr>
          <w:p w14:paraId="1ED877E1" w14:textId="77777777" w:rsidR="00700F29" w:rsidRPr="00CD5365" w:rsidRDefault="00700F29" w:rsidP="007827DB">
            <w:pPr>
              <w:spacing w:before="120" w:after="120"/>
              <w:jc w:val="center"/>
              <w:rPr>
                <w:rFonts w:ascii="Century Gothic" w:hAnsi="Century Gothic"/>
                <w:sz w:val="24"/>
                <w:szCs w:val="23"/>
              </w:rPr>
            </w:pPr>
          </w:p>
        </w:tc>
      </w:tr>
    </w:tbl>
    <w:p w14:paraId="1CC50F65" w14:textId="77777777" w:rsidR="00FE2C76" w:rsidRDefault="00FE2C76" w:rsidP="00784E95">
      <w:pPr>
        <w:jc w:val="both"/>
        <w:rPr>
          <w:rFonts w:ascii="Century Gothic" w:hAnsi="Century Gothic"/>
          <w:sz w:val="24"/>
          <w:szCs w:val="26"/>
        </w:rPr>
      </w:pPr>
    </w:p>
    <w:p w14:paraId="4EEC6557" w14:textId="77777777" w:rsidR="00DF0CF1" w:rsidRPr="00295C33" w:rsidRDefault="00DF0CF1" w:rsidP="00DF0CF1">
      <w:pPr>
        <w:spacing w:after="0"/>
        <w:rPr>
          <w:rFonts w:ascii="Arial Rounded MT Bold" w:hAnsi="Arial Rounded MT Bold"/>
          <w:bCs/>
          <w:sz w:val="28"/>
        </w:rPr>
      </w:pPr>
      <w:r w:rsidRPr="00295C33">
        <w:rPr>
          <w:rFonts w:ascii="Arial Rounded MT Bold" w:hAnsi="Arial Rounded MT Bold"/>
          <w:bCs/>
          <w:sz w:val="28"/>
        </w:rPr>
        <w:t xml:space="preserve">ACTIVIDAD </w:t>
      </w:r>
      <w:r>
        <w:rPr>
          <w:rFonts w:ascii="Arial Rounded MT Bold" w:hAnsi="Arial Rounded MT Bold"/>
          <w:bCs/>
          <w:sz w:val="28"/>
        </w:rPr>
        <w:t>2</w:t>
      </w:r>
    </w:p>
    <w:p w14:paraId="5DF897AA" w14:textId="790F4FAF" w:rsidR="00DF0CF1" w:rsidRPr="00DF0CF1" w:rsidRDefault="0040445F" w:rsidP="00DF0CF1">
      <w:pPr>
        <w:spacing w:after="120"/>
        <w:rPr>
          <w:rFonts w:ascii="Bahnschrift Light Condensed" w:hAnsi="Bahnschrift Light Condensed"/>
          <w:b/>
          <w:bCs/>
          <w:color w:val="2F5496" w:themeColor="accent5" w:themeShade="BF"/>
          <w:sz w:val="52"/>
          <w:szCs w:val="49"/>
        </w:rPr>
      </w:pPr>
      <w:r>
        <w:rPr>
          <w:rFonts w:ascii="Bahnschrift Light Condensed" w:hAnsi="Bahnschrift Light Condensed"/>
          <w:b/>
          <w:bCs/>
          <w:color w:val="4472C4" w:themeColor="accent5"/>
          <w:sz w:val="52"/>
          <w:szCs w:val="49"/>
        </w:rPr>
        <w:t>Explicamos el origen del agua y su distribución</w:t>
      </w:r>
      <w:r w:rsidR="0091212D">
        <w:rPr>
          <w:rFonts w:ascii="Bahnschrift Light Condensed" w:hAnsi="Bahnschrift Light Condensed"/>
          <w:b/>
          <w:bCs/>
          <w:color w:val="4472C4" w:themeColor="accent5"/>
          <w:sz w:val="52"/>
          <w:szCs w:val="49"/>
        </w:rPr>
        <w:t xml:space="preserve"> en diversas fuentes</w:t>
      </w:r>
      <w:r w:rsidR="00DF0CF1" w:rsidRPr="00DF0CF1">
        <w:rPr>
          <w:rFonts w:ascii="Bahnschrift Light Condensed" w:hAnsi="Bahnschrift Light Condensed"/>
          <w:b/>
          <w:bCs/>
          <w:color w:val="4472C4" w:themeColor="accent5"/>
          <w:sz w:val="52"/>
          <w:szCs w:val="49"/>
        </w:rPr>
        <w:t xml:space="preserve"> </w:t>
      </w:r>
      <w:r w:rsidR="00944EDA" w:rsidRPr="00D949E2">
        <w:rPr>
          <w:rFonts w:ascii="Bahnschrift Light Condensed" w:hAnsi="Bahnschrift Light Condensed"/>
          <w:b/>
          <w:bCs/>
          <w:color w:val="70AD47" w:themeColor="accent6"/>
          <w:sz w:val="52"/>
          <w:szCs w:val="49"/>
        </w:rPr>
        <w:t>(C</w:t>
      </w:r>
      <w:r w:rsidR="00944EDA">
        <w:rPr>
          <w:rFonts w:ascii="Bahnschrift Light Condensed" w:hAnsi="Bahnschrift Light Condensed"/>
          <w:b/>
          <w:bCs/>
          <w:color w:val="70AD47" w:themeColor="accent6"/>
          <w:sz w:val="52"/>
          <w:szCs w:val="49"/>
        </w:rPr>
        <w:t xml:space="preserve">iencia </w:t>
      </w:r>
      <w:r w:rsidR="00944EDA" w:rsidRPr="00D949E2">
        <w:rPr>
          <w:rFonts w:ascii="Bahnschrift Light Condensed" w:hAnsi="Bahnschrift Light Condensed"/>
          <w:b/>
          <w:bCs/>
          <w:color w:val="70AD47" w:themeColor="accent6"/>
          <w:sz w:val="52"/>
          <w:szCs w:val="49"/>
        </w:rPr>
        <w:t>y</w:t>
      </w:r>
      <w:r w:rsidR="00944EDA">
        <w:rPr>
          <w:rFonts w:ascii="Bahnschrift Light Condensed" w:hAnsi="Bahnschrift Light Condensed"/>
          <w:b/>
          <w:bCs/>
          <w:color w:val="70AD47" w:themeColor="accent6"/>
          <w:sz w:val="52"/>
          <w:szCs w:val="49"/>
        </w:rPr>
        <w:t xml:space="preserve"> </w:t>
      </w:r>
      <w:r w:rsidR="00944EDA" w:rsidRPr="00D949E2">
        <w:rPr>
          <w:rFonts w:ascii="Bahnschrift Light Condensed" w:hAnsi="Bahnschrift Light Condensed"/>
          <w:b/>
          <w:bCs/>
          <w:color w:val="70AD47" w:themeColor="accent6"/>
          <w:sz w:val="52"/>
          <w:szCs w:val="49"/>
        </w:rPr>
        <w:t>T</w:t>
      </w:r>
      <w:r w:rsidR="00944EDA">
        <w:rPr>
          <w:rFonts w:ascii="Bahnschrift Light Condensed" w:hAnsi="Bahnschrift Light Condensed"/>
          <w:b/>
          <w:bCs/>
          <w:color w:val="70AD47" w:themeColor="accent6"/>
          <w:sz w:val="52"/>
          <w:szCs w:val="49"/>
        </w:rPr>
        <w:t>ecnología</w:t>
      </w:r>
      <w:r w:rsidR="00944EDA" w:rsidRPr="00D949E2">
        <w:rPr>
          <w:rFonts w:ascii="Bahnschrift Light Condensed" w:hAnsi="Bahnschrift Light Condensed"/>
          <w:b/>
          <w:bCs/>
          <w:color w:val="70AD47" w:themeColor="accent6"/>
          <w:sz w:val="52"/>
          <w:szCs w:val="49"/>
        </w:rPr>
        <w:t>).</w:t>
      </w:r>
    </w:p>
    <w:p w14:paraId="24DF4587" w14:textId="0BAFCF6A" w:rsidR="00DF0CF1" w:rsidRDefault="00DF0CF1" w:rsidP="00DF0CF1">
      <w:pPr>
        <w:jc w:val="both"/>
        <w:rPr>
          <w:rFonts w:ascii="Century Gothic" w:hAnsi="Century Gothic"/>
          <w:sz w:val="24"/>
          <w:szCs w:val="24"/>
        </w:rPr>
      </w:pPr>
      <w:r w:rsidRPr="00296E03">
        <w:rPr>
          <w:rFonts w:ascii="Century Gothic" w:hAnsi="Century Gothic"/>
          <w:sz w:val="24"/>
          <w:szCs w:val="23"/>
        </w:rPr>
        <w:t xml:space="preserve">En esta actividad </w:t>
      </w:r>
      <w:r w:rsidR="0091212D" w:rsidRPr="0091212D">
        <w:rPr>
          <w:rFonts w:ascii="Century Gothic" w:hAnsi="Century Gothic"/>
          <w:sz w:val="24"/>
          <w:szCs w:val="24"/>
        </w:rPr>
        <w:t>identificaremos el origen del agua, su distribución en diferentes fuentes de nuestro país como la lluvia.</w:t>
      </w:r>
    </w:p>
    <w:p w14:paraId="1C1F2244" w14:textId="77777777" w:rsidR="0091212D" w:rsidRDefault="0091212D" w:rsidP="0091212D">
      <w:pPr>
        <w:jc w:val="both"/>
        <w:rPr>
          <w:rFonts w:ascii="Century Gothic" w:hAnsi="Century Gothic"/>
          <w:sz w:val="24"/>
          <w:szCs w:val="26"/>
        </w:rPr>
      </w:pPr>
      <w:r>
        <w:rPr>
          <w:rFonts w:ascii="Century Gothic" w:hAnsi="Century Gothic"/>
          <w:sz w:val="24"/>
          <w:szCs w:val="26"/>
        </w:rPr>
        <w:t>El link al video de desarrollo es el siguiente.</w:t>
      </w:r>
    </w:p>
    <w:p w14:paraId="71724512" w14:textId="04CC5374" w:rsidR="0091212D" w:rsidRDefault="00EF40B1" w:rsidP="0091212D">
      <w:pPr>
        <w:jc w:val="both"/>
        <w:rPr>
          <w:rFonts w:ascii="Century Gothic" w:hAnsi="Century Gothic"/>
          <w:sz w:val="24"/>
          <w:szCs w:val="26"/>
        </w:rPr>
      </w:pPr>
      <w:hyperlink r:id="rId13" w:history="1">
        <w:r w:rsidR="001B177D" w:rsidRPr="00794B42">
          <w:rPr>
            <w:rStyle w:val="Hipervnculo"/>
            <w:rFonts w:ascii="Century Gothic" w:hAnsi="Century Gothic"/>
            <w:sz w:val="24"/>
            <w:szCs w:val="26"/>
          </w:rPr>
          <w:t>https://youtu.be/1RNdQdWY-W8</w:t>
        </w:r>
      </w:hyperlink>
    </w:p>
    <w:p w14:paraId="394ED78A" w14:textId="387CCEEA" w:rsidR="001B177D" w:rsidRDefault="001B177D" w:rsidP="0091212D">
      <w:pPr>
        <w:jc w:val="both"/>
        <w:rPr>
          <w:rFonts w:ascii="Century Gothic" w:hAnsi="Century Gothic"/>
          <w:sz w:val="24"/>
          <w:szCs w:val="26"/>
        </w:rPr>
      </w:pPr>
      <w:r>
        <w:rPr>
          <w:rFonts w:ascii="Century Gothic" w:hAnsi="Century Gothic"/>
          <w:sz w:val="24"/>
          <w:szCs w:val="26"/>
        </w:rPr>
        <w:t>Las dispositivas PowerPoint lo puedes descargar aquí:</w:t>
      </w:r>
    </w:p>
    <w:p w14:paraId="271AA619" w14:textId="30D7233A" w:rsidR="001B177D" w:rsidRDefault="00EF40B1" w:rsidP="0091212D">
      <w:pPr>
        <w:jc w:val="both"/>
        <w:rPr>
          <w:rFonts w:ascii="Century Gothic" w:hAnsi="Century Gothic"/>
          <w:sz w:val="24"/>
          <w:szCs w:val="26"/>
        </w:rPr>
      </w:pPr>
      <w:hyperlink r:id="rId14" w:history="1">
        <w:r w:rsidR="001B177D" w:rsidRPr="00794B42">
          <w:rPr>
            <w:rStyle w:val="Hipervnculo"/>
            <w:rFonts w:ascii="Century Gothic" w:hAnsi="Century Gothic"/>
            <w:sz w:val="24"/>
            <w:szCs w:val="26"/>
          </w:rPr>
          <w:t>https://docs.google.com/presentation/d/1AXIFRB78T0r3K3eTrzcyk9Kg0Fu_fYtK/edit</w:t>
        </w:r>
      </w:hyperlink>
    </w:p>
    <w:p w14:paraId="47D0B07C" w14:textId="77777777" w:rsidR="0091212D" w:rsidRPr="007827DB" w:rsidRDefault="0091212D" w:rsidP="0091212D">
      <w:pPr>
        <w:rPr>
          <w:rFonts w:ascii="Arial Rounded MT Bold" w:hAnsi="Arial Rounded MT Bold"/>
          <w:color w:val="4472C4" w:themeColor="accent5"/>
          <w:sz w:val="32"/>
        </w:rPr>
      </w:pPr>
      <w:r w:rsidRPr="007827DB">
        <w:rPr>
          <w:rFonts w:ascii="Arial Rounded MT Bold" w:hAnsi="Arial Rounded MT Bold"/>
          <w:color w:val="4472C4" w:themeColor="accent5"/>
          <w:sz w:val="32"/>
        </w:rPr>
        <w:t>Evaluamos nuestros avances</w:t>
      </w:r>
    </w:p>
    <w:p w14:paraId="2C0F6315" w14:textId="0A3A903A" w:rsidR="0091212D" w:rsidRPr="007827DB" w:rsidRDefault="0091212D" w:rsidP="0091212D">
      <w:pPr>
        <w:spacing w:after="120"/>
        <w:rPr>
          <w:rFonts w:ascii="Century Gothic" w:hAnsi="Century Gothic"/>
          <w:sz w:val="24"/>
          <w:szCs w:val="23"/>
        </w:rPr>
      </w:pPr>
      <w:r w:rsidRPr="007827DB">
        <w:rPr>
          <w:rFonts w:ascii="Century Gothic" w:hAnsi="Century Gothic"/>
          <w:b/>
          <w:sz w:val="24"/>
          <w:szCs w:val="23"/>
        </w:rPr>
        <w:t>Competencia</w:t>
      </w:r>
      <w:r w:rsidRPr="007827DB">
        <w:rPr>
          <w:rFonts w:ascii="Century Gothic" w:hAnsi="Century Gothic"/>
          <w:sz w:val="24"/>
          <w:szCs w:val="23"/>
        </w:rPr>
        <w:t xml:space="preserve">: </w:t>
      </w:r>
      <w:r w:rsidR="00A02C9F" w:rsidRPr="00A02C9F">
        <w:rPr>
          <w:rFonts w:ascii="Century Gothic" w:hAnsi="Century Gothic"/>
          <w:sz w:val="24"/>
          <w:szCs w:val="23"/>
        </w:rPr>
        <w:t>Explica el mundo físico basándose en conocimientos sobre los seres vivos, materia y energía, biodiversidad, Tierra y universo.</w:t>
      </w: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91212D" w:rsidRPr="007827DB" w14:paraId="68EE23EA" w14:textId="77777777" w:rsidTr="006E7AA3">
        <w:trPr>
          <w:trHeight w:val="785"/>
        </w:trPr>
        <w:tc>
          <w:tcPr>
            <w:tcW w:w="5678" w:type="dxa"/>
            <w:vAlign w:val="center"/>
          </w:tcPr>
          <w:p w14:paraId="6558F4E4" w14:textId="77777777" w:rsidR="0091212D" w:rsidRPr="007827DB" w:rsidRDefault="0091212D" w:rsidP="006E7AA3">
            <w:pPr>
              <w:spacing w:before="120" w:after="120"/>
              <w:jc w:val="center"/>
              <w:rPr>
                <w:rFonts w:ascii="Century Gothic" w:hAnsi="Century Gothic"/>
                <w:sz w:val="24"/>
                <w:szCs w:val="23"/>
              </w:rPr>
            </w:pPr>
            <w:r w:rsidRPr="007827DB">
              <w:rPr>
                <w:rFonts w:ascii="Century Gothic" w:hAnsi="Century Gothic"/>
                <w:sz w:val="24"/>
                <w:szCs w:val="23"/>
              </w:rPr>
              <w:t>Criterios de evaluación</w:t>
            </w:r>
          </w:p>
        </w:tc>
        <w:tc>
          <w:tcPr>
            <w:tcW w:w="972" w:type="dxa"/>
            <w:shd w:val="clear" w:color="auto" w:fill="4472C4" w:themeFill="accent5"/>
            <w:vAlign w:val="center"/>
          </w:tcPr>
          <w:p w14:paraId="20B7CDFC" w14:textId="77777777" w:rsidR="0091212D" w:rsidRPr="007827DB" w:rsidRDefault="0091212D"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Lo logré</w:t>
            </w:r>
          </w:p>
        </w:tc>
        <w:tc>
          <w:tcPr>
            <w:tcW w:w="1173" w:type="dxa"/>
            <w:shd w:val="clear" w:color="auto" w:fill="4472C4" w:themeFill="accent5"/>
            <w:vAlign w:val="center"/>
          </w:tcPr>
          <w:p w14:paraId="4665F963" w14:textId="77777777" w:rsidR="0091212D" w:rsidRPr="007827DB" w:rsidRDefault="0091212D"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511D37AF" w14:textId="77777777" w:rsidR="0091212D" w:rsidRPr="007827DB" w:rsidRDefault="0091212D"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¿Qué puedo hacer para mejorar?</w:t>
            </w:r>
          </w:p>
        </w:tc>
      </w:tr>
      <w:tr w:rsidR="0091212D" w:rsidRPr="007827DB" w14:paraId="35090728" w14:textId="77777777" w:rsidTr="006E7AA3">
        <w:trPr>
          <w:trHeight w:val="849"/>
        </w:trPr>
        <w:tc>
          <w:tcPr>
            <w:tcW w:w="5678" w:type="dxa"/>
            <w:shd w:val="clear" w:color="auto" w:fill="DFE7F5"/>
            <w:vAlign w:val="center"/>
          </w:tcPr>
          <w:p w14:paraId="12E4C511" w14:textId="365459DB" w:rsidR="0091212D" w:rsidRPr="0091212D" w:rsidRDefault="0091212D" w:rsidP="006E7AA3">
            <w:pPr>
              <w:spacing w:before="120" w:after="120"/>
              <w:rPr>
                <w:rFonts w:ascii="Century Gothic" w:hAnsi="Century Gothic"/>
                <w:sz w:val="24"/>
                <w:szCs w:val="23"/>
              </w:rPr>
            </w:pPr>
            <w:r w:rsidRPr="0091212D">
              <w:rPr>
                <w:rFonts w:ascii="Century Gothic" w:hAnsi="Century Gothic"/>
                <w:sz w:val="24"/>
                <w:szCs w:val="24"/>
              </w:rPr>
              <w:t>Expliqué, en base a conocimientos científicos, que la formación del agua es el resultado de la evolución química de la Tierra y como está distribuida.</w:t>
            </w:r>
          </w:p>
        </w:tc>
        <w:tc>
          <w:tcPr>
            <w:tcW w:w="972" w:type="dxa"/>
            <w:vAlign w:val="center"/>
          </w:tcPr>
          <w:p w14:paraId="6D68D6B8" w14:textId="77777777" w:rsidR="0091212D" w:rsidRPr="007827DB" w:rsidRDefault="0091212D" w:rsidP="006E7AA3">
            <w:pPr>
              <w:spacing w:before="120" w:after="120"/>
              <w:jc w:val="center"/>
              <w:rPr>
                <w:rFonts w:ascii="Century Gothic" w:hAnsi="Century Gothic"/>
                <w:sz w:val="24"/>
                <w:szCs w:val="23"/>
              </w:rPr>
            </w:pPr>
            <w:r w:rsidRPr="007827DB">
              <w:rPr>
                <w:rFonts w:ascii="Century Gothic" w:hAnsi="Century Gothic"/>
                <w:b/>
                <w:noProof/>
                <w:sz w:val="24"/>
                <w:szCs w:val="23"/>
                <w:lang w:eastAsia="es-PE"/>
              </w:rPr>
              <mc:AlternateContent>
                <mc:Choice Requires="wps">
                  <w:drawing>
                    <wp:anchor distT="0" distB="0" distL="114300" distR="114300" simplePos="0" relativeHeight="251765760" behindDoc="0" locked="0" layoutInCell="1" allowOverlap="1" wp14:anchorId="749CF3EF" wp14:editId="44471182">
                      <wp:simplePos x="0" y="0"/>
                      <wp:positionH relativeFrom="column">
                        <wp:posOffset>30480</wp:posOffset>
                      </wp:positionH>
                      <wp:positionV relativeFrom="paragraph">
                        <wp:posOffset>-22225</wp:posOffset>
                      </wp:positionV>
                      <wp:extent cx="431165" cy="525780"/>
                      <wp:effectExtent l="0" t="0" r="0" b="0"/>
                      <wp:wrapNone/>
                      <wp:docPr id="76" name="Multiplicar 56"/>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40568" id="Multiplicar 56" o:spid="_x0000_s1026" style="position:absolute;margin-left:2.4pt;margin-top:-1.75pt;width:33.95pt;height:41.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14:paraId="6A023DDD" w14:textId="77777777" w:rsidR="0091212D" w:rsidRPr="007827DB" w:rsidRDefault="0091212D" w:rsidP="006E7AA3">
            <w:pPr>
              <w:spacing w:before="120" w:after="120"/>
              <w:jc w:val="center"/>
              <w:rPr>
                <w:rFonts w:ascii="Century Gothic" w:hAnsi="Century Gothic"/>
                <w:sz w:val="24"/>
                <w:szCs w:val="23"/>
              </w:rPr>
            </w:pPr>
          </w:p>
        </w:tc>
        <w:tc>
          <w:tcPr>
            <w:tcW w:w="2608" w:type="dxa"/>
            <w:vAlign w:val="center"/>
          </w:tcPr>
          <w:p w14:paraId="730C2C36" w14:textId="77777777" w:rsidR="0091212D" w:rsidRPr="007827DB" w:rsidRDefault="0091212D" w:rsidP="006E7AA3">
            <w:pPr>
              <w:spacing w:before="120" w:after="120"/>
              <w:jc w:val="center"/>
              <w:rPr>
                <w:rFonts w:ascii="Century Gothic" w:hAnsi="Century Gothic"/>
                <w:sz w:val="24"/>
                <w:szCs w:val="23"/>
              </w:rPr>
            </w:pPr>
          </w:p>
        </w:tc>
      </w:tr>
    </w:tbl>
    <w:p w14:paraId="2E044377" w14:textId="77777777" w:rsidR="0091212D" w:rsidRDefault="0091212D" w:rsidP="0091212D">
      <w:pPr>
        <w:jc w:val="both"/>
        <w:rPr>
          <w:rFonts w:ascii="Century Gothic" w:hAnsi="Century Gothic"/>
          <w:sz w:val="24"/>
          <w:szCs w:val="26"/>
        </w:rPr>
      </w:pPr>
    </w:p>
    <w:p w14:paraId="5286BA76" w14:textId="77777777" w:rsidR="0091212D" w:rsidRDefault="007827DB" w:rsidP="0091212D">
      <w:pPr>
        <w:spacing w:after="0"/>
        <w:rPr>
          <w:rFonts w:ascii="Arial Rounded MT Bold" w:hAnsi="Arial Rounded MT Bold"/>
          <w:bCs/>
          <w:sz w:val="28"/>
        </w:rPr>
      </w:pPr>
      <w:r w:rsidRPr="00295C33">
        <w:rPr>
          <w:rFonts w:ascii="Arial Rounded MT Bold" w:hAnsi="Arial Rounded MT Bold"/>
          <w:bCs/>
          <w:sz w:val="28"/>
        </w:rPr>
        <w:t>ACTIVIDAD</w:t>
      </w:r>
      <w:r>
        <w:rPr>
          <w:rFonts w:ascii="Arial Rounded MT Bold" w:hAnsi="Arial Rounded MT Bold"/>
          <w:bCs/>
          <w:sz w:val="28"/>
        </w:rPr>
        <w:t xml:space="preserve"> 3</w:t>
      </w:r>
    </w:p>
    <w:p w14:paraId="3F95D684" w14:textId="55AA43B0" w:rsidR="007827DB" w:rsidRPr="0091212D" w:rsidRDefault="0091212D" w:rsidP="0091212D">
      <w:pPr>
        <w:spacing w:after="0"/>
        <w:rPr>
          <w:rFonts w:ascii="Arial Rounded MT Bold" w:hAnsi="Arial Rounded MT Bold"/>
          <w:bCs/>
          <w:sz w:val="28"/>
        </w:rPr>
      </w:pPr>
      <w:r>
        <w:rPr>
          <w:rFonts w:ascii="Bahnschrift Light Condensed" w:hAnsi="Bahnschrift Light Condensed"/>
          <w:b/>
          <w:bCs/>
          <w:color w:val="4472C4" w:themeColor="accent5"/>
          <w:sz w:val="52"/>
          <w:szCs w:val="49"/>
        </w:rPr>
        <w:lastRenderedPageBreak/>
        <w:t>Justificamos el acceso al agua potable como asunto público</w:t>
      </w:r>
      <w:r w:rsidR="007827DB" w:rsidRPr="007827DB">
        <w:rPr>
          <w:rFonts w:ascii="Bahnschrift Light Condensed" w:hAnsi="Bahnschrift Light Condensed"/>
          <w:b/>
          <w:bCs/>
          <w:color w:val="4472C4" w:themeColor="accent5"/>
          <w:sz w:val="52"/>
          <w:szCs w:val="49"/>
        </w:rPr>
        <w:t xml:space="preserve"> </w:t>
      </w:r>
      <w:r w:rsidR="00944EDA" w:rsidRPr="00DF0CF1">
        <w:rPr>
          <w:rFonts w:ascii="Bahnschrift Light Condensed" w:hAnsi="Bahnschrift Light Condensed"/>
          <w:b/>
          <w:bCs/>
          <w:color w:val="2F5496" w:themeColor="accent5" w:themeShade="BF"/>
          <w:sz w:val="52"/>
          <w:szCs w:val="49"/>
        </w:rPr>
        <w:t>(DPCC).</w:t>
      </w:r>
    </w:p>
    <w:p w14:paraId="40D1B3C3" w14:textId="4F3E8405" w:rsidR="0091212D" w:rsidRPr="0091212D" w:rsidRDefault="0091212D" w:rsidP="0091212D">
      <w:pPr>
        <w:jc w:val="both"/>
        <w:rPr>
          <w:rFonts w:ascii="Century Gothic" w:hAnsi="Century Gothic"/>
          <w:color w:val="2F5496" w:themeColor="accent5" w:themeShade="BF"/>
          <w:sz w:val="36"/>
          <w:szCs w:val="28"/>
        </w:rPr>
      </w:pPr>
      <w:r w:rsidRPr="0091212D">
        <w:rPr>
          <w:rFonts w:ascii="Century Gothic" w:hAnsi="Century Gothic"/>
          <w:sz w:val="24"/>
          <w:szCs w:val="24"/>
        </w:rPr>
        <w:t>En esta actividad conoceremos por qué razones debemos considerar el acceso al agua potable como un asunto público.</w:t>
      </w:r>
    </w:p>
    <w:p w14:paraId="0FD853CD" w14:textId="6E0EC2A0" w:rsidR="0091212D" w:rsidRPr="00DF0CF1" w:rsidRDefault="0091212D" w:rsidP="0091212D">
      <w:pPr>
        <w:jc w:val="both"/>
        <w:rPr>
          <w:rFonts w:ascii="Arial Rounded MT Bold" w:hAnsi="Arial Rounded MT Bold"/>
          <w:color w:val="2F5496" w:themeColor="accent5" w:themeShade="BF"/>
          <w:sz w:val="32"/>
          <w:szCs w:val="26"/>
        </w:rPr>
      </w:pPr>
      <w:r>
        <w:rPr>
          <w:rFonts w:ascii="Arial Rounded MT Bold" w:hAnsi="Arial Rounded MT Bold"/>
          <w:color w:val="2F5496" w:themeColor="accent5" w:themeShade="BF"/>
          <w:sz w:val="32"/>
          <w:szCs w:val="26"/>
        </w:rPr>
        <w:t>Lee</w:t>
      </w:r>
      <w:r w:rsidRPr="00DF0CF1">
        <w:rPr>
          <w:rFonts w:ascii="Arial Rounded MT Bold" w:hAnsi="Arial Rounded MT Bold"/>
          <w:color w:val="2F5496" w:themeColor="accent5" w:themeShade="BF"/>
          <w:sz w:val="32"/>
          <w:szCs w:val="26"/>
        </w:rPr>
        <w:t>mos</w:t>
      </w:r>
    </w:p>
    <w:p w14:paraId="7ECF98E9" w14:textId="6EBC73BE" w:rsidR="0091212D" w:rsidRPr="0091212D" w:rsidRDefault="0091212D" w:rsidP="0091212D">
      <w:pPr>
        <w:jc w:val="both"/>
        <w:rPr>
          <w:rFonts w:ascii="Century Gothic" w:hAnsi="Century Gothic"/>
          <w:sz w:val="24"/>
          <w:szCs w:val="24"/>
        </w:rPr>
      </w:pPr>
      <w:r w:rsidRPr="0091212D">
        <w:rPr>
          <w:rFonts w:ascii="Century Gothic" w:hAnsi="Century Gothic"/>
          <w:sz w:val="24"/>
          <w:szCs w:val="24"/>
        </w:rPr>
        <w:t>Según el Programa Conjunto de Seguimiento OMS - UNICEF, aproximadamente 884 millones de personas en el mundo carecen de acceso al agua potable y, de acuerdo con la OMS, se necesitan entre 50 a 100 litros de agua por persona al día para que satisfagan sus necesidades básicas. En nuestro país, ¿en qué condiciones se encuentra el acceso al agua potable?</w:t>
      </w:r>
    </w:p>
    <w:p w14:paraId="4EB1246D" w14:textId="1C33A96C" w:rsidR="0091212D" w:rsidRDefault="001B7F79" w:rsidP="0091212D">
      <w:pPr>
        <w:jc w:val="both"/>
        <w:rPr>
          <w:rFonts w:ascii="Century Gothic" w:hAnsi="Century Gothic"/>
          <w:sz w:val="24"/>
          <w:szCs w:val="24"/>
        </w:rPr>
      </w:pPr>
      <w:r>
        <w:rPr>
          <w:rFonts w:ascii="Century Gothic" w:hAnsi="Century Gothic"/>
          <w:noProof/>
          <w:sz w:val="24"/>
          <w:szCs w:val="26"/>
          <w:lang w:eastAsia="es-PE"/>
        </w:rPr>
        <mc:AlternateContent>
          <mc:Choice Requires="wps">
            <w:drawing>
              <wp:anchor distT="0" distB="0" distL="114300" distR="114300" simplePos="0" relativeHeight="251772928" behindDoc="1" locked="0" layoutInCell="1" allowOverlap="1" wp14:anchorId="2D35BEC1" wp14:editId="5920D714">
                <wp:simplePos x="0" y="0"/>
                <wp:positionH relativeFrom="margin">
                  <wp:align>right</wp:align>
                </wp:positionH>
                <wp:positionV relativeFrom="paragraph">
                  <wp:posOffset>439420</wp:posOffset>
                </wp:positionV>
                <wp:extent cx="6648450" cy="3486150"/>
                <wp:effectExtent l="0" t="0" r="19050" b="19050"/>
                <wp:wrapNone/>
                <wp:docPr id="77" name="Rectángulo redondeado 53"/>
                <wp:cNvGraphicFramePr/>
                <a:graphic xmlns:a="http://schemas.openxmlformats.org/drawingml/2006/main">
                  <a:graphicData uri="http://schemas.microsoft.com/office/word/2010/wordprocessingShape">
                    <wps:wsp>
                      <wps:cNvSpPr/>
                      <wps:spPr>
                        <a:xfrm>
                          <a:off x="0" y="0"/>
                          <a:ext cx="6648450" cy="3486150"/>
                        </a:xfrm>
                        <a:prstGeom prst="roundRect">
                          <a:avLst>
                            <a:gd name="adj" fmla="val 5990"/>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FA1A377" id="Rectángulo redondeado 53" o:spid="_x0000_s1026" style="position:absolute;margin-left:472.3pt;margin-top:34.6pt;width:523.5pt;height:274.5pt;z-index:-25154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3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" filled="f" strokecolor="#5b9bd5 [3204]" strokeweight="1.5pt">
                <v:stroke joinstyle="miter"/>
                <w10:wrap anchorx="margin"/>
              </v:roundrect>
            </w:pict>
          </mc:Fallback>
        </mc:AlternateContent>
      </w:r>
      <w:r w:rsidR="0091212D" w:rsidRPr="0091212D">
        <w:rPr>
          <w:rFonts w:ascii="Century Gothic" w:hAnsi="Century Gothic"/>
          <w:sz w:val="24"/>
          <w:szCs w:val="24"/>
        </w:rPr>
        <w:t>Para obtener información, leemos el texto “Agua potable: ¿A cuántas peruanas y cuántos peruanos les falta?”, que</w:t>
      </w:r>
      <w:r w:rsidR="0091212D">
        <w:rPr>
          <w:rFonts w:ascii="Century Gothic" w:hAnsi="Century Gothic"/>
          <w:sz w:val="24"/>
          <w:szCs w:val="24"/>
        </w:rPr>
        <w:t xml:space="preserve"> te resumiré a continuación</w:t>
      </w:r>
      <w:r w:rsidR="0091212D" w:rsidRPr="0091212D">
        <w:rPr>
          <w:rFonts w:ascii="Century Gothic" w:hAnsi="Century Gothic"/>
          <w:sz w:val="24"/>
          <w:szCs w:val="24"/>
        </w:rPr>
        <w:t>.</w:t>
      </w:r>
    </w:p>
    <w:p w14:paraId="6558D0DE" w14:textId="551A1CC1" w:rsidR="001B7F79" w:rsidRPr="001B7F79" w:rsidRDefault="001B7F79" w:rsidP="001B7F79">
      <w:pPr>
        <w:pStyle w:val="Prrafodelista"/>
        <w:ind w:right="260"/>
        <w:jc w:val="center"/>
        <w:rPr>
          <w:rFonts w:ascii="Baskerville Old Face" w:hAnsi="Baskerville Old Face"/>
          <w:b/>
          <w:color w:val="4472C4" w:themeColor="accent5"/>
          <w:sz w:val="36"/>
          <w:szCs w:val="26"/>
        </w:rPr>
      </w:pPr>
      <w:r>
        <w:rPr>
          <w:rFonts w:ascii="Baskerville Old Face" w:hAnsi="Baskerville Old Face"/>
          <w:b/>
          <w:color w:val="4472C4" w:themeColor="accent5"/>
          <w:sz w:val="36"/>
          <w:szCs w:val="26"/>
        </w:rPr>
        <w:t>Agua potable: ¿A cuántas peruanas y cuántos peruanos les falta?</w:t>
      </w:r>
    </w:p>
    <w:p w14:paraId="1B51B815" w14:textId="568DC657" w:rsidR="001B7F79" w:rsidRPr="001B7F79" w:rsidRDefault="001B7F79" w:rsidP="001B7F79">
      <w:pPr>
        <w:ind w:left="360" w:right="260"/>
        <w:jc w:val="both"/>
        <w:rPr>
          <w:rFonts w:ascii="Century Gothic" w:hAnsi="Century Gothic"/>
        </w:rPr>
      </w:pPr>
      <w:r w:rsidRPr="0021044F">
        <w:rPr>
          <w:rFonts w:ascii="Century Gothic" w:hAnsi="Century Gothic"/>
          <w:highlight w:val="yellow"/>
        </w:rPr>
        <w:t>Poco más de la mitad de habitantes de Loreto tiene acceso al agua potable</w:t>
      </w:r>
      <w:r w:rsidRPr="001B7F79">
        <w:rPr>
          <w:rFonts w:ascii="Century Gothic" w:hAnsi="Century Gothic"/>
        </w:rPr>
        <w:t xml:space="preserve">, según un informe con datos de 2013 publicado por el Sistema Nacional de Información Ambiental (SINIA). Hoy es necesario recordar que nuestro país, abundante en recursos naturales, es también aquel que manifiesta una gran </w:t>
      </w:r>
      <w:r w:rsidRPr="0021044F">
        <w:rPr>
          <w:rFonts w:ascii="Century Gothic" w:hAnsi="Century Gothic"/>
          <w:highlight w:val="yellow"/>
        </w:rPr>
        <w:t>desigualdad al distribuir el agua para consumo humano.</w:t>
      </w:r>
    </w:p>
    <w:p w14:paraId="17FECF6D" w14:textId="0F6F3625" w:rsidR="001B7F79" w:rsidRPr="001B7F79" w:rsidRDefault="001B7F79" w:rsidP="001B7F79">
      <w:pPr>
        <w:ind w:left="360" w:right="260"/>
        <w:jc w:val="both"/>
        <w:rPr>
          <w:rFonts w:ascii="Century Gothic" w:hAnsi="Century Gothic"/>
        </w:rPr>
      </w:pPr>
      <w:r w:rsidRPr="001B7F79">
        <w:rPr>
          <w:rFonts w:ascii="Century Gothic" w:hAnsi="Century Gothic"/>
        </w:rPr>
        <w:t>Si bien cifras de la Organización de las Naciones Unidas para la Alimentación estiman que la cuenca del Atlántico aporta en promedio el 97,2 % del volumen de agua, son justamente las regiones de la selva peruana algunas de las que tienen menor acceso al agua potable. El informe del SINIA señala que, en 2013, en Loreto, la región con mayor cantidad de territorio, solo el 51 % de sus habitantes tenía agua potable. Cajamarca y Pasco son la segunda y tercera regiones con menor porcentaje de habitantes con acceso a agua potable, con 55,3 % y 57,1 %, respectivamente. Ucayali es la cuarta región en la lista, con 58,2 %.</w:t>
      </w:r>
    </w:p>
    <w:p w14:paraId="084B578B" w14:textId="7E290351" w:rsidR="001B7F79" w:rsidRPr="001B7F79" w:rsidRDefault="001B7F79" w:rsidP="001B7F79">
      <w:pPr>
        <w:ind w:left="360" w:right="260"/>
        <w:jc w:val="both"/>
        <w:rPr>
          <w:rFonts w:ascii="Century Gothic" w:hAnsi="Century Gothic"/>
          <w:sz w:val="24"/>
          <w:szCs w:val="24"/>
        </w:rPr>
      </w:pPr>
      <w:r w:rsidRPr="001B7F79">
        <w:rPr>
          <w:rFonts w:ascii="Century Gothic" w:hAnsi="Century Gothic"/>
        </w:rPr>
        <w:t>Las mismas cifras señalan que Moquegua (96 %), Callao (94,6 %), Áncash (93,8 %) y Tacna (93 %) son las regiones en las que hay un mayor porcentaje de ciudadanas y ciudadanos con acceso al agua potable.</w:t>
      </w:r>
    </w:p>
    <w:p w14:paraId="57E86413" w14:textId="11BA7203" w:rsidR="0021044F" w:rsidRPr="0021044F" w:rsidRDefault="0021044F" w:rsidP="0091212D">
      <w:pPr>
        <w:jc w:val="both"/>
        <w:rPr>
          <w:rFonts w:ascii="Century Gothic" w:hAnsi="Century Gothic"/>
          <w:sz w:val="24"/>
          <w:szCs w:val="24"/>
        </w:rPr>
      </w:pPr>
      <w:r w:rsidRPr="0021044F">
        <w:rPr>
          <w:rFonts w:ascii="Century Gothic" w:hAnsi="Century Gothic"/>
          <w:sz w:val="24"/>
          <w:szCs w:val="24"/>
        </w:rPr>
        <w:t>Luego</w:t>
      </w:r>
      <w:r>
        <w:rPr>
          <w:rFonts w:ascii="Century Gothic" w:hAnsi="Century Gothic"/>
          <w:sz w:val="24"/>
          <w:szCs w:val="24"/>
        </w:rPr>
        <w:t xml:space="preserve"> de leer la lectura, respondemos las siguientes preguntas:</w:t>
      </w:r>
    </w:p>
    <w:p w14:paraId="7D2A2039" w14:textId="48DB929E" w:rsidR="0091212D" w:rsidRPr="0021044F" w:rsidRDefault="0021044F" w:rsidP="0021044F">
      <w:pPr>
        <w:pStyle w:val="Prrafodelista"/>
        <w:numPr>
          <w:ilvl w:val="0"/>
          <w:numId w:val="24"/>
        </w:numPr>
        <w:spacing w:after="120"/>
        <w:jc w:val="both"/>
        <w:rPr>
          <w:rFonts w:ascii="Century Gothic" w:hAnsi="Century Gothic"/>
          <w:b/>
          <w:bCs/>
          <w:color w:val="4472C4" w:themeColor="accent5"/>
          <w:sz w:val="28"/>
          <w:szCs w:val="28"/>
        </w:rPr>
      </w:pPr>
      <w:r w:rsidRPr="0021044F">
        <w:rPr>
          <w:rFonts w:ascii="Century Gothic" w:hAnsi="Century Gothic"/>
          <w:b/>
          <w:bCs/>
          <w:color w:val="4472C4" w:themeColor="accent5"/>
          <w:sz w:val="24"/>
          <w:szCs w:val="24"/>
        </w:rPr>
        <w:t>¿Qué problema se evidencia respecto al acceso al agua potable en nuestro país?, ¿qué situaciones señaladas en el texto lo demuestran?</w:t>
      </w:r>
    </w:p>
    <w:p w14:paraId="54231508" w14:textId="57F9AFC7" w:rsidR="0091212D" w:rsidRDefault="00523311" w:rsidP="00C23C09">
      <w:pPr>
        <w:jc w:val="both"/>
        <w:rPr>
          <w:rFonts w:ascii="Maiandra GD" w:hAnsi="Maiandra GD"/>
          <w:sz w:val="26"/>
          <w:szCs w:val="26"/>
        </w:rPr>
      </w:pPr>
      <w:r>
        <w:rPr>
          <w:rFonts w:ascii="Maiandra GD" w:hAnsi="Maiandra GD"/>
          <w:sz w:val="26"/>
          <w:szCs w:val="26"/>
        </w:rPr>
        <w:t>El problema de agua potable en nuestro país, es que no todos tienen acceso al agua potable, y que nuestro país es abundante en recursos naturales, pero manifiesta una gran desigualdad al distribuir el agua para el consumo humano. Una situación que lo demuestra es en Loreto, donde poco mas de la mitad de habitante tienen acceso al agua potable.</w:t>
      </w:r>
    </w:p>
    <w:p w14:paraId="791D2D13" w14:textId="177EBD6E" w:rsidR="0021044F" w:rsidRPr="0021044F" w:rsidRDefault="0021044F" w:rsidP="0021044F">
      <w:pPr>
        <w:pStyle w:val="Prrafodelista"/>
        <w:numPr>
          <w:ilvl w:val="0"/>
          <w:numId w:val="24"/>
        </w:numPr>
        <w:jc w:val="both"/>
        <w:rPr>
          <w:rFonts w:ascii="Century Gothic" w:hAnsi="Century Gothic"/>
          <w:b/>
          <w:bCs/>
          <w:color w:val="4472C4" w:themeColor="accent5"/>
          <w:sz w:val="28"/>
          <w:szCs w:val="28"/>
        </w:rPr>
      </w:pPr>
      <w:r w:rsidRPr="0021044F">
        <w:rPr>
          <w:rFonts w:ascii="Century Gothic" w:hAnsi="Century Gothic"/>
          <w:b/>
          <w:bCs/>
          <w:color w:val="4472C4" w:themeColor="accent5"/>
          <w:sz w:val="24"/>
          <w:szCs w:val="24"/>
        </w:rPr>
        <w:t>¿Este problema involucra a todas las peruanas y todos los peruanos?, ¿por qué?</w:t>
      </w:r>
    </w:p>
    <w:p w14:paraId="62C9F732" w14:textId="767435C7" w:rsidR="0021044F" w:rsidRPr="00523311" w:rsidRDefault="00523311" w:rsidP="0021044F">
      <w:pPr>
        <w:jc w:val="both"/>
        <w:rPr>
          <w:rFonts w:ascii="Maiandra GD" w:hAnsi="Maiandra GD"/>
          <w:sz w:val="26"/>
          <w:szCs w:val="26"/>
        </w:rPr>
      </w:pPr>
      <w:r w:rsidRPr="00523311">
        <w:rPr>
          <w:rFonts w:ascii="Maiandra GD" w:hAnsi="Maiandra GD"/>
          <w:sz w:val="26"/>
          <w:szCs w:val="26"/>
        </w:rPr>
        <w:t>Claro que sí</w:t>
      </w:r>
      <w:r>
        <w:rPr>
          <w:rFonts w:ascii="Maiandra GD" w:hAnsi="Maiandra GD"/>
          <w:sz w:val="26"/>
          <w:szCs w:val="26"/>
        </w:rPr>
        <w:t>, porque el problema del agua potable es por nosotros mismos, por el mal uso que le hacemos, porque no todos cuidamos el agua, casi toda la población desperdicia el agua y no la cuida, y es por eso que este problema involucra a todos.</w:t>
      </w:r>
    </w:p>
    <w:p w14:paraId="60EAA427" w14:textId="400A1E94" w:rsidR="0091212D" w:rsidRPr="00884EF0" w:rsidRDefault="0021044F" w:rsidP="0091212D">
      <w:pPr>
        <w:spacing w:after="120"/>
        <w:jc w:val="both"/>
        <w:rPr>
          <w:rFonts w:ascii="Arial Rounded MT Bold" w:hAnsi="Arial Rounded MT Bold"/>
          <w:color w:val="2F5496" w:themeColor="accent5" w:themeShade="BF"/>
          <w:sz w:val="32"/>
          <w:szCs w:val="26"/>
        </w:rPr>
      </w:pPr>
      <w:r>
        <w:rPr>
          <w:rFonts w:ascii="Arial Rounded MT Bold" w:hAnsi="Arial Rounded MT Bold"/>
          <w:color w:val="2F5496" w:themeColor="accent5" w:themeShade="BF"/>
          <w:sz w:val="32"/>
          <w:szCs w:val="26"/>
        </w:rPr>
        <w:t>Tomemos en cuenta que…</w:t>
      </w:r>
    </w:p>
    <w:p w14:paraId="24A85A9D" w14:textId="63400ED9" w:rsidR="0091212D" w:rsidRDefault="0021044F" w:rsidP="0091212D">
      <w:pPr>
        <w:spacing w:after="120"/>
        <w:jc w:val="both"/>
        <w:rPr>
          <w:rFonts w:ascii="Century Gothic" w:hAnsi="Century Gothic"/>
          <w:sz w:val="24"/>
          <w:szCs w:val="24"/>
        </w:rPr>
      </w:pPr>
      <w:r w:rsidRPr="0021044F">
        <w:rPr>
          <w:rFonts w:ascii="Century Gothic" w:hAnsi="Century Gothic"/>
          <w:sz w:val="24"/>
          <w:szCs w:val="24"/>
        </w:rPr>
        <w:lastRenderedPageBreak/>
        <w:t>En nuestro país todavía hay peruanas y peruanos que no tienen acceso al agua potable, situación que afecta diversos aspectos de su vida cotidiana.</w:t>
      </w:r>
    </w:p>
    <w:p w14:paraId="22EA7C34" w14:textId="26807CB0" w:rsidR="0027235F" w:rsidRPr="0027235F" w:rsidRDefault="0027235F" w:rsidP="0091212D">
      <w:pPr>
        <w:spacing w:after="120"/>
        <w:jc w:val="both"/>
        <w:rPr>
          <w:rFonts w:ascii="Century Gothic" w:hAnsi="Century Gothic"/>
          <w:sz w:val="24"/>
          <w:szCs w:val="24"/>
        </w:rPr>
      </w:pPr>
      <w:r>
        <w:rPr>
          <w:rFonts w:ascii="Century Gothic" w:hAnsi="Century Gothic"/>
          <w:noProof/>
          <w:sz w:val="24"/>
          <w:szCs w:val="26"/>
          <w:lang w:eastAsia="es-PE"/>
        </w:rPr>
        <mc:AlternateContent>
          <mc:Choice Requires="wps">
            <w:drawing>
              <wp:anchor distT="0" distB="0" distL="114300" distR="114300" simplePos="0" relativeHeight="251778048" behindDoc="1" locked="0" layoutInCell="1" allowOverlap="1" wp14:anchorId="7E7E3382" wp14:editId="541FFB4A">
                <wp:simplePos x="0" y="0"/>
                <wp:positionH relativeFrom="margin">
                  <wp:align>left</wp:align>
                </wp:positionH>
                <wp:positionV relativeFrom="paragraph">
                  <wp:posOffset>857250</wp:posOffset>
                </wp:positionV>
                <wp:extent cx="6648450" cy="5105400"/>
                <wp:effectExtent l="0" t="0" r="19050" b="19050"/>
                <wp:wrapNone/>
                <wp:docPr id="81" name="Rectángulo redondeado 53"/>
                <wp:cNvGraphicFramePr/>
                <a:graphic xmlns:a="http://schemas.openxmlformats.org/drawingml/2006/main">
                  <a:graphicData uri="http://schemas.microsoft.com/office/word/2010/wordprocessingShape">
                    <wps:wsp>
                      <wps:cNvSpPr/>
                      <wps:spPr>
                        <a:xfrm>
                          <a:off x="0" y="0"/>
                          <a:ext cx="6648450" cy="5105400"/>
                        </a:xfrm>
                        <a:prstGeom prst="roundRect">
                          <a:avLst>
                            <a:gd name="adj" fmla="val 5990"/>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614336" id="Rectángulo redondeado 53" o:spid="_x0000_s1026" style="position:absolute;margin-left:0;margin-top:67.5pt;width:523.5pt;height:402pt;z-index:-25153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" filled="f" strokecolor="#5b9bd5 [3204]" strokeweight="1.5pt">
                <v:stroke joinstyle="miter"/>
                <w10:wrap anchorx="margin"/>
              </v:roundrect>
            </w:pict>
          </mc:Fallback>
        </mc:AlternateContent>
      </w:r>
      <w:r w:rsidR="00523311" w:rsidRPr="00523311">
        <w:rPr>
          <w:rFonts w:ascii="Century Gothic" w:hAnsi="Century Gothic"/>
          <w:sz w:val="24"/>
          <w:szCs w:val="24"/>
        </w:rPr>
        <w:t>Ahora, leemos el texto “Indicadores de acceso al agua potable y sus consecuencias”, que te resumiré a continuación</w:t>
      </w:r>
      <w:r w:rsidRPr="0027235F">
        <w:rPr>
          <w:rFonts w:ascii="Century Gothic" w:hAnsi="Century Gothic"/>
          <w:sz w:val="24"/>
          <w:szCs w:val="24"/>
        </w:rPr>
        <w:t xml:space="preserve">, </w:t>
      </w:r>
      <w:r>
        <w:rPr>
          <w:rFonts w:ascii="Century Gothic" w:hAnsi="Century Gothic"/>
          <w:sz w:val="24"/>
          <w:szCs w:val="24"/>
        </w:rPr>
        <w:t>d</w:t>
      </w:r>
      <w:r w:rsidRPr="0027235F">
        <w:rPr>
          <w:rFonts w:ascii="Century Gothic" w:hAnsi="Century Gothic"/>
          <w:sz w:val="24"/>
          <w:szCs w:val="24"/>
        </w:rPr>
        <w:t>urante la lectura, observa los gráficos estadísticos para encontrar diferencias entre el acceso al agua potable en los ámbitos urbanos y rurales, además de las formas como se accede a este recurso.</w:t>
      </w:r>
    </w:p>
    <w:p w14:paraId="6FA144B4" w14:textId="3828B489" w:rsidR="00523311" w:rsidRPr="001B7F79" w:rsidRDefault="00523311" w:rsidP="00523311">
      <w:pPr>
        <w:pStyle w:val="Prrafodelista"/>
        <w:ind w:right="260"/>
        <w:jc w:val="center"/>
        <w:rPr>
          <w:rFonts w:ascii="Baskerville Old Face" w:hAnsi="Baskerville Old Face"/>
          <w:b/>
          <w:color w:val="4472C4" w:themeColor="accent5"/>
          <w:sz w:val="36"/>
          <w:szCs w:val="26"/>
        </w:rPr>
      </w:pPr>
      <w:r>
        <w:rPr>
          <w:noProof/>
          <w:lang w:eastAsia="es-PE"/>
        </w:rPr>
        <w:drawing>
          <wp:anchor distT="0" distB="0" distL="114300" distR="114300" simplePos="0" relativeHeight="251773952" behindDoc="0" locked="0" layoutInCell="1" allowOverlap="1" wp14:anchorId="521AC963" wp14:editId="5CF4DFFA">
            <wp:simplePos x="0" y="0"/>
            <wp:positionH relativeFrom="margin">
              <wp:posOffset>4693285</wp:posOffset>
            </wp:positionH>
            <wp:positionV relativeFrom="paragraph">
              <wp:posOffset>282575</wp:posOffset>
            </wp:positionV>
            <wp:extent cx="1666875" cy="1517015"/>
            <wp:effectExtent l="0" t="0" r="9525" b="6985"/>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66875" cy="1517015"/>
                    </a:xfrm>
                    <a:prstGeom prst="rect">
                      <a:avLst/>
                    </a:prstGeom>
                  </pic:spPr>
                </pic:pic>
              </a:graphicData>
            </a:graphic>
            <wp14:sizeRelH relativeFrom="page">
              <wp14:pctWidth>0</wp14:pctWidth>
            </wp14:sizeRelH>
            <wp14:sizeRelV relativeFrom="page">
              <wp14:pctHeight>0</wp14:pctHeight>
            </wp14:sizeRelV>
          </wp:anchor>
        </w:drawing>
      </w:r>
      <w:r>
        <w:rPr>
          <w:rFonts w:ascii="Baskerville Old Face" w:hAnsi="Baskerville Old Face"/>
          <w:b/>
          <w:color w:val="4472C4" w:themeColor="accent5"/>
          <w:sz w:val="36"/>
          <w:szCs w:val="26"/>
        </w:rPr>
        <w:t>Indicadores de acceso al agua potable y sus consecuencias</w:t>
      </w:r>
    </w:p>
    <w:p w14:paraId="18D5A0EF" w14:textId="5EED400D" w:rsidR="00523311" w:rsidRDefault="00523311" w:rsidP="00523311">
      <w:pPr>
        <w:ind w:left="360" w:right="260"/>
        <w:jc w:val="both"/>
        <w:rPr>
          <w:noProof/>
        </w:rPr>
      </w:pPr>
      <w:r w:rsidRPr="00523311">
        <w:rPr>
          <w:rFonts w:ascii="Century Gothic" w:hAnsi="Century Gothic"/>
        </w:rPr>
        <w:t>El agua es una necesidad fundamental de la humanidad. Según la Organización de las Naciones Unidas, cada persona requiere al menos 20 a 50 litros de agua potable al día para beber, cocinar y mantenerse limpia. Considera el acceso al agua potable un derecho básico de la humanidad y como un paso esencial hacia un mejor estándar de vida en todo el mundo.</w:t>
      </w:r>
      <w:r w:rsidRPr="00523311">
        <w:rPr>
          <w:noProof/>
        </w:rPr>
        <w:t xml:space="preserve"> </w:t>
      </w:r>
    </w:p>
    <w:p w14:paraId="4EBF1840" w14:textId="19686F0D" w:rsidR="00523311" w:rsidRDefault="0027235F" w:rsidP="00523311">
      <w:pPr>
        <w:ind w:left="360" w:right="260"/>
        <w:jc w:val="both"/>
        <w:rPr>
          <w:rFonts w:ascii="Century Gothic" w:hAnsi="Century Gothic"/>
        </w:rPr>
      </w:pPr>
      <w:r>
        <w:rPr>
          <w:noProof/>
          <w:lang w:eastAsia="es-PE"/>
        </w:rPr>
        <w:drawing>
          <wp:anchor distT="0" distB="0" distL="114300" distR="114300" simplePos="0" relativeHeight="251774976" behindDoc="0" locked="0" layoutInCell="1" allowOverlap="1" wp14:anchorId="72920EF8" wp14:editId="14B2DD15">
            <wp:simplePos x="0" y="0"/>
            <wp:positionH relativeFrom="margin">
              <wp:posOffset>4693285</wp:posOffset>
            </wp:positionH>
            <wp:positionV relativeFrom="paragraph">
              <wp:posOffset>237490</wp:posOffset>
            </wp:positionV>
            <wp:extent cx="1693443" cy="1515600"/>
            <wp:effectExtent l="0" t="0" r="2540" b="889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93443" cy="1515600"/>
                    </a:xfrm>
                    <a:prstGeom prst="rect">
                      <a:avLst/>
                    </a:prstGeom>
                  </pic:spPr>
                </pic:pic>
              </a:graphicData>
            </a:graphic>
            <wp14:sizeRelH relativeFrom="page">
              <wp14:pctWidth>0</wp14:pctWidth>
            </wp14:sizeRelH>
            <wp14:sizeRelV relativeFrom="page">
              <wp14:pctHeight>0</wp14:pctHeight>
            </wp14:sizeRelV>
          </wp:anchor>
        </w:drawing>
      </w:r>
      <w:r w:rsidR="00523311" w:rsidRPr="00523311">
        <w:rPr>
          <w:rFonts w:ascii="Century Gothic" w:hAnsi="Century Gothic"/>
        </w:rPr>
        <w:t>En el Perú, entre mayo de 2019 y abril de 2020, el 9,2 % de la población total del país no accede a agua por red pública, es decir, se abastecen de agua de otras formas: camión-cisterna (1,2 %), pozo (1,6 %), río, acequia, manantial (3,5 %) y otros (2,8 %).</w:t>
      </w:r>
      <w:r w:rsidRPr="0027235F">
        <w:rPr>
          <w:noProof/>
        </w:rPr>
        <w:t xml:space="preserve"> </w:t>
      </w:r>
    </w:p>
    <w:p w14:paraId="315FB7A6" w14:textId="380D48F6" w:rsidR="0027235F" w:rsidRPr="0027235F" w:rsidRDefault="0027235F" w:rsidP="00523311">
      <w:pPr>
        <w:ind w:left="360" w:right="260"/>
        <w:jc w:val="both"/>
        <w:rPr>
          <w:rFonts w:ascii="Century Gothic" w:hAnsi="Century Gothic"/>
        </w:rPr>
      </w:pPr>
      <w:r>
        <w:rPr>
          <w:noProof/>
          <w:lang w:eastAsia="es-PE"/>
        </w:rPr>
        <w:drawing>
          <wp:anchor distT="0" distB="0" distL="114300" distR="114300" simplePos="0" relativeHeight="251776000" behindDoc="0" locked="0" layoutInCell="1" allowOverlap="1" wp14:anchorId="368428B5" wp14:editId="188C12D5">
            <wp:simplePos x="0" y="0"/>
            <wp:positionH relativeFrom="margin">
              <wp:posOffset>4715510</wp:posOffset>
            </wp:positionH>
            <wp:positionV relativeFrom="paragraph">
              <wp:posOffset>793750</wp:posOffset>
            </wp:positionV>
            <wp:extent cx="1678714" cy="1515600"/>
            <wp:effectExtent l="0" t="0" r="0" b="889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78714" cy="1515600"/>
                    </a:xfrm>
                    <a:prstGeom prst="rect">
                      <a:avLst/>
                    </a:prstGeom>
                  </pic:spPr>
                </pic:pic>
              </a:graphicData>
            </a:graphic>
            <wp14:sizeRelH relativeFrom="page">
              <wp14:pctWidth>0</wp14:pctWidth>
            </wp14:sizeRelH>
            <wp14:sizeRelV relativeFrom="page">
              <wp14:pctHeight>0</wp14:pctHeight>
            </wp14:sizeRelV>
          </wp:anchor>
        </w:drawing>
      </w:r>
      <w:r w:rsidRPr="0027235F">
        <w:rPr>
          <w:rFonts w:ascii="Century Gothic" w:hAnsi="Century Gothic"/>
        </w:rPr>
        <w:t>En el área urbana, el 5,2 % de la población no tiene acceso a agua por red pública y consumen agua proveniente de camión-cisterna el 1,4 %, de pozo el 1,0 % y de río, acequia o manantial u otro suman el 2,8 %.</w:t>
      </w:r>
    </w:p>
    <w:p w14:paraId="1C97F078" w14:textId="4A188038" w:rsidR="0027235F" w:rsidRPr="0027235F" w:rsidRDefault="0027235F" w:rsidP="00523311">
      <w:pPr>
        <w:ind w:left="360" w:right="260"/>
        <w:jc w:val="both"/>
        <w:rPr>
          <w:rFonts w:ascii="Century Gothic" w:hAnsi="Century Gothic"/>
        </w:rPr>
      </w:pPr>
      <w:r>
        <w:rPr>
          <w:rFonts w:ascii="Century Gothic" w:hAnsi="Century Gothic"/>
          <w:noProof/>
          <w:lang w:eastAsia="es-PE"/>
        </w:rPr>
        <mc:AlternateContent>
          <mc:Choice Requires="wps">
            <w:drawing>
              <wp:anchor distT="0" distB="0" distL="114300" distR="114300" simplePos="0" relativeHeight="251779072" behindDoc="1" locked="0" layoutInCell="1" allowOverlap="1" wp14:anchorId="28FBB44B" wp14:editId="13E9D3A6">
                <wp:simplePos x="0" y="0"/>
                <wp:positionH relativeFrom="column">
                  <wp:posOffset>161925</wp:posOffset>
                </wp:positionH>
                <wp:positionV relativeFrom="paragraph">
                  <wp:posOffset>765175</wp:posOffset>
                </wp:positionV>
                <wp:extent cx="4514850" cy="723900"/>
                <wp:effectExtent l="0" t="0" r="0" b="0"/>
                <wp:wrapNone/>
                <wp:docPr id="82" name="Rectángulo: esquinas redondeadas 82"/>
                <wp:cNvGraphicFramePr/>
                <a:graphic xmlns:a="http://schemas.openxmlformats.org/drawingml/2006/main">
                  <a:graphicData uri="http://schemas.microsoft.com/office/word/2010/wordprocessingShape">
                    <wps:wsp>
                      <wps:cNvSpPr/>
                      <wps:spPr>
                        <a:xfrm>
                          <a:off x="0" y="0"/>
                          <a:ext cx="4514850" cy="723900"/>
                        </a:xfrm>
                        <a:prstGeom prst="roundRect">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415F64C" id="Rectángulo: esquinas redondeadas 82" o:spid="_x0000_s1026" style="position:absolute;margin-left:12.75pt;margin-top:60.25pt;width:355.5pt;height:5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" fillcolor="#deeaf6 [660]" stroked="f" strokeweight="1.5pt">
                <v:stroke joinstyle="miter"/>
              </v:roundrect>
            </w:pict>
          </mc:Fallback>
        </mc:AlternateContent>
      </w:r>
      <w:r w:rsidRPr="0027235F">
        <w:rPr>
          <w:rFonts w:ascii="Century Gothic" w:hAnsi="Century Gothic"/>
        </w:rPr>
        <w:t>Por otro lado, el 23,7 % de las personas del área rural de nuestro país no tienen acceso a agua por red pública, de los cuales en mayor porcentaje (15,0 %) acceden a agua por río, acequia o manantial, seguido de otros (4,2 %).</w:t>
      </w:r>
    </w:p>
    <w:p w14:paraId="226CA968" w14:textId="5F2BAA9B" w:rsidR="0021044F" w:rsidRDefault="0027235F" w:rsidP="0027235F">
      <w:pPr>
        <w:ind w:left="360" w:right="260"/>
        <w:jc w:val="both"/>
        <w:rPr>
          <w:rFonts w:ascii="Century Gothic" w:hAnsi="Century Gothic"/>
        </w:rPr>
      </w:pPr>
      <w:r w:rsidRPr="0027235F">
        <w:rPr>
          <w:rFonts w:ascii="Century Gothic" w:hAnsi="Century Gothic"/>
        </w:rPr>
        <w:t>Red pública incluye agua por red pública dentro de la vivienda, fuera de la vivienda, pero dentro de la edificación o pilón de uso público.</w:t>
      </w:r>
    </w:p>
    <w:p w14:paraId="293CF59F" w14:textId="3531FB04" w:rsidR="0027235F" w:rsidRDefault="0027235F" w:rsidP="0027235F">
      <w:pPr>
        <w:ind w:right="260"/>
        <w:jc w:val="both"/>
        <w:rPr>
          <w:rFonts w:ascii="Century Gothic" w:hAnsi="Century Gothic"/>
        </w:rPr>
      </w:pPr>
    </w:p>
    <w:p w14:paraId="5D3B0D2F" w14:textId="50C06D4D" w:rsidR="00471722" w:rsidRPr="001B7F79" w:rsidRDefault="00471722" w:rsidP="00471722">
      <w:pPr>
        <w:pStyle w:val="Prrafodelista"/>
        <w:ind w:right="260"/>
        <w:jc w:val="center"/>
        <w:rPr>
          <w:rFonts w:ascii="Baskerville Old Face" w:hAnsi="Baskerville Old Face"/>
          <w:b/>
          <w:color w:val="4472C4" w:themeColor="accent5"/>
          <w:sz w:val="36"/>
          <w:szCs w:val="26"/>
        </w:rPr>
      </w:pPr>
      <w:r>
        <w:rPr>
          <w:rFonts w:ascii="Baskerville Old Face" w:hAnsi="Baskerville Old Face"/>
          <w:b/>
          <w:color w:val="4472C4" w:themeColor="accent5"/>
          <w:sz w:val="36"/>
          <w:szCs w:val="26"/>
        </w:rPr>
        <w:t>Algunas consecuencias de la falta de acceso al agua potable</w:t>
      </w:r>
    </w:p>
    <w:p w14:paraId="3D75B25F" w14:textId="4E7B328D" w:rsidR="00471722" w:rsidRPr="00471722" w:rsidRDefault="00471722" w:rsidP="00471722">
      <w:pPr>
        <w:ind w:left="360" w:right="260"/>
        <w:jc w:val="both"/>
        <w:rPr>
          <w:rFonts w:ascii="Century Gothic" w:hAnsi="Century Gothic"/>
          <w:noProof/>
        </w:rPr>
      </w:pPr>
      <w:r w:rsidRPr="00471722">
        <w:rPr>
          <w:rFonts w:ascii="Century Gothic" w:hAnsi="Century Gothic"/>
        </w:rPr>
        <w:t>El agua salubre y fácilmente accesible es importante para la salud pública, ya sea que se utilice para beber, para uso doméstico, para producir alimentos o para fines recreativos. La mejora del abastecimiento de agua puede impulsar el crecimiento económico de los países y contribuir en gran medida a la reducción de la pobreza.</w:t>
      </w:r>
    </w:p>
    <w:p w14:paraId="6748A85F" w14:textId="012DF878" w:rsidR="00471722" w:rsidRPr="00471722" w:rsidRDefault="00471722" w:rsidP="00471722">
      <w:pPr>
        <w:ind w:left="360" w:right="260"/>
        <w:jc w:val="both"/>
        <w:rPr>
          <w:rFonts w:ascii="Century Gothic" w:hAnsi="Century Gothic"/>
        </w:rPr>
      </w:pPr>
      <w:r w:rsidRPr="00471722">
        <w:rPr>
          <w:rFonts w:ascii="Century Gothic" w:hAnsi="Century Gothic"/>
        </w:rPr>
        <w:t>El consumo de agua contaminada, no potable, está relacionada con la transmisión de enfermedades como el cólera, diarreas, la disentería, la hepatitis A, la fiebre tifoidea y la poliomielitis. Los servicios de agua y saneamiento inexistentes, insuficientes o gestionados de forma inapropiada exponen a la población a riesgos prevenibles para su salud.</w:t>
      </w:r>
    </w:p>
    <w:p w14:paraId="247DB4E3" w14:textId="77777777" w:rsidR="00471722" w:rsidRPr="00471722" w:rsidRDefault="00471722" w:rsidP="00471722">
      <w:pPr>
        <w:ind w:left="360" w:right="260"/>
        <w:jc w:val="both"/>
        <w:rPr>
          <w:rFonts w:ascii="Century Gothic" w:hAnsi="Century Gothic"/>
        </w:rPr>
      </w:pPr>
      <w:r w:rsidRPr="00471722">
        <w:rPr>
          <w:rFonts w:ascii="Century Gothic" w:hAnsi="Century Gothic"/>
        </w:rPr>
        <w:t>Cuando el agua procede de fuentes de abastecimiento mejoradas y más accesibles, las personas gastan menos tiempo y esfuerzos en recogerla físicamente, lo que significa que pueden dedicar tiempo a otras actividades. Esto también puede redundar en una mayor seguridad personal, ya que reduce la necesidad de hacer viajes largos o peligrosos para recoger agua.</w:t>
      </w:r>
    </w:p>
    <w:p w14:paraId="53A90C79" w14:textId="35D4D111" w:rsidR="00471722" w:rsidRPr="00471722" w:rsidRDefault="00471722" w:rsidP="00471722">
      <w:pPr>
        <w:ind w:left="360" w:right="260"/>
        <w:jc w:val="both"/>
        <w:rPr>
          <w:rFonts w:ascii="Century Gothic" w:hAnsi="Century Gothic"/>
        </w:rPr>
      </w:pPr>
      <w:r w:rsidRPr="00471722">
        <w:rPr>
          <w:rFonts w:ascii="Century Gothic" w:hAnsi="Century Gothic"/>
        </w:rPr>
        <w:lastRenderedPageBreak/>
        <w:t>La mejora de las fuentes de abastecimiento de agua también conlleva la reducción del gasto sanitario, ya que las personas tienen menos probabilidades de enfermar y de incurrir en gastos médicos y están en mejores condiciones para realizar sus actividades cotidianas.</w:t>
      </w:r>
    </w:p>
    <w:p w14:paraId="6505D832" w14:textId="6B11A1E7" w:rsidR="0027235F" w:rsidRPr="00471722" w:rsidRDefault="00471722" w:rsidP="00471722">
      <w:pPr>
        <w:ind w:right="260"/>
        <w:rPr>
          <w:rFonts w:ascii="Century Gothic" w:hAnsi="Century Gothic"/>
        </w:rPr>
      </w:pPr>
      <w:r>
        <w:rPr>
          <w:noProof/>
          <w:lang w:eastAsia="es-PE"/>
        </w:rPr>
        <w:drawing>
          <wp:anchor distT="0" distB="0" distL="114300" distR="114300" simplePos="0" relativeHeight="251789312" behindDoc="0" locked="0" layoutInCell="1" allowOverlap="1" wp14:anchorId="5131B607" wp14:editId="4C1F5D34">
            <wp:simplePos x="0" y="0"/>
            <wp:positionH relativeFrom="margin">
              <wp:posOffset>122555</wp:posOffset>
            </wp:positionH>
            <wp:positionV relativeFrom="paragraph">
              <wp:posOffset>0</wp:posOffset>
            </wp:positionV>
            <wp:extent cx="6400800" cy="6781800"/>
            <wp:effectExtent l="0" t="0" r="0" b="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554" b="-1"/>
                    <a:stretch/>
                  </pic:blipFill>
                  <pic:spPr bwMode="auto">
                    <a:xfrm>
                      <a:off x="0" y="0"/>
                      <a:ext cx="6400800" cy="678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35F">
        <w:rPr>
          <w:rFonts w:ascii="Century Gothic" w:hAnsi="Century Gothic"/>
          <w:sz w:val="24"/>
          <w:szCs w:val="24"/>
        </w:rPr>
        <w:t>Luego de leer la lectura y analizar los gráficos, desarrollamos las siguientes actividades:</w:t>
      </w:r>
    </w:p>
    <w:p w14:paraId="69A908D5" w14:textId="16AD5FFF" w:rsidR="0091212D" w:rsidRPr="00884EF0" w:rsidRDefault="00753323" w:rsidP="0091212D">
      <w:pPr>
        <w:pStyle w:val="Prrafodelista"/>
        <w:numPr>
          <w:ilvl w:val="0"/>
          <w:numId w:val="4"/>
        </w:numPr>
        <w:spacing w:after="120"/>
        <w:jc w:val="both"/>
        <w:rPr>
          <w:rFonts w:ascii="Century Gothic" w:hAnsi="Century Gothic"/>
          <w:b/>
          <w:color w:val="4472C4" w:themeColor="accent5"/>
          <w:sz w:val="24"/>
          <w:szCs w:val="26"/>
        </w:rPr>
      </w:pPr>
      <w:r w:rsidRPr="00753323">
        <w:rPr>
          <w:rFonts w:ascii="Century Gothic" w:hAnsi="Century Gothic"/>
          <w:b/>
          <w:color w:val="4472C4" w:themeColor="accent5"/>
          <w:sz w:val="24"/>
          <w:szCs w:val="26"/>
        </w:rPr>
        <w:t>Explicamos cuál es la situación del acceso al agua potable en las zonas urbanas y rurales de nuestro país.</w:t>
      </w:r>
    </w:p>
    <w:p w14:paraId="59EDF58D" w14:textId="77777777" w:rsidR="00753323" w:rsidRPr="00753323" w:rsidRDefault="00753323" w:rsidP="00753323">
      <w:pPr>
        <w:ind w:left="567"/>
        <w:jc w:val="both"/>
        <w:rPr>
          <w:rFonts w:ascii="Maiandra GD" w:hAnsi="Maiandra GD"/>
          <w:sz w:val="26"/>
          <w:szCs w:val="26"/>
        </w:rPr>
      </w:pPr>
      <w:r w:rsidRPr="00753323">
        <w:rPr>
          <w:rFonts w:ascii="Maiandra GD" w:hAnsi="Maiandra GD"/>
          <w:sz w:val="26"/>
          <w:szCs w:val="26"/>
        </w:rPr>
        <w:t>En el área urbana, el 5,2 % de la población no tiene acceso a agua por red pública y consumen agua proveniente de camión-cisterna el 1,4 %, de pozo el 1,0 % y de río, acequia o manantial u otro suman el 2,8 %.</w:t>
      </w:r>
    </w:p>
    <w:p w14:paraId="14C4BE61" w14:textId="18F1FE16" w:rsidR="0091212D" w:rsidRPr="00FF3208" w:rsidRDefault="00753323" w:rsidP="00753323">
      <w:pPr>
        <w:ind w:left="567"/>
        <w:jc w:val="both"/>
        <w:rPr>
          <w:rFonts w:ascii="Maiandra GD" w:hAnsi="Maiandra GD"/>
          <w:sz w:val="26"/>
          <w:szCs w:val="26"/>
        </w:rPr>
      </w:pPr>
      <w:r w:rsidRPr="00753323">
        <w:rPr>
          <w:rFonts w:ascii="Maiandra GD" w:hAnsi="Maiandra GD"/>
          <w:sz w:val="26"/>
          <w:szCs w:val="26"/>
        </w:rPr>
        <w:t>Por otro lado, el 23,7 % de las personas del área rural de nuestro país no tienen acceso a agua por red pública, de los cuales en mayor porcentaje (15,0 %) acceden a agua por río, acequia o manantial, seguido de otros (4,2 %).</w:t>
      </w:r>
    </w:p>
    <w:p w14:paraId="5AC85166" w14:textId="19C3F2DB" w:rsidR="0091212D" w:rsidRPr="00884EF0" w:rsidRDefault="00753323" w:rsidP="0091212D">
      <w:pPr>
        <w:pStyle w:val="Prrafodelista"/>
        <w:numPr>
          <w:ilvl w:val="0"/>
          <w:numId w:val="4"/>
        </w:numPr>
        <w:spacing w:after="120"/>
        <w:jc w:val="both"/>
        <w:rPr>
          <w:rFonts w:ascii="Century Gothic" w:hAnsi="Century Gothic"/>
          <w:b/>
          <w:color w:val="4472C4" w:themeColor="accent5"/>
          <w:sz w:val="24"/>
          <w:szCs w:val="26"/>
        </w:rPr>
      </w:pPr>
      <w:r w:rsidRPr="00753323">
        <w:rPr>
          <w:rFonts w:ascii="Century Gothic" w:hAnsi="Century Gothic"/>
          <w:b/>
          <w:color w:val="4472C4" w:themeColor="accent5"/>
          <w:sz w:val="24"/>
          <w:szCs w:val="26"/>
        </w:rPr>
        <w:lastRenderedPageBreak/>
        <w:t>Elaboramos un organizador de información en donde señalamos las repercusiones económicas, de salubridad y sociales en las poblaciones que tienen problemas para acceder al agua potable.</w:t>
      </w:r>
      <w:r w:rsidR="0091212D" w:rsidRPr="00884EF0">
        <w:rPr>
          <w:rFonts w:ascii="Century Gothic" w:hAnsi="Century Gothic"/>
          <w:b/>
          <w:color w:val="4472C4" w:themeColor="accent5"/>
          <w:sz w:val="24"/>
          <w:szCs w:val="26"/>
        </w:rPr>
        <w:t xml:space="preserve"> </w:t>
      </w:r>
    </w:p>
    <w:p w14:paraId="446FA1E6" w14:textId="09A2CB07" w:rsidR="00753323" w:rsidRDefault="00753323" w:rsidP="00471722">
      <w:pPr>
        <w:jc w:val="both"/>
        <w:rPr>
          <w:rFonts w:ascii="Maiandra GD" w:hAnsi="Maiandra GD"/>
          <w:sz w:val="26"/>
          <w:szCs w:val="26"/>
        </w:rPr>
      </w:pPr>
    </w:p>
    <w:p w14:paraId="7C6F1272" w14:textId="1772C8C2" w:rsidR="00753323" w:rsidRDefault="00582094" w:rsidP="00753323">
      <w:pPr>
        <w:jc w:val="both"/>
        <w:rPr>
          <w:rFonts w:ascii="Maiandra GD" w:hAnsi="Maiandra GD"/>
          <w:sz w:val="26"/>
          <w:szCs w:val="26"/>
        </w:rPr>
      </w:pPr>
      <w:r>
        <w:rPr>
          <w:rFonts w:ascii="Maiandra GD" w:hAnsi="Maiandra GD"/>
          <w:noProof/>
          <w:sz w:val="26"/>
          <w:szCs w:val="26"/>
          <w:lang w:eastAsia="es-PE"/>
        </w:rPr>
        <mc:AlternateContent>
          <mc:Choice Requires="wps">
            <w:drawing>
              <wp:anchor distT="0" distB="0" distL="114300" distR="114300" simplePos="0" relativeHeight="251780096" behindDoc="0" locked="0" layoutInCell="1" allowOverlap="1" wp14:anchorId="32152479" wp14:editId="0F4E2E2E">
                <wp:simplePos x="0" y="0"/>
                <wp:positionH relativeFrom="margin">
                  <wp:align>center</wp:align>
                </wp:positionH>
                <wp:positionV relativeFrom="paragraph">
                  <wp:posOffset>9525</wp:posOffset>
                </wp:positionV>
                <wp:extent cx="4276725" cy="514350"/>
                <wp:effectExtent l="0" t="0" r="28575" b="19050"/>
                <wp:wrapNone/>
                <wp:docPr id="83" name="Rectángulo 83"/>
                <wp:cNvGraphicFramePr/>
                <a:graphic xmlns:a="http://schemas.openxmlformats.org/drawingml/2006/main">
                  <a:graphicData uri="http://schemas.microsoft.com/office/word/2010/wordprocessingShape">
                    <wps:wsp>
                      <wps:cNvSpPr/>
                      <wps:spPr>
                        <a:xfrm>
                          <a:off x="0" y="0"/>
                          <a:ext cx="4276725" cy="51435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BA105" w14:textId="512DD7DA" w:rsidR="00582094" w:rsidRPr="00582094" w:rsidRDefault="00471722" w:rsidP="00582094">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 xml:space="preserve">Algunas consecuencias de la falta de acceso </w:t>
                            </w:r>
                            <w:r w:rsidR="00582094" w:rsidRPr="00582094">
                              <w:rPr>
                                <w:rFonts w:ascii="Century Gothic" w:hAnsi="Century Gothic"/>
                                <w:b/>
                                <w:bCs/>
                                <w:color w:val="000000" w:themeColor="text1"/>
                                <w:sz w:val="24"/>
                                <w:szCs w:val="24"/>
                                <w:lang w:val="es-ES"/>
                              </w:rPr>
                              <w:t>al agua potable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52479" id="Rectángulo 83" o:spid="_x0000_s1026" style="position:absolute;left:0;text-align:left;margin-left:0;margin-top:.75pt;width:336.75pt;height:40.5pt;z-index:251780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" fillcolor="#deeaf6 [660]" strokecolor="#4472c4 [3208]" strokeweight="1pt">
                <v:textbox>
                  <w:txbxContent>
                    <w:p w14:paraId="6E8BA105" w14:textId="512DD7DA" w:rsidR="00582094" w:rsidRPr="00582094" w:rsidRDefault="00471722" w:rsidP="00582094">
                      <w:pPr>
                        <w:jc w:val="center"/>
                        <w:rPr>
                          <w:rFonts w:ascii="Century Gothic" w:hAnsi="Century Gothic"/>
                          <w:b/>
                          <w:bCs/>
                          <w:color w:val="000000" w:themeColor="text1"/>
                          <w:sz w:val="24"/>
                          <w:szCs w:val="24"/>
                          <w:lang w:val="es-ES"/>
                        </w:rPr>
                      </w:pPr>
                      <w:r>
                        <w:rPr>
                          <w:rFonts w:ascii="Century Gothic" w:hAnsi="Century Gothic"/>
                          <w:b/>
                          <w:bCs/>
                          <w:color w:val="000000" w:themeColor="text1"/>
                          <w:sz w:val="24"/>
                          <w:szCs w:val="24"/>
                          <w:lang w:val="es-ES"/>
                        </w:rPr>
                        <w:t xml:space="preserve">Algunas consecuencias de la falta de acceso </w:t>
                      </w:r>
                      <w:r w:rsidR="00582094" w:rsidRPr="00582094">
                        <w:rPr>
                          <w:rFonts w:ascii="Century Gothic" w:hAnsi="Century Gothic"/>
                          <w:b/>
                          <w:bCs/>
                          <w:color w:val="000000" w:themeColor="text1"/>
                          <w:sz w:val="24"/>
                          <w:szCs w:val="24"/>
                          <w:lang w:val="es-ES"/>
                        </w:rPr>
                        <w:t>al agua potable</w:t>
                      </w:r>
                    </w:p>
                  </w:txbxContent>
                </v:textbox>
                <w10:wrap anchorx="margin"/>
              </v:rect>
            </w:pict>
          </mc:Fallback>
        </mc:AlternateContent>
      </w:r>
    </w:p>
    <w:p w14:paraId="756CC422" w14:textId="669E9517" w:rsidR="00582094" w:rsidRDefault="00582094" w:rsidP="00753323">
      <w:pPr>
        <w:jc w:val="both"/>
        <w:rPr>
          <w:rFonts w:ascii="Maiandra GD" w:hAnsi="Maiandra GD"/>
          <w:sz w:val="26"/>
          <w:szCs w:val="26"/>
        </w:rPr>
      </w:pPr>
    </w:p>
    <w:p w14:paraId="5CC6137A" w14:textId="6621AF00" w:rsidR="00582094" w:rsidRDefault="00582094" w:rsidP="00753323">
      <w:pPr>
        <w:jc w:val="both"/>
        <w:rPr>
          <w:rFonts w:ascii="Maiandra GD" w:hAnsi="Maiandra GD"/>
          <w:sz w:val="26"/>
          <w:szCs w:val="26"/>
        </w:rPr>
      </w:pPr>
      <w:r>
        <w:rPr>
          <w:rFonts w:ascii="Maiandra GD" w:hAnsi="Maiandra GD"/>
          <w:noProof/>
          <w:sz w:val="26"/>
          <w:szCs w:val="26"/>
          <w:lang w:eastAsia="es-PE"/>
        </w:rPr>
        <mc:AlternateContent>
          <mc:Choice Requires="wps">
            <w:drawing>
              <wp:anchor distT="0" distB="0" distL="114300" distR="114300" simplePos="0" relativeHeight="251786240" behindDoc="0" locked="0" layoutInCell="1" allowOverlap="1" wp14:anchorId="5C3CCDB2" wp14:editId="17C68206">
                <wp:simplePos x="0" y="0"/>
                <wp:positionH relativeFrom="margin">
                  <wp:align>center</wp:align>
                </wp:positionH>
                <wp:positionV relativeFrom="paragraph">
                  <wp:posOffset>3175</wp:posOffset>
                </wp:positionV>
                <wp:extent cx="2085975" cy="514350"/>
                <wp:effectExtent l="0" t="0" r="28575" b="19050"/>
                <wp:wrapNone/>
                <wp:docPr id="88" name="Rectángulo 88"/>
                <wp:cNvGraphicFramePr/>
                <a:graphic xmlns:a="http://schemas.openxmlformats.org/drawingml/2006/main">
                  <a:graphicData uri="http://schemas.microsoft.com/office/word/2010/wordprocessingShape">
                    <wps:wsp>
                      <wps:cNvSpPr/>
                      <wps:spPr>
                        <a:xfrm>
                          <a:off x="0" y="0"/>
                          <a:ext cx="2085975" cy="51435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8B44C" w14:textId="71F213B1" w:rsidR="00582094" w:rsidRPr="00582094" w:rsidRDefault="00582094" w:rsidP="00582094">
                            <w:pPr>
                              <w:jc w:val="center"/>
                              <w:rPr>
                                <w:rFonts w:ascii="Century Gothic" w:hAnsi="Century Gothic"/>
                                <w:i/>
                                <w:iCs/>
                                <w:color w:val="000000" w:themeColor="text1"/>
                                <w:sz w:val="24"/>
                                <w:szCs w:val="24"/>
                                <w:lang w:val="es-ES"/>
                              </w:rPr>
                            </w:pPr>
                            <w:r w:rsidRPr="00582094">
                              <w:rPr>
                                <w:rFonts w:ascii="Century Gothic" w:hAnsi="Century Gothic"/>
                                <w:i/>
                                <w:iCs/>
                                <w:color w:val="000000" w:themeColor="text1"/>
                                <w:sz w:val="24"/>
                                <w:szCs w:val="24"/>
                                <w:lang w:val="es-ES"/>
                              </w:rPr>
                              <w:t>Repercusiones de salubridad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3CCDB2" id="Rectángulo 88" o:spid="_x0000_s1027" style="position:absolute;left:0;text-align:left;margin-left:0;margin-top:.25pt;width:164.25pt;height:40.5pt;z-index:251786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" fillcolor="#deeaf6 [660]" strokecolor="#4472c4 [3208]" strokeweight="1pt">
                <v:textbox>
                  <w:txbxContent>
                    <w:p w14:paraId="1368B44C" w14:textId="71F213B1" w:rsidR="00582094" w:rsidRPr="00582094" w:rsidRDefault="00582094" w:rsidP="00582094">
                      <w:pPr>
                        <w:jc w:val="center"/>
                        <w:rPr>
                          <w:rFonts w:ascii="Century Gothic" w:hAnsi="Century Gothic"/>
                          <w:i/>
                          <w:iCs/>
                          <w:color w:val="000000" w:themeColor="text1"/>
                          <w:sz w:val="24"/>
                          <w:szCs w:val="24"/>
                          <w:lang w:val="es-ES"/>
                        </w:rPr>
                      </w:pPr>
                      <w:r w:rsidRPr="00582094">
                        <w:rPr>
                          <w:rFonts w:ascii="Century Gothic" w:hAnsi="Century Gothic"/>
                          <w:i/>
                          <w:iCs/>
                          <w:color w:val="000000" w:themeColor="text1"/>
                          <w:sz w:val="24"/>
                          <w:szCs w:val="24"/>
                          <w:lang w:val="es-ES"/>
                        </w:rPr>
                        <w:t>Repercusiones de salubridad</w:t>
                      </w:r>
                    </w:p>
                  </w:txbxContent>
                </v:textbox>
                <w10:wrap anchorx="margin"/>
              </v:rect>
            </w:pict>
          </mc:Fallback>
        </mc:AlternateContent>
      </w:r>
      <w:r>
        <w:rPr>
          <w:rFonts w:ascii="Maiandra GD" w:hAnsi="Maiandra GD"/>
          <w:noProof/>
          <w:sz w:val="26"/>
          <w:szCs w:val="26"/>
          <w:lang w:eastAsia="es-PE"/>
        </w:rPr>
        <mc:AlternateContent>
          <mc:Choice Requires="wps">
            <w:drawing>
              <wp:anchor distT="0" distB="0" distL="114300" distR="114300" simplePos="0" relativeHeight="251784192" behindDoc="0" locked="0" layoutInCell="1" allowOverlap="1" wp14:anchorId="58A7A60A" wp14:editId="0D312A92">
                <wp:simplePos x="0" y="0"/>
                <wp:positionH relativeFrom="margin">
                  <wp:align>right</wp:align>
                </wp:positionH>
                <wp:positionV relativeFrom="paragraph">
                  <wp:posOffset>10795</wp:posOffset>
                </wp:positionV>
                <wp:extent cx="2085975" cy="514350"/>
                <wp:effectExtent l="0" t="0" r="28575" b="19050"/>
                <wp:wrapNone/>
                <wp:docPr id="87" name="Rectángulo 87"/>
                <wp:cNvGraphicFramePr/>
                <a:graphic xmlns:a="http://schemas.openxmlformats.org/drawingml/2006/main">
                  <a:graphicData uri="http://schemas.microsoft.com/office/word/2010/wordprocessingShape">
                    <wps:wsp>
                      <wps:cNvSpPr/>
                      <wps:spPr>
                        <a:xfrm>
                          <a:off x="0" y="0"/>
                          <a:ext cx="2085975" cy="51435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598D5E" w14:textId="2F3F25BC" w:rsidR="00582094" w:rsidRPr="00582094" w:rsidRDefault="00582094" w:rsidP="00582094">
                            <w:pPr>
                              <w:jc w:val="center"/>
                              <w:rPr>
                                <w:rFonts w:ascii="Century Gothic" w:hAnsi="Century Gothic"/>
                                <w:i/>
                                <w:iCs/>
                                <w:color w:val="000000" w:themeColor="text1"/>
                                <w:sz w:val="24"/>
                                <w:szCs w:val="24"/>
                                <w:lang w:val="es-ES"/>
                              </w:rPr>
                            </w:pPr>
                            <w:r w:rsidRPr="00582094">
                              <w:rPr>
                                <w:rFonts w:ascii="Century Gothic" w:hAnsi="Century Gothic"/>
                                <w:i/>
                                <w:iCs/>
                                <w:color w:val="000000" w:themeColor="text1"/>
                                <w:sz w:val="24"/>
                                <w:szCs w:val="24"/>
                                <w:lang w:val="es-ES"/>
                              </w:rPr>
                              <w:t>Repercusiones 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A7A60A" id="Rectángulo 87" o:spid="_x0000_s1028" style="position:absolute;left:0;text-align:left;margin-left:113.05pt;margin-top:.85pt;width:164.25pt;height:40.5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" fillcolor="#deeaf6 [660]" strokecolor="#4472c4 [3208]" strokeweight="1pt">
                <v:textbox>
                  <w:txbxContent>
                    <w:p w14:paraId="57598D5E" w14:textId="2F3F25BC" w:rsidR="00582094" w:rsidRPr="00582094" w:rsidRDefault="00582094" w:rsidP="00582094">
                      <w:pPr>
                        <w:jc w:val="center"/>
                        <w:rPr>
                          <w:rFonts w:ascii="Century Gothic" w:hAnsi="Century Gothic"/>
                          <w:i/>
                          <w:iCs/>
                          <w:color w:val="000000" w:themeColor="text1"/>
                          <w:sz w:val="24"/>
                          <w:szCs w:val="24"/>
                          <w:lang w:val="es-ES"/>
                        </w:rPr>
                      </w:pPr>
                      <w:r w:rsidRPr="00582094">
                        <w:rPr>
                          <w:rFonts w:ascii="Century Gothic" w:hAnsi="Century Gothic"/>
                          <w:i/>
                          <w:iCs/>
                          <w:color w:val="000000" w:themeColor="text1"/>
                          <w:sz w:val="24"/>
                          <w:szCs w:val="24"/>
                          <w:lang w:val="es-ES"/>
                        </w:rPr>
                        <w:t>Repercusiones sociales</w:t>
                      </w:r>
                    </w:p>
                  </w:txbxContent>
                </v:textbox>
                <w10:wrap anchorx="margin"/>
              </v:rect>
            </w:pict>
          </mc:Fallback>
        </mc:AlternateContent>
      </w:r>
      <w:r>
        <w:rPr>
          <w:rFonts w:ascii="Maiandra GD" w:hAnsi="Maiandra GD"/>
          <w:noProof/>
          <w:sz w:val="26"/>
          <w:szCs w:val="26"/>
          <w:lang w:eastAsia="es-PE"/>
        </w:rPr>
        <mc:AlternateContent>
          <mc:Choice Requires="wps">
            <w:drawing>
              <wp:anchor distT="0" distB="0" distL="114300" distR="114300" simplePos="0" relativeHeight="251782144" behindDoc="0" locked="0" layoutInCell="1" allowOverlap="1" wp14:anchorId="575DA0DB" wp14:editId="484BB91E">
                <wp:simplePos x="0" y="0"/>
                <wp:positionH relativeFrom="margin">
                  <wp:align>left</wp:align>
                </wp:positionH>
                <wp:positionV relativeFrom="paragraph">
                  <wp:posOffset>7620</wp:posOffset>
                </wp:positionV>
                <wp:extent cx="2085975" cy="514350"/>
                <wp:effectExtent l="0" t="0" r="28575" b="19050"/>
                <wp:wrapNone/>
                <wp:docPr id="84" name="Rectángulo 84"/>
                <wp:cNvGraphicFramePr/>
                <a:graphic xmlns:a="http://schemas.openxmlformats.org/drawingml/2006/main">
                  <a:graphicData uri="http://schemas.microsoft.com/office/word/2010/wordprocessingShape">
                    <wps:wsp>
                      <wps:cNvSpPr/>
                      <wps:spPr>
                        <a:xfrm>
                          <a:off x="0" y="0"/>
                          <a:ext cx="2085975" cy="51435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B492D" w14:textId="60A31D0C" w:rsidR="00582094" w:rsidRPr="00582094" w:rsidRDefault="00582094" w:rsidP="00582094">
                            <w:pPr>
                              <w:jc w:val="center"/>
                              <w:rPr>
                                <w:rFonts w:ascii="Century Gothic" w:hAnsi="Century Gothic"/>
                                <w:i/>
                                <w:iCs/>
                                <w:color w:val="000000" w:themeColor="text1"/>
                                <w:sz w:val="24"/>
                                <w:szCs w:val="24"/>
                                <w:lang w:val="es-ES"/>
                              </w:rPr>
                            </w:pPr>
                            <w:r w:rsidRPr="00582094">
                              <w:rPr>
                                <w:rFonts w:ascii="Century Gothic" w:hAnsi="Century Gothic"/>
                                <w:i/>
                                <w:iCs/>
                                <w:color w:val="000000" w:themeColor="text1"/>
                                <w:sz w:val="24"/>
                                <w:szCs w:val="24"/>
                                <w:lang w:val="es-ES"/>
                              </w:rPr>
                              <w:t>Repercusiones económicas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5DA0DB" id="Rectángulo 84" o:spid="_x0000_s1029" style="position:absolute;left:0;text-align:left;margin-left:0;margin-top:.6pt;width:164.25pt;height:40.5pt;z-index:2517821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" fillcolor="#deeaf6 [660]" strokecolor="#4472c4 [3208]" strokeweight="1pt">
                <v:textbox>
                  <w:txbxContent>
                    <w:p w14:paraId="58EB492D" w14:textId="60A31D0C" w:rsidR="00582094" w:rsidRPr="00582094" w:rsidRDefault="00582094" w:rsidP="00582094">
                      <w:pPr>
                        <w:jc w:val="center"/>
                        <w:rPr>
                          <w:rFonts w:ascii="Century Gothic" w:hAnsi="Century Gothic"/>
                          <w:i/>
                          <w:iCs/>
                          <w:color w:val="000000" w:themeColor="text1"/>
                          <w:sz w:val="24"/>
                          <w:szCs w:val="24"/>
                          <w:lang w:val="es-ES"/>
                        </w:rPr>
                      </w:pPr>
                      <w:r w:rsidRPr="00582094">
                        <w:rPr>
                          <w:rFonts w:ascii="Century Gothic" w:hAnsi="Century Gothic"/>
                          <w:i/>
                          <w:iCs/>
                          <w:color w:val="000000" w:themeColor="text1"/>
                          <w:sz w:val="24"/>
                          <w:szCs w:val="24"/>
                          <w:lang w:val="es-ES"/>
                        </w:rPr>
                        <w:t>Repercusiones económicas</w:t>
                      </w:r>
                    </w:p>
                  </w:txbxContent>
                </v:textbox>
                <w10:wrap anchorx="margin"/>
              </v:rect>
            </w:pict>
          </mc:Fallback>
        </mc:AlternateContent>
      </w:r>
    </w:p>
    <w:p w14:paraId="577B3EBA" w14:textId="1A0D78D0" w:rsidR="00582094" w:rsidRDefault="00582094" w:rsidP="00753323">
      <w:pPr>
        <w:jc w:val="both"/>
        <w:rPr>
          <w:rFonts w:ascii="Maiandra GD" w:hAnsi="Maiandra GD"/>
          <w:sz w:val="26"/>
          <w:szCs w:val="26"/>
        </w:rPr>
      </w:pPr>
    </w:p>
    <w:p w14:paraId="73184E9D" w14:textId="69DDCABF" w:rsidR="00582094" w:rsidRDefault="00471722" w:rsidP="00753323">
      <w:pPr>
        <w:jc w:val="both"/>
        <w:rPr>
          <w:rFonts w:ascii="Maiandra GD" w:hAnsi="Maiandra GD"/>
          <w:sz w:val="26"/>
          <w:szCs w:val="26"/>
        </w:rPr>
      </w:pPr>
      <w:r>
        <w:rPr>
          <w:rFonts w:ascii="Maiandra GD" w:hAnsi="Maiandra GD"/>
          <w:noProof/>
          <w:sz w:val="26"/>
          <w:szCs w:val="26"/>
          <w:lang w:eastAsia="es-PE"/>
        </w:rPr>
        <mc:AlternateContent>
          <mc:Choice Requires="wps">
            <w:drawing>
              <wp:anchor distT="0" distB="0" distL="114300" distR="114300" simplePos="0" relativeHeight="251793408" behindDoc="0" locked="0" layoutInCell="1" allowOverlap="1" wp14:anchorId="7CB803FC" wp14:editId="4CDE023F">
                <wp:simplePos x="0" y="0"/>
                <wp:positionH relativeFrom="margin">
                  <wp:align>center</wp:align>
                </wp:positionH>
                <wp:positionV relativeFrom="paragraph">
                  <wp:posOffset>6350</wp:posOffset>
                </wp:positionV>
                <wp:extent cx="2085975" cy="1800000"/>
                <wp:effectExtent l="0" t="0" r="28575" b="10160"/>
                <wp:wrapNone/>
                <wp:docPr id="96" name="Rectángulo 96"/>
                <wp:cNvGraphicFramePr/>
                <a:graphic xmlns:a="http://schemas.openxmlformats.org/drawingml/2006/main">
                  <a:graphicData uri="http://schemas.microsoft.com/office/word/2010/wordprocessingShape">
                    <wps:wsp>
                      <wps:cNvSpPr/>
                      <wps:spPr>
                        <a:xfrm>
                          <a:off x="0" y="0"/>
                          <a:ext cx="2085975" cy="180000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2679C" w14:textId="77777777" w:rsidR="00471722" w:rsidRPr="00471722" w:rsidRDefault="00471722" w:rsidP="00471722">
                            <w:pPr>
                              <w:jc w:val="center"/>
                              <w:rPr>
                                <w:rFonts w:ascii="Century Gothic" w:hAnsi="Century Gothic"/>
                                <w:color w:val="000000" w:themeColor="text1"/>
                                <w:sz w:val="28"/>
                                <w:szCs w:val="28"/>
                                <w:lang w:val="es-ES"/>
                              </w:rPr>
                            </w:pPr>
                            <w:r>
                              <w:rPr>
                                <w:rFonts w:ascii="Century Gothic" w:hAnsi="Century Gothic"/>
                                <w:color w:val="000000" w:themeColor="text1"/>
                                <w:sz w:val="24"/>
                                <w:szCs w:val="24"/>
                              </w:rPr>
                              <w:t>E</w:t>
                            </w:r>
                            <w:r w:rsidRPr="00471722">
                              <w:rPr>
                                <w:rFonts w:ascii="Century Gothic" w:hAnsi="Century Gothic"/>
                                <w:color w:val="000000" w:themeColor="text1"/>
                                <w:sz w:val="24"/>
                                <w:szCs w:val="24"/>
                              </w:rPr>
                              <w:t>nfermedades como el cólera, diarreas, la disentería, la hepatitis A, la fiebre tifoidea y la poliomielitis.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803FC" id="Rectángulo 96" o:spid="_x0000_s1030" style="position:absolute;left:0;text-align:left;margin-left:0;margin-top:.5pt;width:164.25pt;height:141.75pt;z-index:251793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" fillcolor="#deeaf6 [660]" strokecolor="#4472c4 [3208]" strokeweight="1pt">
                <v:textbox>
                  <w:txbxContent>
                    <w:p w14:paraId="73D2679C" w14:textId="77777777" w:rsidR="00471722" w:rsidRPr="00471722" w:rsidRDefault="00471722" w:rsidP="00471722">
                      <w:pPr>
                        <w:jc w:val="center"/>
                        <w:rPr>
                          <w:rFonts w:ascii="Century Gothic" w:hAnsi="Century Gothic"/>
                          <w:color w:val="000000" w:themeColor="text1"/>
                          <w:sz w:val="28"/>
                          <w:szCs w:val="28"/>
                          <w:lang w:val="es-ES"/>
                        </w:rPr>
                      </w:pPr>
                      <w:r>
                        <w:rPr>
                          <w:rFonts w:ascii="Century Gothic" w:hAnsi="Century Gothic"/>
                          <w:color w:val="000000" w:themeColor="text1"/>
                          <w:sz w:val="24"/>
                          <w:szCs w:val="24"/>
                        </w:rPr>
                        <w:t>E</w:t>
                      </w:r>
                      <w:r w:rsidRPr="00471722">
                        <w:rPr>
                          <w:rFonts w:ascii="Century Gothic" w:hAnsi="Century Gothic"/>
                          <w:color w:val="000000" w:themeColor="text1"/>
                          <w:sz w:val="24"/>
                          <w:szCs w:val="24"/>
                        </w:rPr>
                        <w:t>nfermedades como el cólera, diarreas, la disentería, la hepatitis A, la fiebre tifoidea y la poliomielitis.</w:t>
                      </w:r>
                    </w:p>
                  </w:txbxContent>
                </v:textbox>
                <w10:wrap anchorx="margin"/>
              </v:rect>
            </w:pict>
          </mc:Fallback>
        </mc:AlternateContent>
      </w:r>
      <w:r>
        <w:rPr>
          <w:rFonts w:ascii="Maiandra GD" w:hAnsi="Maiandra GD"/>
          <w:noProof/>
          <w:sz w:val="26"/>
          <w:szCs w:val="26"/>
          <w:lang w:eastAsia="es-PE"/>
        </w:rPr>
        <mc:AlternateContent>
          <mc:Choice Requires="wps">
            <w:drawing>
              <wp:anchor distT="0" distB="0" distL="114300" distR="114300" simplePos="0" relativeHeight="251791360" behindDoc="0" locked="0" layoutInCell="1" allowOverlap="1" wp14:anchorId="11C67F31" wp14:editId="189E36FA">
                <wp:simplePos x="0" y="0"/>
                <wp:positionH relativeFrom="margin">
                  <wp:align>right</wp:align>
                </wp:positionH>
                <wp:positionV relativeFrom="paragraph">
                  <wp:posOffset>6350</wp:posOffset>
                </wp:positionV>
                <wp:extent cx="2085975" cy="1800000"/>
                <wp:effectExtent l="0" t="0" r="28575" b="10160"/>
                <wp:wrapNone/>
                <wp:docPr id="95" name="Rectángulo 95"/>
                <wp:cNvGraphicFramePr/>
                <a:graphic xmlns:a="http://schemas.openxmlformats.org/drawingml/2006/main">
                  <a:graphicData uri="http://schemas.microsoft.com/office/word/2010/wordprocessingShape">
                    <wps:wsp>
                      <wps:cNvSpPr/>
                      <wps:spPr>
                        <a:xfrm>
                          <a:off x="0" y="0"/>
                          <a:ext cx="2085975" cy="180000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432D5" w14:textId="3E96BA6D" w:rsidR="00471722" w:rsidRPr="00471722" w:rsidRDefault="00471722" w:rsidP="00471722">
                            <w:pPr>
                              <w:jc w:val="center"/>
                              <w:rPr>
                                <w:rFonts w:ascii="Century Gothic" w:hAnsi="Century Gothic"/>
                                <w:color w:val="000000" w:themeColor="text1"/>
                                <w:sz w:val="28"/>
                                <w:szCs w:val="28"/>
                                <w:lang w:val="es-ES"/>
                              </w:rPr>
                            </w:pPr>
                            <w:r>
                              <w:rPr>
                                <w:rFonts w:ascii="Century Gothic" w:hAnsi="Century Gothic"/>
                                <w:color w:val="000000" w:themeColor="text1"/>
                                <w:sz w:val="24"/>
                                <w:szCs w:val="24"/>
                                <w:lang w:val="es-ES"/>
                              </w:rPr>
                              <w:t>Aumento de la pobreza debido a la baja economía de lo</w:t>
                            </w:r>
                            <w:r w:rsidR="00A02C9F">
                              <w:rPr>
                                <w:rFonts w:ascii="Century Gothic" w:hAnsi="Century Gothic"/>
                                <w:color w:val="000000" w:themeColor="text1"/>
                                <w:sz w:val="24"/>
                                <w:szCs w:val="24"/>
                                <w:lang w:val="es-ES"/>
                              </w:rPr>
                              <w:t xml:space="preserve">s países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C67F31" id="Rectángulo 95" o:spid="_x0000_s1031" style="position:absolute;left:0;text-align:left;margin-left:113.05pt;margin-top:.5pt;width:164.25pt;height:141.7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" fillcolor="#deeaf6 [660]" strokecolor="#4472c4 [3208]" strokeweight="1pt">
                <v:textbox>
                  <w:txbxContent>
                    <w:p w14:paraId="5E2432D5" w14:textId="3E96BA6D" w:rsidR="00471722" w:rsidRPr="00471722" w:rsidRDefault="00471722" w:rsidP="00471722">
                      <w:pPr>
                        <w:jc w:val="center"/>
                        <w:rPr>
                          <w:rFonts w:ascii="Century Gothic" w:hAnsi="Century Gothic"/>
                          <w:color w:val="000000" w:themeColor="text1"/>
                          <w:sz w:val="28"/>
                          <w:szCs w:val="28"/>
                          <w:lang w:val="es-ES"/>
                        </w:rPr>
                      </w:pPr>
                      <w:r>
                        <w:rPr>
                          <w:rFonts w:ascii="Century Gothic" w:hAnsi="Century Gothic"/>
                          <w:color w:val="000000" w:themeColor="text1"/>
                          <w:sz w:val="24"/>
                          <w:szCs w:val="24"/>
                          <w:lang w:val="es-ES"/>
                        </w:rPr>
                        <w:t>Aumento de la pobreza debido a la baja economía de lo</w:t>
                      </w:r>
                      <w:r w:rsidR="00A02C9F">
                        <w:rPr>
                          <w:rFonts w:ascii="Century Gothic" w:hAnsi="Century Gothic"/>
                          <w:color w:val="000000" w:themeColor="text1"/>
                          <w:sz w:val="24"/>
                          <w:szCs w:val="24"/>
                          <w:lang w:val="es-ES"/>
                        </w:rPr>
                        <w:t xml:space="preserve">s países </w:t>
                      </w:r>
                    </w:p>
                  </w:txbxContent>
                </v:textbox>
                <w10:wrap anchorx="margin"/>
              </v:rect>
            </w:pict>
          </mc:Fallback>
        </mc:AlternateContent>
      </w:r>
      <w:r w:rsidR="00582094">
        <w:rPr>
          <w:rFonts w:ascii="Maiandra GD" w:hAnsi="Maiandra GD"/>
          <w:noProof/>
          <w:sz w:val="26"/>
          <w:szCs w:val="26"/>
          <w:lang w:eastAsia="es-PE"/>
        </w:rPr>
        <mc:AlternateContent>
          <mc:Choice Requires="wps">
            <w:drawing>
              <wp:anchor distT="0" distB="0" distL="114300" distR="114300" simplePos="0" relativeHeight="251788288" behindDoc="0" locked="0" layoutInCell="1" allowOverlap="1" wp14:anchorId="5B565F91" wp14:editId="6CDA4B26">
                <wp:simplePos x="0" y="0"/>
                <wp:positionH relativeFrom="margin">
                  <wp:align>left</wp:align>
                </wp:positionH>
                <wp:positionV relativeFrom="paragraph">
                  <wp:posOffset>6350</wp:posOffset>
                </wp:positionV>
                <wp:extent cx="2085975" cy="1800000"/>
                <wp:effectExtent l="0" t="0" r="28575" b="10160"/>
                <wp:wrapNone/>
                <wp:docPr id="89" name="Rectángulo 89"/>
                <wp:cNvGraphicFramePr/>
                <a:graphic xmlns:a="http://schemas.openxmlformats.org/drawingml/2006/main">
                  <a:graphicData uri="http://schemas.microsoft.com/office/word/2010/wordprocessingShape">
                    <wps:wsp>
                      <wps:cNvSpPr/>
                      <wps:spPr>
                        <a:xfrm>
                          <a:off x="0" y="0"/>
                          <a:ext cx="2085975" cy="1800000"/>
                        </a:xfrm>
                        <a:prstGeom prst="rect">
                          <a:avLst/>
                        </a:prstGeom>
                        <a:solidFill>
                          <a:schemeClr val="accent1">
                            <a:lumMod val="20000"/>
                            <a:lumOff val="80000"/>
                          </a:schemeClr>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8A099" w14:textId="3A28EB70" w:rsidR="0058151C" w:rsidRDefault="00471722" w:rsidP="00582094">
                            <w:pPr>
                              <w:jc w:val="center"/>
                              <w:rPr>
                                <w:rFonts w:ascii="Century Gothic" w:hAnsi="Century Gothic"/>
                                <w:color w:val="000000" w:themeColor="text1"/>
                                <w:sz w:val="24"/>
                                <w:szCs w:val="24"/>
                                <w:lang w:val="es-ES"/>
                              </w:rPr>
                            </w:pPr>
                            <w:r>
                              <w:rPr>
                                <w:rFonts w:ascii="Century Gothic" w:hAnsi="Century Gothic"/>
                                <w:color w:val="000000" w:themeColor="text1"/>
                                <w:sz w:val="24"/>
                                <w:szCs w:val="24"/>
                                <w:lang w:val="es-ES"/>
                              </w:rPr>
                              <w:t>Perder tiempo en ir a recoger el agua</w:t>
                            </w:r>
                          </w:p>
                          <w:p w14:paraId="4EDCEFB1" w14:textId="1D078919" w:rsidR="00471722" w:rsidRPr="00582094" w:rsidRDefault="00471722" w:rsidP="00582094">
                            <w:pPr>
                              <w:jc w:val="center"/>
                              <w:rPr>
                                <w:rFonts w:ascii="Century Gothic" w:hAnsi="Century Gothic"/>
                                <w:color w:val="000000" w:themeColor="text1"/>
                                <w:sz w:val="24"/>
                                <w:szCs w:val="24"/>
                                <w:lang w:val="es-ES"/>
                              </w:rPr>
                            </w:pPr>
                            <w:r>
                              <w:rPr>
                                <w:rFonts w:ascii="Century Gothic" w:hAnsi="Century Gothic"/>
                                <w:color w:val="000000" w:themeColor="text1"/>
                                <w:sz w:val="24"/>
                                <w:szCs w:val="24"/>
                                <w:lang w:val="es-ES"/>
                              </w:rPr>
                              <w:t>Aumento de gastos sanitarios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65F91" id="Rectángulo 89" o:spid="_x0000_s1032" style="position:absolute;left:0;text-align:left;margin-left:0;margin-top:.5pt;width:164.25pt;height:141.75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" fillcolor="#deeaf6 [660]" strokecolor="#4472c4 [3208]" strokeweight="1pt">
                <v:textbox>
                  <w:txbxContent>
                    <w:p w14:paraId="3198A099" w14:textId="3A28EB70" w:rsidR="0058151C" w:rsidRDefault="00471722" w:rsidP="00582094">
                      <w:pPr>
                        <w:jc w:val="center"/>
                        <w:rPr>
                          <w:rFonts w:ascii="Century Gothic" w:hAnsi="Century Gothic"/>
                          <w:color w:val="000000" w:themeColor="text1"/>
                          <w:sz w:val="24"/>
                          <w:szCs w:val="24"/>
                          <w:lang w:val="es-ES"/>
                        </w:rPr>
                      </w:pPr>
                      <w:r>
                        <w:rPr>
                          <w:rFonts w:ascii="Century Gothic" w:hAnsi="Century Gothic"/>
                          <w:color w:val="000000" w:themeColor="text1"/>
                          <w:sz w:val="24"/>
                          <w:szCs w:val="24"/>
                          <w:lang w:val="es-ES"/>
                        </w:rPr>
                        <w:t>Perder tiempo en ir a recoger el agua</w:t>
                      </w:r>
                    </w:p>
                    <w:p w14:paraId="4EDCEFB1" w14:textId="1D078919" w:rsidR="00471722" w:rsidRPr="00582094" w:rsidRDefault="00471722" w:rsidP="00582094">
                      <w:pPr>
                        <w:jc w:val="center"/>
                        <w:rPr>
                          <w:rFonts w:ascii="Century Gothic" w:hAnsi="Century Gothic"/>
                          <w:color w:val="000000" w:themeColor="text1"/>
                          <w:sz w:val="24"/>
                          <w:szCs w:val="24"/>
                          <w:lang w:val="es-ES"/>
                        </w:rPr>
                      </w:pPr>
                      <w:r>
                        <w:rPr>
                          <w:rFonts w:ascii="Century Gothic" w:hAnsi="Century Gothic"/>
                          <w:color w:val="000000" w:themeColor="text1"/>
                          <w:sz w:val="24"/>
                          <w:szCs w:val="24"/>
                          <w:lang w:val="es-ES"/>
                        </w:rPr>
                        <w:t>Aumento de gastos sanitarios</w:t>
                      </w:r>
                    </w:p>
                  </w:txbxContent>
                </v:textbox>
                <w10:wrap anchorx="margin"/>
              </v:rect>
            </w:pict>
          </mc:Fallback>
        </mc:AlternateContent>
      </w:r>
    </w:p>
    <w:p w14:paraId="65FED43F" w14:textId="67855F25" w:rsidR="00582094" w:rsidRDefault="00582094" w:rsidP="00753323">
      <w:pPr>
        <w:jc w:val="both"/>
        <w:rPr>
          <w:rFonts w:ascii="Maiandra GD" w:hAnsi="Maiandra GD"/>
          <w:sz w:val="26"/>
          <w:szCs w:val="26"/>
        </w:rPr>
      </w:pPr>
    </w:p>
    <w:p w14:paraId="27570A68" w14:textId="60534F65" w:rsidR="00582094" w:rsidRDefault="00582094" w:rsidP="00753323">
      <w:pPr>
        <w:jc w:val="both"/>
        <w:rPr>
          <w:rFonts w:ascii="Maiandra GD" w:hAnsi="Maiandra GD"/>
          <w:sz w:val="26"/>
          <w:szCs w:val="26"/>
        </w:rPr>
      </w:pPr>
    </w:p>
    <w:p w14:paraId="431FD252" w14:textId="1B0BBCA2" w:rsidR="00582094" w:rsidRDefault="00582094" w:rsidP="00753323">
      <w:pPr>
        <w:jc w:val="both"/>
        <w:rPr>
          <w:rFonts w:ascii="Maiandra GD" w:hAnsi="Maiandra GD"/>
          <w:sz w:val="26"/>
          <w:szCs w:val="26"/>
        </w:rPr>
      </w:pPr>
    </w:p>
    <w:p w14:paraId="2C50407C" w14:textId="1DC6A047" w:rsidR="00582094" w:rsidRDefault="00582094" w:rsidP="00753323">
      <w:pPr>
        <w:jc w:val="both"/>
        <w:rPr>
          <w:rFonts w:ascii="Maiandra GD" w:hAnsi="Maiandra GD"/>
          <w:sz w:val="26"/>
          <w:szCs w:val="26"/>
        </w:rPr>
      </w:pPr>
    </w:p>
    <w:p w14:paraId="0ECF078B" w14:textId="77777777" w:rsidR="00582094" w:rsidRDefault="00582094" w:rsidP="00753323">
      <w:pPr>
        <w:jc w:val="both"/>
        <w:rPr>
          <w:rFonts w:ascii="Maiandra GD" w:hAnsi="Maiandra GD"/>
          <w:sz w:val="26"/>
          <w:szCs w:val="26"/>
        </w:rPr>
      </w:pPr>
    </w:p>
    <w:p w14:paraId="3DC41C21" w14:textId="5D9E0119" w:rsidR="0091212D" w:rsidRPr="00884EF0" w:rsidRDefault="00753323" w:rsidP="0091212D">
      <w:pPr>
        <w:pStyle w:val="Prrafodelista"/>
        <w:numPr>
          <w:ilvl w:val="0"/>
          <w:numId w:val="4"/>
        </w:numPr>
        <w:jc w:val="both"/>
        <w:rPr>
          <w:rFonts w:ascii="Century Gothic" w:hAnsi="Century Gothic"/>
          <w:b/>
          <w:color w:val="4472C4" w:themeColor="accent5"/>
          <w:sz w:val="24"/>
          <w:szCs w:val="26"/>
        </w:rPr>
      </w:pPr>
      <w:r w:rsidRPr="00753323">
        <w:rPr>
          <w:rFonts w:ascii="Century Gothic" w:hAnsi="Century Gothic"/>
          <w:b/>
          <w:color w:val="4472C4" w:themeColor="accent5"/>
          <w:sz w:val="24"/>
          <w:szCs w:val="26"/>
        </w:rPr>
        <w:t>Ubicamos en el mapa la región en la cual vivimos y señalamos en qué situación se encuentra la población respecto al acceso al agua potable. Después, respondemos esta pregunta: ¿A qué crees que se debe esta situación?</w:t>
      </w:r>
      <w:r w:rsidR="00A02C9F">
        <w:rPr>
          <w:rFonts w:ascii="Century Gothic" w:hAnsi="Century Gothic"/>
          <w:b/>
          <w:color w:val="4472C4" w:themeColor="accent5"/>
          <w:sz w:val="24"/>
          <w:szCs w:val="26"/>
        </w:rPr>
        <w:t xml:space="preserve"> </w:t>
      </w:r>
      <w:r w:rsidR="00A02C9F">
        <w:rPr>
          <w:rFonts w:ascii="Maiandra GD" w:hAnsi="Maiandra GD"/>
          <w:bCs/>
          <w:color w:val="FF0000"/>
          <w:sz w:val="24"/>
          <w:szCs w:val="26"/>
        </w:rPr>
        <w:t>(En la lectura te deje un mapa, vas a ubicar tu región, señalaras en que situación se encuentra respecto al acceso de agua potable y responderás a la pregunta que te dejan)</w:t>
      </w:r>
    </w:p>
    <w:p w14:paraId="2777E8EB" w14:textId="119CFE8A" w:rsidR="0091212D" w:rsidRPr="00FF3208" w:rsidRDefault="0091212D" w:rsidP="0091212D">
      <w:pPr>
        <w:ind w:left="567"/>
        <w:jc w:val="both"/>
        <w:rPr>
          <w:rFonts w:ascii="Maiandra GD" w:hAnsi="Maiandra GD"/>
          <w:sz w:val="26"/>
          <w:szCs w:val="26"/>
        </w:rPr>
      </w:pPr>
    </w:p>
    <w:p w14:paraId="09E51E22" w14:textId="77777777" w:rsidR="00A02C9F" w:rsidRPr="00884EF0" w:rsidRDefault="00A02C9F" w:rsidP="00A02C9F">
      <w:pPr>
        <w:spacing w:after="120"/>
        <w:jc w:val="both"/>
        <w:rPr>
          <w:rFonts w:ascii="Arial Rounded MT Bold" w:hAnsi="Arial Rounded MT Bold"/>
          <w:color w:val="2F5496" w:themeColor="accent5" w:themeShade="BF"/>
          <w:sz w:val="32"/>
          <w:szCs w:val="26"/>
        </w:rPr>
      </w:pPr>
      <w:r>
        <w:rPr>
          <w:rFonts w:ascii="Arial Rounded MT Bold" w:hAnsi="Arial Rounded MT Bold"/>
          <w:color w:val="2F5496" w:themeColor="accent5" w:themeShade="BF"/>
          <w:sz w:val="32"/>
          <w:szCs w:val="26"/>
        </w:rPr>
        <w:t>Tomemos en cuenta que…</w:t>
      </w:r>
    </w:p>
    <w:p w14:paraId="35C1BBCB" w14:textId="6995C6D2" w:rsidR="00A02C9F" w:rsidRPr="00A02C9F" w:rsidRDefault="00A02C9F" w:rsidP="00A02C9F">
      <w:pPr>
        <w:spacing w:after="120"/>
        <w:jc w:val="both"/>
        <w:rPr>
          <w:rFonts w:ascii="Century Gothic" w:hAnsi="Century Gothic"/>
          <w:sz w:val="28"/>
          <w:szCs w:val="28"/>
        </w:rPr>
      </w:pPr>
      <w:r w:rsidRPr="00A02C9F">
        <w:rPr>
          <w:rFonts w:ascii="Century Gothic" w:hAnsi="Century Gothic"/>
          <w:sz w:val="24"/>
          <w:szCs w:val="24"/>
        </w:rPr>
        <w:t>A partir de los indicadores del acceso al agua potable en nuestro país y las consecuencias que esta situación trae a la población, es importante considerar el acceso al agua potable como un asunto público.</w:t>
      </w:r>
    </w:p>
    <w:p w14:paraId="089CFEBC" w14:textId="6F92EA5D" w:rsidR="00A02C9F" w:rsidRPr="00A02C9F" w:rsidRDefault="00A02C9F" w:rsidP="0091212D">
      <w:pPr>
        <w:jc w:val="both"/>
        <w:rPr>
          <w:rFonts w:ascii="Century Gothic" w:hAnsi="Century Gothic"/>
          <w:sz w:val="24"/>
          <w:szCs w:val="24"/>
        </w:rPr>
      </w:pPr>
      <w:r w:rsidRPr="00A02C9F">
        <w:rPr>
          <w:rFonts w:ascii="Century Gothic" w:hAnsi="Century Gothic"/>
          <w:sz w:val="24"/>
          <w:szCs w:val="24"/>
        </w:rPr>
        <w:t>Recuerda que los asuntos públicos son cuestiones concernientes a todas las ciudadanas y todos los ciudadanos, afectan a la comunidad y, por ello, se distinguen de aquellos que solo importan a grupos específicos. Son situaciones que pueden tener un gran impacto en la calidad de vida de la población y afectar sus derechos.</w:t>
      </w:r>
    </w:p>
    <w:p w14:paraId="7235E2D9" w14:textId="406329A4" w:rsidR="00A02C9F" w:rsidRPr="00A02C9F" w:rsidRDefault="00A02C9F" w:rsidP="0091212D">
      <w:pPr>
        <w:jc w:val="both"/>
        <w:rPr>
          <w:rFonts w:ascii="Century Gothic" w:hAnsi="Century Gothic"/>
          <w:sz w:val="24"/>
          <w:szCs w:val="24"/>
        </w:rPr>
      </w:pPr>
      <w:r w:rsidRPr="00A02C9F">
        <w:rPr>
          <w:rFonts w:ascii="Century Gothic" w:hAnsi="Century Gothic"/>
          <w:sz w:val="24"/>
          <w:szCs w:val="24"/>
        </w:rPr>
        <w:t>Considerando las características de los asuntos públicos, elaboramos un artículo de opinión en donde justificamos por qué la falta de acceso al agua potable es un asunto público en nuestro país. Podemos tener en cuenta los siguientes aspectos:</w:t>
      </w:r>
    </w:p>
    <w:p w14:paraId="37413F50" w14:textId="7EA5B913" w:rsidR="00A02C9F" w:rsidRPr="00A02C9F" w:rsidRDefault="00A02C9F" w:rsidP="00A02C9F">
      <w:pPr>
        <w:pStyle w:val="Prrafodelista"/>
        <w:numPr>
          <w:ilvl w:val="0"/>
          <w:numId w:val="4"/>
        </w:numPr>
        <w:jc w:val="both"/>
        <w:rPr>
          <w:rFonts w:ascii="Century Gothic" w:hAnsi="Century Gothic"/>
          <w:sz w:val="28"/>
          <w:szCs w:val="28"/>
        </w:rPr>
      </w:pPr>
      <w:r w:rsidRPr="00A02C9F">
        <w:rPr>
          <w:rFonts w:ascii="Century Gothic" w:hAnsi="Century Gothic"/>
          <w:sz w:val="24"/>
          <w:szCs w:val="24"/>
        </w:rPr>
        <w:t>A qué sectores de la población afecta.</w:t>
      </w:r>
    </w:p>
    <w:p w14:paraId="36BA021E" w14:textId="3B22E067" w:rsidR="00A02C9F" w:rsidRPr="00A02C9F" w:rsidRDefault="00A02C9F" w:rsidP="00A02C9F">
      <w:pPr>
        <w:pStyle w:val="Prrafodelista"/>
        <w:numPr>
          <w:ilvl w:val="0"/>
          <w:numId w:val="4"/>
        </w:numPr>
        <w:jc w:val="both"/>
        <w:rPr>
          <w:rFonts w:ascii="Century Gothic" w:hAnsi="Century Gothic"/>
          <w:sz w:val="28"/>
          <w:szCs w:val="28"/>
        </w:rPr>
      </w:pPr>
      <w:r w:rsidRPr="00A02C9F">
        <w:rPr>
          <w:rFonts w:ascii="Century Gothic" w:hAnsi="Century Gothic"/>
          <w:sz w:val="24"/>
          <w:szCs w:val="24"/>
        </w:rPr>
        <w:t>El impacto en la calidad de vida de la población.</w:t>
      </w:r>
    </w:p>
    <w:p w14:paraId="4407B47F" w14:textId="79C73C40" w:rsidR="00A02C9F" w:rsidRPr="00A02C9F" w:rsidRDefault="00A02C9F" w:rsidP="00A02C9F">
      <w:pPr>
        <w:pStyle w:val="Prrafodelista"/>
        <w:numPr>
          <w:ilvl w:val="0"/>
          <w:numId w:val="4"/>
        </w:numPr>
        <w:jc w:val="both"/>
        <w:rPr>
          <w:rFonts w:ascii="Century Gothic" w:hAnsi="Century Gothic"/>
          <w:sz w:val="28"/>
          <w:szCs w:val="28"/>
        </w:rPr>
      </w:pPr>
      <w:r w:rsidRPr="00A02C9F">
        <w:rPr>
          <w:rFonts w:ascii="Century Gothic" w:hAnsi="Century Gothic"/>
          <w:sz w:val="24"/>
          <w:szCs w:val="24"/>
        </w:rPr>
        <w:t>Ámbitos que involucra (salud, social, económico, etc.).</w:t>
      </w:r>
    </w:p>
    <w:p w14:paraId="6B5F5763" w14:textId="6B838706" w:rsidR="00A02C9F" w:rsidRPr="00A02C9F" w:rsidRDefault="00AB5537" w:rsidP="00A02C9F">
      <w:pPr>
        <w:jc w:val="both"/>
        <w:rPr>
          <w:rFonts w:ascii="Century Gothic" w:hAnsi="Century Gothic"/>
          <w:sz w:val="24"/>
          <w:szCs w:val="26"/>
        </w:rPr>
      </w:pPr>
      <w:r>
        <w:rPr>
          <w:rFonts w:ascii="Maiandra GD" w:hAnsi="Maiandra GD"/>
          <w:bCs/>
          <w:color w:val="FF0000"/>
          <w:sz w:val="24"/>
          <w:szCs w:val="26"/>
        </w:rPr>
        <w:t>(Banda, se pueden guiar de mi artículo de opinión, si desean pueden modificar algunas cosas, tomen en cuenta que ando haciendo esto a las 1 am :´v, en fin, ahí les dejo mi ejemplo)</w:t>
      </w:r>
    </w:p>
    <w:p w14:paraId="3A874D97" w14:textId="73B87CE8" w:rsidR="00AB5537" w:rsidRDefault="00AB5537" w:rsidP="0091212D">
      <w:pPr>
        <w:rPr>
          <w:rFonts w:ascii="Arial Rounded MT Bold" w:hAnsi="Arial Rounded MT Bold"/>
          <w:color w:val="4472C4" w:themeColor="accent5"/>
          <w:sz w:val="32"/>
        </w:rPr>
      </w:pPr>
    </w:p>
    <w:p w14:paraId="079CD56F" w14:textId="26B4AE43" w:rsidR="00AB5537" w:rsidRDefault="00AB5537" w:rsidP="0091212D">
      <w:pPr>
        <w:rPr>
          <w:rFonts w:ascii="Arial Rounded MT Bold" w:hAnsi="Arial Rounded MT Bold"/>
          <w:color w:val="4472C4" w:themeColor="accent5"/>
          <w:sz w:val="32"/>
        </w:rPr>
      </w:pPr>
    </w:p>
    <w:p w14:paraId="7C8DF6E2" w14:textId="6D45454B" w:rsidR="00AB5537" w:rsidRDefault="00AB5537" w:rsidP="0091212D">
      <w:pPr>
        <w:rPr>
          <w:rFonts w:ascii="Arial Rounded MT Bold" w:hAnsi="Arial Rounded MT Bold"/>
          <w:color w:val="4472C4" w:themeColor="accent5"/>
          <w:sz w:val="32"/>
        </w:rPr>
      </w:pPr>
    </w:p>
    <w:p w14:paraId="1D0AE66C" w14:textId="7D82197A" w:rsidR="00AB5537" w:rsidRPr="0027235F" w:rsidRDefault="00AB5537" w:rsidP="00AB5537">
      <w:pPr>
        <w:spacing w:after="120"/>
        <w:jc w:val="both"/>
        <w:rPr>
          <w:rFonts w:ascii="Century Gothic" w:hAnsi="Century Gothic"/>
          <w:sz w:val="24"/>
          <w:szCs w:val="24"/>
        </w:rPr>
      </w:pPr>
    </w:p>
    <w:p w14:paraId="46367CEC" w14:textId="0BAAA4A1" w:rsidR="00AB5537" w:rsidRPr="001B7F79" w:rsidRDefault="00AB5537" w:rsidP="00331F2D">
      <w:pPr>
        <w:pStyle w:val="Prrafodelista"/>
        <w:ind w:left="567" w:right="401"/>
        <w:jc w:val="center"/>
        <w:rPr>
          <w:rFonts w:ascii="Baskerville Old Face" w:hAnsi="Baskerville Old Face"/>
          <w:b/>
          <w:color w:val="4472C4" w:themeColor="accent5"/>
          <w:sz w:val="36"/>
          <w:szCs w:val="26"/>
        </w:rPr>
      </w:pPr>
      <w:r>
        <w:rPr>
          <w:rFonts w:ascii="Century Gothic" w:hAnsi="Century Gothic"/>
          <w:noProof/>
          <w:sz w:val="24"/>
          <w:szCs w:val="26"/>
          <w:lang w:eastAsia="es-PE"/>
        </w:rPr>
        <mc:AlternateContent>
          <mc:Choice Requires="wps">
            <w:drawing>
              <wp:anchor distT="0" distB="0" distL="114300" distR="114300" simplePos="0" relativeHeight="251802624" behindDoc="1" locked="0" layoutInCell="1" allowOverlap="1" wp14:anchorId="377C4332" wp14:editId="5EE0327F">
                <wp:simplePos x="0" y="0"/>
                <wp:positionH relativeFrom="margin">
                  <wp:align>left</wp:align>
                </wp:positionH>
                <wp:positionV relativeFrom="paragraph">
                  <wp:posOffset>-57150</wp:posOffset>
                </wp:positionV>
                <wp:extent cx="6648450" cy="5934075"/>
                <wp:effectExtent l="0" t="0" r="19050" b="28575"/>
                <wp:wrapNone/>
                <wp:docPr id="100" name="Rectángulo redondeado 53"/>
                <wp:cNvGraphicFramePr/>
                <a:graphic xmlns:a="http://schemas.openxmlformats.org/drawingml/2006/main">
                  <a:graphicData uri="http://schemas.microsoft.com/office/word/2010/wordprocessingShape">
                    <wps:wsp>
                      <wps:cNvSpPr/>
                      <wps:spPr>
                        <a:xfrm>
                          <a:off x="0" y="0"/>
                          <a:ext cx="6648450" cy="5934075"/>
                        </a:xfrm>
                        <a:prstGeom prst="roundRect">
                          <a:avLst>
                            <a:gd name="adj" fmla="val 5990"/>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7325B1" id="Rectángulo redondeado 53" o:spid="_x0000_s1026" style="position:absolute;margin-left:0;margin-top:-4.5pt;width:523.5pt;height:467.25pt;z-index:-25151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" filled="f" strokecolor="#5b9bd5 [3204]" strokeweight="1.5pt">
                <v:stroke joinstyle="miter"/>
                <w10:wrap anchorx="margin"/>
              </v:roundrect>
            </w:pict>
          </mc:Fallback>
        </mc:AlternateContent>
      </w:r>
      <w:r w:rsidR="00331F2D">
        <w:rPr>
          <w:rFonts w:ascii="Baskerville Old Face" w:hAnsi="Baskerville Old Face"/>
          <w:b/>
          <w:color w:val="4472C4" w:themeColor="accent5"/>
          <w:sz w:val="36"/>
          <w:szCs w:val="26"/>
        </w:rPr>
        <w:t>Miles de poblaciones en el Perú no tienen acceso al agua potable</w:t>
      </w:r>
    </w:p>
    <w:p w14:paraId="043D0291" w14:textId="51A6E314" w:rsidR="00331F2D" w:rsidRPr="00331F2D" w:rsidRDefault="00331F2D" w:rsidP="00AB5537">
      <w:pPr>
        <w:ind w:left="360" w:right="260"/>
        <w:jc w:val="both"/>
        <w:rPr>
          <w:rFonts w:ascii="Century Gothic" w:hAnsi="Century Gothic"/>
          <w:b/>
          <w:bCs/>
        </w:rPr>
      </w:pPr>
      <w:r w:rsidRPr="00331F2D">
        <w:rPr>
          <w:rFonts w:ascii="Century Gothic" w:hAnsi="Century Gothic"/>
          <w:b/>
          <w:bCs/>
        </w:rPr>
        <w:t>¿Por qué el agua potable es un asunto público en nuestro país?</w:t>
      </w:r>
    </w:p>
    <w:p w14:paraId="336352B6" w14:textId="341E29F9" w:rsidR="00AB5537" w:rsidRDefault="00AB5537" w:rsidP="00AB5537">
      <w:pPr>
        <w:ind w:left="360" w:right="260"/>
        <w:jc w:val="both"/>
        <w:rPr>
          <w:noProof/>
        </w:rPr>
      </w:pPr>
      <w:r w:rsidRPr="00523311">
        <w:rPr>
          <w:rFonts w:ascii="Century Gothic" w:hAnsi="Century Gothic"/>
        </w:rPr>
        <w:t>El agua es una necesidad fundamental de la humanidad. Según la O</w:t>
      </w:r>
      <w:r w:rsidR="00331F2D">
        <w:rPr>
          <w:rFonts w:ascii="Century Gothic" w:hAnsi="Century Gothic"/>
        </w:rPr>
        <w:t>NU</w:t>
      </w:r>
      <w:r w:rsidRPr="00523311">
        <w:rPr>
          <w:rFonts w:ascii="Century Gothic" w:hAnsi="Century Gothic"/>
        </w:rPr>
        <w:t>, cada persona requiere al menos 20 a 50 litros de agua potable al día para beber, cocinar y mantenerse limpia. Considera el acceso al agua potable un derecho básico de la humanidad y como un paso esencial hacia un mejor estándar de vida en todo el mundo.</w:t>
      </w:r>
      <w:r w:rsidRPr="00523311">
        <w:rPr>
          <w:noProof/>
        </w:rPr>
        <w:t xml:space="preserve"> </w:t>
      </w:r>
    </w:p>
    <w:p w14:paraId="02A2A199" w14:textId="680D67C6" w:rsidR="00331F2D" w:rsidRDefault="00AB5537" w:rsidP="001310AA">
      <w:pPr>
        <w:ind w:left="360" w:right="260"/>
        <w:jc w:val="both"/>
        <w:rPr>
          <w:rFonts w:ascii="Century Gothic" w:hAnsi="Century Gothic"/>
        </w:rPr>
      </w:pPr>
      <w:r w:rsidRPr="00523311">
        <w:rPr>
          <w:rFonts w:ascii="Century Gothic" w:hAnsi="Century Gothic"/>
        </w:rPr>
        <w:t xml:space="preserve">En el Perú, </w:t>
      </w:r>
      <w:r w:rsidR="00331F2D">
        <w:rPr>
          <w:rFonts w:ascii="Century Gothic" w:hAnsi="Century Gothic"/>
        </w:rPr>
        <w:t>hay muchas poblaciones que no tienen acceso al agua potable</w:t>
      </w:r>
      <w:r w:rsidR="001310AA">
        <w:rPr>
          <w:rFonts w:ascii="Century Gothic" w:hAnsi="Century Gothic"/>
        </w:rPr>
        <w:t xml:space="preserve"> como l</w:t>
      </w:r>
      <w:r w:rsidR="00331F2D">
        <w:rPr>
          <w:rFonts w:ascii="Century Gothic" w:hAnsi="Century Gothic"/>
        </w:rPr>
        <w:t>as zonas urbanas (5,2%) y las zonas rurales (23,7%)</w:t>
      </w:r>
      <w:r w:rsidR="001310AA">
        <w:rPr>
          <w:rFonts w:ascii="Century Gothic" w:hAnsi="Century Gothic"/>
        </w:rPr>
        <w:t>, tienen que consumir agua proveniente de camión-cisterna para que puedan tener agua.</w:t>
      </w:r>
    </w:p>
    <w:p w14:paraId="61905B4B" w14:textId="5E64CEF6" w:rsidR="001310AA" w:rsidRPr="001310AA" w:rsidRDefault="001310AA" w:rsidP="001310AA">
      <w:pPr>
        <w:ind w:left="360" w:right="260"/>
        <w:jc w:val="both"/>
        <w:rPr>
          <w:rFonts w:ascii="Century Gothic" w:hAnsi="Century Gothic"/>
        </w:rPr>
      </w:pPr>
      <w:r>
        <w:rPr>
          <w:rFonts w:ascii="Century Gothic" w:hAnsi="Century Gothic"/>
        </w:rPr>
        <w:t xml:space="preserve">Los ciudadanos y ciudadanas de nuestro país que carecen de agua potable, deben venir a los camiones cisternas, causando la pérdida de tiempo productiva, </w:t>
      </w:r>
      <w:r>
        <w:rPr>
          <w:rFonts w:ascii="Century Gothic" w:hAnsi="Century Gothic"/>
          <w:color w:val="000000" w:themeColor="text1"/>
        </w:rPr>
        <w:t>e</w:t>
      </w:r>
      <w:r w:rsidRPr="001310AA">
        <w:rPr>
          <w:rFonts w:ascii="Century Gothic" w:hAnsi="Century Gothic"/>
          <w:color w:val="000000" w:themeColor="text1"/>
        </w:rPr>
        <w:t>nfermedades como el cólera, diarreas, la disentería, la hepatitis A, la fiebre tifoidea y la poliomielitis</w:t>
      </w:r>
      <w:r>
        <w:rPr>
          <w:rFonts w:ascii="Century Gothic" w:hAnsi="Century Gothic"/>
          <w:color w:val="000000" w:themeColor="text1"/>
        </w:rPr>
        <w:t>, empeorando su salud, y aumentando los gastos de su vida sanitaria.</w:t>
      </w:r>
    </w:p>
    <w:p w14:paraId="56FAC62D" w14:textId="5B009FCB" w:rsidR="001310AA" w:rsidRDefault="005A0BBC" w:rsidP="001310AA">
      <w:pPr>
        <w:ind w:left="360" w:right="260"/>
        <w:jc w:val="both"/>
        <w:rPr>
          <w:rFonts w:ascii="Century Gothic" w:hAnsi="Century Gothic"/>
        </w:rPr>
      </w:pPr>
      <w:r>
        <w:rPr>
          <w:noProof/>
          <w:lang w:eastAsia="es-PE"/>
        </w:rPr>
        <w:drawing>
          <wp:anchor distT="0" distB="0" distL="114300" distR="114300" simplePos="0" relativeHeight="251803648" behindDoc="0" locked="0" layoutInCell="1" allowOverlap="1" wp14:anchorId="05E584B8" wp14:editId="0B52438B">
            <wp:simplePos x="0" y="0"/>
            <wp:positionH relativeFrom="column">
              <wp:posOffset>3457575</wp:posOffset>
            </wp:positionH>
            <wp:positionV relativeFrom="paragraph">
              <wp:posOffset>431165</wp:posOffset>
            </wp:positionV>
            <wp:extent cx="3009900" cy="2073275"/>
            <wp:effectExtent l="0" t="0" r="0" b="3175"/>
            <wp:wrapSquare wrapText="bothSides"/>
            <wp:docPr id="105" name="Imagen 105" descr="Arequipa: 7 distritos siguen sin agua potable, aquí zonas de cist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quipa: 7 distritos siguen sin agua potable, aquí zonas de cistern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900"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0AA">
        <w:rPr>
          <w:rFonts w:ascii="Century Gothic" w:hAnsi="Century Gothic"/>
        </w:rPr>
        <w:t>Es por eso que el Estado debe garantizar agua a todos los peruanos y peruanas, pero lamentablemente el descuido de las cuencas ha impedido que todas las familias puedan gozar de agua potable.</w:t>
      </w:r>
    </w:p>
    <w:p w14:paraId="668FB872" w14:textId="48D97F97" w:rsidR="005A0BBC" w:rsidRDefault="005A0BBC" w:rsidP="001310AA">
      <w:pPr>
        <w:ind w:left="360" w:right="260"/>
        <w:jc w:val="both"/>
        <w:rPr>
          <w:rFonts w:ascii="Century Gothic" w:hAnsi="Century Gothic"/>
        </w:rPr>
      </w:pPr>
      <w:r>
        <w:rPr>
          <w:rFonts w:ascii="Century Gothic" w:hAnsi="Century Gothic"/>
        </w:rPr>
        <w:t>Además, nosotros como ciudadanos debemos recapacitar y no hacer un mal uso del agua potable, no desperdiciar el 25% o el 30% de agua limpia como lo explican estudios, sino tener un poco de empatía y pensar en los que no tienen agua para que pueda llegar a sus hogares.</w:t>
      </w:r>
    </w:p>
    <w:p w14:paraId="7C0F5C91" w14:textId="59FE120B" w:rsidR="00331F2D" w:rsidRPr="005A0BBC" w:rsidRDefault="005A0BBC" w:rsidP="005A0BBC">
      <w:pPr>
        <w:ind w:left="360" w:right="260"/>
        <w:jc w:val="both"/>
        <w:rPr>
          <w:rFonts w:ascii="Century Gothic" w:hAnsi="Century Gothic"/>
        </w:rPr>
      </w:pPr>
      <w:r>
        <w:rPr>
          <w:rFonts w:ascii="Century Gothic" w:hAnsi="Century Gothic"/>
        </w:rPr>
        <w:t>En consecuencia, la ciudadanía le dice “No” al mal uso del agua. Debemos promover acciones para que todos los peruanos y peruanas gocen de su derecho de acceder al agua potable.</w:t>
      </w:r>
      <w:r w:rsidRPr="005A0BBC">
        <w:t xml:space="preserve"> </w:t>
      </w:r>
    </w:p>
    <w:p w14:paraId="174B94F0" w14:textId="2FDFDF53" w:rsidR="0091212D" w:rsidRPr="007827DB" w:rsidRDefault="0091212D" w:rsidP="0091212D">
      <w:pPr>
        <w:rPr>
          <w:rFonts w:ascii="Arial Rounded MT Bold" w:hAnsi="Arial Rounded MT Bold"/>
          <w:color w:val="4472C4" w:themeColor="accent5"/>
          <w:sz w:val="32"/>
        </w:rPr>
      </w:pPr>
      <w:r w:rsidRPr="007827DB">
        <w:rPr>
          <w:rFonts w:ascii="Arial Rounded MT Bold" w:hAnsi="Arial Rounded MT Bold"/>
          <w:color w:val="4472C4" w:themeColor="accent5"/>
          <w:sz w:val="32"/>
        </w:rPr>
        <w:t>Evaluamos nuestros avances</w:t>
      </w:r>
    </w:p>
    <w:p w14:paraId="499D75EE" w14:textId="77777777" w:rsidR="0091212D" w:rsidRPr="007827DB" w:rsidRDefault="0091212D" w:rsidP="0091212D">
      <w:pPr>
        <w:spacing w:after="120"/>
        <w:rPr>
          <w:rFonts w:ascii="Century Gothic" w:hAnsi="Century Gothic"/>
          <w:sz w:val="24"/>
          <w:szCs w:val="23"/>
        </w:rPr>
      </w:pPr>
      <w:r w:rsidRPr="007827DB">
        <w:rPr>
          <w:rFonts w:ascii="Century Gothic" w:hAnsi="Century Gothic"/>
          <w:b/>
          <w:sz w:val="24"/>
          <w:szCs w:val="23"/>
        </w:rPr>
        <w:t>Competencia</w:t>
      </w:r>
      <w:r w:rsidRPr="007827DB">
        <w:rPr>
          <w:rFonts w:ascii="Century Gothic" w:hAnsi="Century Gothic"/>
          <w:sz w:val="24"/>
          <w:szCs w:val="23"/>
        </w:rPr>
        <w:t>: Convive y participa democráticamente en la búsqueda del bien común.</w:t>
      </w: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91212D" w:rsidRPr="007827DB" w14:paraId="71AB9A4F" w14:textId="77777777" w:rsidTr="006E7AA3">
        <w:trPr>
          <w:trHeight w:val="785"/>
        </w:trPr>
        <w:tc>
          <w:tcPr>
            <w:tcW w:w="5678" w:type="dxa"/>
            <w:vAlign w:val="center"/>
          </w:tcPr>
          <w:p w14:paraId="38C214E3" w14:textId="77777777" w:rsidR="0091212D" w:rsidRPr="007827DB" w:rsidRDefault="0091212D" w:rsidP="006E7AA3">
            <w:pPr>
              <w:spacing w:before="120" w:after="120"/>
              <w:jc w:val="center"/>
              <w:rPr>
                <w:rFonts w:ascii="Century Gothic" w:hAnsi="Century Gothic"/>
                <w:sz w:val="24"/>
                <w:szCs w:val="23"/>
              </w:rPr>
            </w:pPr>
            <w:r w:rsidRPr="007827DB">
              <w:rPr>
                <w:rFonts w:ascii="Century Gothic" w:hAnsi="Century Gothic"/>
                <w:sz w:val="24"/>
                <w:szCs w:val="23"/>
              </w:rPr>
              <w:t>Criterios de evaluación</w:t>
            </w:r>
          </w:p>
        </w:tc>
        <w:tc>
          <w:tcPr>
            <w:tcW w:w="972" w:type="dxa"/>
            <w:shd w:val="clear" w:color="auto" w:fill="4472C4" w:themeFill="accent5"/>
            <w:vAlign w:val="center"/>
          </w:tcPr>
          <w:p w14:paraId="08A811C0" w14:textId="77777777" w:rsidR="0091212D" w:rsidRPr="007827DB" w:rsidRDefault="0091212D"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Lo logré</w:t>
            </w:r>
          </w:p>
        </w:tc>
        <w:tc>
          <w:tcPr>
            <w:tcW w:w="1173" w:type="dxa"/>
            <w:shd w:val="clear" w:color="auto" w:fill="4472C4" w:themeFill="accent5"/>
            <w:vAlign w:val="center"/>
          </w:tcPr>
          <w:p w14:paraId="32BD9897" w14:textId="77777777" w:rsidR="0091212D" w:rsidRPr="007827DB" w:rsidRDefault="0091212D"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2E93A848" w14:textId="77777777" w:rsidR="0091212D" w:rsidRPr="007827DB" w:rsidRDefault="0091212D"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¿Qué puedo hacer para mejorar?</w:t>
            </w:r>
          </w:p>
        </w:tc>
      </w:tr>
      <w:tr w:rsidR="0091212D" w:rsidRPr="007827DB" w14:paraId="1A44264F" w14:textId="77777777" w:rsidTr="006E7AA3">
        <w:trPr>
          <w:trHeight w:val="849"/>
        </w:trPr>
        <w:tc>
          <w:tcPr>
            <w:tcW w:w="5678" w:type="dxa"/>
            <w:shd w:val="clear" w:color="auto" w:fill="DFE7F5"/>
            <w:vAlign w:val="center"/>
          </w:tcPr>
          <w:p w14:paraId="5F4BC5D4" w14:textId="7AA24E5A" w:rsidR="0091212D" w:rsidRPr="00A02C9F" w:rsidRDefault="00A02C9F" w:rsidP="006E7AA3">
            <w:pPr>
              <w:spacing w:before="120" w:after="120"/>
              <w:rPr>
                <w:rFonts w:ascii="Century Gothic" w:hAnsi="Century Gothic"/>
                <w:sz w:val="24"/>
                <w:szCs w:val="23"/>
              </w:rPr>
            </w:pPr>
            <w:r w:rsidRPr="00A02C9F">
              <w:rPr>
                <w:rFonts w:ascii="Century Gothic" w:hAnsi="Century Gothic"/>
                <w:sz w:val="24"/>
                <w:szCs w:val="24"/>
              </w:rPr>
              <w:t>Argumenté mi posición sobre el acceso al agua potable como asunto público, sobre la base del bien común y los derechos humanos.</w:t>
            </w:r>
          </w:p>
        </w:tc>
        <w:tc>
          <w:tcPr>
            <w:tcW w:w="972" w:type="dxa"/>
            <w:vAlign w:val="center"/>
          </w:tcPr>
          <w:p w14:paraId="78F13D0A" w14:textId="77777777" w:rsidR="0091212D" w:rsidRPr="007827DB" w:rsidRDefault="0091212D" w:rsidP="006E7AA3">
            <w:pPr>
              <w:spacing w:before="120" w:after="120"/>
              <w:jc w:val="center"/>
              <w:rPr>
                <w:rFonts w:ascii="Century Gothic" w:hAnsi="Century Gothic"/>
                <w:sz w:val="24"/>
                <w:szCs w:val="23"/>
              </w:rPr>
            </w:pPr>
            <w:r w:rsidRPr="007827DB">
              <w:rPr>
                <w:rFonts w:ascii="Century Gothic" w:hAnsi="Century Gothic"/>
                <w:b/>
                <w:noProof/>
                <w:sz w:val="24"/>
                <w:szCs w:val="23"/>
                <w:lang w:eastAsia="es-PE"/>
              </w:rPr>
              <mc:AlternateContent>
                <mc:Choice Requires="wps">
                  <w:drawing>
                    <wp:anchor distT="0" distB="0" distL="114300" distR="114300" simplePos="0" relativeHeight="251770880" behindDoc="0" locked="0" layoutInCell="1" allowOverlap="1" wp14:anchorId="75EDBDF0" wp14:editId="3C9C8C89">
                      <wp:simplePos x="0" y="0"/>
                      <wp:positionH relativeFrom="column">
                        <wp:posOffset>30480</wp:posOffset>
                      </wp:positionH>
                      <wp:positionV relativeFrom="paragraph">
                        <wp:posOffset>-22225</wp:posOffset>
                      </wp:positionV>
                      <wp:extent cx="431165" cy="525780"/>
                      <wp:effectExtent l="0" t="0" r="0" b="0"/>
                      <wp:wrapNone/>
                      <wp:docPr id="55" name="Multiplicar 55"/>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87DF8" id="Multiplicar 55" o:spid="_x0000_s1026" style="position:absolute;margin-left:2.4pt;margin-top:-1.75pt;width:33.95pt;height:4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14:paraId="59BF9F78" w14:textId="77777777" w:rsidR="0091212D" w:rsidRPr="007827DB" w:rsidRDefault="0091212D" w:rsidP="006E7AA3">
            <w:pPr>
              <w:spacing w:before="120" w:after="120"/>
              <w:jc w:val="center"/>
              <w:rPr>
                <w:rFonts w:ascii="Century Gothic" w:hAnsi="Century Gothic"/>
                <w:sz w:val="24"/>
                <w:szCs w:val="23"/>
              </w:rPr>
            </w:pPr>
          </w:p>
        </w:tc>
        <w:tc>
          <w:tcPr>
            <w:tcW w:w="2608" w:type="dxa"/>
            <w:vAlign w:val="center"/>
          </w:tcPr>
          <w:p w14:paraId="27559BBB" w14:textId="77777777" w:rsidR="0091212D" w:rsidRPr="007827DB" w:rsidRDefault="0091212D" w:rsidP="006E7AA3">
            <w:pPr>
              <w:spacing w:before="120" w:after="120"/>
              <w:jc w:val="center"/>
              <w:rPr>
                <w:rFonts w:ascii="Century Gothic" w:hAnsi="Century Gothic"/>
                <w:sz w:val="24"/>
                <w:szCs w:val="23"/>
              </w:rPr>
            </w:pPr>
          </w:p>
        </w:tc>
      </w:tr>
    </w:tbl>
    <w:p w14:paraId="121A050C" w14:textId="77777777" w:rsidR="005441FC" w:rsidRDefault="005441FC" w:rsidP="005441FC">
      <w:pPr>
        <w:jc w:val="both"/>
        <w:rPr>
          <w:rFonts w:ascii="Century Gothic" w:hAnsi="Century Gothic"/>
          <w:sz w:val="24"/>
          <w:szCs w:val="26"/>
        </w:rPr>
      </w:pPr>
    </w:p>
    <w:p w14:paraId="0B4054A9" w14:textId="77777777" w:rsidR="00D949E2" w:rsidRPr="00295C33" w:rsidRDefault="00D949E2" w:rsidP="00D949E2">
      <w:pPr>
        <w:spacing w:after="0"/>
        <w:rPr>
          <w:rFonts w:ascii="Arial Rounded MT Bold" w:hAnsi="Arial Rounded MT Bold"/>
          <w:bCs/>
          <w:sz w:val="28"/>
        </w:rPr>
      </w:pPr>
      <w:r w:rsidRPr="00295C33">
        <w:rPr>
          <w:rFonts w:ascii="Arial Rounded MT Bold" w:hAnsi="Arial Rounded MT Bold"/>
          <w:bCs/>
          <w:sz w:val="28"/>
        </w:rPr>
        <w:t>ACTIVIDAD</w:t>
      </w:r>
      <w:r>
        <w:rPr>
          <w:rFonts w:ascii="Arial Rounded MT Bold" w:hAnsi="Arial Rounded MT Bold"/>
          <w:bCs/>
          <w:sz w:val="28"/>
        </w:rPr>
        <w:t xml:space="preserve"> 4</w:t>
      </w:r>
    </w:p>
    <w:p w14:paraId="3DFC8CD2" w14:textId="67DC5AA5" w:rsidR="00D949E2" w:rsidRDefault="00A02C9F" w:rsidP="00D949E2">
      <w:pPr>
        <w:spacing w:after="120"/>
        <w:rPr>
          <w:rFonts w:ascii="Bahnschrift Light Condensed" w:hAnsi="Bahnschrift Light Condensed"/>
          <w:b/>
          <w:bCs/>
          <w:color w:val="70AD47" w:themeColor="accent6"/>
          <w:sz w:val="52"/>
          <w:szCs w:val="49"/>
        </w:rPr>
      </w:pPr>
      <w:r>
        <w:rPr>
          <w:rFonts w:ascii="Bahnschrift Light Condensed" w:hAnsi="Bahnschrift Light Condensed"/>
          <w:b/>
          <w:bCs/>
          <w:color w:val="4472C4" w:themeColor="accent5"/>
          <w:sz w:val="52"/>
          <w:szCs w:val="49"/>
        </w:rPr>
        <w:lastRenderedPageBreak/>
        <w:t>Identificamos tecnologías para la adquisición, cuidado y mantenimiento sostenible del agua</w:t>
      </w:r>
      <w:r w:rsidR="00D949E2" w:rsidRPr="00D949E2">
        <w:rPr>
          <w:rFonts w:ascii="Bahnschrift Light Condensed" w:hAnsi="Bahnschrift Light Condensed"/>
          <w:b/>
          <w:bCs/>
          <w:color w:val="4472C4" w:themeColor="accent5"/>
          <w:sz w:val="52"/>
          <w:szCs w:val="49"/>
        </w:rPr>
        <w:t xml:space="preserve"> </w:t>
      </w:r>
      <w:r w:rsidR="00944EDA" w:rsidRPr="00D949E2">
        <w:rPr>
          <w:rFonts w:ascii="Bahnschrift Light Condensed" w:hAnsi="Bahnschrift Light Condensed"/>
          <w:b/>
          <w:bCs/>
          <w:color w:val="70AD47" w:themeColor="accent6"/>
          <w:sz w:val="52"/>
          <w:szCs w:val="49"/>
        </w:rPr>
        <w:t>(C</w:t>
      </w:r>
      <w:r w:rsidR="00944EDA">
        <w:rPr>
          <w:rFonts w:ascii="Bahnschrift Light Condensed" w:hAnsi="Bahnschrift Light Condensed"/>
          <w:b/>
          <w:bCs/>
          <w:color w:val="70AD47" w:themeColor="accent6"/>
          <w:sz w:val="52"/>
          <w:szCs w:val="49"/>
        </w:rPr>
        <w:t xml:space="preserve">iencia </w:t>
      </w:r>
      <w:r w:rsidR="00944EDA" w:rsidRPr="00D949E2">
        <w:rPr>
          <w:rFonts w:ascii="Bahnschrift Light Condensed" w:hAnsi="Bahnschrift Light Condensed"/>
          <w:b/>
          <w:bCs/>
          <w:color w:val="70AD47" w:themeColor="accent6"/>
          <w:sz w:val="52"/>
          <w:szCs w:val="49"/>
        </w:rPr>
        <w:t>y</w:t>
      </w:r>
      <w:r w:rsidR="00944EDA">
        <w:rPr>
          <w:rFonts w:ascii="Bahnschrift Light Condensed" w:hAnsi="Bahnschrift Light Condensed"/>
          <w:b/>
          <w:bCs/>
          <w:color w:val="70AD47" w:themeColor="accent6"/>
          <w:sz w:val="52"/>
          <w:szCs w:val="49"/>
        </w:rPr>
        <w:t xml:space="preserve"> </w:t>
      </w:r>
      <w:r w:rsidR="00944EDA" w:rsidRPr="00D949E2">
        <w:rPr>
          <w:rFonts w:ascii="Bahnschrift Light Condensed" w:hAnsi="Bahnschrift Light Condensed"/>
          <w:b/>
          <w:bCs/>
          <w:color w:val="70AD47" w:themeColor="accent6"/>
          <w:sz w:val="52"/>
          <w:szCs w:val="49"/>
        </w:rPr>
        <w:t>T</w:t>
      </w:r>
      <w:r w:rsidR="00944EDA">
        <w:rPr>
          <w:rFonts w:ascii="Bahnschrift Light Condensed" w:hAnsi="Bahnschrift Light Condensed"/>
          <w:b/>
          <w:bCs/>
          <w:color w:val="70AD47" w:themeColor="accent6"/>
          <w:sz w:val="52"/>
          <w:szCs w:val="49"/>
        </w:rPr>
        <w:t>ecnología</w:t>
      </w:r>
      <w:r w:rsidR="00944EDA" w:rsidRPr="00D949E2">
        <w:rPr>
          <w:rFonts w:ascii="Bahnschrift Light Condensed" w:hAnsi="Bahnschrift Light Condensed"/>
          <w:b/>
          <w:bCs/>
          <w:color w:val="70AD47" w:themeColor="accent6"/>
          <w:sz w:val="52"/>
          <w:szCs w:val="49"/>
        </w:rPr>
        <w:t>).</w:t>
      </w:r>
    </w:p>
    <w:p w14:paraId="6D56ECF8" w14:textId="77777777" w:rsidR="00A02C9F" w:rsidRDefault="00A02C9F" w:rsidP="00A02C9F">
      <w:pPr>
        <w:jc w:val="both"/>
        <w:rPr>
          <w:rFonts w:ascii="Century Gothic" w:hAnsi="Century Gothic"/>
          <w:sz w:val="24"/>
          <w:szCs w:val="24"/>
        </w:rPr>
      </w:pPr>
      <w:r w:rsidRPr="00296E03">
        <w:rPr>
          <w:rFonts w:ascii="Century Gothic" w:hAnsi="Century Gothic"/>
          <w:sz w:val="24"/>
          <w:szCs w:val="23"/>
        </w:rPr>
        <w:t xml:space="preserve">En esta actividad </w:t>
      </w:r>
      <w:r w:rsidRPr="0091212D">
        <w:rPr>
          <w:rFonts w:ascii="Century Gothic" w:hAnsi="Century Gothic"/>
          <w:sz w:val="24"/>
          <w:szCs w:val="24"/>
        </w:rPr>
        <w:t>identificaremos el origen del agua, su distribución en diferentes fuentes de nuestro país como la lluvia.</w:t>
      </w:r>
    </w:p>
    <w:p w14:paraId="3ACDE8C5" w14:textId="77777777" w:rsidR="00A02C9F" w:rsidRDefault="00A02C9F" w:rsidP="00A02C9F">
      <w:pPr>
        <w:jc w:val="both"/>
        <w:rPr>
          <w:rFonts w:ascii="Century Gothic" w:hAnsi="Century Gothic"/>
          <w:sz w:val="24"/>
          <w:szCs w:val="26"/>
        </w:rPr>
      </w:pPr>
      <w:r>
        <w:rPr>
          <w:rFonts w:ascii="Century Gothic" w:hAnsi="Century Gothic"/>
          <w:sz w:val="24"/>
          <w:szCs w:val="26"/>
        </w:rPr>
        <w:t>El link al video de desarrollo es el siguiente.</w:t>
      </w:r>
    </w:p>
    <w:p w14:paraId="08679F04" w14:textId="43677D83" w:rsidR="00A02C9F" w:rsidRDefault="005F166F" w:rsidP="00A02C9F">
      <w:pPr>
        <w:jc w:val="both"/>
        <w:rPr>
          <w:rFonts w:ascii="Century Gothic" w:hAnsi="Century Gothic"/>
          <w:sz w:val="24"/>
          <w:szCs w:val="26"/>
        </w:rPr>
      </w:pPr>
      <w:hyperlink r:id="rId20" w:history="1">
        <w:r w:rsidRPr="00221606">
          <w:rPr>
            <w:rStyle w:val="Hipervnculo"/>
            <w:rFonts w:ascii="Century Gothic" w:hAnsi="Century Gothic"/>
            <w:sz w:val="24"/>
            <w:szCs w:val="26"/>
          </w:rPr>
          <w:t>https://www.youtube.com/watch?v=EqpUfCURRR8&amp;t</w:t>
        </w:r>
      </w:hyperlink>
    </w:p>
    <w:p w14:paraId="0A4C20F1" w14:textId="77777777" w:rsidR="00A02C9F" w:rsidRPr="007827DB" w:rsidRDefault="00A02C9F" w:rsidP="00A02C9F">
      <w:pPr>
        <w:rPr>
          <w:rFonts w:ascii="Arial Rounded MT Bold" w:hAnsi="Arial Rounded MT Bold"/>
          <w:color w:val="4472C4" w:themeColor="accent5"/>
          <w:sz w:val="32"/>
        </w:rPr>
      </w:pPr>
      <w:bookmarkStart w:id="0" w:name="_GoBack"/>
      <w:bookmarkEnd w:id="0"/>
      <w:r w:rsidRPr="007827DB">
        <w:rPr>
          <w:rFonts w:ascii="Arial Rounded MT Bold" w:hAnsi="Arial Rounded MT Bold"/>
          <w:color w:val="4472C4" w:themeColor="accent5"/>
          <w:sz w:val="32"/>
        </w:rPr>
        <w:t>Evaluamos nuestros avances</w:t>
      </w:r>
    </w:p>
    <w:p w14:paraId="259871C7" w14:textId="7FE1CAB2" w:rsidR="00A02C9F" w:rsidRPr="007827DB" w:rsidRDefault="00A02C9F" w:rsidP="00A02C9F">
      <w:pPr>
        <w:spacing w:after="120"/>
        <w:rPr>
          <w:rFonts w:ascii="Century Gothic" w:hAnsi="Century Gothic"/>
          <w:sz w:val="24"/>
          <w:szCs w:val="23"/>
        </w:rPr>
      </w:pPr>
      <w:r w:rsidRPr="007827DB">
        <w:rPr>
          <w:rFonts w:ascii="Century Gothic" w:hAnsi="Century Gothic"/>
          <w:b/>
          <w:sz w:val="24"/>
          <w:szCs w:val="23"/>
        </w:rPr>
        <w:t>Competencia</w:t>
      </w:r>
      <w:r w:rsidRPr="007827DB">
        <w:rPr>
          <w:rFonts w:ascii="Century Gothic" w:hAnsi="Century Gothic"/>
          <w:sz w:val="24"/>
          <w:szCs w:val="23"/>
        </w:rPr>
        <w:t xml:space="preserve">: </w:t>
      </w:r>
      <w:r w:rsidRPr="00A02C9F">
        <w:rPr>
          <w:rFonts w:ascii="Century Gothic" w:hAnsi="Century Gothic"/>
          <w:sz w:val="24"/>
          <w:szCs w:val="23"/>
        </w:rPr>
        <w:t>Explica el mundo físico basándose en conocimientos sobre los seres vivos, materia y energía, biodiversidad, Tierra y universo.</w:t>
      </w: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A02C9F" w:rsidRPr="007827DB" w14:paraId="0C3E598E" w14:textId="77777777" w:rsidTr="006E7AA3">
        <w:trPr>
          <w:trHeight w:val="785"/>
        </w:trPr>
        <w:tc>
          <w:tcPr>
            <w:tcW w:w="5678" w:type="dxa"/>
            <w:vAlign w:val="center"/>
          </w:tcPr>
          <w:p w14:paraId="6451A9EB" w14:textId="77777777" w:rsidR="00A02C9F" w:rsidRPr="007827DB" w:rsidRDefault="00A02C9F" w:rsidP="006E7AA3">
            <w:pPr>
              <w:spacing w:before="120" w:after="120"/>
              <w:jc w:val="center"/>
              <w:rPr>
                <w:rFonts w:ascii="Century Gothic" w:hAnsi="Century Gothic"/>
                <w:sz w:val="24"/>
                <w:szCs w:val="23"/>
              </w:rPr>
            </w:pPr>
            <w:r w:rsidRPr="007827DB">
              <w:rPr>
                <w:rFonts w:ascii="Century Gothic" w:hAnsi="Century Gothic"/>
                <w:sz w:val="24"/>
                <w:szCs w:val="23"/>
              </w:rPr>
              <w:t>Criterios de evaluación</w:t>
            </w:r>
          </w:p>
        </w:tc>
        <w:tc>
          <w:tcPr>
            <w:tcW w:w="972" w:type="dxa"/>
            <w:shd w:val="clear" w:color="auto" w:fill="4472C4" w:themeFill="accent5"/>
            <w:vAlign w:val="center"/>
          </w:tcPr>
          <w:p w14:paraId="2BF09947" w14:textId="77777777" w:rsidR="00A02C9F" w:rsidRPr="007827DB" w:rsidRDefault="00A02C9F"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Lo logré</w:t>
            </w:r>
          </w:p>
        </w:tc>
        <w:tc>
          <w:tcPr>
            <w:tcW w:w="1173" w:type="dxa"/>
            <w:shd w:val="clear" w:color="auto" w:fill="4472C4" w:themeFill="accent5"/>
            <w:vAlign w:val="center"/>
          </w:tcPr>
          <w:p w14:paraId="48350AC4" w14:textId="77777777" w:rsidR="00A02C9F" w:rsidRPr="007827DB" w:rsidRDefault="00A02C9F"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35EAD01B" w14:textId="77777777" w:rsidR="00A02C9F" w:rsidRPr="007827DB" w:rsidRDefault="00A02C9F"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¿Qué puedo hacer para mejorar?</w:t>
            </w:r>
          </w:p>
        </w:tc>
      </w:tr>
      <w:tr w:rsidR="00A02C9F" w:rsidRPr="007827DB" w14:paraId="209CC5C5" w14:textId="77777777" w:rsidTr="006E7AA3">
        <w:trPr>
          <w:trHeight w:val="849"/>
        </w:trPr>
        <w:tc>
          <w:tcPr>
            <w:tcW w:w="5678" w:type="dxa"/>
            <w:shd w:val="clear" w:color="auto" w:fill="DFE7F5"/>
            <w:vAlign w:val="center"/>
          </w:tcPr>
          <w:p w14:paraId="4EFE4379" w14:textId="35FEC5F3" w:rsidR="00A02C9F" w:rsidRPr="00A02C9F" w:rsidRDefault="00A02C9F" w:rsidP="006E7AA3">
            <w:pPr>
              <w:spacing w:before="120" w:after="120"/>
              <w:rPr>
                <w:rFonts w:ascii="Century Gothic" w:hAnsi="Century Gothic"/>
                <w:sz w:val="24"/>
                <w:szCs w:val="23"/>
              </w:rPr>
            </w:pPr>
            <w:r w:rsidRPr="00A02C9F">
              <w:rPr>
                <w:rFonts w:ascii="Century Gothic" w:hAnsi="Century Gothic"/>
                <w:sz w:val="24"/>
                <w:szCs w:val="24"/>
              </w:rPr>
              <w:t>Fundamenté respecto al reconocimiento y uso de las tecnologías sostenibles para la obtención de agua y su impacto en la sociedad y el ambiente.</w:t>
            </w:r>
          </w:p>
        </w:tc>
        <w:tc>
          <w:tcPr>
            <w:tcW w:w="972" w:type="dxa"/>
            <w:vAlign w:val="center"/>
          </w:tcPr>
          <w:p w14:paraId="0B6F5D37" w14:textId="77777777" w:rsidR="00A02C9F" w:rsidRPr="007827DB" w:rsidRDefault="00A02C9F" w:rsidP="006E7AA3">
            <w:pPr>
              <w:spacing w:before="120" w:after="120"/>
              <w:jc w:val="center"/>
              <w:rPr>
                <w:rFonts w:ascii="Century Gothic" w:hAnsi="Century Gothic"/>
                <w:sz w:val="24"/>
                <w:szCs w:val="23"/>
              </w:rPr>
            </w:pPr>
            <w:r w:rsidRPr="007827DB">
              <w:rPr>
                <w:rFonts w:ascii="Century Gothic" w:hAnsi="Century Gothic"/>
                <w:b/>
                <w:noProof/>
                <w:sz w:val="24"/>
                <w:szCs w:val="23"/>
                <w:lang w:eastAsia="es-PE"/>
              </w:rPr>
              <mc:AlternateContent>
                <mc:Choice Requires="wps">
                  <w:drawing>
                    <wp:anchor distT="0" distB="0" distL="114300" distR="114300" simplePos="0" relativeHeight="251795456" behindDoc="0" locked="0" layoutInCell="1" allowOverlap="1" wp14:anchorId="395BEB89" wp14:editId="1667BFDD">
                      <wp:simplePos x="0" y="0"/>
                      <wp:positionH relativeFrom="column">
                        <wp:posOffset>30480</wp:posOffset>
                      </wp:positionH>
                      <wp:positionV relativeFrom="paragraph">
                        <wp:posOffset>-22225</wp:posOffset>
                      </wp:positionV>
                      <wp:extent cx="431165" cy="525780"/>
                      <wp:effectExtent l="0" t="0" r="0" b="0"/>
                      <wp:wrapNone/>
                      <wp:docPr id="97" name="Multiplicar 56"/>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C4C29" id="Multiplicar 56" o:spid="_x0000_s1026" style="position:absolute;margin-left:2.4pt;margin-top:-1.75pt;width:33.95pt;height:4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14:paraId="4A57BBCE" w14:textId="77777777" w:rsidR="00A02C9F" w:rsidRPr="007827DB" w:rsidRDefault="00A02C9F" w:rsidP="006E7AA3">
            <w:pPr>
              <w:spacing w:before="120" w:after="120"/>
              <w:jc w:val="center"/>
              <w:rPr>
                <w:rFonts w:ascii="Century Gothic" w:hAnsi="Century Gothic"/>
                <w:sz w:val="24"/>
                <w:szCs w:val="23"/>
              </w:rPr>
            </w:pPr>
          </w:p>
        </w:tc>
        <w:tc>
          <w:tcPr>
            <w:tcW w:w="2608" w:type="dxa"/>
            <w:vAlign w:val="center"/>
          </w:tcPr>
          <w:p w14:paraId="22CCA9DA" w14:textId="77777777" w:rsidR="00A02C9F" w:rsidRPr="007827DB" w:rsidRDefault="00A02C9F" w:rsidP="006E7AA3">
            <w:pPr>
              <w:spacing w:before="120" w:after="120"/>
              <w:jc w:val="center"/>
              <w:rPr>
                <w:rFonts w:ascii="Century Gothic" w:hAnsi="Century Gothic"/>
                <w:sz w:val="24"/>
                <w:szCs w:val="23"/>
              </w:rPr>
            </w:pPr>
          </w:p>
        </w:tc>
      </w:tr>
    </w:tbl>
    <w:p w14:paraId="631404D5" w14:textId="7666EF1A" w:rsidR="00A02C9F" w:rsidRDefault="00A02C9F" w:rsidP="00D949E2">
      <w:pPr>
        <w:jc w:val="both"/>
        <w:rPr>
          <w:rFonts w:ascii="Century Gothic" w:hAnsi="Century Gothic"/>
          <w:sz w:val="24"/>
          <w:szCs w:val="23"/>
        </w:rPr>
      </w:pPr>
    </w:p>
    <w:p w14:paraId="63E54393" w14:textId="77777777" w:rsidR="00A02C9F" w:rsidRPr="007827DB" w:rsidRDefault="00A02C9F" w:rsidP="00A02C9F">
      <w:pPr>
        <w:spacing w:after="120"/>
        <w:rPr>
          <w:rFonts w:ascii="Century Gothic" w:hAnsi="Century Gothic"/>
          <w:sz w:val="24"/>
          <w:szCs w:val="23"/>
        </w:rPr>
      </w:pPr>
      <w:r w:rsidRPr="007827DB">
        <w:rPr>
          <w:rFonts w:ascii="Century Gothic" w:hAnsi="Century Gothic"/>
          <w:b/>
          <w:sz w:val="24"/>
          <w:szCs w:val="23"/>
        </w:rPr>
        <w:t>Competencia</w:t>
      </w:r>
      <w:r w:rsidRPr="007827DB">
        <w:rPr>
          <w:rFonts w:ascii="Century Gothic" w:hAnsi="Century Gothic"/>
          <w:sz w:val="24"/>
          <w:szCs w:val="23"/>
        </w:rPr>
        <w:t xml:space="preserve">: </w:t>
      </w:r>
      <w:r w:rsidRPr="00D949E2">
        <w:rPr>
          <w:rFonts w:ascii="Century Gothic" w:hAnsi="Century Gothic"/>
          <w:sz w:val="24"/>
          <w:szCs w:val="23"/>
        </w:rPr>
        <w:t>Diseña y construye soluciones tecnológicas para r</w:t>
      </w:r>
      <w:r>
        <w:rPr>
          <w:rFonts w:ascii="Century Gothic" w:hAnsi="Century Gothic"/>
          <w:sz w:val="24"/>
          <w:szCs w:val="23"/>
        </w:rPr>
        <w:t>esolver problemas de su entorno</w:t>
      </w:r>
      <w:r w:rsidRPr="007827DB">
        <w:rPr>
          <w:rFonts w:ascii="Century Gothic" w:hAnsi="Century Gothic"/>
          <w:sz w:val="24"/>
          <w:szCs w:val="23"/>
        </w:rPr>
        <w:t>.</w:t>
      </w: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A02C9F" w:rsidRPr="007827DB" w14:paraId="7699AE53" w14:textId="77777777" w:rsidTr="006E7AA3">
        <w:trPr>
          <w:trHeight w:val="785"/>
        </w:trPr>
        <w:tc>
          <w:tcPr>
            <w:tcW w:w="5678" w:type="dxa"/>
            <w:vAlign w:val="center"/>
          </w:tcPr>
          <w:p w14:paraId="6D5E41D4" w14:textId="77777777" w:rsidR="00A02C9F" w:rsidRPr="007827DB" w:rsidRDefault="00A02C9F" w:rsidP="006E7AA3">
            <w:pPr>
              <w:spacing w:before="120" w:after="120"/>
              <w:jc w:val="center"/>
              <w:rPr>
                <w:rFonts w:ascii="Century Gothic" w:hAnsi="Century Gothic"/>
                <w:sz w:val="24"/>
                <w:szCs w:val="23"/>
              </w:rPr>
            </w:pPr>
            <w:r w:rsidRPr="007827DB">
              <w:rPr>
                <w:rFonts w:ascii="Century Gothic" w:hAnsi="Century Gothic"/>
                <w:sz w:val="24"/>
                <w:szCs w:val="23"/>
              </w:rPr>
              <w:t>Criterios de evaluación</w:t>
            </w:r>
          </w:p>
        </w:tc>
        <w:tc>
          <w:tcPr>
            <w:tcW w:w="972" w:type="dxa"/>
            <w:shd w:val="clear" w:color="auto" w:fill="4472C4" w:themeFill="accent5"/>
            <w:vAlign w:val="center"/>
          </w:tcPr>
          <w:p w14:paraId="541063A4" w14:textId="77777777" w:rsidR="00A02C9F" w:rsidRPr="007827DB" w:rsidRDefault="00A02C9F"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Lo logré</w:t>
            </w:r>
          </w:p>
        </w:tc>
        <w:tc>
          <w:tcPr>
            <w:tcW w:w="1173" w:type="dxa"/>
            <w:shd w:val="clear" w:color="auto" w:fill="4472C4" w:themeFill="accent5"/>
            <w:vAlign w:val="center"/>
          </w:tcPr>
          <w:p w14:paraId="13CB6DB6" w14:textId="77777777" w:rsidR="00A02C9F" w:rsidRPr="007827DB" w:rsidRDefault="00A02C9F"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7E3C9E81" w14:textId="77777777" w:rsidR="00A02C9F" w:rsidRPr="007827DB" w:rsidRDefault="00A02C9F" w:rsidP="006E7AA3">
            <w:pPr>
              <w:spacing w:before="120" w:after="120"/>
              <w:jc w:val="center"/>
              <w:rPr>
                <w:rFonts w:ascii="Century Gothic" w:hAnsi="Century Gothic"/>
                <w:color w:val="FFFFFF" w:themeColor="background1"/>
                <w:sz w:val="24"/>
                <w:szCs w:val="23"/>
              </w:rPr>
            </w:pPr>
            <w:r w:rsidRPr="007827DB">
              <w:rPr>
                <w:rFonts w:ascii="Century Gothic" w:hAnsi="Century Gothic"/>
                <w:color w:val="FFFFFF" w:themeColor="background1"/>
                <w:sz w:val="24"/>
                <w:szCs w:val="23"/>
              </w:rPr>
              <w:t>¿Qué puedo hacer para mejorar?</w:t>
            </w:r>
          </w:p>
        </w:tc>
      </w:tr>
      <w:tr w:rsidR="00A02C9F" w:rsidRPr="007827DB" w14:paraId="7D5A957A" w14:textId="77777777" w:rsidTr="006E7AA3">
        <w:trPr>
          <w:trHeight w:val="849"/>
        </w:trPr>
        <w:tc>
          <w:tcPr>
            <w:tcW w:w="5678" w:type="dxa"/>
            <w:shd w:val="clear" w:color="auto" w:fill="DFE7F5"/>
            <w:vAlign w:val="center"/>
          </w:tcPr>
          <w:p w14:paraId="00C1A2EA" w14:textId="0CEB9C79" w:rsidR="00A02C9F" w:rsidRPr="00AB5537" w:rsidRDefault="00AB5537" w:rsidP="006E7AA3">
            <w:pPr>
              <w:spacing w:before="120" w:after="120"/>
              <w:rPr>
                <w:rFonts w:ascii="Century Gothic" w:hAnsi="Century Gothic"/>
                <w:sz w:val="24"/>
                <w:szCs w:val="23"/>
              </w:rPr>
            </w:pPr>
            <w:r w:rsidRPr="00AB5537">
              <w:rPr>
                <w:rFonts w:ascii="Century Gothic" w:hAnsi="Century Gothic"/>
                <w:sz w:val="24"/>
                <w:szCs w:val="24"/>
              </w:rPr>
              <w:t>Describí el problema y sus causas, propuse una alternativa de solución tecnológica basada en los conocimientos científicos o practicas locales dando a conocer sus requerimientos, recursos disponibles y sus beneficios directos e indirectos.</w:t>
            </w:r>
          </w:p>
        </w:tc>
        <w:tc>
          <w:tcPr>
            <w:tcW w:w="972" w:type="dxa"/>
            <w:vAlign w:val="center"/>
          </w:tcPr>
          <w:p w14:paraId="1F9388C2" w14:textId="77777777" w:rsidR="00A02C9F" w:rsidRPr="007827DB" w:rsidRDefault="00A02C9F" w:rsidP="006E7AA3">
            <w:pPr>
              <w:spacing w:before="120" w:after="120"/>
              <w:jc w:val="center"/>
              <w:rPr>
                <w:rFonts w:ascii="Century Gothic" w:hAnsi="Century Gothic"/>
                <w:sz w:val="24"/>
                <w:szCs w:val="23"/>
              </w:rPr>
            </w:pPr>
            <w:r w:rsidRPr="007827DB">
              <w:rPr>
                <w:rFonts w:ascii="Century Gothic" w:hAnsi="Century Gothic"/>
                <w:b/>
                <w:noProof/>
                <w:sz w:val="24"/>
                <w:szCs w:val="23"/>
                <w:lang w:eastAsia="es-PE"/>
              </w:rPr>
              <mc:AlternateContent>
                <mc:Choice Requires="wps">
                  <w:drawing>
                    <wp:anchor distT="0" distB="0" distL="114300" distR="114300" simplePos="0" relativeHeight="251797504" behindDoc="0" locked="0" layoutInCell="1" allowOverlap="1" wp14:anchorId="17256AF3" wp14:editId="1184A90C">
                      <wp:simplePos x="0" y="0"/>
                      <wp:positionH relativeFrom="column">
                        <wp:posOffset>30480</wp:posOffset>
                      </wp:positionH>
                      <wp:positionV relativeFrom="paragraph">
                        <wp:posOffset>-22225</wp:posOffset>
                      </wp:positionV>
                      <wp:extent cx="431165" cy="525780"/>
                      <wp:effectExtent l="0" t="0" r="0" b="0"/>
                      <wp:wrapNone/>
                      <wp:docPr id="98" name="Multiplicar 56"/>
                      <wp:cNvGraphicFramePr/>
                      <a:graphic xmlns:a="http://schemas.openxmlformats.org/drawingml/2006/main">
                        <a:graphicData uri="http://schemas.microsoft.com/office/word/2010/wordprocessingShape">
                          <wps:wsp>
                            <wps:cNvSpPr/>
                            <wps:spPr>
                              <a:xfrm>
                                <a:off x="0" y="0"/>
                                <a:ext cx="431165" cy="525780"/>
                              </a:xfrm>
                              <a:prstGeom prst="mathMultiply">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79BA2" id="Multiplicar 56" o:spid="_x0000_s1026" style="position:absolute;margin-left:2.4pt;margin-top:-1.75pt;width:33.95pt;height:41.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165,52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" path="m64347,158431l142763,94127r72820,88800l288402,94127r78416,64304l281156,262890r85662,104459l288402,431653,215583,342853r-72820,88800l64347,367349,150009,262890,64347,158431xe" fillcolor="#5b9bd5" strokecolor="#41719c" strokeweight="1pt">
                      <v:stroke joinstyle="miter"/>
                      <v:path arrowok="t" o:connecttype="custom" o:connectlocs="64347,158431;142763,94127;215583,182927;288402,94127;366818,158431;281156,262890;366818,367349;288402,431653;215583,342853;142763,431653;64347,367349;150009,262890;64347,158431" o:connectangles="0,0,0,0,0,0,0,0,0,0,0,0,0"/>
                    </v:shape>
                  </w:pict>
                </mc:Fallback>
              </mc:AlternateContent>
            </w:r>
          </w:p>
        </w:tc>
        <w:tc>
          <w:tcPr>
            <w:tcW w:w="1173" w:type="dxa"/>
            <w:vAlign w:val="center"/>
          </w:tcPr>
          <w:p w14:paraId="79F23239" w14:textId="77777777" w:rsidR="00A02C9F" w:rsidRPr="007827DB" w:rsidRDefault="00A02C9F" w:rsidP="006E7AA3">
            <w:pPr>
              <w:spacing w:before="120" w:after="120"/>
              <w:jc w:val="center"/>
              <w:rPr>
                <w:rFonts w:ascii="Century Gothic" w:hAnsi="Century Gothic"/>
                <w:sz w:val="24"/>
                <w:szCs w:val="23"/>
              </w:rPr>
            </w:pPr>
          </w:p>
        </w:tc>
        <w:tc>
          <w:tcPr>
            <w:tcW w:w="2608" w:type="dxa"/>
            <w:vAlign w:val="center"/>
          </w:tcPr>
          <w:p w14:paraId="5B7D9F71" w14:textId="77777777" w:rsidR="00A02C9F" w:rsidRPr="007827DB" w:rsidRDefault="00A02C9F" w:rsidP="006E7AA3">
            <w:pPr>
              <w:spacing w:before="120" w:after="120"/>
              <w:jc w:val="center"/>
              <w:rPr>
                <w:rFonts w:ascii="Century Gothic" w:hAnsi="Century Gothic"/>
                <w:sz w:val="24"/>
                <w:szCs w:val="23"/>
              </w:rPr>
            </w:pPr>
          </w:p>
        </w:tc>
      </w:tr>
    </w:tbl>
    <w:p w14:paraId="65EFB92C" w14:textId="77777777" w:rsidR="00A02C9F" w:rsidRDefault="00A02C9F" w:rsidP="00D949E2">
      <w:pPr>
        <w:jc w:val="both"/>
        <w:rPr>
          <w:rFonts w:ascii="Century Gothic" w:hAnsi="Century Gothic"/>
          <w:sz w:val="24"/>
          <w:szCs w:val="23"/>
        </w:rPr>
      </w:pPr>
    </w:p>
    <w:p w14:paraId="341B1AA5" w14:textId="77777777" w:rsidR="00162F08" w:rsidRPr="00295C33" w:rsidRDefault="00162F08" w:rsidP="00162F08">
      <w:pPr>
        <w:spacing w:after="0"/>
        <w:rPr>
          <w:rFonts w:ascii="Arial Rounded MT Bold" w:hAnsi="Arial Rounded MT Bold"/>
          <w:bCs/>
          <w:sz w:val="28"/>
        </w:rPr>
      </w:pPr>
      <w:r w:rsidRPr="00295C33">
        <w:rPr>
          <w:rFonts w:ascii="Arial Rounded MT Bold" w:hAnsi="Arial Rounded MT Bold"/>
          <w:bCs/>
          <w:sz w:val="28"/>
        </w:rPr>
        <w:t>ACTIVIDAD</w:t>
      </w:r>
      <w:r>
        <w:rPr>
          <w:rFonts w:ascii="Arial Rounded MT Bold" w:hAnsi="Arial Rounded MT Bold"/>
          <w:bCs/>
          <w:sz w:val="28"/>
        </w:rPr>
        <w:t xml:space="preserve"> 5</w:t>
      </w:r>
    </w:p>
    <w:p w14:paraId="0EDA02F0" w14:textId="3FDA091B" w:rsidR="00162F08" w:rsidRPr="00162F08" w:rsidRDefault="005A0BBC" w:rsidP="00162F08">
      <w:pPr>
        <w:spacing w:after="120"/>
        <w:jc w:val="both"/>
        <w:rPr>
          <w:rFonts w:ascii="Bahnschrift Light Condensed" w:hAnsi="Bahnschrift Light Condensed"/>
          <w:b/>
          <w:bCs/>
          <w:color w:val="C00000"/>
          <w:sz w:val="52"/>
          <w:szCs w:val="49"/>
        </w:rPr>
      </w:pPr>
      <w:r>
        <w:rPr>
          <w:rFonts w:ascii="Bahnschrift Light Condensed" w:hAnsi="Bahnschrift Light Condensed"/>
          <w:b/>
          <w:bCs/>
          <w:color w:val="4472C4" w:themeColor="accent5"/>
          <w:sz w:val="52"/>
          <w:szCs w:val="49"/>
        </w:rPr>
        <w:t>Leemos un flujograma sobre la potabilización del agua</w:t>
      </w:r>
      <w:r w:rsidR="00162F08" w:rsidRPr="00162F08">
        <w:rPr>
          <w:rFonts w:ascii="Bahnschrift Light Condensed" w:hAnsi="Bahnschrift Light Condensed"/>
          <w:b/>
          <w:bCs/>
          <w:color w:val="4472C4" w:themeColor="accent5"/>
          <w:sz w:val="52"/>
          <w:szCs w:val="49"/>
        </w:rPr>
        <w:t xml:space="preserve"> </w:t>
      </w:r>
      <w:r w:rsidR="00944EDA" w:rsidRPr="006F6D4D">
        <w:rPr>
          <w:rFonts w:ascii="Bahnschrift Light Condensed" w:hAnsi="Bahnschrift Light Condensed"/>
          <w:b/>
          <w:bCs/>
          <w:color w:val="FFC000" w:themeColor="accent4"/>
          <w:sz w:val="52"/>
          <w:szCs w:val="49"/>
        </w:rPr>
        <w:t>(Comunicación).</w:t>
      </w:r>
    </w:p>
    <w:p w14:paraId="5CAF603E" w14:textId="4CDB1ECB" w:rsidR="008F16C8" w:rsidRDefault="00162F08" w:rsidP="00162F08">
      <w:pPr>
        <w:jc w:val="both"/>
        <w:rPr>
          <w:rFonts w:ascii="Century Gothic" w:hAnsi="Century Gothic"/>
          <w:sz w:val="24"/>
          <w:szCs w:val="23"/>
        </w:rPr>
      </w:pPr>
      <w:r w:rsidRPr="00296E03">
        <w:rPr>
          <w:rFonts w:ascii="Century Gothic" w:hAnsi="Century Gothic"/>
          <w:sz w:val="24"/>
          <w:szCs w:val="23"/>
        </w:rPr>
        <w:t>En esta actividad</w:t>
      </w:r>
      <w:r w:rsidRPr="00162F08">
        <w:t xml:space="preserve"> </w:t>
      </w:r>
      <w:r w:rsidR="005A0BBC" w:rsidRPr="005A0BBC">
        <w:rPr>
          <w:rFonts w:ascii="Century Gothic" w:hAnsi="Century Gothic"/>
          <w:sz w:val="24"/>
          <w:szCs w:val="24"/>
        </w:rPr>
        <w:t>conoceremos, mediante la lectura y el análisis de un flujograma, cómo el agua almacenada es tratada adecuadamente para obtener agua potable.</w:t>
      </w:r>
    </w:p>
    <w:p w14:paraId="42F1074F" w14:textId="44E80183" w:rsidR="005A0BBC" w:rsidRDefault="005A0BBC" w:rsidP="00162F08">
      <w:pPr>
        <w:jc w:val="both"/>
        <w:rPr>
          <w:rFonts w:ascii="Century Gothic" w:hAnsi="Century Gothic"/>
          <w:sz w:val="24"/>
          <w:szCs w:val="23"/>
        </w:rPr>
      </w:pPr>
      <w:r>
        <w:rPr>
          <w:rFonts w:ascii="Century Gothic" w:hAnsi="Century Gothic"/>
          <w:sz w:val="24"/>
          <w:szCs w:val="23"/>
        </w:rPr>
        <w:t>El link al video es el siguiente</w:t>
      </w:r>
    </w:p>
    <w:p w14:paraId="138EC95F" w14:textId="3A07FACC" w:rsidR="005A0BBC" w:rsidRDefault="00EF40B1" w:rsidP="00162F08">
      <w:pPr>
        <w:jc w:val="both"/>
        <w:rPr>
          <w:rFonts w:ascii="Century Gothic" w:hAnsi="Century Gothic"/>
          <w:sz w:val="24"/>
          <w:szCs w:val="26"/>
        </w:rPr>
      </w:pPr>
      <w:hyperlink r:id="rId21" w:history="1">
        <w:r w:rsidR="001B177D" w:rsidRPr="00794B42">
          <w:rPr>
            <w:rStyle w:val="Hipervnculo"/>
            <w:rFonts w:ascii="Century Gothic" w:hAnsi="Century Gothic"/>
            <w:sz w:val="24"/>
            <w:szCs w:val="26"/>
          </w:rPr>
          <w:t>https://youtu.be/8b3qWuxLAWg</w:t>
        </w:r>
      </w:hyperlink>
    </w:p>
    <w:p w14:paraId="0A812328" w14:textId="5AFF07C7" w:rsidR="001B177D" w:rsidRDefault="001B177D" w:rsidP="00162F08">
      <w:pPr>
        <w:jc w:val="both"/>
        <w:rPr>
          <w:rFonts w:ascii="Century Gothic" w:hAnsi="Century Gothic"/>
          <w:sz w:val="24"/>
          <w:szCs w:val="26"/>
        </w:rPr>
      </w:pPr>
      <w:r>
        <w:rPr>
          <w:rFonts w:ascii="Century Gothic" w:hAnsi="Century Gothic"/>
          <w:sz w:val="24"/>
          <w:szCs w:val="26"/>
        </w:rPr>
        <w:lastRenderedPageBreak/>
        <w:t>Las diapositivas PowerPoint la puedes descargar aquí:</w:t>
      </w:r>
    </w:p>
    <w:p w14:paraId="1A625B66" w14:textId="5935834F" w:rsidR="001B177D" w:rsidRDefault="00EF40B1" w:rsidP="00162F08">
      <w:pPr>
        <w:jc w:val="both"/>
        <w:rPr>
          <w:rFonts w:ascii="Century Gothic" w:hAnsi="Century Gothic"/>
          <w:sz w:val="24"/>
          <w:szCs w:val="26"/>
        </w:rPr>
      </w:pPr>
      <w:hyperlink r:id="rId22" w:history="1">
        <w:r w:rsidR="001B177D" w:rsidRPr="00794B42">
          <w:rPr>
            <w:rStyle w:val="Hipervnculo"/>
            <w:rFonts w:ascii="Century Gothic" w:hAnsi="Century Gothic"/>
            <w:sz w:val="24"/>
            <w:szCs w:val="26"/>
          </w:rPr>
          <w:t>https://docs.google.com/presentation/d/1ymNSBLrbj80w60J2O3iLafJxEMYjLQwG/edit?usp=sharing&amp;ouid=109101614125495919664&amp;rtpof=true&amp;sd=true</w:t>
        </w:r>
      </w:hyperlink>
    </w:p>
    <w:tbl>
      <w:tblPr>
        <w:tblStyle w:val="Tablaconcuadrcula"/>
        <w:tblW w:w="0" w:type="auto"/>
        <w:tblLook w:val="04A0" w:firstRow="1" w:lastRow="0" w:firstColumn="1" w:lastColumn="0" w:noHBand="0" w:noVBand="1"/>
      </w:tblPr>
      <w:tblGrid>
        <w:gridCol w:w="5228"/>
        <w:gridCol w:w="5228"/>
      </w:tblGrid>
      <w:tr w:rsidR="00C008F2" w14:paraId="1B94F552" w14:textId="77777777" w:rsidTr="00F82118">
        <w:trPr>
          <w:trHeight w:val="470"/>
        </w:trPr>
        <w:tc>
          <w:tcPr>
            <w:tcW w:w="5228" w:type="dxa"/>
            <w:tcBorders>
              <w:top w:val="single" w:sz="4" w:space="0" w:color="4472C4" w:themeColor="accent5"/>
              <w:left w:val="single" w:sz="4" w:space="0" w:color="4472C4" w:themeColor="accent5"/>
              <w:bottom w:val="single" w:sz="4" w:space="0" w:color="4472C4" w:themeColor="accent5"/>
              <w:right w:val="single" w:sz="4" w:space="0" w:color="FFFFFF" w:themeColor="background1"/>
            </w:tcBorders>
            <w:shd w:val="clear" w:color="auto" w:fill="4472C4" w:themeFill="accent5"/>
            <w:vAlign w:val="center"/>
          </w:tcPr>
          <w:p w14:paraId="7EFA9554" w14:textId="2F459046" w:rsidR="00C008F2" w:rsidRPr="00C008F2" w:rsidRDefault="00C008F2" w:rsidP="00C008F2">
            <w:pPr>
              <w:jc w:val="center"/>
              <w:rPr>
                <w:rFonts w:ascii="Century Gothic" w:hAnsi="Century Gothic"/>
                <w:b/>
                <w:bCs/>
                <w:color w:val="FFFFFF" w:themeColor="background1"/>
                <w:sz w:val="24"/>
                <w:szCs w:val="26"/>
              </w:rPr>
            </w:pPr>
            <w:bookmarkStart w:id="1" w:name="_Hlk83013947"/>
            <w:r>
              <w:rPr>
                <w:rFonts w:ascii="Century Gothic" w:hAnsi="Century Gothic"/>
                <w:b/>
                <w:bCs/>
                <w:color w:val="FFFFFF" w:themeColor="background1"/>
                <w:sz w:val="24"/>
                <w:szCs w:val="26"/>
              </w:rPr>
              <w:t>Información de acciones/actividades</w:t>
            </w:r>
          </w:p>
        </w:tc>
        <w:tc>
          <w:tcPr>
            <w:tcW w:w="5228" w:type="dxa"/>
            <w:tcBorders>
              <w:top w:val="single" w:sz="4" w:space="0" w:color="4472C4" w:themeColor="accent5"/>
              <w:left w:val="single" w:sz="4" w:space="0" w:color="FFFFFF" w:themeColor="background1"/>
              <w:bottom w:val="single" w:sz="4" w:space="0" w:color="4472C4" w:themeColor="accent5"/>
              <w:right w:val="single" w:sz="4" w:space="0" w:color="4472C4" w:themeColor="accent5"/>
            </w:tcBorders>
            <w:shd w:val="clear" w:color="auto" w:fill="4472C4" w:themeFill="accent5"/>
            <w:vAlign w:val="center"/>
          </w:tcPr>
          <w:p w14:paraId="6E3FAB21" w14:textId="08C475DB" w:rsidR="00C008F2" w:rsidRPr="00C008F2" w:rsidRDefault="00C008F2" w:rsidP="00C008F2">
            <w:pPr>
              <w:jc w:val="center"/>
              <w:rPr>
                <w:rFonts w:ascii="Century Gothic" w:hAnsi="Century Gothic"/>
                <w:b/>
                <w:bCs/>
                <w:color w:val="FFFFFF" w:themeColor="background1"/>
                <w:sz w:val="24"/>
                <w:szCs w:val="26"/>
              </w:rPr>
            </w:pPr>
            <w:r>
              <w:rPr>
                <w:rFonts w:ascii="Century Gothic" w:hAnsi="Century Gothic"/>
                <w:b/>
                <w:bCs/>
                <w:color w:val="FFFFFF" w:themeColor="background1"/>
                <w:sz w:val="24"/>
                <w:szCs w:val="26"/>
              </w:rPr>
              <w:t>Información de decisiones</w:t>
            </w:r>
          </w:p>
        </w:tc>
      </w:tr>
      <w:tr w:rsidR="00C008F2" w14:paraId="7049B804" w14:textId="77777777" w:rsidTr="00F82118">
        <w:trPr>
          <w:trHeight w:val="406"/>
        </w:trPr>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3C9406A8" w14:textId="34C2ADFF" w:rsidR="00C008F2" w:rsidRDefault="00C008F2" w:rsidP="00C008F2">
            <w:pPr>
              <w:rPr>
                <w:rFonts w:ascii="Century Gothic" w:hAnsi="Century Gothic"/>
                <w:sz w:val="24"/>
                <w:szCs w:val="26"/>
              </w:rPr>
            </w:pPr>
            <w:r>
              <w:rPr>
                <w:rFonts w:ascii="Century Gothic" w:hAnsi="Century Gothic"/>
                <w:sz w:val="24"/>
                <w:szCs w:val="26"/>
              </w:rPr>
              <w:t>Rectángulo</w:t>
            </w:r>
          </w:p>
        </w:tc>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5D039E5" w14:textId="69596AF3" w:rsidR="00C008F2" w:rsidRDefault="00C008F2" w:rsidP="00C008F2">
            <w:pPr>
              <w:rPr>
                <w:rFonts w:ascii="Century Gothic" w:hAnsi="Century Gothic"/>
                <w:sz w:val="24"/>
                <w:szCs w:val="26"/>
              </w:rPr>
            </w:pPr>
            <w:r>
              <w:rPr>
                <w:rFonts w:ascii="Century Gothic" w:hAnsi="Century Gothic"/>
                <w:sz w:val="24"/>
                <w:szCs w:val="26"/>
              </w:rPr>
              <w:t>Diamante</w:t>
            </w:r>
          </w:p>
        </w:tc>
      </w:tr>
      <w:tr w:rsidR="00C008F2" w14:paraId="640D8F7A" w14:textId="77777777" w:rsidTr="00F82118">
        <w:trPr>
          <w:trHeight w:val="412"/>
        </w:trPr>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72569A3" w14:textId="194543EF" w:rsidR="00C008F2" w:rsidRDefault="00C008F2" w:rsidP="00C008F2">
            <w:pPr>
              <w:rPr>
                <w:rFonts w:ascii="Century Gothic" w:hAnsi="Century Gothic"/>
                <w:sz w:val="24"/>
                <w:szCs w:val="26"/>
              </w:rPr>
            </w:pPr>
            <w:r>
              <w:rPr>
                <w:rFonts w:ascii="Century Gothic" w:hAnsi="Century Gothic"/>
                <w:sz w:val="24"/>
                <w:szCs w:val="26"/>
              </w:rPr>
              <w:t>Cuadrado con bordes recortados</w:t>
            </w:r>
          </w:p>
        </w:tc>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152798A" w14:textId="066BBEDA" w:rsidR="00C008F2" w:rsidRDefault="0023174D" w:rsidP="00C008F2">
            <w:pPr>
              <w:rPr>
                <w:rFonts w:ascii="Century Gothic" w:hAnsi="Century Gothic"/>
                <w:sz w:val="24"/>
                <w:szCs w:val="26"/>
              </w:rPr>
            </w:pPr>
            <w:r>
              <w:rPr>
                <w:rFonts w:ascii="Century Gothic" w:hAnsi="Century Gothic"/>
                <w:sz w:val="24"/>
                <w:szCs w:val="26"/>
              </w:rPr>
              <w:t>Rombo</w:t>
            </w:r>
          </w:p>
        </w:tc>
      </w:tr>
      <w:tr w:rsidR="00C008F2" w14:paraId="2FEF968C" w14:textId="77777777" w:rsidTr="00F82118">
        <w:trPr>
          <w:trHeight w:val="418"/>
        </w:trPr>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7462E2F" w14:textId="7403216B" w:rsidR="00C008F2" w:rsidRDefault="00C008F2" w:rsidP="00C008F2">
            <w:pPr>
              <w:rPr>
                <w:rFonts w:ascii="Century Gothic" w:hAnsi="Century Gothic"/>
                <w:sz w:val="24"/>
                <w:szCs w:val="26"/>
              </w:rPr>
            </w:pPr>
            <w:r>
              <w:rPr>
                <w:rFonts w:ascii="Century Gothic" w:hAnsi="Century Gothic"/>
                <w:sz w:val="24"/>
                <w:szCs w:val="26"/>
              </w:rPr>
              <w:t>Semicírculo</w:t>
            </w:r>
          </w:p>
        </w:tc>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A66AC5F" w14:textId="77777777" w:rsidR="00C008F2" w:rsidRDefault="00C008F2" w:rsidP="00C008F2">
            <w:pPr>
              <w:rPr>
                <w:rFonts w:ascii="Century Gothic" w:hAnsi="Century Gothic"/>
                <w:sz w:val="24"/>
                <w:szCs w:val="26"/>
              </w:rPr>
            </w:pPr>
          </w:p>
        </w:tc>
      </w:tr>
      <w:tr w:rsidR="00C008F2" w14:paraId="0110F2B8" w14:textId="77777777" w:rsidTr="00C008F2">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56F5121" w14:textId="11E5941F" w:rsidR="00C008F2" w:rsidRDefault="00C008F2" w:rsidP="00C008F2">
            <w:pPr>
              <w:rPr>
                <w:rFonts w:ascii="Century Gothic" w:hAnsi="Century Gothic"/>
                <w:sz w:val="24"/>
                <w:szCs w:val="26"/>
              </w:rPr>
            </w:pPr>
            <w:r>
              <w:rPr>
                <w:rFonts w:ascii="Century Gothic" w:hAnsi="Century Gothic"/>
                <w:sz w:val="24"/>
                <w:szCs w:val="26"/>
              </w:rPr>
              <w:t>Conjunto de documentos cuadrados con bordes recortados</w:t>
            </w:r>
          </w:p>
        </w:tc>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6A88116A" w14:textId="77777777" w:rsidR="00C008F2" w:rsidRDefault="00C008F2" w:rsidP="00C008F2">
            <w:pPr>
              <w:rPr>
                <w:rFonts w:ascii="Century Gothic" w:hAnsi="Century Gothic"/>
                <w:sz w:val="24"/>
                <w:szCs w:val="26"/>
              </w:rPr>
            </w:pPr>
          </w:p>
        </w:tc>
      </w:tr>
      <w:bookmarkEnd w:id="1"/>
    </w:tbl>
    <w:p w14:paraId="435B0121" w14:textId="77777777" w:rsidR="00C008F2" w:rsidRDefault="00C008F2" w:rsidP="00162F08">
      <w:pPr>
        <w:jc w:val="both"/>
        <w:rPr>
          <w:rFonts w:ascii="Century Gothic" w:hAnsi="Century Gothic"/>
          <w:sz w:val="24"/>
          <w:szCs w:val="26"/>
        </w:rPr>
      </w:pPr>
    </w:p>
    <w:p w14:paraId="2A436486" w14:textId="77777777" w:rsidR="00302885" w:rsidRPr="00302885" w:rsidRDefault="00302885" w:rsidP="00302885">
      <w:pPr>
        <w:rPr>
          <w:rFonts w:ascii="Arial Rounded MT Bold" w:hAnsi="Arial Rounded MT Bold"/>
          <w:color w:val="4472C4" w:themeColor="accent5"/>
          <w:sz w:val="32"/>
        </w:rPr>
      </w:pPr>
      <w:r w:rsidRPr="00302885">
        <w:rPr>
          <w:rFonts w:ascii="Arial Rounded MT Bold" w:hAnsi="Arial Rounded MT Bold"/>
          <w:color w:val="4472C4" w:themeColor="accent5"/>
          <w:sz w:val="32"/>
        </w:rPr>
        <w:t>Evaluamos nuestros avances</w:t>
      </w:r>
    </w:p>
    <w:p w14:paraId="76744404" w14:textId="44FDFFE5" w:rsidR="00302885" w:rsidRPr="00302885" w:rsidRDefault="00302885" w:rsidP="00302885">
      <w:pPr>
        <w:spacing w:after="120"/>
        <w:rPr>
          <w:rFonts w:ascii="Century Gothic" w:hAnsi="Century Gothic"/>
          <w:sz w:val="24"/>
          <w:szCs w:val="23"/>
        </w:rPr>
      </w:pPr>
      <w:r w:rsidRPr="00302885">
        <w:rPr>
          <w:rFonts w:ascii="Century Gothic" w:hAnsi="Century Gothic"/>
          <w:b/>
          <w:sz w:val="24"/>
          <w:szCs w:val="23"/>
        </w:rPr>
        <w:t>Competencia</w:t>
      </w:r>
      <w:r w:rsidRPr="00302885">
        <w:rPr>
          <w:rFonts w:ascii="Century Gothic" w:hAnsi="Century Gothic"/>
          <w:sz w:val="24"/>
          <w:szCs w:val="23"/>
        </w:rPr>
        <w:t xml:space="preserve">: </w:t>
      </w:r>
      <w:r w:rsidR="005A0BBC">
        <w:rPr>
          <w:rFonts w:ascii="Century Gothic" w:hAnsi="Century Gothic"/>
          <w:sz w:val="24"/>
          <w:szCs w:val="23"/>
        </w:rPr>
        <w:t>Lee diversos tipos de textos en su lengua materna</w:t>
      </w:r>
      <w:r w:rsidRPr="00302885">
        <w:rPr>
          <w:rFonts w:ascii="Century Gothic" w:hAnsi="Century Gothic"/>
          <w:sz w:val="24"/>
          <w:szCs w:val="23"/>
        </w:rPr>
        <w:t>.</w:t>
      </w:r>
    </w:p>
    <w:tbl>
      <w:tblPr>
        <w:tblStyle w:val="Tablaconcuadrcula11"/>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678"/>
        <w:gridCol w:w="972"/>
        <w:gridCol w:w="1173"/>
        <w:gridCol w:w="2608"/>
      </w:tblGrid>
      <w:tr w:rsidR="00302885" w:rsidRPr="00302885" w14:paraId="11D310AC" w14:textId="77777777" w:rsidTr="00F54DE6">
        <w:trPr>
          <w:trHeight w:val="785"/>
        </w:trPr>
        <w:tc>
          <w:tcPr>
            <w:tcW w:w="5678" w:type="dxa"/>
            <w:vAlign w:val="center"/>
          </w:tcPr>
          <w:p w14:paraId="65623766" w14:textId="77777777" w:rsidR="00302885" w:rsidRPr="00302885" w:rsidRDefault="00302885" w:rsidP="00302885">
            <w:pPr>
              <w:spacing w:before="120" w:after="120"/>
              <w:jc w:val="center"/>
              <w:rPr>
                <w:rFonts w:ascii="Century Gothic" w:hAnsi="Century Gothic"/>
                <w:sz w:val="24"/>
                <w:szCs w:val="23"/>
              </w:rPr>
            </w:pPr>
            <w:bookmarkStart w:id="2" w:name="_Hlk83015853"/>
            <w:r w:rsidRPr="00302885">
              <w:rPr>
                <w:rFonts w:ascii="Century Gothic" w:hAnsi="Century Gothic"/>
                <w:sz w:val="24"/>
                <w:szCs w:val="23"/>
              </w:rPr>
              <w:t>Criterios de evaluación</w:t>
            </w:r>
          </w:p>
        </w:tc>
        <w:tc>
          <w:tcPr>
            <w:tcW w:w="972" w:type="dxa"/>
            <w:shd w:val="clear" w:color="auto" w:fill="4472C4" w:themeFill="accent5"/>
            <w:vAlign w:val="center"/>
          </w:tcPr>
          <w:p w14:paraId="03F43E44" w14:textId="77777777" w:rsidR="00302885" w:rsidRPr="00302885" w:rsidRDefault="00302885" w:rsidP="00302885">
            <w:pPr>
              <w:spacing w:before="120" w:after="120"/>
              <w:jc w:val="center"/>
              <w:rPr>
                <w:rFonts w:ascii="Century Gothic" w:hAnsi="Century Gothic"/>
                <w:color w:val="FFFFFF" w:themeColor="background1"/>
                <w:sz w:val="24"/>
                <w:szCs w:val="23"/>
              </w:rPr>
            </w:pPr>
            <w:r w:rsidRPr="00302885">
              <w:rPr>
                <w:rFonts w:ascii="Century Gothic" w:hAnsi="Century Gothic"/>
                <w:color w:val="FFFFFF" w:themeColor="background1"/>
                <w:sz w:val="24"/>
                <w:szCs w:val="23"/>
              </w:rPr>
              <w:t>Lo logré</w:t>
            </w:r>
          </w:p>
        </w:tc>
        <w:tc>
          <w:tcPr>
            <w:tcW w:w="1173" w:type="dxa"/>
            <w:shd w:val="clear" w:color="auto" w:fill="4472C4" w:themeFill="accent5"/>
            <w:vAlign w:val="center"/>
          </w:tcPr>
          <w:p w14:paraId="4C0573FE" w14:textId="77777777" w:rsidR="00302885" w:rsidRPr="00302885" w:rsidRDefault="00302885" w:rsidP="00302885">
            <w:pPr>
              <w:spacing w:before="120" w:after="120"/>
              <w:jc w:val="center"/>
              <w:rPr>
                <w:rFonts w:ascii="Century Gothic" w:hAnsi="Century Gothic"/>
                <w:color w:val="FFFFFF" w:themeColor="background1"/>
                <w:sz w:val="24"/>
                <w:szCs w:val="23"/>
              </w:rPr>
            </w:pPr>
            <w:r w:rsidRPr="00302885">
              <w:rPr>
                <w:rFonts w:ascii="Century Gothic" w:hAnsi="Century Gothic"/>
                <w:color w:val="FFFFFF" w:themeColor="background1"/>
                <w:sz w:val="24"/>
                <w:szCs w:val="23"/>
              </w:rPr>
              <w:t>Estoy en proceso</w:t>
            </w:r>
          </w:p>
        </w:tc>
        <w:tc>
          <w:tcPr>
            <w:tcW w:w="2608" w:type="dxa"/>
            <w:shd w:val="clear" w:color="auto" w:fill="4472C4" w:themeFill="accent5"/>
            <w:vAlign w:val="center"/>
          </w:tcPr>
          <w:p w14:paraId="083FC772" w14:textId="77777777" w:rsidR="00302885" w:rsidRPr="00302885" w:rsidRDefault="00302885" w:rsidP="00302885">
            <w:pPr>
              <w:spacing w:before="120" w:after="120"/>
              <w:jc w:val="center"/>
              <w:rPr>
                <w:rFonts w:ascii="Century Gothic" w:hAnsi="Century Gothic"/>
                <w:color w:val="FFFFFF" w:themeColor="background1"/>
                <w:sz w:val="24"/>
                <w:szCs w:val="23"/>
              </w:rPr>
            </w:pPr>
            <w:r w:rsidRPr="00302885">
              <w:rPr>
                <w:rFonts w:ascii="Century Gothic" w:hAnsi="Century Gothic"/>
                <w:color w:val="FFFFFF" w:themeColor="background1"/>
                <w:sz w:val="24"/>
                <w:szCs w:val="23"/>
              </w:rPr>
              <w:t>¿Qué puedo hacer para mejorar?</w:t>
            </w:r>
          </w:p>
        </w:tc>
      </w:tr>
      <w:tr w:rsidR="00302885" w:rsidRPr="00302885" w14:paraId="202E71FB" w14:textId="77777777" w:rsidTr="00F54DE6">
        <w:trPr>
          <w:trHeight w:val="849"/>
        </w:trPr>
        <w:tc>
          <w:tcPr>
            <w:tcW w:w="5678" w:type="dxa"/>
            <w:shd w:val="clear" w:color="auto" w:fill="DFE7F5"/>
            <w:vAlign w:val="center"/>
          </w:tcPr>
          <w:p w14:paraId="6933490F" w14:textId="2611D303" w:rsidR="00302885" w:rsidRPr="005A0BBC" w:rsidRDefault="005A0BBC" w:rsidP="00302885">
            <w:pPr>
              <w:spacing w:before="120" w:after="120"/>
              <w:rPr>
                <w:rFonts w:ascii="Century Gothic" w:hAnsi="Century Gothic"/>
                <w:sz w:val="24"/>
                <w:szCs w:val="24"/>
              </w:rPr>
            </w:pPr>
            <w:r w:rsidRPr="005A0BBC">
              <w:rPr>
                <w:rFonts w:ascii="Century Gothic" w:hAnsi="Century Gothic"/>
                <w:sz w:val="24"/>
                <w:szCs w:val="24"/>
              </w:rPr>
              <w:t>Obtuve información explícita y relevante seleccionando datos específicos en los textos que leí.</w:t>
            </w:r>
          </w:p>
        </w:tc>
        <w:tc>
          <w:tcPr>
            <w:tcW w:w="972" w:type="dxa"/>
            <w:vAlign w:val="center"/>
          </w:tcPr>
          <w:p w14:paraId="6F86B597" w14:textId="77777777" w:rsidR="00302885" w:rsidRPr="00302885" w:rsidRDefault="00302885" w:rsidP="00302885">
            <w:pPr>
              <w:spacing w:before="120" w:after="120"/>
              <w:jc w:val="center"/>
              <w:rPr>
                <w:rFonts w:ascii="Century Gothic" w:hAnsi="Century Gothic"/>
                <w:sz w:val="24"/>
                <w:szCs w:val="23"/>
              </w:rPr>
            </w:pPr>
          </w:p>
        </w:tc>
        <w:tc>
          <w:tcPr>
            <w:tcW w:w="1173" w:type="dxa"/>
            <w:vAlign w:val="center"/>
          </w:tcPr>
          <w:p w14:paraId="1DF14656" w14:textId="77777777" w:rsidR="00302885" w:rsidRPr="00302885" w:rsidRDefault="00302885" w:rsidP="00302885">
            <w:pPr>
              <w:spacing w:before="120" w:after="120"/>
              <w:jc w:val="center"/>
              <w:rPr>
                <w:rFonts w:ascii="Century Gothic" w:hAnsi="Century Gothic"/>
                <w:sz w:val="24"/>
                <w:szCs w:val="23"/>
              </w:rPr>
            </w:pPr>
          </w:p>
        </w:tc>
        <w:tc>
          <w:tcPr>
            <w:tcW w:w="2608" w:type="dxa"/>
            <w:vAlign w:val="center"/>
          </w:tcPr>
          <w:p w14:paraId="4C241B0C" w14:textId="77777777" w:rsidR="00302885" w:rsidRPr="00302885" w:rsidRDefault="00302885" w:rsidP="00302885">
            <w:pPr>
              <w:spacing w:before="120" w:after="120"/>
              <w:jc w:val="center"/>
              <w:rPr>
                <w:rFonts w:ascii="Century Gothic" w:hAnsi="Century Gothic"/>
                <w:sz w:val="24"/>
                <w:szCs w:val="23"/>
              </w:rPr>
            </w:pPr>
          </w:p>
        </w:tc>
      </w:tr>
      <w:tr w:rsidR="00302885" w:rsidRPr="00302885" w14:paraId="38ECAC3E" w14:textId="77777777" w:rsidTr="00F54DE6">
        <w:trPr>
          <w:trHeight w:val="849"/>
        </w:trPr>
        <w:tc>
          <w:tcPr>
            <w:tcW w:w="5678" w:type="dxa"/>
            <w:shd w:val="clear" w:color="auto" w:fill="DFE7F5"/>
            <w:vAlign w:val="center"/>
          </w:tcPr>
          <w:p w14:paraId="30D75CC3" w14:textId="112D41BA" w:rsidR="00302885" w:rsidRPr="005A0BBC" w:rsidRDefault="005A0BBC" w:rsidP="00302885">
            <w:pPr>
              <w:spacing w:before="120" w:after="120"/>
              <w:rPr>
                <w:rFonts w:ascii="Century Gothic" w:hAnsi="Century Gothic"/>
                <w:sz w:val="24"/>
                <w:szCs w:val="24"/>
              </w:rPr>
            </w:pPr>
            <w:r w:rsidRPr="005A0BBC">
              <w:rPr>
                <w:rFonts w:ascii="Century Gothic" w:hAnsi="Century Gothic"/>
                <w:sz w:val="24"/>
                <w:szCs w:val="24"/>
              </w:rPr>
              <w:t>Interpreté el texto deduciendo relaciones entre las ideas y establecí conclusiones sobre lo que comprendí.</w:t>
            </w:r>
          </w:p>
        </w:tc>
        <w:tc>
          <w:tcPr>
            <w:tcW w:w="972" w:type="dxa"/>
            <w:vAlign w:val="center"/>
          </w:tcPr>
          <w:p w14:paraId="510E6F9E" w14:textId="77777777" w:rsidR="00302885" w:rsidRPr="00302885" w:rsidRDefault="00302885" w:rsidP="00302885">
            <w:pPr>
              <w:spacing w:before="120" w:after="120"/>
              <w:jc w:val="center"/>
              <w:rPr>
                <w:rFonts w:ascii="Century Gothic" w:hAnsi="Century Gothic"/>
                <w:b/>
                <w:noProof/>
                <w:sz w:val="24"/>
                <w:szCs w:val="23"/>
                <w:lang w:eastAsia="es-PE"/>
              </w:rPr>
            </w:pPr>
          </w:p>
        </w:tc>
        <w:tc>
          <w:tcPr>
            <w:tcW w:w="1173" w:type="dxa"/>
            <w:vAlign w:val="center"/>
          </w:tcPr>
          <w:p w14:paraId="31DCE4E1" w14:textId="77777777" w:rsidR="00302885" w:rsidRPr="00302885" w:rsidRDefault="00302885" w:rsidP="00302885">
            <w:pPr>
              <w:spacing w:before="120" w:after="120"/>
              <w:jc w:val="center"/>
              <w:rPr>
                <w:rFonts w:ascii="Century Gothic" w:hAnsi="Century Gothic"/>
                <w:sz w:val="24"/>
                <w:szCs w:val="23"/>
              </w:rPr>
            </w:pPr>
          </w:p>
        </w:tc>
        <w:tc>
          <w:tcPr>
            <w:tcW w:w="2608" w:type="dxa"/>
            <w:vAlign w:val="center"/>
          </w:tcPr>
          <w:p w14:paraId="02455579" w14:textId="77777777" w:rsidR="00302885" w:rsidRPr="00302885" w:rsidRDefault="00302885" w:rsidP="00302885">
            <w:pPr>
              <w:spacing w:before="120" w:after="120"/>
              <w:jc w:val="center"/>
              <w:rPr>
                <w:rFonts w:ascii="Century Gothic" w:hAnsi="Century Gothic"/>
                <w:sz w:val="24"/>
                <w:szCs w:val="23"/>
              </w:rPr>
            </w:pPr>
          </w:p>
        </w:tc>
      </w:tr>
      <w:tr w:rsidR="00302885" w:rsidRPr="00302885" w14:paraId="131FE09D" w14:textId="77777777" w:rsidTr="00F54DE6">
        <w:trPr>
          <w:trHeight w:val="849"/>
        </w:trPr>
        <w:tc>
          <w:tcPr>
            <w:tcW w:w="5678" w:type="dxa"/>
            <w:shd w:val="clear" w:color="auto" w:fill="DFE7F5"/>
            <w:vAlign w:val="center"/>
          </w:tcPr>
          <w:p w14:paraId="6A98A396" w14:textId="2B3F6312" w:rsidR="00302885" w:rsidRPr="005A0BBC" w:rsidRDefault="005A0BBC" w:rsidP="00302885">
            <w:pPr>
              <w:spacing w:before="120" w:after="120"/>
              <w:rPr>
                <w:rFonts w:ascii="Century Gothic" w:hAnsi="Century Gothic"/>
                <w:sz w:val="24"/>
                <w:szCs w:val="24"/>
              </w:rPr>
            </w:pPr>
            <w:r w:rsidRPr="005A0BBC">
              <w:rPr>
                <w:rFonts w:ascii="Century Gothic" w:hAnsi="Century Gothic"/>
                <w:sz w:val="24"/>
                <w:szCs w:val="24"/>
              </w:rPr>
              <w:t>Reflexioné y evalué la forma y el contenido del texto determinando las características de los tipos textuales.</w:t>
            </w:r>
          </w:p>
        </w:tc>
        <w:tc>
          <w:tcPr>
            <w:tcW w:w="972" w:type="dxa"/>
            <w:vAlign w:val="center"/>
          </w:tcPr>
          <w:p w14:paraId="7CC892E5" w14:textId="77777777" w:rsidR="00302885" w:rsidRPr="00302885" w:rsidRDefault="00302885" w:rsidP="00302885">
            <w:pPr>
              <w:spacing w:before="120" w:after="120"/>
              <w:jc w:val="center"/>
              <w:rPr>
                <w:rFonts w:ascii="Century Gothic" w:hAnsi="Century Gothic"/>
                <w:b/>
                <w:noProof/>
                <w:sz w:val="24"/>
                <w:szCs w:val="23"/>
                <w:lang w:eastAsia="es-PE"/>
              </w:rPr>
            </w:pPr>
          </w:p>
        </w:tc>
        <w:tc>
          <w:tcPr>
            <w:tcW w:w="1173" w:type="dxa"/>
            <w:vAlign w:val="center"/>
          </w:tcPr>
          <w:p w14:paraId="35B8607D" w14:textId="77777777" w:rsidR="00302885" w:rsidRPr="00302885" w:rsidRDefault="00302885" w:rsidP="00302885">
            <w:pPr>
              <w:spacing w:before="120" w:after="120"/>
              <w:jc w:val="center"/>
              <w:rPr>
                <w:rFonts w:ascii="Century Gothic" w:hAnsi="Century Gothic"/>
                <w:sz w:val="24"/>
                <w:szCs w:val="23"/>
              </w:rPr>
            </w:pPr>
          </w:p>
        </w:tc>
        <w:tc>
          <w:tcPr>
            <w:tcW w:w="2608" w:type="dxa"/>
            <w:vAlign w:val="center"/>
          </w:tcPr>
          <w:p w14:paraId="7D5A7AA4" w14:textId="77777777" w:rsidR="00302885" w:rsidRPr="00302885" w:rsidRDefault="00302885" w:rsidP="00302885">
            <w:pPr>
              <w:spacing w:before="120" w:after="120"/>
              <w:jc w:val="center"/>
              <w:rPr>
                <w:rFonts w:ascii="Century Gothic" w:hAnsi="Century Gothic"/>
                <w:sz w:val="24"/>
                <w:szCs w:val="23"/>
              </w:rPr>
            </w:pPr>
          </w:p>
        </w:tc>
      </w:tr>
      <w:bookmarkEnd w:id="2"/>
    </w:tbl>
    <w:p w14:paraId="19BFB3EF" w14:textId="77777777" w:rsidR="00302885" w:rsidRPr="00302885" w:rsidRDefault="00302885" w:rsidP="00302885">
      <w:pPr>
        <w:jc w:val="both"/>
        <w:rPr>
          <w:rFonts w:ascii="Century Gothic" w:hAnsi="Century Gothic"/>
          <w:color w:val="C00000"/>
          <w:sz w:val="24"/>
          <w:szCs w:val="26"/>
        </w:rPr>
      </w:pPr>
    </w:p>
    <w:p w14:paraId="6A66A393" w14:textId="15F1670C" w:rsidR="001E7F0B" w:rsidRPr="005A0BBC" w:rsidRDefault="00302885" w:rsidP="00302885">
      <w:pPr>
        <w:jc w:val="both"/>
        <w:rPr>
          <w:rFonts w:ascii="Century Gothic" w:hAnsi="Century Gothic"/>
          <w:color w:val="FF0000"/>
          <w:sz w:val="24"/>
          <w:szCs w:val="26"/>
        </w:rPr>
      </w:pPr>
      <w:r w:rsidRPr="005A0BBC">
        <w:rPr>
          <w:rFonts w:ascii="Century Gothic" w:hAnsi="Century Gothic"/>
          <w:color w:val="FF0000"/>
          <w:sz w:val="24"/>
          <w:szCs w:val="26"/>
        </w:rPr>
        <w:t>Con esto terminamos toda esta carpeta Multicurso</w:t>
      </w:r>
      <w:r w:rsidR="001B177D">
        <w:rPr>
          <w:rFonts w:ascii="Century Gothic" w:hAnsi="Century Gothic"/>
          <w:color w:val="FF0000"/>
          <w:sz w:val="24"/>
          <w:szCs w:val="26"/>
        </w:rPr>
        <w:t xml:space="preserve">, ya estaré editando el documento para poner el link de la actividad 4 de CyT, </w:t>
      </w:r>
      <w:r w:rsidRPr="005A0BBC">
        <w:rPr>
          <w:rFonts w:ascii="Century Gothic" w:hAnsi="Century Gothic"/>
          <w:color w:val="FF0000"/>
          <w:sz w:val="24"/>
          <w:szCs w:val="26"/>
        </w:rPr>
        <w:t>mucha suerte en todo, nos estamos viendo la semana que viene nwn</w:t>
      </w:r>
    </w:p>
    <w:p w14:paraId="7E9E30BD" w14:textId="0B9F76E9" w:rsidR="001E7F0B" w:rsidRPr="00302885" w:rsidRDefault="005A0BBC" w:rsidP="00302885">
      <w:pPr>
        <w:jc w:val="right"/>
        <w:rPr>
          <w:rFonts w:ascii="Century Gothic" w:hAnsi="Century Gothic"/>
          <w:color w:val="C00000"/>
          <w:sz w:val="32"/>
          <w:szCs w:val="26"/>
          <w:u w:val="single"/>
        </w:rPr>
      </w:pPr>
      <w:r>
        <w:rPr>
          <w:rFonts w:ascii="Century Gothic" w:hAnsi="Century Gothic"/>
          <w:color w:val="FF0000"/>
          <w:sz w:val="32"/>
          <w:szCs w:val="26"/>
          <w:u w:val="single"/>
        </w:rPr>
        <w:t>Sebastián Durand</w:t>
      </w:r>
    </w:p>
    <w:p w14:paraId="15C0C9E9" w14:textId="77777777" w:rsidR="001E7F0B" w:rsidRDefault="001E7F0B" w:rsidP="005441FC">
      <w:pPr>
        <w:jc w:val="both"/>
        <w:rPr>
          <w:rFonts w:ascii="Century Gothic" w:hAnsi="Century Gothic"/>
          <w:sz w:val="24"/>
          <w:szCs w:val="26"/>
        </w:rPr>
      </w:pPr>
    </w:p>
    <w:p w14:paraId="200E9DE1" w14:textId="77777777" w:rsidR="001E7F0B" w:rsidRDefault="001E7F0B" w:rsidP="005441FC">
      <w:pPr>
        <w:jc w:val="both"/>
        <w:rPr>
          <w:rFonts w:ascii="Century Gothic" w:hAnsi="Century Gothic"/>
          <w:sz w:val="24"/>
          <w:szCs w:val="26"/>
        </w:rPr>
      </w:pPr>
    </w:p>
    <w:p w14:paraId="6BCB76FC" w14:textId="77777777" w:rsidR="001E7F0B" w:rsidRDefault="001E7F0B" w:rsidP="005441FC">
      <w:pPr>
        <w:jc w:val="both"/>
        <w:rPr>
          <w:rFonts w:ascii="Century Gothic" w:hAnsi="Century Gothic"/>
          <w:sz w:val="24"/>
          <w:szCs w:val="26"/>
        </w:rPr>
      </w:pPr>
    </w:p>
    <w:p w14:paraId="77A08EDD" w14:textId="77777777" w:rsidR="001E7F0B" w:rsidRDefault="001E7F0B" w:rsidP="005441FC">
      <w:pPr>
        <w:jc w:val="both"/>
        <w:rPr>
          <w:rFonts w:ascii="Century Gothic" w:hAnsi="Century Gothic"/>
          <w:sz w:val="24"/>
          <w:szCs w:val="26"/>
        </w:rPr>
      </w:pPr>
    </w:p>
    <w:p w14:paraId="6595B516" w14:textId="77777777" w:rsidR="001E7F0B" w:rsidRDefault="001E7F0B" w:rsidP="005441FC">
      <w:pPr>
        <w:jc w:val="both"/>
        <w:rPr>
          <w:rFonts w:ascii="Century Gothic" w:hAnsi="Century Gothic"/>
          <w:sz w:val="24"/>
          <w:szCs w:val="26"/>
        </w:rPr>
      </w:pPr>
    </w:p>
    <w:p w14:paraId="3B50F01F" w14:textId="77777777" w:rsidR="001E7F0B" w:rsidRDefault="001E7F0B" w:rsidP="005441FC">
      <w:pPr>
        <w:jc w:val="both"/>
        <w:rPr>
          <w:rFonts w:ascii="Century Gothic" w:hAnsi="Century Gothic"/>
          <w:sz w:val="24"/>
          <w:szCs w:val="26"/>
        </w:rPr>
      </w:pPr>
    </w:p>
    <w:p w14:paraId="2B149D54" w14:textId="2798A6F8" w:rsidR="00AB5537" w:rsidRPr="00AB5537" w:rsidRDefault="00AB5537" w:rsidP="00AB5537">
      <w:pPr>
        <w:tabs>
          <w:tab w:val="left" w:pos="1545"/>
        </w:tabs>
        <w:rPr>
          <w:rFonts w:ascii="Century Gothic" w:hAnsi="Century Gothic"/>
          <w:sz w:val="24"/>
          <w:szCs w:val="26"/>
        </w:rPr>
      </w:pPr>
    </w:p>
    <w:sectPr w:rsidR="00AB5537" w:rsidRPr="00AB5537" w:rsidSect="006841B4">
      <w:headerReference w:type="default" r:id="rId23"/>
      <w:pgSz w:w="11906" w:h="16838"/>
      <w:pgMar w:top="720" w:right="720" w:bottom="426" w:left="720"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971E2" w14:textId="77777777" w:rsidR="00EF40B1" w:rsidRDefault="00EF40B1" w:rsidP="00B837FC">
      <w:pPr>
        <w:spacing w:after="0" w:line="240" w:lineRule="auto"/>
      </w:pPr>
      <w:r>
        <w:separator/>
      </w:r>
    </w:p>
  </w:endnote>
  <w:endnote w:type="continuationSeparator" w:id="0">
    <w:p w14:paraId="5DAFBD9B" w14:textId="77777777" w:rsidR="00EF40B1" w:rsidRDefault="00EF40B1" w:rsidP="00B8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cmeFont">
    <w:panose1 w:val="00000000000000000000"/>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hnschrift Light Condensed">
    <w:panose1 w:val="020B0502040204020203"/>
    <w:charset w:val="00"/>
    <w:family w:val="swiss"/>
    <w:pitch w:val="variable"/>
    <w:sig w:usb0="A00002C7" w:usb1="00000002"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D6E06" w14:textId="77777777" w:rsidR="00EF40B1" w:rsidRDefault="00EF40B1" w:rsidP="00B837FC">
      <w:pPr>
        <w:spacing w:after="0" w:line="240" w:lineRule="auto"/>
      </w:pPr>
      <w:r>
        <w:separator/>
      </w:r>
    </w:p>
  </w:footnote>
  <w:footnote w:type="continuationSeparator" w:id="0">
    <w:p w14:paraId="19140251" w14:textId="77777777" w:rsidR="00EF40B1" w:rsidRDefault="00EF40B1" w:rsidP="00B83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9D906" w14:textId="5AE36820" w:rsidR="007827DB" w:rsidRPr="00B837FC" w:rsidRDefault="006575BD" w:rsidP="00B837FC">
    <w:pPr>
      <w:tabs>
        <w:tab w:val="center" w:pos="4252"/>
        <w:tab w:val="right" w:pos="8504"/>
      </w:tabs>
      <w:spacing w:after="0" w:line="240" w:lineRule="auto"/>
      <w:rPr>
        <w:rFonts w:ascii="Century Gothic" w:hAnsi="Century Gothic"/>
      </w:rPr>
    </w:pPr>
    <w:r>
      <w:rPr>
        <w:rFonts w:ascii="Century Gothic" w:hAnsi="Century Gothic"/>
      </w:rPr>
      <w:t>Sebastián Durand</w:t>
    </w:r>
    <w:r w:rsidR="007827DB" w:rsidRPr="00B837FC">
      <w:rPr>
        <w:rFonts w:ascii="Century Gothic" w:hAnsi="Century Gothic"/>
      </w:rPr>
      <w:t xml:space="preserve">                                                                                          </w:t>
    </w:r>
    <w:r>
      <w:rPr>
        <w:rFonts w:ascii="Century Gothic" w:hAnsi="Century Gothic"/>
      </w:rPr>
      <w:t xml:space="preserve"> 3ro y 4</w:t>
    </w:r>
    <w:r w:rsidR="007827DB" w:rsidRPr="00B837FC">
      <w:rPr>
        <w:rFonts w:ascii="Century Gothic" w:hAnsi="Century Gothic"/>
      </w:rPr>
      <w:t>to grado: Secundaria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C1CD5"/>
    <w:multiLevelType w:val="multilevel"/>
    <w:tmpl w:val="C100CBF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15:restartNumberingAfterBreak="0">
    <w:nsid w:val="08346E61"/>
    <w:multiLevelType w:val="hybridMultilevel"/>
    <w:tmpl w:val="670CC204"/>
    <w:lvl w:ilvl="0" w:tplc="1A36F556">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119157D"/>
    <w:multiLevelType w:val="hybridMultilevel"/>
    <w:tmpl w:val="CC4E675A"/>
    <w:lvl w:ilvl="0" w:tplc="88A6D0A6">
      <w:start w:val="1"/>
      <w:numFmt w:val="bullet"/>
      <w:lvlText w:val=""/>
      <w:lvlJc w:val="left"/>
      <w:pPr>
        <w:ind w:left="720" w:hanging="360"/>
      </w:pPr>
      <w:rPr>
        <w:rFonts w:ascii="Symbol" w:hAnsi="Symbol" w:hint="default"/>
        <w:b/>
        <w:bCs w:val="0"/>
        <w:color w:val="4472C4" w:themeColor="accent5"/>
        <w:sz w:val="24"/>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192373C"/>
    <w:multiLevelType w:val="hybridMultilevel"/>
    <w:tmpl w:val="7A70866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33463A9"/>
    <w:multiLevelType w:val="hybridMultilevel"/>
    <w:tmpl w:val="32C056C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AB13775"/>
    <w:multiLevelType w:val="hybridMultilevel"/>
    <w:tmpl w:val="9304745A"/>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AFC718C"/>
    <w:multiLevelType w:val="hybridMultilevel"/>
    <w:tmpl w:val="194AA6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20E35EE1"/>
    <w:multiLevelType w:val="hybridMultilevel"/>
    <w:tmpl w:val="5734BD6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F4A565D"/>
    <w:multiLevelType w:val="hybridMultilevel"/>
    <w:tmpl w:val="02163F7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9D315E2"/>
    <w:multiLevelType w:val="hybridMultilevel"/>
    <w:tmpl w:val="8E0E429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3C43119B"/>
    <w:multiLevelType w:val="hybridMultilevel"/>
    <w:tmpl w:val="8FCAA47A"/>
    <w:lvl w:ilvl="0" w:tplc="2E3AB62A">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8983BDF"/>
    <w:multiLevelType w:val="hybridMultilevel"/>
    <w:tmpl w:val="21C4B5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48B17BAB"/>
    <w:multiLevelType w:val="hybridMultilevel"/>
    <w:tmpl w:val="EC8A1940"/>
    <w:lvl w:ilvl="0" w:tplc="F3024BF4">
      <w:start w:val="1"/>
      <w:numFmt w:val="bullet"/>
      <w:lvlText w:val=""/>
      <w:lvlJc w:val="left"/>
      <w:pPr>
        <w:ind w:left="720" w:hanging="360"/>
      </w:pPr>
      <w:rPr>
        <w:rFonts w:ascii="Symbol" w:hAnsi="Symbol" w:hint="default"/>
        <w:b/>
        <w:bCs w:val="0"/>
        <w:color w:val="4472C4" w:themeColor="accent5"/>
        <w:sz w:val="24"/>
        <w:szCs w:val="18"/>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E7C1E4A"/>
    <w:multiLevelType w:val="hybridMultilevel"/>
    <w:tmpl w:val="48D4502C"/>
    <w:lvl w:ilvl="0" w:tplc="280A0019">
      <w:start w:val="1"/>
      <w:numFmt w:val="lowerLetter"/>
      <w:lvlText w:val="%1."/>
      <w:lvlJc w:val="left"/>
      <w:pPr>
        <w:ind w:left="720" w:hanging="360"/>
      </w:pPr>
    </w:lvl>
    <w:lvl w:ilvl="1" w:tplc="280A0019">
      <w:start w:val="1"/>
      <w:numFmt w:val="lowerLetter"/>
      <w:lvlText w:val="%2."/>
      <w:lvlJc w:val="left"/>
      <w:pPr>
        <w:ind w:left="502"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59C51899"/>
    <w:multiLevelType w:val="hybridMultilevel"/>
    <w:tmpl w:val="EADC90A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5A105BC5"/>
    <w:multiLevelType w:val="hybridMultilevel"/>
    <w:tmpl w:val="C436D5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60ED40FE"/>
    <w:multiLevelType w:val="hybridMultilevel"/>
    <w:tmpl w:val="AFDC3256"/>
    <w:lvl w:ilvl="0" w:tplc="37D42658">
      <w:start w:val="1"/>
      <w:numFmt w:val="bullet"/>
      <w:lvlText w:val=""/>
      <w:lvlJc w:val="left"/>
      <w:pPr>
        <w:ind w:left="502" w:hanging="360"/>
      </w:pPr>
      <w:rPr>
        <w:rFonts w:ascii="Symbol" w:hAnsi="Symbol" w:hint="default"/>
        <w:color w:val="4472C4" w:themeColor="accent5"/>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17" w15:restartNumberingAfterBreak="0">
    <w:nsid w:val="63B73BAC"/>
    <w:multiLevelType w:val="hybridMultilevel"/>
    <w:tmpl w:val="5EE4B19E"/>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 w15:restartNumberingAfterBreak="0">
    <w:nsid w:val="6B920DF0"/>
    <w:multiLevelType w:val="hybridMultilevel"/>
    <w:tmpl w:val="1B04DC16"/>
    <w:lvl w:ilvl="0" w:tplc="280A000F">
      <w:start w:val="1"/>
      <w:numFmt w:val="decimal"/>
      <w:lvlText w:val="%1."/>
      <w:lvlJc w:val="left"/>
      <w:pPr>
        <w:ind w:left="360" w:hanging="360"/>
      </w:pPr>
      <w:rPr>
        <w:rFonts w:hint="default"/>
      </w:rPr>
    </w:lvl>
    <w:lvl w:ilvl="1" w:tplc="EFD211A6">
      <w:start w:val="1"/>
      <w:numFmt w:val="lowerLetter"/>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 w15:restartNumberingAfterBreak="0">
    <w:nsid w:val="6EF31EDE"/>
    <w:multiLevelType w:val="hybridMultilevel"/>
    <w:tmpl w:val="322C2E6C"/>
    <w:lvl w:ilvl="0" w:tplc="3426192C">
      <w:start w:val="1"/>
      <w:numFmt w:val="decimal"/>
      <w:lvlText w:val="%1."/>
      <w:lvlJc w:val="left"/>
      <w:pPr>
        <w:ind w:left="360" w:hanging="360"/>
      </w:pPr>
      <w:rPr>
        <w:b/>
        <w:color w:val="4472C4" w:themeColor="accent5"/>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0" w15:restartNumberingAfterBreak="0">
    <w:nsid w:val="72987C0C"/>
    <w:multiLevelType w:val="hybridMultilevel"/>
    <w:tmpl w:val="407E8C14"/>
    <w:lvl w:ilvl="0" w:tplc="644E9C3C">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1" w15:restartNumberingAfterBreak="0">
    <w:nsid w:val="7626528D"/>
    <w:multiLevelType w:val="hybridMultilevel"/>
    <w:tmpl w:val="72C8022E"/>
    <w:lvl w:ilvl="0" w:tplc="280A0019">
      <w:start w:val="1"/>
      <w:numFmt w:val="lowerLetter"/>
      <w:lvlText w:val="%1."/>
      <w:lvlJc w:val="left"/>
      <w:pPr>
        <w:ind w:left="720" w:hanging="360"/>
      </w:pPr>
    </w:lvl>
    <w:lvl w:ilvl="1" w:tplc="280A0019">
      <w:start w:val="1"/>
      <w:numFmt w:val="lowerLetter"/>
      <w:lvlText w:val="%2."/>
      <w:lvlJc w:val="left"/>
      <w:pPr>
        <w:ind w:left="644"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792438D7"/>
    <w:multiLevelType w:val="hybridMultilevel"/>
    <w:tmpl w:val="DD56EFF4"/>
    <w:lvl w:ilvl="0" w:tplc="2E3AB62A">
      <w:start w:val="1"/>
      <w:numFmt w:val="bullet"/>
      <w:lvlText w:val=""/>
      <w:lvlJc w:val="left"/>
      <w:pPr>
        <w:ind w:left="644" w:hanging="360"/>
      </w:pPr>
      <w:rPr>
        <w:rFonts w:ascii="Symbol" w:hAnsi="Symbol"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3" w15:restartNumberingAfterBreak="0">
    <w:nsid w:val="7ABF38D1"/>
    <w:multiLevelType w:val="hybridMultilevel"/>
    <w:tmpl w:val="D1AC5924"/>
    <w:lvl w:ilvl="0" w:tplc="C3BECADC">
      <w:start w:val="1"/>
      <w:numFmt w:val="lowerLetter"/>
      <w:lvlText w:val="%1)"/>
      <w:lvlJc w:val="left"/>
      <w:pPr>
        <w:ind w:left="360" w:hanging="360"/>
      </w:pPr>
      <w:rPr>
        <w:rFonts w:hint="default"/>
        <w:sz w:val="24"/>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num w:numId="1">
    <w:abstractNumId w:val="1"/>
  </w:num>
  <w:num w:numId="2">
    <w:abstractNumId w:val="15"/>
  </w:num>
  <w:num w:numId="3">
    <w:abstractNumId w:val="11"/>
  </w:num>
  <w:num w:numId="4">
    <w:abstractNumId w:val="22"/>
  </w:num>
  <w:num w:numId="5">
    <w:abstractNumId w:val="18"/>
  </w:num>
  <w:num w:numId="6">
    <w:abstractNumId w:val="13"/>
  </w:num>
  <w:num w:numId="7">
    <w:abstractNumId w:val="5"/>
  </w:num>
  <w:num w:numId="8">
    <w:abstractNumId w:val="21"/>
  </w:num>
  <w:num w:numId="9">
    <w:abstractNumId w:val="14"/>
  </w:num>
  <w:num w:numId="10">
    <w:abstractNumId w:val="7"/>
  </w:num>
  <w:num w:numId="11">
    <w:abstractNumId w:val="0"/>
  </w:num>
  <w:num w:numId="12">
    <w:abstractNumId w:val="19"/>
  </w:num>
  <w:num w:numId="13">
    <w:abstractNumId w:val="4"/>
  </w:num>
  <w:num w:numId="14">
    <w:abstractNumId w:val="16"/>
  </w:num>
  <w:num w:numId="15">
    <w:abstractNumId w:val="20"/>
  </w:num>
  <w:num w:numId="16">
    <w:abstractNumId w:val="17"/>
  </w:num>
  <w:num w:numId="17">
    <w:abstractNumId w:val="3"/>
  </w:num>
  <w:num w:numId="18">
    <w:abstractNumId w:val="9"/>
  </w:num>
  <w:num w:numId="19">
    <w:abstractNumId w:val="6"/>
  </w:num>
  <w:num w:numId="20">
    <w:abstractNumId w:val="8"/>
  </w:num>
  <w:num w:numId="21">
    <w:abstractNumId w:val="23"/>
  </w:num>
  <w:num w:numId="22">
    <w:abstractNumId w:val="2"/>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7FC"/>
    <w:rsid w:val="00030BEA"/>
    <w:rsid w:val="0009405B"/>
    <w:rsid w:val="000B31E0"/>
    <w:rsid w:val="000C01BB"/>
    <w:rsid w:val="00111ADB"/>
    <w:rsid w:val="00123742"/>
    <w:rsid w:val="001310AA"/>
    <w:rsid w:val="00144D50"/>
    <w:rsid w:val="00162F08"/>
    <w:rsid w:val="001642F4"/>
    <w:rsid w:val="001B177D"/>
    <w:rsid w:val="001B7F79"/>
    <w:rsid w:val="001E7F0B"/>
    <w:rsid w:val="0021044F"/>
    <w:rsid w:val="0023174D"/>
    <w:rsid w:val="00244610"/>
    <w:rsid w:val="0027235F"/>
    <w:rsid w:val="00282F2F"/>
    <w:rsid w:val="00302885"/>
    <w:rsid w:val="00312CAF"/>
    <w:rsid w:val="00315A09"/>
    <w:rsid w:val="00331F2D"/>
    <w:rsid w:val="003322AC"/>
    <w:rsid w:val="0035281F"/>
    <w:rsid w:val="0036478D"/>
    <w:rsid w:val="00372CC5"/>
    <w:rsid w:val="003A6912"/>
    <w:rsid w:val="003C6FF6"/>
    <w:rsid w:val="003C76F0"/>
    <w:rsid w:val="003D2FC2"/>
    <w:rsid w:val="0040445F"/>
    <w:rsid w:val="004271F4"/>
    <w:rsid w:val="00446797"/>
    <w:rsid w:val="00471722"/>
    <w:rsid w:val="004A71F0"/>
    <w:rsid w:val="004E24B4"/>
    <w:rsid w:val="004E4C4B"/>
    <w:rsid w:val="00522E72"/>
    <w:rsid w:val="00523311"/>
    <w:rsid w:val="00533A01"/>
    <w:rsid w:val="00541B91"/>
    <w:rsid w:val="005441FC"/>
    <w:rsid w:val="0058151C"/>
    <w:rsid w:val="00582094"/>
    <w:rsid w:val="00594E42"/>
    <w:rsid w:val="005A0BBC"/>
    <w:rsid w:val="005B5384"/>
    <w:rsid w:val="005F166F"/>
    <w:rsid w:val="006201F5"/>
    <w:rsid w:val="00626944"/>
    <w:rsid w:val="00643C86"/>
    <w:rsid w:val="00646083"/>
    <w:rsid w:val="006575BD"/>
    <w:rsid w:val="00657B61"/>
    <w:rsid w:val="006841B4"/>
    <w:rsid w:val="006908FC"/>
    <w:rsid w:val="006B56BF"/>
    <w:rsid w:val="00700F29"/>
    <w:rsid w:val="007252D3"/>
    <w:rsid w:val="007261E0"/>
    <w:rsid w:val="00740BA7"/>
    <w:rsid w:val="00742A58"/>
    <w:rsid w:val="00753323"/>
    <w:rsid w:val="00754E97"/>
    <w:rsid w:val="00756ACD"/>
    <w:rsid w:val="007827DB"/>
    <w:rsid w:val="00784E95"/>
    <w:rsid w:val="007B0817"/>
    <w:rsid w:val="007B2D45"/>
    <w:rsid w:val="00802D59"/>
    <w:rsid w:val="0084566C"/>
    <w:rsid w:val="00845BA4"/>
    <w:rsid w:val="00852F7C"/>
    <w:rsid w:val="00884EF0"/>
    <w:rsid w:val="008C7B73"/>
    <w:rsid w:val="008D4E35"/>
    <w:rsid w:val="008F14C9"/>
    <w:rsid w:val="008F16C8"/>
    <w:rsid w:val="00906C20"/>
    <w:rsid w:val="0091212D"/>
    <w:rsid w:val="0092477E"/>
    <w:rsid w:val="00934307"/>
    <w:rsid w:val="00944EDA"/>
    <w:rsid w:val="00950E92"/>
    <w:rsid w:val="00964BCC"/>
    <w:rsid w:val="009E7DD3"/>
    <w:rsid w:val="009F7D54"/>
    <w:rsid w:val="00A02C9F"/>
    <w:rsid w:val="00A25FC2"/>
    <w:rsid w:val="00A32623"/>
    <w:rsid w:val="00A536EE"/>
    <w:rsid w:val="00A56549"/>
    <w:rsid w:val="00A63E50"/>
    <w:rsid w:val="00A8644E"/>
    <w:rsid w:val="00A9112B"/>
    <w:rsid w:val="00AA6575"/>
    <w:rsid w:val="00AB5537"/>
    <w:rsid w:val="00AF4FD1"/>
    <w:rsid w:val="00B41EFA"/>
    <w:rsid w:val="00B75109"/>
    <w:rsid w:val="00B837FC"/>
    <w:rsid w:val="00BA13B6"/>
    <w:rsid w:val="00BF4123"/>
    <w:rsid w:val="00C008F2"/>
    <w:rsid w:val="00C00AEF"/>
    <w:rsid w:val="00C23C09"/>
    <w:rsid w:val="00C2717A"/>
    <w:rsid w:val="00C80CAB"/>
    <w:rsid w:val="00CC3F35"/>
    <w:rsid w:val="00CC500F"/>
    <w:rsid w:val="00CD11D9"/>
    <w:rsid w:val="00D072C6"/>
    <w:rsid w:val="00D13D1E"/>
    <w:rsid w:val="00D84028"/>
    <w:rsid w:val="00D949E2"/>
    <w:rsid w:val="00DE1707"/>
    <w:rsid w:val="00DF0CF1"/>
    <w:rsid w:val="00DF4A39"/>
    <w:rsid w:val="00E042D4"/>
    <w:rsid w:val="00E33D44"/>
    <w:rsid w:val="00E55506"/>
    <w:rsid w:val="00E77C0D"/>
    <w:rsid w:val="00EB68C0"/>
    <w:rsid w:val="00ED73FD"/>
    <w:rsid w:val="00EE2F3E"/>
    <w:rsid w:val="00EF1389"/>
    <w:rsid w:val="00EF40B1"/>
    <w:rsid w:val="00F01F87"/>
    <w:rsid w:val="00F1639D"/>
    <w:rsid w:val="00F80B03"/>
    <w:rsid w:val="00F82118"/>
    <w:rsid w:val="00F94F43"/>
    <w:rsid w:val="00F9573D"/>
    <w:rsid w:val="00FE2C76"/>
    <w:rsid w:val="00FF320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65ECD"/>
  <w15:chartTrackingRefBased/>
  <w15:docId w15:val="{F2A48B2A-1410-49D0-9C9F-27B78D133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537"/>
    <w:rPr>
      <w:rFonts w:eastAsiaTheme="minorEastAs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837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37FC"/>
  </w:style>
  <w:style w:type="paragraph" w:styleId="Piedepgina">
    <w:name w:val="footer"/>
    <w:basedOn w:val="Normal"/>
    <w:link w:val="PiedepginaCar"/>
    <w:uiPriority w:val="99"/>
    <w:unhideWhenUsed/>
    <w:rsid w:val="00B837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37FC"/>
  </w:style>
  <w:style w:type="paragraph" w:styleId="Prrafodelista">
    <w:name w:val="List Paragraph"/>
    <w:basedOn w:val="Normal"/>
    <w:uiPriority w:val="34"/>
    <w:qFormat/>
    <w:rsid w:val="00B837FC"/>
    <w:pPr>
      <w:ind w:left="720"/>
      <w:contextualSpacing/>
    </w:pPr>
  </w:style>
  <w:style w:type="table" w:styleId="Tablaconcuadrcula">
    <w:name w:val="Table Grid"/>
    <w:basedOn w:val="Tablanormal"/>
    <w:uiPriority w:val="39"/>
    <w:rsid w:val="00F01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00F2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7827DB"/>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84566C"/>
    <w:rPr>
      <w:color w:val="808080"/>
    </w:rPr>
  </w:style>
  <w:style w:type="character" w:styleId="Hipervnculo">
    <w:name w:val="Hyperlink"/>
    <w:basedOn w:val="Fuentedeprrafopredeter"/>
    <w:uiPriority w:val="99"/>
    <w:unhideWhenUsed/>
    <w:rsid w:val="00DE1707"/>
    <w:rPr>
      <w:color w:val="0563C1" w:themeColor="hyperlink"/>
      <w:u w:val="single"/>
    </w:rPr>
  </w:style>
  <w:style w:type="character" w:customStyle="1" w:styleId="UnresolvedMention">
    <w:name w:val="Unresolved Mention"/>
    <w:basedOn w:val="Fuentedeprrafopredeter"/>
    <w:uiPriority w:val="99"/>
    <w:semiHidden/>
    <w:unhideWhenUsed/>
    <w:rsid w:val="00DE1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68861">
      <w:bodyDiv w:val="1"/>
      <w:marLeft w:val="0"/>
      <w:marRight w:val="0"/>
      <w:marTop w:val="0"/>
      <w:marBottom w:val="0"/>
      <w:divBdr>
        <w:top w:val="none" w:sz="0" w:space="0" w:color="auto"/>
        <w:left w:val="none" w:sz="0" w:space="0" w:color="auto"/>
        <w:bottom w:val="none" w:sz="0" w:space="0" w:color="auto"/>
        <w:right w:val="none" w:sz="0" w:space="0" w:color="auto"/>
      </w:divBdr>
    </w:div>
    <w:div w:id="807287315">
      <w:bodyDiv w:val="1"/>
      <w:marLeft w:val="0"/>
      <w:marRight w:val="0"/>
      <w:marTop w:val="0"/>
      <w:marBottom w:val="0"/>
      <w:divBdr>
        <w:top w:val="none" w:sz="0" w:space="0" w:color="auto"/>
        <w:left w:val="none" w:sz="0" w:space="0" w:color="auto"/>
        <w:bottom w:val="none" w:sz="0" w:space="0" w:color="auto"/>
        <w:right w:val="none" w:sz="0" w:space="0" w:color="auto"/>
      </w:divBdr>
      <w:divsChild>
        <w:div w:id="714934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TMjXwA7u8Q" TargetMode="External"/><Relationship Id="rId13" Type="http://schemas.openxmlformats.org/officeDocument/2006/relationships/hyperlink" Target="https://youtu.be/1RNdQdWY-W8"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youtu.be/8b3qWuxLAWg" TargetMode="External"/><Relationship Id="rId7" Type="http://schemas.openxmlformats.org/officeDocument/2006/relationships/image" Target="media/image1.png"/><Relationship Id="rId12" Type="http://schemas.openxmlformats.org/officeDocument/2006/relationships/hyperlink" Target="https://www.dropbox.com/s/vfy700n2xeu45ym/CHANCAY-HUARAL-FINAL-CURVA.pdf?dl=0"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EqpUfCURRR8&amp;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youtube.com/watch?v=cnhPQWU2XrE" TargetMode="External"/><Relationship Id="rId14" Type="http://schemas.openxmlformats.org/officeDocument/2006/relationships/hyperlink" Target="https://docs.google.com/presentation/d/1AXIFRB78T0r3K3eTrzcyk9Kg0Fu_fYtK/edit" TargetMode="External"/><Relationship Id="rId22" Type="http://schemas.openxmlformats.org/officeDocument/2006/relationships/hyperlink" Target="https://docs.google.com/presentation/d/1ymNSBLrbj80w60J2O3iLafJxEMYjLQwG/edit?usp=sharing&amp;ouid=109101614125495919664&amp;rtpof=true&amp;sd=tru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595</TotalTime>
  <Pages>15</Pages>
  <Words>4493</Words>
  <Characters>24714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Julio Espericueta</cp:lastModifiedBy>
  <cp:revision>11</cp:revision>
  <dcterms:created xsi:type="dcterms:W3CDTF">2021-09-19T01:54:00Z</dcterms:created>
  <dcterms:modified xsi:type="dcterms:W3CDTF">2021-10-03T17:49:00Z</dcterms:modified>
</cp:coreProperties>
</file>