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D684F" w14:textId="77777777" w:rsidR="009C19B5" w:rsidRPr="00D63186" w:rsidRDefault="009C19B5" w:rsidP="009C19B5">
      <w:pPr>
        <w:spacing w:after="0"/>
        <w:jc w:val="center"/>
        <w:rPr>
          <w:rFonts w:ascii="Nunito" w:hAnsi="Nunito"/>
          <w:color w:val="4472C4" w:themeColor="accent5"/>
          <w:sz w:val="24"/>
        </w:rPr>
      </w:pPr>
      <w:r>
        <w:rPr>
          <w:rFonts w:ascii="Nunito" w:hAnsi="Nunito"/>
          <w:color w:val="4472C4" w:themeColor="accent5"/>
          <w:sz w:val="24"/>
        </w:rPr>
        <w:t>Tutoría</w:t>
      </w:r>
    </w:p>
    <w:p w14:paraId="0DB75B9F" w14:textId="1C5B92B6" w:rsidR="009C19B5" w:rsidRDefault="009C19B5" w:rsidP="009C19B5">
      <w:pPr>
        <w:spacing w:after="120"/>
        <w:jc w:val="center"/>
        <w:rPr>
          <w:rFonts w:ascii="Homuntserrat" w:hAnsi="Homuntserrat"/>
          <w:b/>
          <w:bCs/>
          <w:color w:val="4472C4" w:themeColor="accent5"/>
          <w:sz w:val="44"/>
        </w:rPr>
      </w:pPr>
      <w:r w:rsidRPr="00E57B2D">
        <w:rPr>
          <w:rFonts w:ascii="Homuntserrat" w:hAnsi="Homuntserrat"/>
          <w:b/>
          <w:bCs/>
          <w:color w:val="4472C4" w:themeColor="accent5"/>
          <w:sz w:val="44"/>
        </w:rPr>
        <w:t>“</w:t>
      </w:r>
      <w:r w:rsidRPr="009C19B5">
        <w:rPr>
          <w:rFonts w:ascii="Homuntserrat" w:hAnsi="Homuntserrat"/>
          <w:b/>
          <w:bCs/>
          <w:color w:val="4472C4" w:themeColor="accent5"/>
          <w:sz w:val="44"/>
        </w:rPr>
        <w:t>Somos empátic</w:t>
      </w:r>
      <w:r w:rsidR="00C73361">
        <w:rPr>
          <w:rFonts w:ascii="Homuntserrat" w:hAnsi="Homuntserrat"/>
          <w:b/>
          <w:bCs/>
          <w:color w:val="4472C4" w:themeColor="accent5"/>
          <w:sz w:val="44"/>
        </w:rPr>
        <w:t>as/os</w:t>
      </w:r>
      <w:r w:rsidRPr="00E57B2D">
        <w:rPr>
          <w:rFonts w:ascii="Homuntserrat" w:hAnsi="Homuntserrat"/>
          <w:b/>
          <w:bCs/>
          <w:color w:val="4472C4" w:themeColor="accent5"/>
          <w:sz w:val="44"/>
        </w:rPr>
        <w:t xml:space="preserve">” </w:t>
      </w:r>
    </w:p>
    <w:p w14:paraId="4E4289B9" w14:textId="77777777" w:rsidR="009C19B5" w:rsidRPr="00FB11C4" w:rsidRDefault="009C19B5" w:rsidP="009C19B5">
      <w:pPr>
        <w:jc w:val="center"/>
        <w:rPr>
          <w:rFonts w:ascii="AvenirNext LT Pro Regular" w:hAnsi="AvenirNext LT Pro Regular"/>
          <w:b/>
          <w:bCs/>
          <w:color w:val="4472C4" w:themeColor="accent5"/>
          <w:sz w:val="24"/>
        </w:rPr>
      </w:pPr>
      <w:r w:rsidRPr="00FB11C4">
        <w:rPr>
          <w:rFonts w:ascii="AvenirNext LT Pro Regular" w:hAnsi="AvenirNext LT Pro Regular"/>
          <w:b/>
          <w:bCs/>
          <w:color w:val="4472C4" w:themeColor="accent5"/>
          <w:sz w:val="24"/>
        </w:rPr>
        <w:t xml:space="preserve">(SEMANA </w:t>
      </w:r>
      <w:r>
        <w:rPr>
          <w:rFonts w:ascii="AvenirNext LT Pro Regular" w:hAnsi="AvenirNext LT Pro Regular"/>
          <w:b/>
          <w:bCs/>
          <w:color w:val="4472C4" w:themeColor="accent5"/>
          <w:sz w:val="24"/>
        </w:rPr>
        <w:t>2</w:t>
      </w:r>
      <w:r w:rsidRPr="00FB11C4">
        <w:rPr>
          <w:rFonts w:ascii="AvenirNext LT Pro Regular" w:hAnsi="AvenirNext LT Pro Regular"/>
          <w:b/>
          <w:bCs/>
          <w:color w:val="4472C4" w:themeColor="accent5"/>
          <w:sz w:val="24"/>
        </w:rPr>
        <w:t>)</w:t>
      </w:r>
    </w:p>
    <w:p w14:paraId="69AA696D" w14:textId="1C7CF5C9" w:rsidR="00627B43" w:rsidRDefault="009C19B5" w:rsidP="009C19B5">
      <w:pPr>
        <w:rPr>
          <w:rFonts w:ascii="AvenirNext LT Pro Regular" w:hAnsi="AvenirNext LT Pro Regular"/>
          <w:bCs/>
        </w:rPr>
      </w:pPr>
      <w:r w:rsidRPr="00D63186">
        <w:rPr>
          <w:rFonts w:ascii="AvenirNext LT Pro Regular" w:hAnsi="AvenirNext LT Pro Regular"/>
          <w:bCs/>
        </w:rPr>
        <w:t xml:space="preserve">¡Hola! Te saluda </w:t>
      </w:r>
      <w:r w:rsidR="00C73361">
        <w:rPr>
          <w:rFonts w:ascii="AvenirNext LT Pro Regular" w:hAnsi="AvenirNext LT Pro Regular"/>
          <w:bCs/>
        </w:rPr>
        <w:t>Sebastián</w:t>
      </w:r>
      <w:r>
        <w:rPr>
          <w:rFonts w:ascii="AvenirNext LT Pro Regular" w:hAnsi="AvenirNext LT Pro Regular"/>
          <w:bCs/>
        </w:rPr>
        <w:t>, esta semana continuaremos con la actividad 2 de Tutoría, hablaremos de igualdad, solidaridad, empatía y tolerancia para un</w:t>
      </w:r>
      <w:r w:rsidR="00C73361">
        <w:rPr>
          <w:rFonts w:ascii="AvenirNext LT Pro Regular" w:hAnsi="AvenirNext LT Pro Regular"/>
          <w:bCs/>
        </w:rPr>
        <w:t>a</w:t>
      </w:r>
      <w:r>
        <w:rPr>
          <w:rFonts w:ascii="AvenirNext LT Pro Regular" w:hAnsi="AvenirNext LT Pro Regular"/>
          <w:bCs/>
        </w:rPr>
        <w:t xml:space="preserve"> sana convivencia. </w:t>
      </w:r>
    </w:p>
    <w:p w14:paraId="04DAA66B" w14:textId="1E3359A2" w:rsidR="00C73361" w:rsidRPr="009C3868" w:rsidRDefault="009C3868" w:rsidP="009C19B5">
      <w:pPr>
        <w:rPr>
          <w:rFonts w:ascii="Century Gothic" w:hAnsi="Century Gothic"/>
          <w:b/>
          <w:color w:val="4472C4" w:themeColor="accent5"/>
          <w:sz w:val="24"/>
        </w:rPr>
      </w:pPr>
      <w:r>
        <w:rPr>
          <w:rFonts w:ascii="Century Gothic" w:hAnsi="Century Gothic"/>
          <w:b/>
          <w:color w:val="4472C4" w:themeColor="accent5"/>
          <w:sz w:val="24"/>
        </w:rPr>
        <w:t>Nos acercamos al tema</w:t>
      </w:r>
    </w:p>
    <w:p w14:paraId="21254B8B" w14:textId="6A9A21ED" w:rsidR="00C73361" w:rsidRPr="00C73361" w:rsidRDefault="00C73361" w:rsidP="009C19B5">
      <w:pPr>
        <w:rPr>
          <w:rFonts w:ascii="Candara" w:hAnsi="Candara"/>
          <w:bCs/>
          <w:color w:val="FF0000"/>
          <w:sz w:val="24"/>
        </w:rPr>
      </w:pPr>
      <w:r>
        <w:rPr>
          <w:rFonts w:ascii="Candara" w:hAnsi="Candara"/>
          <w:bCs/>
          <w:sz w:val="24"/>
        </w:rPr>
        <w:t xml:space="preserve">Leamos con atención la siguiente historia: </w:t>
      </w:r>
      <w:r>
        <w:rPr>
          <w:rFonts w:ascii="Candara" w:hAnsi="Candara"/>
          <w:bCs/>
          <w:color w:val="FF0000"/>
          <w:sz w:val="24"/>
        </w:rPr>
        <w:t>(Te la resumo)</w:t>
      </w:r>
    </w:p>
    <w:p w14:paraId="0EA11CEC" w14:textId="59AC5CEB" w:rsidR="00C73361" w:rsidRDefault="00C73361" w:rsidP="005072F3">
      <w:pPr>
        <w:jc w:val="both"/>
        <w:rPr>
          <w:rFonts w:ascii="Candara" w:hAnsi="Candara"/>
          <w:bCs/>
          <w:sz w:val="24"/>
        </w:rPr>
      </w:pPr>
      <w:r w:rsidRPr="00C73361">
        <w:rPr>
          <w:rFonts w:ascii="Candara" w:hAnsi="Candara"/>
          <w:bCs/>
          <w:sz w:val="24"/>
        </w:rPr>
        <w:t>Itzé Camila es una adolescente que vive en Lima, pero el año pasado estudió el tercer año de secundaria en Pucallpa, ya que cuando se decretó la cuarentena ella estaba de vacaciones en la casa de su abuela, que vive allí. Así que aprendió a organizarse en sus estudios, las tareas domésticas y en especial cuidar a su abuelita, que es una persona vulnerable.</w:t>
      </w:r>
    </w:p>
    <w:p w14:paraId="4475842E" w14:textId="13BC45B9" w:rsidR="00C73361" w:rsidRDefault="00C73361" w:rsidP="005072F3">
      <w:pPr>
        <w:jc w:val="both"/>
        <w:rPr>
          <w:rFonts w:ascii="Candara" w:hAnsi="Candara"/>
          <w:bCs/>
          <w:sz w:val="24"/>
        </w:rPr>
      </w:pPr>
      <w:r w:rsidRPr="008129D9">
        <w:rPr>
          <w:rFonts w:ascii="Candara" w:hAnsi="Candara"/>
          <w:bCs/>
          <w:sz w:val="24"/>
          <w:highlight w:val="yellow"/>
        </w:rPr>
        <w:t>Itzé y su abuela se dieron cuenta de que había adultos mayores en su barrio que vivían solos y que no tenían forma de seguir alimentándose</w:t>
      </w:r>
      <w:r w:rsidRPr="00C73361">
        <w:rPr>
          <w:rFonts w:ascii="Candara" w:hAnsi="Candara"/>
          <w:bCs/>
          <w:sz w:val="24"/>
        </w:rPr>
        <w:t>; entonces, decidieron hacer algo por ellos y comenzaron a preparar comida. Sin embargo, vieron que sus esfuerzos no eran suficientes, Itzé colocó en la ventana de su casa un cartel para invitar a jóvenes y adolescentes voluntarios del barrio a ayudar en la entrega de la comida con todas las medidas de seguridad a las abuelas y los abuelos del barrio. Su iniciativa tuvo mucho eco y los voluntarios les sugirieron que también podrían ayudar familias necesitadas, ya que había vecinas y vecinos que estaban dispuestos a colaborar y a turnarse para cocinar los alimentos. Esta iniciativa la compartieron con otros barrios para que se organicen y puedan ayudarse frente a esta pandemia.</w:t>
      </w:r>
    </w:p>
    <w:p w14:paraId="38CB88EC" w14:textId="183251BF" w:rsidR="005072F3" w:rsidRDefault="005072F3" w:rsidP="005072F3">
      <w:pPr>
        <w:rPr>
          <w:rFonts w:ascii="Candara" w:hAnsi="Candara"/>
          <w:b/>
          <w:sz w:val="24"/>
        </w:rPr>
      </w:pPr>
      <w:r w:rsidRPr="005072F3">
        <w:rPr>
          <w:rFonts w:ascii="Candara" w:hAnsi="Candara"/>
          <w:b/>
          <w:sz w:val="24"/>
        </w:rPr>
        <w:t>Después de haber leído atentamente la historia, reflexionemos y respondamos las siguientes preguntas:</w:t>
      </w:r>
    </w:p>
    <w:p w14:paraId="5D76CF99" w14:textId="3305BBF6" w:rsidR="005072F3" w:rsidRDefault="005072F3" w:rsidP="005072F3">
      <w:pPr>
        <w:pStyle w:val="Prrafodelista"/>
        <w:numPr>
          <w:ilvl w:val="0"/>
          <w:numId w:val="4"/>
        </w:numPr>
        <w:rPr>
          <w:rFonts w:ascii="Candara" w:hAnsi="Candara"/>
          <w:b/>
          <w:color w:val="4472C4" w:themeColor="accent5"/>
          <w:sz w:val="24"/>
        </w:rPr>
      </w:pPr>
      <w:r w:rsidRPr="005072F3">
        <w:rPr>
          <w:rFonts w:ascii="Candara" w:hAnsi="Candara"/>
          <w:b/>
          <w:color w:val="4472C4" w:themeColor="accent5"/>
          <w:sz w:val="24"/>
        </w:rPr>
        <w:t>¿Qué necesidades identificaron Itzé y su abuela en su comunidad?</w:t>
      </w:r>
      <w:r w:rsidR="008129D9">
        <w:rPr>
          <w:rFonts w:ascii="Candara" w:hAnsi="Candara"/>
          <w:b/>
          <w:color w:val="4472C4" w:themeColor="accent5"/>
          <w:sz w:val="24"/>
        </w:rPr>
        <w:t xml:space="preserve"> </w:t>
      </w:r>
      <w:r w:rsidR="008129D9">
        <w:rPr>
          <w:rFonts w:ascii="Candara" w:hAnsi="Candara"/>
          <w:bCs/>
          <w:color w:val="FF0000"/>
          <w:sz w:val="24"/>
        </w:rPr>
        <w:t>(Está subrayado en la lectura)</w:t>
      </w:r>
    </w:p>
    <w:p w14:paraId="1D6D2918" w14:textId="77777777" w:rsidR="005072F3" w:rsidRPr="005072F3" w:rsidRDefault="005072F3" w:rsidP="005072F3">
      <w:pPr>
        <w:rPr>
          <w:rFonts w:ascii="Candara" w:hAnsi="Candara"/>
          <w:bCs/>
          <w:sz w:val="24"/>
        </w:rPr>
      </w:pPr>
    </w:p>
    <w:p w14:paraId="16BAB9AF" w14:textId="0986E2F1" w:rsidR="005072F3" w:rsidRDefault="005072F3" w:rsidP="005072F3">
      <w:pPr>
        <w:pStyle w:val="Prrafodelista"/>
        <w:numPr>
          <w:ilvl w:val="0"/>
          <w:numId w:val="4"/>
        </w:numPr>
        <w:rPr>
          <w:rFonts w:ascii="Candara" w:hAnsi="Candara"/>
          <w:b/>
          <w:color w:val="4472C4" w:themeColor="accent5"/>
          <w:sz w:val="24"/>
        </w:rPr>
      </w:pPr>
      <w:r w:rsidRPr="005072F3">
        <w:rPr>
          <w:rFonts w:ascii="Candara" w:hAnsi="Candara"/>
          <w:b/>
          <w:color w:val="4472C4" w:themeColor="accent5"/>
          <w:sz w:val="24"/>
        </w:rPr>
        <w:t>¿Qué habilidades y valores motivaron a Itzé y su abuela a preocuparse por los demás?</w:t>
      </w:r>
    </w:p>
    <w:p w14:paraId="16BCE449" w14:textId="01602F4D" w:rsidR="005072F3" w:rsidRPr="005072F3" w:rsidRDefault="008129D9" w:rsidP="005072F3">
      <w:pPr>
        <w:rPr>
          <w:rFonts w:ascii="Candara" w:hAnsi="Candara"/>
          <w:bCs/>
          <w:sz w:val="24"/>
        </w:rPr>
      </w:pPr>
      <w:r>
        <w:rPr>
          <w:rFonts w:ascii="Candara" w:hAnsi="Candara"/>
          <w:bCs/>
          <w:sz w:val="24"/>
        </w:rPr>
        <w:t>La empatía, la solidaridad y la tolerancia.</w:t>
      </w:r>
    </w:p>
    <w:p w14:paraId="22852275" w14:textId="772DAB15" w:rsidR="005072F3" w:rsidRDefault="005072F3" w:rsidP="005072F3">
      <w:pPr>
        <w:pStyle w:val="Prrafodelista"/>
        <w:numPr>
          <w:ilvl w:val="0"/>
          <w:numId w:val="4"/>
        </w:numPr>
        <w:rPr>
          <w:rFonts w:ascii="Candara" w:hAnsi="Candara"/>
          <w:b/>
          <w:color w:val="4472C4" w:themeColor="accent5"/>
          <w:sz w:val="24"/>
        </w:rPr>
      </w:pPr>
      <w:r w:rsidRPr="005072F3">
        <w:rPr>
          <w:rFonts w:ascii="Candara" w:hAnsi="Candara"/>
          <w:b/>
          <w:color w:val="4472C4" w:themeColor="accent5"/>
          <w:sz w:val="24"/>
        </w:rPr>
        <w:t>¿Qué hubiéramos hecho en el caso de Itzé?</w:t>
      </w:r>
      <w:r w:rsidR="008129D9">
        <w:rPr>
          <w:rFonts w:ascii="Candara" w:hAnsi="Candara"/>
          <w:b/>
          <w:color w:val="4472C4" w:themeColor="accent5"/>
          <w:sz w:val="24"/>
        </w:rPr>
        <w:t xml:space="preserve"> </w:t>
      </w:r>
      <w:r w:rsidR="008129D9">
        <w:rPr>
          <w:rFonts w:ascii="Candara" w:hAnsi="Candara"/>
          <w:bCs/>
          <w:color w:val="FF0000"/>
          <w:sz w:val="24"/>
        </w:rPr>
        <w:t>(Pregunta personal</w:t>
      </w:r>
    </w:p>
    <w:p w14:paraId="66A8EB40" w14:textId="77777777" w:rsidR="005072F3" w:rsidRPr="005072F3" w:rsidRDefault="005072F3" w:rsidP="005072F3">
      <w:pPr>
        <w:rPr>
          <w:rFonts w:ascii="Candara" w:hAnsi="Candara"/>
          <w:bCs/>
          <w:sz w:val="24"/>
        </w:rPr>
      </w:pPr>
    </w:p>
    <w:p w14:paraId="6C71F673" w14:textId="66885DC0" w:rsidR="005072F3" w:rsidRDefault="005072F3" w:rsidP="005072F3">
      <w:pPr>
        <w:pStyle w:val="Prrafodelista"/>
        <w:numPr>
          <w:ilvl w:val="0"/>
          <w:numId w:val="4"/>
        </w:numPr>
        <w:rPr>
          <w:rFonts w:ascii="Candara" w:hAnsi="Candara"/>
          <w:b/>
          <w:color w:val="4472C4" w:themeColor="accent5"/>
          <w:sz w:val="24"/>
        </w:rPr>
      </w:pPr>
      <w:r w:rsidRPr="005072F3">
        <w:rPr>
          <w:rFonts w:ascii="Candara" w:hAnsi="Candara"/>
          <w:b/>
          <w:color w:val="4472C4" w:themeColor="accent5"/>
          <w:sz w:val="24"/>
        </w:rPr>
        <w:t>¿La empatía es importante en estos tiempos?, ¿por qué?</w:t>
      </w:r>
    </w:p>
    <w:p w14:paraId="18817E3F" w14:textId="2FC8E1FA" w:rsidR="005072F3" w:rsidRDefault="008129D9" w:rsidP="005072F3">
      <w:pPr>
        <w:rPr>
          <w:rFonts w:ascii="Candara" w:hAnsi="Candara"/>
          <w:bCs/>
          <w:sz w:val="24"/>
        </w:rPr>
      </w:pPr>
      <w:r>
        <w:rPr>
          <w:rFonts w:ascii="Candara" w:hAnsi="Candara"/>
          <w:bCs/>
          <w:sz w:val="24"/>
        </w:rPr>
        <w:t>Si, porque con la empatía podremos pensar en los demás, podemos ayudar nosotros a personas como lo hicieron Itzé y su abuela.</w:t>
      </w:r>
    </w:p>
    <w:p w14:paraId="4891F276" w14:textId="1E9F11BA" w:rsidR="008129D9" w:rsidRPr="008129D9" w:rsidRDefault="008129D9" w:rsidP="005072F3">
      <w:pPr>
        <w:rPr>
          <w:rFonts w:ascii="Candara" w:hAnsi="Candara"/>
          <w:b/>
          <w:sz w:val="24"/>
        </w:rPr>
      </w:pPr>
      <w:r w:rsidRPr="008129D9">
        <w:rPr>
          <w:rFonts w:ascii="Candara" w:hAnsi="Candara"/>
          <w:b/>
          <w:sz w:val="24"/>
        </w:rPr>
        <w:t>Ahora que reflexionamos sobre la base de estas preguntas, es importante que vayamos comprendiendo algunos elementos claves.</w:t>
      </w:r>
    </w:p>
    <w:p w14:paraId="499B7807" w14:textId="21CF03F0" w:rsidR="009C19B5" w:rsidRDefault="008129D9" w:rsidP="009C19B5">
      <w:pPr>
        <w:rPr>
          <w:rFonts w:ascii="Candara" w:hAnsi="Candara"/>
          <w:b/>
          <w:color w:val="4472C4" w:themeColor="accent5"/>
          <w:sz w:val="24"/>
        </w:rPr>
      </w:pPr>
      <w:r>
        <w:rPr>
          <w:rFonts w:ascii="Candara" w:hAnsi="Candara"/>
          <w:b/>
          <w:noProof/>
          <w:color w:val="4472C4" w:themeColor="accent5"/>
          <w:sz w:val="24"/>
          <w:lang w:eastAsia="es-PE"/>
        </w:rPr>
        <mc:AlternateContent>
          <mc:Choice Requires="wps">
            <w:drawing>
              <wp:anchor distT="0" distB="0" distL="114300" distR="114300" simplePos="0" relativeHeight="251671552" behindDoc="0" locked="0" layoutInCell="1" allowOverlap="1" wp14:anchorId="1F266216" wp14:editId="4099A115">
                <wp:simplePos x="0" y="0"/>
                <wp:positionH relativeFrom="margin">
                  <wp:align>center</wp:align>
                </wp:positionH>
                <wp:positionV relativeFrom="paragraph">
                  <wp:posOffset>13335</wp:posOffset>
                </wp:positionV>
                <wp:extent cx="6657975" cy="942975"/>
                <wp:effectExtent l="0" t="0" r="28575" b="28575"/>
                <wp:wrapNone/>
                <wp:docPr id="3" name="Rectángulo redondeado 4"/>
                <wp:cNvGraphicFramePr/>
                <a:graphic xmlns:a="http://schemas.openxmlformats.org/drawingml/2006/main">
                  <a:graphicData uri="http://schemas.microsoft.com/office/word/2010/wordprocessingShape">
                    <wps:wsp>
                      <wps:cNvSpPr/>
                      <wps:spPr>
                        <a:xfrm>
                          <a:off x="0" y="0"/>
                          <a:ext cx="6657975" cy="942975"/>
                        </a:xfrm>
                        <a:prstGeom prst="roundRect">
                          <a:avLst/>
                        </a:prstGeom>
                        <a:solidFill>
                          <a:schemeClr val="accent1">
                            <a:lumMod val="20000"/>
                            <a:lumOff val="80000"/>
                          </a:schemeClr>
                        </a:solidFill>
                        <a:ln w="19050" cap="flat" cmpd="sng" algn="ctr">
                          <a:solidFill>
                            <a:schemeClr val="accent1"/>
                          </a:solidFill>
                          <a:prstDash val="solid"/>
                          <a:miter lim="800000"/>
                        </a:ln>
                        <a:effectLst/>
                      </wps:spPr>
                      <wps:txbx>
                        <w:txbxContent>
                          <w:p w14:paraId="043EB441" w14:textId="77777777" w:rsidR="008129D9" w:rsidRPr="00B424F8" w:rsidRDefault="008129D9" w:rsidP="00B424F8">
                            <w:pPr>
                              <w:spacing w:after="0"/>
                              <w:rPr>
                                <w:rFonts w:ascii="Maiandra GD" w:hAnsi="Maiandra GD"/>
                                <w:b/>
                                <w:bCs/>
                                <w:color w:val="4472C4" w:themeColor="accent5"/>
                                <w:sz w:val="24"/>
                              </w:rPr>
                            </w:pPr>
                            <w:r w:rsidRPr="00B424F8">
                              <w:rPr>
                                <w:rFonts w:ascii="Maiandra GD" w:hAnsi="Maiandra GD"/>
                                <w:b/>
                                <w:bCs/>
                                <w:color w:val="4472C4" w:themeColor="accent5"/>
                                <w:sz w:val="24"/>
                              </w:rPr>
                              <w:t xml:space="preserve">La empatía </w:t>
                            </w:r>
                          </w:p>
                          <w:p w14:paraId="1B705F12" w14:textId="65D3AA72" w:rsidR="008129D9" w:rsidRPr="00293B6F" w:rsidRDefault="008129D9" w:rsidP="00B424F8">
                            <w:pPr>
                              <w:spacing w:after="0"/>
                              <w:rPr>
                                <w:rFonts w:ascii="Maiandra GD" w:hAnsi="Maiandra GD"/>
                                <w:color w:val="262626" w:themeColor="text1" w:themeTint="D9"/>
                                <w:sz w:val="24"/>
                              </w:rPr>
                            </w:pPr>
                            <w:r w:rsidRPr="008129D9">
                              <w:rPr>
                                <w:rFonts w:ascii="Maiandra GD" w:hAnsi="Maiandra GD"/>
                                <w:color w:val="262626" w:themeColor="text1" w:themeTint="D9"/>
                                <w:sz w:val="24"/>
                              </w:rPr>
                              <w:t>Nos permite conectar, sentir y tener en cuenta las necesidades, los sentimientos y los problemas de los demás, ponernos en su lugar y responder adecuadamente a sus reacciones emocionales.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266216" id="Rectángulo redondeado 4" o:spid="_x0000_s1026" style="position:absolute;margin-left:0;margin-top:1.05pt;width:524.25pt;height:74.2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" fillcolor="#deeaf6 [660]" strokecolor="#5b9bd5 [3204]" strokeweight="1.5pt">
                <v:stroke joinstyle="miter"/>
                <v:textbox>
                  <w:txbxContent>
                    <w:p w14:paraId="043EB441" w14:textId="77777777" w:rsidR="008129D9" w:rsidRPr="00B424F8" w:rsidRDefault="008129D9" w:rsidP="00B424F8">
                      <w:pPr>
                        <w:spacing w:after="0"/>
                        <w:rPr>
                          <w:rFonts w:ascii="Maiandra GD" w:hAnsi="Maiandra GD"/>
                          <w:b/>
                          <w:bCs/>
                          <w:color w:val="4472C4" w:themeColor="accent5"/>
                          <w:sz w:val="24"/>
                        </w:rPr>
                      </w:pPr>
                      <w:r w:rsidRPr="00B424F8">
                        <w:rPr>
                          <w:rFonts w:ascii="Maiandra GD" w:hAnsi="Maiandra GD"/>
                          <w:b/>
                          <w:bCs/>
                          <w:color w:val="4472C4" w:themeColor="accent5"/>
                          <w:sz w:val="24"/>
                        </w:rPr>
                        <w:t xml:space="preserve">La empatía </w:t>
                      </w:r>
                    </w:p>
                    <w:p w14:paraId="1B705F12" w14:textId="65D3AA72" w:rsidR="008129D9" w:rsidRPr="00293B6F" w:rsidRDefault="008129D9" w:rsidP="00B424F8">
                      <w:pPr>
                        <w:spacing w:after="0"/>
                        <w:rPr>
                          <w:rFonts w:ascii="Maiandra GD" w:hAnsi="Maiandra GD"/>
                          <w:color w:val="262626" w:themeColor="text1" w:themeTint="D9"/>
                          <w:sz w:val="24"/>
                        </w:rPr>
                      </w:pPr>
                      <w:r w:rsidRPr="008129D9">
                        <w:rPr>
                          <w:rFonts w:ascii="Maiandra GD" w:hAnsi="Maiandra GD"/>
                          <w:color w:val="262626" w:themeColor="text1" w:themeTint="D9"/>
                          <w:sz w:val="24"/>
                        </w:rPr>
                        <w:t>Nos permite conectar, sentir y tener en cuenta las necesidades, los sentimientos y los problemas de los demás, ponernos en su lugar y responder adecuadamente a sus reacciones emocionales.</w:t>
                      </w:r>
                    </w:p>
                  </w:txbxContent>
                </v:textbox>
                <w10:wrap anchorx="margin"/>
              </v:roundrect>
            </w:pict>
          </mc:Fallback>
        </mc:AlternateContent>
      </w:r>
    </w:p>
    <w:p w14:paraId="3F6A2FCD" w14:textId="379AC1A9" w:rsidR="00C73361" w:rsidRPr="009C19B5" w:rsidRDefault="00C73361" w:rsidP="009C19B5">
      <w:pPr>
        <w:rPr>
          <w:rFonts w:ascii="Candara" w:hAnsi="Candara"/>
          <w:b/>
          <w:color w:val="4472C4" w:themeColor="accent5"/>
          <w:sz w:val="24"/>
        </w:rPr>
      </w:pPr>
    </w:p>
    <w:p w14:paraId="6C5880ED" w14:textId="1F3DD2DC" w:rsidR="009C19B5" w:rsidRDefault="009C19B5" w:rsidP="009C19B5">
      <w:pPr>
        <w:rPr>
          <w:rFonts w:ascii="Candara" w:hAnsi="Candara"/>
          <w:sz w:val="24"/>
        </w:rPr>
      </w:pPr>
    </w:p>
    <w:p w14:paraId="1A5702E1" w14:textId="5583977E" w:rsidR="009C19B5" w:rsidRDefault="009C19B5" w:rsidP="009C19B5">
      <w:pPr>
        <w:rPr>
          <w:rFonts w:ascii="Candara" w:hAnsi="Candara"/>
          <w:sz w:val="24"/>
        </w:rPr>
      </w:pPr>
    </w:p>
    <w:p w14:paraId="1716321B" w14:textId="0A7D4ADE" w:rsidR="009C19B5" w:rsidRDefault="00B424F8" w:rsidP="009C19B5">
      <w:pPr>
        <w:rPr>
          <w:rFonts w:ascii="Candara" w:hAnsi="Candara"/>
          <w:sz w:val="24"/>
        </w:rPr>
      </w:pPr>
      <w:r>
        <w:rPr>
          <w:rFonts w:ascii="Candara" w:hAnsi="Candara"/>
          <w:sz w:val="24"/>
        </w:rPr>
        <w:t xml:space="preserve"> </w:t>
      </w:r>
    </w:p>
    <w:p w14:paraId="498CEA68" w14:textId="53024CC8" w:rsidR="009C19B5" w:rsidRDefault="008129D9" w:rsidP="009C19B5">
      <w:pPr>
        <w:rPr>
          <w:rFonts w:ascii="Candara" w:hAnsi="Candara"/>
          <w:sz w:val="24"/>
        </w:rPr>
      </w:pPr>
      <w:r>
        <w:rPr>
          <w:rFonts w:ascii="Candara" w:hAnsi="Candara"/>
          <w:b/>
          <w:noProof/>
          <w:color w:val="4472C4" w:themeColor="accent5"/>
          <w:sz w:val="24"/>
          <w:lang w:eastAsia="es-PE"/>
        </w:rPr>
        <w:lastRenderedPageBreak/>
        <mc:AlternateContent>
          <mc:Choice Requires="wps">
            <w:drawing>
              <wp:anchor distT="0" distB="0" distL="114300" distR="114300" simplePos="0" relativeHeight="251673600" behindDoc="0" locked="0" layoutInCell="1" allowOverlap="1" wp14:anchorId="74189CA4" wp14:editId="7B0853C3">
                <wp:simplePos x="0" y="0"/>
                <wp:positionH relativeFrom="margin">
                  <wp:align>left</wp:align>
                </wp:positionH>
                <wp:positionV relativeFrom="paragraph">
                  <wp:posOffset>66675</wp:posOffset>
                </wp:positionV>
                <wp:extent cx="6657975" cy="781050"/>
                <wp:effectExtent l="0" t="0" r="28575" b="19050"/>
                <wp:wrapNone/>
                <wp:docPr id="9" name="Rectángulo redondeado 4"/>
                <wp:cNvGraphicFramePr/>
                <a:graphic xmlns:a="http://schemas.openxmlformats.org/drawingml/2006/main">
                  <a:graphicData uri="http://schemas.microsoft.com/office/word/2010/wordprocessingShape">
                    <wps:wsp>
                      <wps:cNvSpPr/>
                      <wps:spPr>
                        <a:xfrm>
                          <a:off x="0" y="0"/>
                          <a:ext cx="6657975" cy="781050"/>
                        </a:xfrm>
                        <a:prstGeom prst="roundRect">
                          <a:avLst/>
                        </a:prstGeom>
                        <a:solidFill>
                          <a:schemeClr val="accent1">
                            <a:lumMod val="20000"/>
                            <a:lumOff val="80000"/>
                          </a:schemeClr>
                        </a:solidFill>
                        <a:ln w="19050" cap="flat" cmpd="sng" algn="ctr">
                          <a:solidFill>
                            <a:schemeClr val="accent1"/>
                          </a:solidFill>
                          <a:prstDash val="solid"/>
                          <a:miter lim="800000"/>
                        </a:ln>
                        <a:effectLst/>
                      </wps:spPr>
                      <wps:txbx>
                        <w:txbxContent>
                          <w:p w14:paraId="47085149" w14:textId="77777777" w:rsidR="00B424F8" w:rsidRPr="00B424F8" w:rsidRDefault="00B424F8" w:rsidP="00B424F8">
                            <w:pPr>
                              <w:spacing w:after="0"/>
                              <w:rPr>
                                <w:rFonts w:ascii="Maiandra GD" w:hAnsi="Maiandra GD"/>
                                <w:b/>
                                <w:bCs/>
                                <w:color w:val="4472C4" w:themeColor="accent5"/>
                                <w:sz w:val="24"/>
                              </w:rPr>
                            </w:pPr>
                            <w:r w:rsidRPr="00B424F8">
                              <w:rPr>
                                <w:rFonts w:ascii="Maiandra GD" w:hAnsi="Maiandra GD"/>
                                <w:b/>
                                <w:bCs/>
                                <w:color w:val="4472C4" w:themeColor="accent5"/>
                                <w:sz w:val="24"/>
                              </w:rPr>
                              <w:t xml:space="preserve">La conciencia emocional </w:t>
                            </w:r>
                          </w:p>
                          <w:p w14:paraId="0C53ABB7" w14:textId="34088CA4" w:rsidR="008129D9" w:rsidRPr="00293B6F" w:rsidRDefault="00B424F8" w:rsidP="00B424F8">
                            <w:pPr>
                              <w:spacing w:after="0"/>
                              <w:rPr>
                                <w:rFonts w:ascii="Maiandra GD" w:hAnsi="Maiandra GD"/>
                                <w:color w:val="262626" w:themeColor="text1" w:themeTint="D9"/>
                                <w:sz w:val="24"/>
                              </w:rPr>
                            </w:pPr>
                            <w:r w:rsidRPr="00B424F8">
                              <w:rPr>
                                <w:rFonts w:ascii="Maiandra GD" w:hAnsi="Maiandra GD"/>
                                <w:color w:val="262626" w:themeColor="text1" w:themeTint="D9"/>
                                <w:sz w:val="24"/>
                              </w:rPr>
                              <w:t>Es la habilidad para darnos cuenta de lo que estamos sintiendo, entendernos y comprendernos.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189CA4" id="_x0000_s1027" style="position:absolute;margin-left:0;margin-top:5.25pt;width:524.25pt;height:61.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" fillcolor="#deeaf6 [660]" strokecolor="#5b9bd5 [3204]" strokeweight="1.5pt">
                <v:stroke joinstyle="miter"/>
                <v:textbox>
                  <w:txbxContent>
                    <w:p w14:paraId="47085149" w14:textId="77777777" w:rsidR="00B424F8" w:rsidRPr="00B424F8" w:rsidRDefault="00B424F8" w:rsidP="00B424F8">
                      <w:pPr>
                        <w:spacing w:after="0"/>
                        <w:rPr>
                          <w:rFonts w:ascii="Maiandra GD" w:hAnsi="Maiandra GD"/>
                          <w:b/>
                          <w:bCs/>
                          <w:color w:val="4472C4" w:themeColor="accent5"/>
                          <w:sz w:val="24"/>
                        </w:rPr>
                      </w:pPr>
                      <w:r w:rsidRPr="00B424F8">
                        <w:rPr>
                          <w:rFonts w:ascii="Maiandra GD" w:hAnsi="Maiandra GD"/>
                          <w:b/>
                          <w:bCs/>
                          <w:color w:val="4472C4" w:themeColor="accent5"/>
                          <w:sz w:val="24"/>
                        </w:rPr>
                        <w:t xml:space="preserve">La conciencia emocional </w:t>
                      </w:r>
                    </w:p>
                    <w:p w14:paraId="0C53ABB7" w14:textId="34088CA4" w:rsidR="008129D9" w:rsidRPr="00293B6F" w:rsidRDefault="00B424F8" w:rsidP="00B424F8">
                      <w:pPr>
                        <w:spacing w:after="0"/>
                        <w:rPr>
                          <w:rFonts w:ascii="Maiandra GD" w:hAnsi="Maiandra GD"/>
                          <w:color w:val="262626" w:themeColor="text1" w:themeTint="D9"/>
                          <w:sz w:val="24"/>
                        </w:rPr>
                      </w:pPr>
                      <w:r w:rsidRPr="00B424F8">
                        <w:rPr>
                          <w:rFonts w:ascii="Maiandra GD" w:hAnsi="Maiandra GD"/>
                          <w:color w:val="262626" w:themeColor="text1" w:themeTint="D9"/>
                          <w:sz w:val="24"/>
                        </w:rPr>
                        <w:t>Es la habilidad para darnos cuenta de lo que estamos sintiendo, entendernos y comprendernos.</w:t>
                      </w:r>
                    </w:p>
                  </w:txbxContent>
                </v:textbox>
                <w10:wrap anchorx="margin"/>
              </v:roundrect>
            </w:pict>
          </mc:Fallback>
        </mc:AlternateContent>
      </w:r>
    </w:p>
    <w:p w14:paraId="3E098540" w14:textId="0EE90C59" w:rsidR="009C19B5" w:rsidRDefault="009C19B5" w:rsidP="009C19B5">
      <w:pPr>
        <w:rPr>
          <w:rFonts w:ascii="Candara" w:hAnsi="Candara"/>
          <w:sz w:val="24"/>
        </w:rPr>
      </w:pPr>
    </w:p>
    <w:p w14:paraId="0E49D08E" w14:textId="56E4F2BE" w:rsidR="009C19B5" w:rsidRDefault="009C19B5" w:rsidP="009C19B5">
      <w:pPr>
        <w:rPr>
          <w:rFonts w:ascii="Candara" w:hAnsi="Candara"/>
          <w:sz w:val="24"/>
        </w:rPr>
      </w:pPr>
    </w:p>
    <w:p w14:paraId="40D28511" w14:textId="7B11302C" w:rsidR="009C19B5" w:rsidRDefault="00B424F8" w:rsidP="009C19B5">
      <w:pPr>
        <w:rPr>
          <w:rFonts w:ascii="Candara" w:hAnsi="Candara"/>
          <w:sz w:val="24"/>
        </w:rPr>
      </w:pPr>
      <w:r>
        <w:rPr>
          <w:rFonts w:ascii="Candara" w:hAnsi="Candara"/>
          <w:b/>
          <w:noProof/>
          <w:color w:val="4472C4" w:themeColor="accent5"/>
          <w:sz w:val="24"/>
          <w:lang w:eastAsia="es-PE"/>
        </w:rPr>
        <mc:AlternateContent>
          <mc:Choice Requires="wps">
            <w:drawing>
              <wp:anchor distT="0" distB="0" distL="114300" distR="114300" simplePos="0" relativeHeight="251665408" behindDoc="0" locked="0" layoutInCell="1" allowOverlap="1" wp14:anchorId="3BDF44E1" wp14:editId="1B009033">
                <wp:simplePos x="0" y="0"/>
                <wp:positionH relativeFrom="margin">
                  <wp:align>left</wp:align>
                </wp:positionH>
                <wp:positionV relativeFrom="paragraph">
                  <wp:posOffset>198120</wp:posOffset>
                </wp:positionV>
                <wp:extent cx="6657975" cy="93345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6657975" cy="933450"/>
                        </a:xfrm>
                        <a:prstGeom prst="roundRect">
                          <a:avLst/>
                        </a:prstGeom>
                        <a:solidFill>
                          <a:schemeClr val="accent1">
                            <a:lumMod val="20000"/>
                            <a:lumOff val="80000"/>
                          </a:schemeClr>
                        </a:solidFill>
                        <a:ln w="19050" cap="flat" cmpd="sng" algn="ctr">
                          <a:solidFill>
                            <a:schemeClr val="accent1"/>
                          </a:solidFill>
                          <a:prstDash val="solid"/>
                          <a:miter lim="800000"/>
                        </a:ln>
                        <a:effectLst/>
                      </wps:spPr>
                      <wps:txbx>
                        <w:txbxContent>
                          <w:p w14:paraId="0D9CB414" w14:textId="77777777" w:rsidR="00B424F8" w:rsidRPr="00B424F8" w:rsidRDefault="00B424F8" w:rsidP="00B424F8">
                            <w:pPr>
                              <w:spacing w:after="0"/>
                              <w:rPr>
                                <w:rFonts w:ascii="Maiandra GD" w:hAnsi="Maiandra GD"/>
                                <w:b/>
                                <w:bCs/>
                                <w:color w:val="4472C4" w:themeColor="accent5"/>
                                <w:sz w:val="24"/>
                              </w:rPr>
                            </w:pPr>
                            <w:r w:rsidRPr="00B424F8">
                              <w:rPr>
                                <w:rFonts w:ascii="Maiandra GD" w:hAnsi="Maiandra GD"/>
                                <w:b/>
                                <w:bCs/>
                                <w:color w:val="4472C4" w:themeColor="accent5"/>
                                <w:sz w:val="24"/>
                              </w:rPr>
                              <w:t xml:space="preserve">La responsabilidad </w:t>
                            </w:r>
                          </w:p>
                          <w:p w14:paraId="1D0D0302" w14:textId="0A80E34D" w:rsidR="003C6A66" w:rsidRPr="00293B6F" w:rsidRDefault="00B424F8" w:rsidP="00B424F8">
                            <w:pPr>
                              <w:spacing w:after="0"/>
                              <w:rPr>
                                <w:rFonts w:ascii="Maiandra GD" w:hAnsi="Maiandra GD"/>
                                <w:color w:val="262626" w:themeColor="text1" w:themeTint="D9"/>
                                <w:sz w:val="24"/>
                              </w:rPr>
                            </w:pPr>
                            <w:r w:rsidRPr="00B424F8">
                              <w:rPr>
                                <w:rFonts w:ascii="Maiandra GD" w:hAnsi="Maiandra GD"/>
                                <w:color w:val="262626" w:themeColor="text1" w:themeTint="D9"/>
                                <w:sz w:val="24"/>
                              </w:rPr>
                              <w:t>Nos permite asumir razonablemente nuestros actos para cumplir compromisos y hacernos cargo de nuestras palabras y acciones.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DF44E1" id="_x0000_s1028" style="position:absolute;margin-left:0;margin-top:15.6pt;width:524.25pt;height:73.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" fillcolor="#deeaf6 [660]" strokecolor="#5b9bd5 [3204]" strokeweight="1.5pt">
                <v:stroke joinstyle="miter"/>
                <v:textbox>
                  <w:txbxContent>
                    <w:p w14:paraId="0D9CB414" w14:textId="77777777" w:rsidR="00B424F8" w:rsidRPr="00B424F8" w:rsidRDefault="00B424F8" w:rsidP="00B424F8">
                      <w:pPr>
                        <w:spacing w:after="0"/>
                        <w:rPr>
                          <w:rFonts w:ascii="Maiandra GD" w:hAnsi="Maiandra GD"/>
                          <w:b/>
                          <w:bCs/>
                          <w:color w:val="4472C4" w:themeColor="accent5"/>
                          <w:sz w:val="24"/>
                        </w:rPr>
                      </w:pPr>
                      <w:r w:rsidRPr="00B424F8">
                        <w:rPr>
                          <w:rFonts w:ascii="Maiandra GD" w:hAnsi="Maiandra GD"/>
                          <w:b/>
                          <w:bCs/>
                          <w:color w:val="4472C4" w:themeColor="accent5"/>
                          <w:sz w:val="24"/>
                        </w:rPr>
                        <w:t xml:space="preserve">La responsabilidad </w:t>
                      </w:r>
                    </w:p>
                    <w:p w14:paraId="1D0D0302" w14:textId="0A80E34D" w:rsidR="003C6A66" w:rsidRPr="00293B6F" w:rsidRDefault="00B424F8" w:rsidP="00B424F8">
                      <w:pPr>
                        <w:spacing w:after="0"/>
                        <w:rPr>
                          <w:rFonts w:ascii="Maiandra GD" w:hAnsi="Maiandra GD"/>
                          <w:color w:val="262626" w:themeColor="text1" w:themeTint="D9"/>
                          <w:sz w:val="24"/>
                        </w:rPr>
                      </w:pPr>
                      <w:r w:rsidRPr="00B424F8">
                        <w:rPr>
                          <w:rFonts w:ascii="Maiandra GD" w:hAnsi="Maiandra GD"/>
                          <w:color w:val="262626" w:themeColor="text1" w:themeTint="D9"/>
                          <w:sz w:val="24"/>
                        </w:rPr>
                        <w:t>Nos permite asumir razonablemente nuestros actos para cumplir compromisos y hacernos cargo de nuestras palabras y acciones.</w:t>
                      </w:r>
                    </w:p>
                  </w:txbxContent>
                </v:textbox>
                <w10:wrap anchorx="margin"/>
              </v:roundrect>
            </w:pict>
          </mc:Fallback>
        </mc:AlternateContent>
      </w:r>
    </w:p>
    <w:p w14:paraId="6747C0D4" w14:textId="79E2562F" w:rsidR="009C19B5" w:rsidRDefault="009C19B5" w:rsidP="009C19B5">
      <w:pPr>
        <w:rPr>
          <w:rFonts w:ascii="Candara" w:hAnsi="Candara"/>
          <w:sz w:val="24"/>
        </w:rPr>
      </w:pPr>
    </w:p>
    <w:p w14:paraId="46BD752F" w14:textId="77777777" w:rsidR="009C19B5" w:rsidRDefault="009C19B5" w:rsidP="009C19B5">
      <w:pPr>
        <w:rPr>
          <w:rFonts w:ascii="Candara" w:hAnsi="Candara"/>
          <w:sz w:val="24"/>
        </w:rPr>
      </w:pPr>
    </w:p>
    <w:p w14:paraId="6D4562B0" w14:textId="77777777" w:rsidR="009C19B5" w:rsidRDefault="009C19B5" w:rsidP="009C19B5">
      <w:pPr>
        <w:rPr>
          <w:rFonts w:ascii="Candara" w:hAnsi="Candara"/>
          <w:sz w:val="24"/>
        </w:rPr>
      </w:pPr>
    </w:p>
    <w:p w14:paraId="194A9289" w14:textId="38A801FB" w:rsidR="00B424F8" w:rsidRPr="00B424F8" w:rsidRDefault="00B424F8" w:rsidP="00B424F8">
      <w:pPr>
        <w:rPr>
          <w:rFonts w:ascii="Candara" w:hAnsi="Candara"/>
          <w:sz w:val="24"/>
        </w:rPr>
      </w:pPr>
      <w:r w:rsidRPr="00B424F8">
        <w:rPr>
          <w:rFonts w:ascii="Candara" w:hAnsi="Candara"/>
          <w:sz w:val="24"/>
        </w:rPr>
        <w:t xml:space="preserve">Gracias a la empatía podemos darnos cuenta de lo que siente y necesita otra persona, comprenderla y compartir sus sentimientos. Esto es más sencillo cuando se trata de una persona muy allegada, por ejemplo, nuestro hermano, mejor amiga, etc. Sin embargo, si no conocemos bien a la persona o </w:t>
      </w:r>
      <w:r>
        <w:rPr>
          <w:rFonts w:ascii="Candara" w:hAnsi="Candara"/>
          <w:sz w:val="24"/>
        </w:rPr>
        <w:t>no</w:t>
      </w:r>
      <w:r w:rsidRPr="00B424F8">
        <w:rPr>
          <w:rFonts w:ascii="Candara" w:hAnsi="Candara"/>
          <w:sz w:val="24"/>
        </w:rPr>
        <w:t xml:space="preserve"> estamos atentas/os a sus emociones y necesidades, no podremos desarrollar </w:t>
      </w:r>
      <w:r>
        <w:rPr>
          <w:rFonts w:ascii="Candara" w:hAnsi="Candara"/>
          <w:sz w:val="24"/>
        </w:rPr>
        <w:t>la</w:t>
      </w:r>
      <w:r w:rsidRPr="00B424F8">
        <w:rPr>
          <w:rFonts w:ascii="Candara" w:hAnsi="Candara"/>
          <w:sz w:val="24"/>
        </w:rPr>
        <w:t xml:space="preserve"> capacidad de empatía. </w:t>
      </w:r>
    </w:p>
    <w:p w14:paraId="19E7F93E" w14:textId="3C089CF7" w:rsidR="009C19B5" w:rsidRDefault="00B424F8" w:rsidP="009C3868">
      <w:pPr>
        <w:jc w:val="both"/>
        <w:rPr>
          <w:rFonts w:ascii="Candara" w:hAnsi="Candara"/>
          <w:sz w:val="24"/>
        </w:rPr>
      </w:pPr>
      <w:r w:rsidRPr="00B424F8">
        <w:rPr>
          <w:rFonts w:ascii="Candara" w:hAnsi="Candara"/>
          <w:sz w:val="24"/>
        </w:rPr>
        <w:t xml:space="preserve">Sofía, de Lurín, nos dice que ella practica la empatía “concentrándose” durante unos minutos en lo que otra persona </w:t>
      </w:r>
      <w:r w:rsidR="009C3868" w:rsidRPr="00B424F8">
        <w:rPr>
          <w:rFonts w:ascii="Candara" w:hAnsi="Candara"/>
          <w:sz w:val="24"/>
        </w:rPr>
        <w:t>está</w:t>
      </w:r>
      <w:r w:rsidR="009C3868">
        <w:rPr>
          <w:rFonts w:ascii="Candara" w:hAnsi="Candara"/>
          <w:sz w:val="24"/>
        </w:rPr>
        <w:t xml:space="preserve"> </w:t>
      </w:r>
      <w:r w:rsidRPr="00B424F8">
        <w:rPr>
          <w:rFonts w:ascii="Candara" w:hAnsi="Candara"/>
          <w:sz w:val="24"/>
        </w:rPr>
        <w:t>pensando y trata de imaginar cuáles podrían ser las causas que motivan a comportarse</w:t>
      </w:r>
      <w:r w:rsidR="009C3868">
        <w:rPr>
          <w:rFonts w:ascii="Candara" w:hAnsi="Candara"/>
          <w:sz w:val="24"/>
        </w:rPr>
        <w:t xml:space="preserve"> </w:t>
      </w:r>
      <w:r w:rsidRPr="00B424F8">
        <w:rPr>
          <w:rFonts w:ascii="Candara" w:hAnsi="Candara"/>
          <w:sz w:val="24"/>
        </w:rPr>
        <w:t>de cierta manera; así, logra comprenderla mejor. Otra forma que utiliza para practicar la empatía es poner interés cuando una persona le comunica un problema: no interrumpe, no la hace sentir mal, no la juzga, deja que hable libremente y realiza preguntas para entender mejor la situación y apoyar si fuera posible.</w:t>
      </w:r>
    </w:p>
    <w:p w14:paraId="53134D24" w14:textId="0997585A" w:rsidR="00B424F8" w:rsidRDefault="00B424F8" w:rsidP="009C3868">
      <w:pPr>
        <w:jc w:val="both"/>
        <w:rPr>
          <w:rFonts w:ascii="Candara" w:hAnsi="Candara"/>
          <w:sz w:val="24"/>
        </w:rPr>
      </w:pPr>
      <w:r w:rsidRPr="00B424F8">
        <w:rPr>
          <w:rFonts w:ascii="Candara" w:hAnsi="Candara"/>
          <w:sz w:val="24"/>
        </w:rPr>
        <w:t>Cada persona, desde su experiencia, sus aprendizajes y su cultura, vive una situación de forma diferente a otras; por ello, nuestra mirada a problemas o necesidades de los demás debe ser amplia y tratar de ponernos en su lugar. No juzguemos desde nuestra experiencia, porque, como dijimos, cada persona tiene sus propias formas de sentir y pensar. Solo tratemos de comprenderlas y ponernos en su lugar.</w:t>
      </w:r>
    </w:p>
    <w:p w14:paraId="0D347536" w14:textId="317A8D51" w:rsidR="00B424F8" w:rsidRDefault="00B424F8" w:rsidP="00B424F8">
      <w:pPr>
        <w:rPr>
          <w:rFonts w:ascii="Candara" w:hAnsi="Candara"/>
          <w:sz w:val="24"/>
        </w:rPr>
      </w:pPr>
      <w:r w:rsidRPr="00B424F8">
        <w:rPr>
          <w:rFonts w:ascii="Candara" w:hAnsi="Candara"/>
          <w:sz w:val="24"/>
        </w:rPr>
        <w:t>Desarrollar nuestras habilidades socioafectivas es clave para nuestra vida, pues nos ayuda a tener elementos para afrontar cualquier situación en la que nos encontremos</w:t>
      </w:r>
      <w:r w:rsidR="009C3868">
        <w:rPr>
          <w:rFonts w:ascii="Candara" w:hAnsi="Candara"/>
          <w:sz w:val="24"/>
        </w:rPr>
        <w:t xml:space="preserve"> y</w:t>
      </w:r>
      <w:r w:rsidRPr="00B424F8">
        <w:rPr>
          <w:rFonts w:ascii="Candara" w:hAnsi="Candara"/>
          <w:sz w:val="24"/>
        </w:rPr>
        <w:t xml:space="preserve"> contribuir al bien común</w:t>
      </w:r>
      <w:r w:rsidR="009C3868">
        <w:rPr>
          <w:rFonts w:ascii="Candara" w:hAnsi="Candara"/>
          <w:sz w:val="24"/>
        </w:rPr>
        <w:t>.</w:t>
      </w:r>
      <w:r w:rsidRPr="00B424F8">
        <w:rPr>
          <w:rFonts w:ascii="Candara" w:hAnsi="Candara"/>
          <w:sz w:val="24"/>
        </w:rPr>
        <w:t xml:space="preserve"> </w:t>
      </w:r>
    </w:p>
    <w:p w14:paraId="73518A60" w14:textId="4A6AAEF8" w:rsidR="009C19B5" w:rsidRPr="009C3868" w:rsidRDefault="009C3868" w:rsidP="009C19B5">
      <w:pPr>
        <w:rPr>
          <w:rFonts w:ascii="Century Gothic" w:hAnsi="Century Gothic"/>
          <w:b/>
          <w:color w:val="4472C4" w:themeColor="accent5"/>
          <w:sz w:val="24"/>
        </w:rPr>
      </w:pPr>
      <w:r w:rsidRPr="009C3868">
        <w:rPr>
          <w:rFonts w:ascii="Century Gothic" w:hAnsi="Century Gothic"/>
          <w:b/>
          <w:color w:val="4472C4" w:themeColor="accent5"/>
          <w:sz w:val="24"/>
        </w:rPr>
        <w:t>¡Ponemos en práctica lo aprendido!</w:t>
      </w:r>
    </w:p>
    <w:p w14:paraId="30A5D814" w14:textId="5D0590A2" w:rsidR="009C3868" w:rsidRDefault="009C3868" w:rsidP="009C19B5">
      <w:pPr>
        <w:rPr>
          <w:rFonts w:ascii="Candara" w:hAnsi="Candara"/>
          <w:bCs/>
          <w:sz w:val="24"/>
        </w:rPr>
      </w:pPr>
      <w:r w:rsidRPr="009C3868">
        <w:rPr>
          <w:rFonts w:ascii="Candara" w:hAnsi="Candara"/>
          <w:bCs/>
          <w:sz w:val="24"/>
        </w:rPr>
        <w:t>Luego de reflexionar sobre la importancia de ser empáticas/os y buscar soluciones en distintas situaciones problemáticas, estamos listas y listos para poner en práctica lo aprendido.</w:t>
      </w:r>
    </w:p>
    <w:p w14:paraId="54C740C8" w14:textId="3FA7BDE9" w:rsidR="00A93184" w:rsidRPr="00A93184" w:rsidRDefault="00A93184" w:rsidP="00A93184">
      <w:pPr>
        <w:rPr>
          <w:rFonts w:ascii="Candara" w:hAnsi="Candara"/>
          <w:bCs/>
          <w:sz w:val="24"/>
        </w:rPr>
      </w:pPr>
      <w:r w:rsidRPr="00A93184">
        <w:rPr>
          <w:rFonts w:ascii="Candara" w:hAnsi="Candara"/>
          <w:bCs/>
          <w:sz w:val="24"/>
        </w:rPr>
        <w:t>A fin de fortalecer el reconocimiento de las emociones y preocupaciones de las personas de nuestro entorno, realizaremos el siguiente ejercicio. Después, podremos compartirlo con la tutora o el tutor.</w:t>
      </w:r>
    </w:p>
    <w:tbl>
      <w:tblPr>
        <w:tblStyle w:val="Tablaconcuadrcula"/>
        <w:tblW w:w="10622" w:type="dxa"/>
        <w:tblInd w:w="-10"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2636"/>
        <w:gridCol w:w="2636"/>
        <w:gridCol w:w="2636"/>
        <w:gridCol w:w="2714"/>
      </w:tblGrid>
      <w:tr w:rsidR="00A93184" w14:paraId="744D1368" w14:textId="77777777" w:rsidTr="00A93184">
        <w:trPr>
          <w:trHeight w:val="751"/>
        </w:trPr>
        <w:tc>
          <w:tcPr>
            <w:tcW w:w="2636" w:type="dxa"/>
            <w:shd w:val="clear" w:color="auto" w:fill="4472C4" w:themeFill="accent5"/>
            <w:vAlign w:val="center"/>
          </w:tcPr>
          <w:p w14:paraId="7B0D08FA" w14:textId="6F143E7C" w:rsidR="00A93184" w:rsidRPr="00A93184" w:rsidRDefault="00A93184" w:rsidP="006D5C10">
            <w:pPr>
              <w:jc w:val="center"/>
              <w:rPr>
                <w:rFonts w:ascii="Candara" w:hAnsi="Candara"/>
                <w:b/>
                <w:sz w:val="24"/>
              </w:rPr>
            </w:pPr>
            <w:r>
              <w:rPr>
                <w:rFonts w:ascii="Candara" w:hAnsi="Candara"/>
                <w:b/>
                <w:color w:val="FFFFFF" w:themeColor="background1"/>
                <w:sz w:val="24"/>
              </w:rPr>
              <w:t>ENTORNO</w:t>
            </w:r>
          </w:p>
        </w:tc>
        <w:tc>
          <w:tcPr>
            <w:tcW w:w="2636" w:type="dxa"/>
            <w:shd w:val="clear" w:color="auto" w:fill="4472C4" w:themeFill="accent5"/>
            <w:vAlign w:val="center"/>
          </w:tcPr>
          <w:p w14:paraId="3E1E543C" w14:textId="3F81E19A" w:rsidR="00A93184" w:rsidRPr="00A93184" w:rsidRDefault="00A93184" w:rsidP="006D5C10">
            <w:pPr>
              <w:jc w:val="center"/>
              <w:rPr>
                <w:rFonts w:ascii="Candara" w:hAnsi="Candara"/>
                <w:b/>
                <w:color w:val="FFFFFF" w:themeColor="background1"/>
                <w:sz w:val="24"/>
              </w:rPr>
            </w:pPr>
            <w:r w:rsidRPr="00A93184">
              <w:rPr>
                <w:rFonts w:ascii="Candara" w:hAnsi="Candara"/>
                <w:b/>
                <w:color w:val="FFFFFF" w:themeColor="background1"/>
                <w:sz w:val="24"/>
              </w:rPr>
              <w:t>Emociones y preocupaciones que observamos</w:t>
            </w:r>
          </w:p>
        </w:tc>
        <w:tc>
          <w:tcPr>
            <w:tcW w:w="2636" w:type="dxa"/>
            <w:shd w:val="clear" w:color="auto" w:fill="4472C4" w:themeFill="accent5"/>
            <w:vAlign w:val="center"/>
          </w:tcPr>
          <w:p w14:paraId="2C924D8D" w14:textId="101CC7E1" w:rsidR="00A93184" w:rsidRPr="00A93184" w:rsidRDefault="00A93184" w:rsidP="006D5C10">
            <w:pPr>
              <w:jc w:val="center"/>
              <w:rPr>
                <w:rFonts w:ascii="Candara" w:hAnsi="Candara"/>
                <w:b/>
                <w:color w:val="FFFFFF" w:themeColor="background1"/>
                <w:sz w:val="24"/>
              </w:rPr>
            </w:pPr>
            <w:r w:rsidRPr="00A93184">
              <w:rPr>
                <w:rFonts w:ascii="Candara" w:hAnsi="Candara"/>
                <w:b/>
                <w:color w:val="FFFFFF" w:themeColor="background1"/>
                <w:sz w:val="24"/>
              </w:rPr>
              <w:t>¿En qué situación se producen estas emociones?</w:t>
            </w:r>
          </w:p>
        </w:tc>
        <w:tc>
          <w:tcPr>
            <w:tcW w:w="2714" w:type="dxa"/>
            <w:shd w:val="clear" w:color="auto" w:fill="4472C4" w:themeFill="accent5"/>
            <w:vAlign w:val="center"/>
          </w:tcPr>
          <w:p w14:paraId="03B5E634" w14:textId="2C45E3BC" w:rsidR="00A93184" w:rsidRPr="00A93184" w:rsidRDefault="00A93184" w:rsidP="006D5C10">
            <w:pPr>
              <w:jc w:val="center"/>
              <w:rPr>
                <w:rFonts w:ascii="Candara" w:hAnsi="Candara"/>
                <w:b/>
                <w:color w:val="FFFFFF" w:themeColor="background1"/>
                <w:sz w:val="24"/>
              </w:rPr>
            </w:pPr>
            <w:r w:rsidRPr="00A93184">
              <w:rPr>
                <w:rFonts w:ascii="Candara" w:hAnsi="Candara"/>
                <w:b/>
                <w:color w:val="FFFFFF" w:themeColor="background1"/>
                <w:sz w:val="24"/>
              </w:rPr>
              <w:t>¿Qué necesitarían para sentirse mejor?</w:t>
            </w:r>
          </w:p>
        </w:tc>
      </w:tr>
      <w:tr w:rsidR="00A93184" w14:paraId="7936013B" w14:textId="77777777" w:rsidTr="00A93184">
        <w:trPr>
          <w:trHeight w:val="751"/>
        </w:trPr>
        <w:tc>
          <w:tcPr>
            <w:tcW w:w="2636" w:type="dxa"/>
            <w:shd w:val="clear" w:color="auto" w:fill="F2F7FC"/>
            <w:vAlign w:val="center"/>
          </w:tcPr>
          <w:p w14:paraId="4BEE77AA" w14:textId="6A5A8A0C" w:rsidR="00A93184" w:rsidRDefault="00A93184" w:rsidP="006D5C10">
            <w:pPr>
              <w:rPr>
                <w:rFonts w:ascii="Candara" w:hAnsi="Candara"/>
                <w:sz w:val="24"/>
              </w:rPr>
            </w:pPr>
            <w:r>
              <w:rPr>
                <w:rFonts w:ascii="Candara" w:hAnsi="Candara"/>
                <w:sz w:val="24"/>
              </w:rPr>
              <w:t>En mi familia</w:t>
            </w:r>
          </w:p>
        </w:tc>
        <w:tc>
          <w:tcPr>
            <w:tcW w:w="2636" w:type="dxa"/>
            <w:vAlign w:val="center"/>
          </w:tcPr>
          <w:p w14:paraId="16718A67" w14:textId="77777777" w:rsidR="00A93184" w:rsidRDefault="00A93184" w:rsidP="006D5C10">
            <w:pPr>
              <w:jc w:val="center"/>
              <w:rPr>
                <w:rFonts w:ascii="Candara" w:hAnsi="Candara"/>
                <w:sz w:val="24"/>
              </w:rPr>
            </w:pPr>
          </w:p>
        </w:tc>
        <w:tc>
          <w:tcPr>
            <w:tcW w:w="2636" w:type="dxa"/>
            <w:vAlign w:val="center"/>
          </w:tcPr>
          <w:p w14:paraId="1CD75C80" w14:textId="77777777" w:rsidR="00A93184" w:rsidRDefault="00A93184" w:rsidP="006D5C10">
            <w:pPr>
              <w:jc w:val="center"/>
              <w:rPr>
                <w:rFonts w:ascii="Candara" w:hAnsi="Candara"/>
                <w:sz w:val="24"/>
              </w:rPr>
            </w:pPr>
          </w:p>
        </w:tc>
        <w:tc>
          <w:tcPr>
            <w:tcW w:w="2714" w:type="dxa"/>
            <w:vAlign w:val="center"/>
          </w:tcPr>
          <w:p w14:paraId="0D044E21" w14:textId="77777777" w:rsidR="00A93184" w:rsidRDefault="00A93184" w:rsidP="006D5C10">
            <w:pPr>
              <w:jc w:val="center"/>
              <w:rPr>
                <w:rFonts w:ascii="Candara" w:hAnsi="Candara"/>
                <w:sz w:val="24"/>
              </w:rPr>
            </w:pPr>
          </w:p>
        </w:tc>
      </w:tr>
      <w:tr w:rsidR="00A93184" w14:paraId="24F755EA" w14:textId="77777777" w:rsidTr="00A93184">
        <w:trPr>
          <w:trHeight w:val="751"/>
        </w:trPr>
        <w:tc>
          <w:tcPr>
            <w:tcW w:w="2636" w:type="dxa"/>
            <w:shd w:val="clear" w:color="auto" w:fill="F2F7FC"/>
            <w:vAlign w:val="center"/>
          </w:tcPr>
          <w:p w14:paraId="27DA2BF2" w14:textId="67BA26E1" w:rsidR="00A93184" w:rsidRDefault="00A93184" w:rsidP="006D5C10">
            <w:pPr>
              <w:rPr>
                <w:rFonts w:ascii="Candara" w:hAnsi="Candara"/>
                <w:sz w:val="24"/>
              </w:rPr>
            </w:pPr>
            <w:r>
              <w:rPr>
                <w:rFonts w:ascii="Candara" w:hAnsi="Candara"/>
                <w:sz w:val="24"/>
              </w:rPr>
              <w:t>En mi escuela</w:t>
            </w:r>
          </w:p>
        </w:tc>
        <w:tc>
          <w:tcPr>
            <w:tcW w:w="2636" w:type="dxa"/>
            <w:vAlign w:val="center"/>
          </w:tcPr>
          <w:p w14:paraId="77D4B1F6" w14:textId="77777777" w:rsidR="00A93184" w:rsidRDefault="00A93184" w:rsidP="006D5C10">
            <w:pPr>
              <w:jc w:val="center"/>
              <w:rPr>
                <w:rFonts w:ascii="Candara" w:hAnsi="Candara"/>
                <w:sz w:val="24"/>
              </w:rPr>
            </w:pPr>
          </w:p>
        </w:tc>
        <w:tc>
          <w:tcPr>
            <w:tcW w:w="2636" w:type="dxa"/>
            <w:vAlign w:val="center"/>
          </w:tcPr>
          <w:p w14:paraId="35BC1C69" w14:textId="77777777" w:rsidR="00A93184" w:rsidRDefault="00A93184" w:rsidP="006D5C10">
            <w:pPr>
              <w:jc w:val="center"/>
              <w:rPr>
                <w:rFonts w:ascii="Candara" w:hAnsi="Candara"/>
                <w:sz w:val="24"/>
              </w:rPr>
            </w:pPr>
          </w:p>
        </w:tc>
        <w:tc>
          <w:tcPr>
            <w:tcW w:w="2714" w:type="dxa"/>
            <w:vAlign w:val="center"/>
          </w:tcPr>
          <w:p w14:paraId="0C9AAD4F" w14:textId="77777777" w:rsidR="00A93184" w:rsidRDefault="00A93184" w:rsidP="006D5C10">
            <w:pPr>
              <w:jc w:val="center"/>
              <w:rPr>
                <w:rFonts w:ascii="Candara" w:hAnsi="Candara"/>
                <w:sz w:val="24"/>
              </w:rPr>
            </w:pPr>
          </w:p>
        </w:tc>
      </w:tr>
      <w:tr w:rsidR="00A93184" w14:paraId="5316FCB9" w14:textId="77777777" w:rsidTr="00A93184">
        <w:trPr>
          <w:trHeight w:val="751"/>
        </w:trPr>
        <w:tc>
          <w:tcPr>
            <w:tcW w:w="2636" w:type="dxa"/>
            <w:shd w:val="clear" w:color="auto" w:fill="F2F7FC"/>
            <w:vAlign w:val="center"/>
          </w:tcPr>
          <w:p w14:paraId="11986C61" w14:textId="14E97CD1" w:rsidR="00A93184" w:rsidRPr="00A634A9" w:rsidRDefault="00A93184" w:rsidP="006D5C10">
            <w:pPr>
              <w:rPr>
                <w:rFonts w:ascii="Candara" w:hAnsi="Candara"/>
                <w:sz w:val="24"/>
              </w:rPr>
            </w:pPr>
            <w:r>
              <w:rPr>
                <w:rFonts w:ascii="Candara" w:hAnsi="Candara"/>
                <w:sz w:val="24"/>
              </w:rPr>
              <w:t>En mi comunidad</w:t>
            </w:r>
          </w:p>
        </w:tc>
        <w:tc>
          <w:tcPr>
            <w:tcW w:w="2636" w:type="dxa"/>
            <w:vAlign w:val="center"/>
          </w:tcPr>
          <w:p w14:paraId="1F828395" w14:textId="77777777" w:rsidR="00A93184" w:rsidRDefault="00A93184" w:rsidP="006D5C10">
            <w:pPr>
              <w:jc w:val="center"/>
              <w:rPr>
                <w:rFonts w:ascii="Candara" w:hAnsi="Candara"/>
                <w:sz w:val="24"/>
              </w:rPr>
            </w:pPr>
          </w:p>
        </w:tc>
        <w:tc>
          <w:tcPr>
            <w:tcW w:w="2636" w:type="dxa"/>
            <w:vAlign w:val="center"/>
          </w:tcPr>
          <w:p w14:paraId="6CFEA366" w14:textId="77777777" w:rsidR="00A93184" w:rsidRDefault="00A93184" w:rsidP="006D5C10">
            <w:pPr>
              <w:jc w:val="center"/>
              <w:rPr>
                <w:rFonts w:ascii="Candara" w:hAnsi="Candara"/>
                <w:sz w:val="24"/>
              </w:rPr>
            </w:pPr>
          </w:p>
        </w:tc>
        <w:tc>
          <w:tcPr>
            <w:tcW w:w="2714" w:type="dxa"/>
            <w:vAlign w:val="center"/>
          </w:tcPr>
          <w:p w14:paraId="7FCF69B3" w14:textId="77777777" w:rsidR="00A93184" w:rsidRDefault="00A93184" w:rsidP="006D5C10">
            <w:pPr>
              <w:jc w:val="center"/>
              <w:rPr>
                <w:rFonts w:ascii="Candara" w:hAnsi="Candara"/>
                <w:sz w:val="24"/>
              </w:rPr>
            </w:pPr>
          </w:p>
        </w:tc>
      </w:tr>
    </w:tbl>
    <w:p w14:paraId="4657C276" w14:textId="5C660C88" w:rsidR="00A93184" w:rsidRDefault="00A93184" w:rsidP="009C19B5">
      <w:pPr>
        <w:rPr>
          <w:rFonts w:ascii="Candara" w:hAnsi="Candara"/>
          <w:bCs/>
          <w:sz w:val="24"/>
        </w:rPr>
      </w:pPr>
    </w:p>
    <w:p w14:paraId="51FB967F" w14:textId="2BBE53CD" w:rsidR="00A93184" w:rsidRDefault="00A93184" w:rsidP="009C19B5">
      <w:pPr>
        <w:rPr>
          <w:rFonts w:ascii="Candara" w:hAnsi="Candara"/>
          <w:bCs/>
          <w:color w:val="FF0000"/>
          <w:sz w:val="24"/>
        </w:rPr>
      </w:pPr>
      <w:r>
        <w:rPr>
          <w:rFonts w:ascii="Candara" w:hAnsi="Candara"/>
          <w:bCs/>
          <w:color w:val="FF0000"/>
          <w:sz w:val="24"/>
        </w:rPr>
        <w:t>(Aquí te dejo la tablita para que la llenes, es fácil, sé que puedes hacerlo, ya que esto es personal, recuerda ser empático)</w:t>
      </w:r>
    </w:p>
    <w:p w14:paraId="7B170A96" w14:textId="45CD1D5A" w:rsidR="00A93184" w:rsidRDefault="00A93184" w:rsidP="009C19B5">
      <w:pPr>
        <w:rPr>
          <w:rFonts w:ascii="Candara" w:hAnsi="Candara"/>
          <w:bCs/>
          <w:sz w:val="24"/>
        </w:rPr>
      </w:pPr>
      <w:r w:rsidRPr="00A93184">
        <w:rPr>
          <w:rFonts w:ascii="Candara" w:hAnsi="Candara"/>
          <w:b/>
          <w:color w:val="4472C4" w:themeColor="accent5"/>
          <w:sz w:val="24"/>
        </w:rPr>
        <w:t>¡Ya estamos culminando!</w:t>
      </w:r>
      <w:r w:rsidRPr="00A93184">
        <w:rPr>
          <w:rFonts w:ascii="Candara" w:hAnsi="Candara"/>
          <w:bCs/>
          <w:color w:val="4472C4" w:themeColor="accent5"/>
          <w:sz w:val="24"/>
        </w:rPr>
        <w:t xml:space="preserve"> </w:t>
      </w:r>
      <w:r w:rsidRPr="00A93184">
        <w:rPr>
          <w:rFonts w:ascii="Candara" w:hAnsi="Candara"/>
          <w:bCs/>
          <w:sz w:val="24"/>
        </w:rPr>
        <w:t>A continuación, algunas ideas muy valiosas e interesantes.</w:t>
      </w:r>
    </w:p>
    <w:p w14:paraId="68EBDAD0" w14:textId="240D770C" w:rsidR="00A93184" w:rsidRDefault="00A93184" w:rsidP="00A93184">
      <w:pPr>
        <w:pStyle w:val="Prrafodelista"/>
        <w:numPr>
          <w:ilvl w:val="0"/>
          <w:numId w:val="5"/>
        </w:numPr>
        <w:rPr>
          <w:rFonts w:ascii="Candara" w:hAnsi="Candara"/>
          <w:bCs/>
          <w:sz w:val="24"/>
        </w:rPr>
      </w:pPr>
      <w:r w:rsidRPr="00A93184">
        <w:rPr>
          <w:rFonts w:ascii="Candara" w:hAnsi="Candara"/>
          <w:bCs/>
          <w:sz w:val="24"/>
        </w:rPr>
        <w:lastRenderedPageBreak/>
        <w:t>Poner en práctica la empatía requiere que desarrollemos otras habilidades e identifiquemos lo que sienten y necesitan las personas de nuestro entorno.</w:t>
      </w:r>
    </w:p>
    <w:p w14:paraId="339CCE78" w14:textId="70D15C16" w:rsidR="00A93184" w:rsidRDefault="00A93184" w:rsidP="00A93184">
      <w:pPr>
        <w:pStyle w:val="Prrafodelista"/>
        <w:numPr>
          <w:ilvl w:val="0"/>
          <w:numId w:val="5"/>
        </w:numPr>
        <w:rPr>
          <w:rFonts w:ascii="Candara" w:hAnsi="Candara"/>
          <w:bCs/>
          <w:sz w:val="24"/>
        </w:rPr>
      </w:pPr>
      <w:r w:rsidRPr="00A93184">
        <w:rPr>
          <w:rFonts w:ascii="Candara" w:hAnsi="Candara"/>
          <w:bCs/>
          <w:sz w:val="24"/>
        </w:rPr>
        <w:t>En el contexto actual deben primar la organización, la solidaridad, la responsabilidad y la empatía, para que juntas y juntos planteemos soluciones que nos beneficien a todas y todos.</w:t>
      </w:r>
    </w:p>
    <w:p w14:paraId="2AC69A1D" w14:textId="601F501C" w:rsidR="00A93184" w:rsidRPr="00A93184" w:rsidRDefault="00A93184" w:rsidP="00A93184">
      <w:pPr>
        <w:pStyle w:val="Prrafodelista"/>
        <w:numPr>
          <w:ilvl w:val="0"/>
          <w:numId w:val="5"/>
        </w:numPr>
        <w:rPr>
          <w:rFonts w:ascii="Candara" w:hAnsi="Candara"/>
          <w:bCs/>
          <w:sz w:val="24"/>
        </w:rPr>
      </w:pPr>
      <w:r w:rsidRPr="00A93184">
        <w:rPr>
          <w:rFonts w:ascii="Candara" w:hAnsi="Candara"/>
          <w:bCs/>
          <w:sz w:val="24"/>
        </w:rPr>
        <w:t>Recordemos que no todas las personas piensan o actúan igual que nosotros. Seamos tolerantes, escuchemos y promovamos una convivencia que respete todas las diferencias. Solo así podremos seguir avanzando como sociedad y país.</w:t>
      </w:r>
    </w:p>
    <w:p w14:paraId="63E43B5F" w14:textId="12A8E28E" w:rsidR="0009134D" w:rsidRPr="00A634A9" w:rsidRDefault="00A634A9" w:rsidP="00A93184">
      <w:pPr>
        <w:spacing w:before="240"/>
        <w:rPr>
          <w:rFonts w:ascii="Century Gothic" w:hAnsi="Century Gothic"/>
          <w:b/>
          <w:color w:val="4472C4" w:themeColor="accent5"/>
          <w:sz w:val="24"/>
        </w:rPr>
      </w:pPr>
      <w:r w:rsidRPr="00A634A9">
        <w:rPr>
          <w:rFonts w:ascii="Century Gothic" w:hAnsi="Century Gothic"/>
          <w:b/>
          <w:color w:val="4472C4" w:themeColor="accent5"/>
          <w:sz w:val="24"/>
        </w:rPr>
        <w:t>Ahora,</w:t>
      </w:r>
      <w:r w:rsidR="00A93184">
        <w:rPr>
          <w:rFonts w:ascii="Century Gothic" w:hAnsi="Century Gothic"/>
          <w:b/>
          <w:color w:val="4472C4" w:themeColor="accent5"/>
          <w:sz w:val="24"/>
        </w:rPr>
        <w:t xml:space="preserve"> </w:t>
      </w:r>
      <w:r w:rsidR="00A93184" w:rsidRPr="00A93184">
        <w:rPr>
          <w:rFonts w:ascii="Candara" w:hAnsi="Candara"/>
          <w:bCs/>
          <w:sz w:val="24"/>
        </w:rPr>
        <w:t>veamos juntas y juntos nuestros aprendizajes. Marca con un aspa (X) en los recuadros correspondientes.</w:t>
      </w:r>
    </w:p>
    <w:tbl>
      <w:tblPr>
        <w:tblStyle w:val="Tablaconcuadrcula"/>
        <w:tblW w:w="10512"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7083"/>
        <w:gridCol w:w="1134"/>
        <w:gridCol w:w="1276"/>
        <w:gridCol w:w="1019"/>
      </w:tblGrid>
      <w:tr w:rsidR="00A634A9" w14:paraId="1F329A07" w14:textId="77777777" w:rsidTr="00A634A9">
        <w:trPr>
          <w:trHeight w:val="751"/>
        </w:trPr>
        <w:tc>
          <w:tcPr>
            <w:tcW w:w="7083" w:type="dxa"/>
            <w:vAlign w:val="center"/>
          </w:tcPr>
          <w:p w14:paraId="45C6A4D2" w14:textId="77777777" w:rsidR="00A634A9" w:rsidRPr="00A634A9" w:rsidRDefault="00A634A9" w:rsidP="00A634A9">
            <w:pPr>
              <w:jc w:val="center"/>
              <w:rPr>
                <w:rFonts w:ascii="Candara" w:hAnsi="Candara"/>
                <w:b/>
                <w:sz w:val="24"/>
              </w:rPr>
            </w:pPr>
            <w:r w:rsidRPr="00A634A9">
              <w:rPr>
                <w:rFonts w:ascii="Candara" w:hAnsi="Candara"/>
                <w:b/>
                <w:sz w:val="24"/>
              </w:rPr>
              <w:t>Aprendizajes</w:t>
            </w:r>
          </w:p>
        </w:tc>
        <w:tc>
          <w:tcPr>
            <w:tcW w:w="1134" w:type="dxa"/>
            <w:shd w:val="clear" w:color="auto" w:fill="4472C4" w:themeFill="accent5"/>
            <w:vAlign w:val="center"/>
          </w:tcPr>
          <w:p w14:paraId="70ADE90C" w14:textId="77777777" w:rsidR="00A634A9" w:rsidRPr="00A634A9" w:rsidRDefault="00A634A9" w:rsidP="00A634A9">
            <w:pPr>
              <w:jc w:val="center"/>
              <w:rPr>
                <w:rFonts w:ascii="Candara" w:hAnsi="Candara"/>
                <w:color w:val="FFFFFF" w:themeColor="background1"/>
                <w:sz w:val="24"/>
              </w:rPr>
            </w:pPr>
            <w:r w:rsidRPr="00A634A9">
              <w:rPr>
                <w:rFonts w:ascii="Candara" w:hAnsi="Candara"/>
                <w:color w:val="FFFFFF" w:themeColor="background1"/>
                <w:sz w:val="24"/>
              </w:rPr>
              <w:t>Mucho</w:t>
            </w:r>
          </w:p>
        </w:tc>
        <w:tc>
          <w:tcPr>
            <w:tcW w:w="1276" w:type="dxa"/>
            <w:shd w:val="clear" w:color="auto" w:fill="4472C4" w:themeFill="accent5"/>
            <w:vAlign w:val="center"/>
          </w:tcPr>
          <w:p w14:paraId="5AD26C9D" w14:textId="77777777" w:rsidR="00A634A9" w:rsidRPr="00A634A9" w:rsidRDefault="00A634A9" w:rsidP="00A634A9">
            <w:pPr>
              <w:jc w:val="center"/>
              <w:rPr>
                <w:rFonts w:ascii="Candara" w:hAnsi="Candara"/>
                <w:color w:val="FFFFFF" w:themeColor="background1"/>
                <w:sz w:val="24"/>
              </w:rPr>
            </w:pPr>
            <w:r w:rsidRPr="00A634A9">
              <w:rPr>
                <w:rFonts w:ascii="Candara" w:hAnsi="Candara"/>
                <w:color w:val="FFFFFF" w:themeColor="background1"/>
                <w:sz w:val="24"/>
              </w:rPr>
              <w:t>Más o menos</w:t>
            </w:r>
          </w:p>
        </w:tc>
        <w:tc>
          <w:tcPr>
            <w:tcW w:w="1019" w:type="dxa"/>
            <w:shd w:val="clear" w:color="auto" w:fill="4472C4" w:themeFill="accent5"/>
            <w:vAlign w:val="center"/>
          </w:tcPr>
          <w:p w14:paraId="559DBB98" w14:textId="77777777" w:rsidR="00A634A9" w:rsidRPr="00A634A9" w:rsidRDefault="00A634A9" w:rsidP="00A634A9">
            <w:pPr>
              <w:jc w:val="center"/>
              <w:rPr>
                <w:rFonts w:ascii="Candara" w:hAnsi="Candara"/>
                <w:color w:val="FFFFFF" w:themeColor="background1"/>
                <w:sz w:val="24"/>
              </w:rPr>
            </w:pPr>
            <w:r w:rsidRPr="00A634A9">
              <w:rPr>
                <w:rFonts w:ascii="Candara" w:hAnsi="Candara"/>
                <w:color w:val="FFFFFF" w:themeColor="background1"/>
                <w:sz w:val="24"/>
              </w:rPr>
              <w:t>Poco</w:t>
            </w:r>
          </w:p>
        </w:tc>
      </w:tr>
      <w:tr w:rsidR="00A634A9" w14:paraId="13D5ED3B" w14:textId="77777777" w:rsidTr="00A634A9">
        <w:trPr>
          <w:trHeight w:val="751"/>
        </w:trPr>
        <w:tc>
          <w:tcPr>
            <w:tcW w:w="7083" w:type="dxa"/>
            <w:shd w:val="clear" w:color="auto" w:fill="F2F7FC"/>
            <w:vAlign w:val="center"/>
          </w:tcPr>
          <w:p w14:paraId="734BAFEB" w14:textId="77777777" w:rsidR="00A634A9" w:rsidRDefault="00A634A9" w:rsidP="00A634A9">
            <w:pPr>
              <w:rPr>
                <w:rFonts w:ascii="Candara" w:hAnsi="Candara"/>
                <w:sz w:val="24"/>
              </w:rPr>
            </w:pPr>
            <w:r w:rsidRPr="00A634A9">
              <w:rPr>
                <w:rFonts w:ascii="Candara" w:hAnsi="Candara"/>
                <w:sz w:val="24"/>
              </w:rPr>
              <w:t>Valoro el respeto y la igualdad en derechos de las personas.</w:t>
            </w:r>
          </w:p>
        </w:tc>
        <w:tc>
          <w:tcPr>
            <w:tcW w:w="1134" w:type="dxa"/>
            <w:vAlign w:val="center"/>
          </w:tcPr>
          <w:p w14:paraId="39A8BF1C" w14:textId="77777777" w:rsidR="00A634A9" w:rsidRDefault="00A634A9" w:rsidP="00A634A9">
            <w:pPr>
              <w:jc w:val="center"/>
              <w:rPr>
                <w:rFonts w:ascii="Candara" w:hAnsi="Candara"/>
                <w:sz w:val="24"/>
              </w:rPr>
            </w:pPr>
          </w:p>
        </w:tc>
        <w:tc>
          <w:tcPr>
            <w:tcW w:w="1276" w:type="dxa"/>
            <w:vAlign w:val="center"/>
          </w:tcPr>
          <w:p w14:paraId="19B86F03" w14:textId="77777777" w:rsidR="00A634A9" w:rsidRDefault="00A634A9" w:rsidP="00A634A9">
            <w:pPr>
              <w:jc w:val="center"/>
              <w:rPr>
                <w:rFonts w:ascii="Candara" w:hAnsi="Candara"/>
                <w:sz w:val="24"/>
              </w:rPr>
            </w:pPr>
          </w:p>
        </w:tc>
        <w:tc>
          <w:tcPr>
            <w:tcW w:w="1019" w:type="dxa"/>
            <w:vAlign w:val="center"/>
          </w:tcPr>
          <w:p w14:paraId="538797C3" w14:textId="77777777" w:rsidR="00A634A9" w:rsidRDefault="00A634A9" w:rsidP="00A634A9">
            <w:pPr>
              <w:jc w:val="center"/>
              <w:rPr>
                <w:rFonts w:ascii="Candara" w:hAnsi="Candara"/>
                <w:sz w:val="24"/>
              </w:rPr>
            </w:pPr>
          </w:p>
        </w:tc>
      </w:tr>
      <w:tr w:rsidR="00A634A9" w14:paraId="5CD8F564" w14:textId="77777777" w:rsidTr="00A634A9">
        <w:trPr>
          <w:trHeight w:val="751"/>
        </w:trPr>
        <w:tc>
          <w:tcPr>
            <w:tcW w:w="7083" w:type="dxa"/>
            <w:shd w:val="clear" w:color="auto" w:fill="F2F7FC"/>
            <w:vAlign w:val="center"/>
          </w:tcPr>
          <w:p w14:paraId="10FABEA9" w14:textId="77777777" w:rsidR="00A634A9" w:rsidRDefault="00A634A9" w:rsidP="00A634A9">
            <w:pPr>
              <w:rPr>
                <w:rFonts w:ascii="Candara" w:hAnsi="Candara"/>
                <w:sz w:val="24"/>
              </w:rPr>
            </w:pPr>
            <w:r w:rsidRPr="00A634A9">
              <w:rPr>
                <w:rFonts w:ascii="Candara" w:hAnsi="Candara"/>
                <w:sz w:val="24"/>
              </w:rPr>
              <w:t>Considero que la empatía y la solidaridad son importantes para construir una convivencia democrática.</w:t>
            </w:r>
          </w:p>
        </w:tc>
        <w:tc>
          <w:tcPr>
            <w:tcW w:w="1134" w:type="dxa"/>
            <w:vAlign w:val="center"/>
          </w:tcPr>
          <w:p w14:paraId="7E712525" w14:textId="77777777" w:rsidR="00A634A9" w:rsidRDefault="00A634A9" w:rsidP="00A634A9">
            <w:pPr>
              <w:jc w:val="center"/>
              <w:rPr>
                <w:rFonts w:ascii="Candara" w:hAnsi="Candara"/>
                <w:sz w:val="24"/>
              </w:rPr>
            </w:pPr>
          </w:p>
        </w:tc>
        <w:tc>
          <w:tcPr>
            <w:tcW w:w="1276" w:type="dxa"/>
            <w:vAlign w:val="center"/>
          </w:tcPr>
          <w:p w14:paraId="55AAEEC8" w14:textId="77777777" w:rsidR="00A634A9" w:rsidRDefault="00A634A9" w:rsidP="00A634A9">
            <w:pPr>
              <w:jc w:val="center"/>
              <w:rPr>
                <w:rFonts w:ascii="Candara" w:hAnsi="Candara"/>
                <w:sz w:val="24"/>
              </w:rPr>
            </w:pPr>
          </w:p>
        </w:tc>
        <w:tc>
          <w:tcPr>
            <w:tcW w:w="1019" w:type="dxa"/>
            <w:vAlign w:val="center"/>
          </w:tcPr>
          <w:p w14:paraId="19974FB1" w14:textId="77777777" w:rsidR="00A634A9" w:rsidRDefault="00A634A9" w:rsidP="00A634A9">
            <w:pPr>
              <w:jc w:val="center"/>
              <w:rPr>
                <w:rFonts w:ascii="Candara" w:hAnsi="Candara"/>
                <w:sz w:val="24"/>
              </w:rPr>
            </w:pPr>
          </w:p>
        </w:tc>
      </w:tr>
    </w:tbl>
    <w:p w14:paraId="561C12AC" w14:textId="726E6908" w:rsidR="00A93184" w:rsidRDefault="00A93184" w:rsidP="009C19B5">
      <w:pPr>
        <w:rPr>
          <w:rFonts w:ascii="Candara" w:hAnsi="Candara"/>
          <w:b/>
          <w:color w:val="4472C4" w:themeColor="accent5"/>
          <w:sz w:val="24"/>
        </w:rPr>
      </w:pPr>
      <w:r>
        <w:rPr>
          <w:noProof/>
        </w:rPr>
        <mc:AlternateContent>
          <mc:Choice Requires="wps">
            <w:drawing>
              <wp:anchor distT="0" distB="0" distL="114300" distR="114300" simplePos="0" relativeHeight="251677696" behindDoc="0" locked="0" layoutInCell="1" allowOverlap="1" wp14:anchorId="335671D7" wp14:editId="66C1868A">
                <wp:simplePos x="0" y="0"/>
                <wp:positionH relativeFrom="column">
                  <wp:posOffset>4886325</wp:posOffset>
                </wp:positionH>
                <wp:positionV relativeFrom="paragraph">
                  <wp:posOffset>73025</wp:posOffset>
                </wp:positionV>
                <wp:extent cx="457200" cy="495300"/>
                <wp:effectExtent l="0" t="0" r="0" b="0"/>
                <wp:wrapNone/>
                <wp:docPr id="11" name="Multiplicar 8"/>
                <wp:cNvGraphicFramePr/>
                <a:graphic xmlns:a="http://schemas.openxmlformats.org/drawingml/2006/main">
                  <a:graphicData uri="http://schemas.microsoft.com/office/word/2010/wordprocessingShape">
                    <wps:wsp>
                      <wps:cNvSpPr/>
                      <wps:spPr>
                        <a:xfrm>
                          <a:off x="0" y="0"/>
                          <a:ext cx="457200" cy="495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EEDE09" id="Multiplicar 8" o:spid="_x0000_s1026" style="position:absolute;margin-left:384.75pt;margin-top:5.75pt;width:36pt;height:39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572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" path="m70300,155428l149316,82490r79284,85891l307884,82490r79016,72938l301772,247650r85128,92222l307884,412810,228600,326919r-79284,85891l70300,339872r85128,-92222l70300,155428xe" fillcolor="#5b9bd5 [3204]" strokecolor="#1f4d78 [1604]" strokeweight="1pt">
                <v:stroke joinstyle="miter"/>
                <v:path arrowok="t" o:connecttype="custom" o:connectlocs="70300,155428;149316,82490;228600,168381;307884,82490;386900,155428;301772,247650;386900,339872;307884,412810;228600,326919;149316,412810;70300,339872;155428,247650;70300,155428" o:connectangles="0,0,0,0,0,0,0,0,0,0,0,0,0"/>
              </v:shape>
            </w:pict>
          </mc:Fallback>
        </mc:AlternateContent>
      </w:r>
      <w:r>
        <w:rPr>
          <w:noProof/>
        </w:rPr>
        <mc:AlternateContent>
          <mc:Choice Requires="wps">
            <w:drawing>
              <wp:anchor distT="0" distB="0" distL="114300" distR="114300" simplePos="0" relativeHeight="251679744" behindDoc="0" locked="0" layoutInCell="1" allowOverlap="1" wp14:anchorId="3BB2E3D5" wp14:editId="10C041EF">
                <wp:simplePos x="0" y="0"/>
                <wp:positionH relativeFrom="column">
                  <wp:posOffset>5619750</wp:posOffset>
                </wp:positionH>
                <wp:positionV relativeFrom="paragraph">
                  <wp:posOffset>73025</wp:posOffset>
                </wp:positionV>
                <wp:extent cx="457200" cy="495300"/>
                <wp:effectExtent l="0" t="0" r="0" b="0"/>
                <wp:wrapNone/>
                <wp:docPr id="12" name="Multiplicar 8"/>
                <wp:cNvGraphicFramePr/>
                <a:graphic xmlns:a="http://schemas.openxmlformats.org/drawingml/2006/main">
                  <a:graphicData uri="http://schemas.microsoft.com/office/word/2010/wordprocessingShape">
                    <wps:wsp>
                      <wps:cNvSpPr/>
                      <wps:spPr>
                        <a:xfrm>
                          <a:off x="0" y="0"/>
                          <a:ext cx="457200" cy="495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7652E" id="Multiplicar 8" o:spid="_x0000_s1026" style="position:absolute;margin-left:442.5pt;margin-top:5.75pt;width:36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572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" path="m70300,155428l149316,82490r79284,85891l307884,82490r79016,72938l301772,247650r85128,92222l307884,412810,228600,326919r-79284,85891l70300,339872r85128,-92222l70300,155428xe" fillcolor="#5b9bd5 [3204]" strokecolor="#1f4d78 [1604]" strokeweight="1pt">
                <v:stroke joinstyle="miter"/>
                <v:path arrowok="t" o:connecttype="custom" o:connectlocs="70300,155428;149316,82490;228600,168381;307884,82490;386900,155428;301772,247650;386900,339872;307884,412810;228600,326919;149316,412810;70300,339872;155428,247650;70300,155428" o:connectangles="0,0,0,0,0,0,0,0,0,0,0,0,0"/>
              </v:shape>
            </w:pict>
          </mc:Fallback>
        </mc:AlternateContent>
      </w:r>
      <w:r>
        <w:rPr>
          <w:noProof/>
        </w:rPr>
        <mc:AlternateContent>
          <mc:Choice Requires="wps">
            <w:drawing>
              <wp:anchor distT="0" distB="0" distL="114300" distR="114300" simplePos="0" relativeHeight="251675648" behindDoc="0" locked="0" layoutInCell="1" allowOverlap="1" wp14:anchorId="5AF615A7" wp14:editId="0E8707A4">
                <wp:simplePos x="0" y="0"/>
                <wp:positionH relativeFrom="column">
                  <wp:posOffset>4181475</wp:posOffset>
                </wp:positionH>
                <wp:positionV relativeFrom="paragraph">
                  <wp:posOffset>75565</wp:posOffset>
                </wp:positionV>
                <wp:extent cx="457200" cy="495300"/>
                <wp:effectExtent l="0" t="0" r="0" b="0"/>
                <wp:wrapNone/>
                <wp:docPr id="10" name="Multiplicar 8"/>
                <wp:cNvGraphicFramePr/>
                <a:graphic xmlns:a="http://schemas.openxmlformats.org/drawingml/2006/main">
                  <a:graphicData uri="http://schemas.microsoft.com/office/word/2010/wordprocessingShape">
                    <wps:wsp>
                      <wps:cNvSpPr/>
                      <wps:spPr>
                        <a:xfrm>
                          <a:off x="0" y="0"/>
                          <a:ext cx="457200" cy="495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A4FD78" id="Multiplicar 8" o:spid="_x0000_s1026" style="position:absolute;margin-left:329.25pt;margin-top:5.95pt;width:36pt;height:39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572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" path="m70300,155428l149316,82490r79284,85891l307884,82490r79016,72938l301772,247650r85128,92222l307884,412810,228600,326919r-79284,85891l70300,339872r85128,-92222l70300,155428xe" fillcolor="#5b9bd5 [3204]" strokecolor="#1f4d78 [1604]" strokeweight="1pt">
                <v:stroke joinstyle="miter"/>
                <v:path arrowok="t" o:connecttype="custom" o:connectlocs="70300,155428;149316,82490;228600,168381;307884,82490;386900,155428;301772,247650;386900,339872;307884,412810;228600,326919;149316,412810;70300,339872;155428,247650;70300,155428" o:connectangles="0,0,0,0,0,0,0,0,0,0,0,0,0"/>
              </v:shape>
            </w:pict>
          </mc:Fallback>
        </mc:AlternateContent>
      </w:r>
    </w:p>
    <w:p w14:paraId="474E3C54" w14:textId="77777777" w:rsidR="00A93184" w:rsidRDefault="00A93184" w:rsidP="009C19B5">
      <w:pPr>
        <w:rPr>
          <w:rFonts w:ascii="Candara" w:hAnsi="Candara"/>
          <w:b/>
          <w:color w:val="4472C4" w:themeColor="accent5"/>
          <w:sz w:val="24"/>
        </w:rPr>
      </w:pPr>
    </w:p>
    <w:p w14:paraId="0A4AF119" w14:textId="6B722147" w:rsidR="0009134D" w:rsidRDefault="00A93184" w:rsidP="009C19B5">
      <w:pPr>
        <w:rPr>
          <w:rFonts w:ascii="Candara" w:hAnsi="Candara"/>
          <w:bCs/>
          <w:color w:val="FF0000"/>
          <w:sz w:val="24"/>
        </w:rPr>
      </w:pPr>
      <w:r w:rsidRPr="00C13092">
        <w:rPr>
          <w:rFonts w:ascii="Candara" w:hAnsi="Candara"/>
          <w:bCs/>
          <w:sz w:val="24"/>
        </w:rPr>
        <w:t xml:space="preserve">Después de haber reflexionado sobre el tema de hoy, escribamos un nuevo compromiso personal relacionado con la comprensión de los sentimientos y emociones de las personas de nuestro entorno. </w:t>
      </w:r>
      <w:r w:rsidRPr="00C13092">
        <w:rPr>
          <w:rFonts w:ascii="Candara" w:hAnsi="Candara"/>
          <w:b/>
          <w:sz w:val="24"/>
        </w:rPr>
        <w:t>¿Cómo podríamos poner en práctica la empatía?</w:t>
      </w:r>
      <w:r w:rsidR="00C13092">
        <w:rPr>
          <w:rFonts w:ascii="Candara" w:hAnsi="Candara"/>
          <w:b/>
          <w:sz w:val="24"/>
        </w:rPr>
        <w:t xml:space="preserve"> </w:t>
      </w:r>
      <w:r w:rsidR="00C13092" w:rsidRPr="00C13092">
        <w:rPr>
          <w:rFonts w:ascii="Candara" w:hAnsi="Candara"/>
          <w:bCs/>
          <w:color w:val="FF0000"/>
          <w:sz w:val="24"/>
        </w:rPr>
        <w:t>(Te puedes orientar de mi respuesta)</w:t>
      </w:r>
    </w:p>
    <w:p w14:paraId="14739995" w14:textId="565568AD" w:rsidR="00C13092" w:rsidRPr="00C13092" w:rsidRDefault="00C13092" w:rsidP="009C19B5">
      <w:pPr>
        <w:rPr>
          <w:rFonts w:ascii="Candara" w:hAnsi="Candara"/>
          <w:bCs/>
          <w:sz w:val="24"/>
        </w:rPr>
      </w:pPr>
      <w:r>
        <w:rPr>
          <w:rFonts w:ascii="Candara" w:hAnsi="Candara"/>
          <w:bCs/>
          <w:sz w:val="24"/>
        </w:rPr>
        <w:t>Preocupándonos por las demás personas, acercarnos a ellos y escuchar lo que nos expresan para poder entenderlos, no juzgar a esa persona ni menospreciarla, ponernos en los zapatos de ellos, ser solidarios y tolerantes para poder ayudarlos.</w:t>
      </w:r>
    </w:p>
    <w:p w14:paraId="21617FEB" w14:textId="11C82B67" w:rsidR="005865FF" w:rsidRPr="00C13092" w:rsidRDefault="005865FF" w:rsidP="009C19B5">
      <w:pPr>
        <w:rPr>
          <w:rFonts w:ascii="Candara" w:hAnsi="Candara"/>
          <w:color w:val="FF0000"/>
          <w:sz w:val="24"/>
        </w:rPr>
      </w:pPr>
      <w:r w:rsidRPr="00C13092">
        <w:rPr>
          <w:rFonts w:ascii="Candara" w:hAnsi="Candara"/>
          <w:color w:val="FF0000"/>
          <w:sz w:val="24"/>
        </w:rPr>
        <w:t xml:space="preserve">Eso sería todo </w:t>
      </w:r>
      <w:r w:rsidR="00C13092" w:rsidRPr="00C13092">
        <w:rPr>
          <w:rFonts w:ascii="Candara" w:hAnsi="Candara"/>
          <w:color w:val="FF0000"/>
          <w:sz w:val="24"/>
        </w:rPr>
        <w:t xml:space="preserve">en </w:t>
      </w:r>
      <w:r w:rsidRPr="00C13092">
        <w:rPr>
          <w:rFonts w:ascii="Candara" w:hAnsi="Candara"/>
          <w:color w:val="FF0000"/>
          <w:sz w:val="24"/>
        </w:rPr>
        <w:t>esta semana, la siguiente estaremos culminando con todas las actividades de este curso en la web, espero realmente te haya servido de ayuda este documento y nos vemos pronto uwu</w:t>
      </w:r>
    </w:p>
    <w:p w14:paraId="64475596" w14:textId="77777777" w:rsidR="00C73361" w:rsidRDefault="00C73361" w:rsidP="00C73361">
      <w:pPr>
        <w:ind w:right="260"/>
        <w:rPr>
          <w:rFonts w:ascii="AvenirNext LT Pro Regular" w:hAnsi="AvenirNext LT Pro Regular"/>
          <w:bCs/>
          <w:color w:val="FF0000"/>
        </w:rPr>
      </w:pPr>
      <w:r>
        <w:rPr>
          <w:rFonts w:ascii="AvenirNext LT Pro Regular" w:hAnsi="AvenirNext LT Pro Regular"/>
          <w:bCs/>
          <w:color w:val="FF0000"/>
        </w:rPr>
        <w:t>Si te ayudo y te agrada la forma en que lo hago sígueme en mis redes:</w:t>
      </w:r>
    </w:p>
    <w:p w14:paraId="1FAB5268" w14:textId="77777777" w:rsidR="00C73361" w:rsidRDefault="00C73361" w:rsidP="00C73361">
      <w:pPr>
        <w:ind w:right="260"/>
        <w:rPr>
          <w:rFonts w:ascii="AvenirNext LT Pro Regular" w:hAnsi="AvenirNext LT Pro Regular"/>
          <w:bCs/>
          <w:color w:val="FF0000"/>
        </w:rPr>
      </w:pPr>
      <w:hyperlink r:id="rId7" w:history="1">
        <w:r>
          <w:rPr>
            <w:rStyle w:val="Hipervnculo"/>
            <w:rFonts w:ascii="AvenirNext LT Pro Regular" w:hAnsi="AvenirNext LT Pro Regular"/>
            <w:bCs/>
          </w:rPr>
          <w:t>https://www.youtube.com/channel/UC5mNe7XZoqhQbbObpblpSZg</w:t>
        </w:r>
      </w:hyperlink>
    </w:p>
    <w:p w14:paraId="5D5FEC9D" w14:textId="66E3011B" w:rsidR="00C73361" w:rsidRPr="00C73361" w:rsidRDefault="00C73361" w:rsidP="00C73361">
      <w:pPr>
        <w:ind w:right="260"/>
        <w:rPr>
          <w:rFonts w:ascii="AvenirNext LT Pro Regular" w:hAnsi="AvenirNext LT Pro Regular"/>
          <w:bCs/>
          <w:color w:val="FF0000"/>
        </w:rPr>
      </w:pPr>
      <w:hyperlink r:id="rId8" w:history="1">
        <w:r>
          <w:rPr>
            <w:rStyle w:val="Hipervnculo"/>
            <w:rFonts w:ascii="AvenirNext LT Pro Regular" w:hAnsi="AvenirNext LT Pro Regular"/>
            <w:bCs/>
          </w:rPr>
          <w:t>https://www.facebook.com/sebastian.durand.acosta.5891/</w:t>
        </w:r>
      </w:hyperlink>
    </w:p>
    <w:p w14:paraId="347520E1" w14:textId="78FD33FE" w:rsidR="005865FF" w:rsidRPr="00C13092" w:rsidRDefault="00C13092" w:rsidP="005865FF">
      <w:pPr>
        <w:jc w:val="right"/>
        <w:rPr>
          <w:rFonts w:ascii="Candara" w:hAnsi="Candara"/>
          <w:color w:val="FF0000"/>
          <w:sz w:val="28"/>
          <w:u w:val="single"/>
        </w:rPr>
      </w:pPr>
      <w:r>
        <w:rPr>
          <w:rFonts w:ascii="Candara" w:hAnsi="Candara"/>
          <w:color w:val="FF0000"/>
          <w:sz w:val="28"/>
          <w:u w:val="single"/>
        </w:rPr>
        <w:t>Sebastián Durand</w:t>
      </w:r>
    </w:p>
    <w:sectPr w:rsidR="005865FF" w:rsidRPr="00C13092" w:rsidSect="00A4547A">
      <w:headerReference w:type="default" r:id="rId9"/>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6394C" w14:textId="77777777" w:rsidR="00FD23BD" w:rsidRDefault="00FD23BD" w:rsidP="009C19B5">
      <w:pPr>
        <w:spacing w:after="0" w:line="240" w:lineRule="auto"/>
      </w:pPr>
      <w:r>
        <w:separator/>
      </w:r>
    </w:p>
  </w:endnote>
  <w:endnote w:type="continuationSeparator" w:id="0">
    <w:p w14:paraId="4D54DD78" w14:textId="77777777" w:rsidR="00FD23BD" w:rsidRDefault="00FD23BD" w:rsidP="009C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alibri"/>
    <w:charset w:val="00"/>
    <w:family w:val="auto"/>
    <w:pitch w:val="variable"/>
    <w:sig w:usb0="800000EF" w:usb1="5000204B" w:usb2="00000000" w:usb3="00000000" w:csb0="00000001" w:csb1="00000000"/>
  </w:font>
  <w:font w:name="Homuntserrat">
    <w:altName w:val="Calibri"/>
    <w:panose1 w:val="00000000000000000000"/>
    <w:charset w:val="00"/>
    <w:family w:val="modern"/>
    <w:notTrueType/>
    <w:pitch w:val="variable"/>
    <w:sig w:usb0="8000002F" w:usb1="4000204A" w:usb2="00000000" w:usb3="00000000" w:csb0="00000001"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C1B80" w14:textId="77777777" w:rsidR="00FD23BD" w:rsidRDefault="00FD23BD" w:rsidP="009C19B5">
      <w:pPr>
        <w:spacing w:after="0" w:line="240" w:lineRule="auto"/>
      </w:pPr>
      <w:r>
        <w:separator/>
      </w:r>
    </w:p>
  </w:footnote>
  <w:footnote w:type="continuationSeparator" w:id="0">
    <w:p w14:paraId="67083FD8" w14:textId="77777777" w:rsidR="00FD23BD" w:rsidRDefault="00FD23BD" w:rsidP="009C1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E8FD9" w14:textId="2A4E57DC" w:rsidR="009C19B5" w:rsidRPr="009C19B5" w:rsidRDefault="00C73361">
    <w:pPr>
      <w:pStyle w:val="Encabezado"/>
      <w:rPr>
        <w:rFonts w:ascii="Century Gothic" w:hAnsi="Century Gothic"/>
      </w:rPr>
    </w:pPr>
    <w:r>
      <w:rPr>
        <w:rFonts w:ascii="Century Gothic" w:hAnsi="Century Gothic"/>
      </w:rPr>
      <w:t>Sebastián Durand</w:t>
    </w:r>
    <w:r w:rsidR="009C19B5" w:rsidRPr="0073630A">
      <w:rPr>
        <w:rFonts w:ascii="Century Gothic" w:hAnsi="Century Gothic"/>
      </w:rPr>
      <w:t xml:space="preserve">                                           </w:t>
    </w:r>
    <w:r w:rsidR="009C19B5">
      <w:rPr>
        <w:rFonts w:ascii="Century Gothic" w:hAnsi="Century Gothic"/>
      </w:rPr>
      <w:t xml:space="preserve">          </w:t>
    </w:r>
    <w:r w:rsidR="009C19B5" w:rsidRPr="0073630A">
      <w:rPr>
        <w:rFonts w:ascii="Century Gothic" w:hAnsi="Century Gothic"/>
      </w:rPr>
      <w:t xml:space="preserve">                                    </w:t>
    </w:r>
    <w:r>
      <w:rPr>
        <w:rFonts w:ascii="Century Gothic" w:hAnsi="Century Gothic"/>
      </w:rPr>
      <w:t>3ero y 4</w:t>
    </w:r>
    <w:r w:rsidR="009C19B5"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95B69"/>
    <w:multiLevelType w:val="hybridMultilevel"/>
    <w:tmpl w:val="109EC566"/>
    <w:lvl w:ilvl="0" w:tplc="A772320C">
      <w:numFmt w:val="bullet"/>
      <w:lvlText w:val="•"/>
      <w:lvlJc w:val="left"/>
      <w:pPr>
        <w:ind w:left="720" w:hanging="360"/>
      </w:pPr>
      <w:rPr>
        <w:rFonts w:ascii="Candara" w:eastAsiaTheme="minorHAnsi" w:hAnsi="Candara" w:cstheme="minorBidi" w:hint="default"/>
        <w:b/>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206505C"/>
    <w:multiLevelType w:val="hybridMultilevel"/>
    <w:tmpl w:val="46488F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B352BF1"/>
    <w:multiLevelType w:val="hybridMultilevel"/>
    <w:tmpl w:val="5F3600DE"/>
    <w:lvl w:ilvl="0" w:tplc="959870C6">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C4D4A97"/>
    <w:multiLevelType w:val="hybridMultilevel"/>
    <w:tmpl w:val="9070C4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BFF5AB5"/>
    <w:multiLevelType w:val="hybridMultilevel"/>
    <w:tmpl w:val="04B873D6"/>
    <w:lvl w:ilvl="0" w:tplc="A772320C">
      <w:numFmt w:val="bullet"/>
      <w:lvlText w:val="•"/>
      <w:lvlJc w:val="left"/>
      <w:pPr>
        <w:ind w:left="502" w:hanging="360"/>
      </w:pPr>
      <w:rPr>
        <w:rFonts w:ascii="Candara" w:eastAsiaTheme="minorHAnsi" w:hAnsi="Candara" w:cstheme="minorBidi" w:hint="default"/>
        <w:b/>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02"/>
    <w:rsid w:val="0009134D"/>
    <w:rsid w:val="00293B6F"/>
    <w:rsid w:val="003C6A66"/>
    <w:rsid w:val="005072F3"/>
    <w:rsid w:val="005865FF"/>
    <w:rsid w:val="007809E0"/>
    <w:rsid w:val="008129D9"/>
    <w:rsid w:val="00876843"/>
    <w:rsid w:val="00883B02"/>
    <w:rsid w:val="009C19B5"/>
    <w:rsid w:val="009C3868"/>
    <w:rsid w:val="00A4547A"/>
    <w:rsid w:val="00A634A9"/>
    <w:rsid w:val="00A93184"/>
    <w:rsid w:val="00B02F37"/>
    <w:rsid w:val="00B424F8"/>
    <w:rsid w:val="00C13092"/>
    <w:rsid w:val="00C73361"/>
    <w:rsid w:val="00CF248D"/>
    <w:rsid w:val="00FD23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C59A"/>
  <w15:chartTrackingRefBased/>
  <w15:docId w15:val="{34A4755D-EEF4-4222-BFA6-77D2B490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9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9B5"/>
  </w:style>
  <w:style w:type="paragraph" w:styleId="Piedepgina">
    <w:name w:val="footer"/>
    <w:basedOn w:val="Normal"/>
    <w:link w:val="PiedepginaCar"/>
    <w:uiPriority w:val="99"/>
    <w:unhideWhenUsed/>
    <w:rsid w:val="009C19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9B5"/>
  </w:style>
  <w:style w:type="paragraph" w:styleId="Prrafodelista">
    <w:name w:val="List Paragraph"/>
    <w:basedOn w:val="Normal"/>
    <w:uiPriority w:val="34"/>
    <w:qFormat/>
    <w:rsid w:val="00CF248D"/>
    <w:pPr>
      <w:ind w:left="720"/>
      <w:contextualSpacing/>
    </w:pPr>
  </w:style>
  <w:style w:type="table" w:styleId="Tablaconcuadrcula">
    <w:name w:val="Table Grid"/>
    <w:basedOn w:val="Tablanormal"/>
    <w:uiPriority w:val="39"/>
    <w:rsid w:val="00A6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73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1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bastian.durand.acosta.5891/" TargetMode="External"/><Relationship Id="rId3" Type="http://schemas.openxmlformats.org/officeDocument/2006/relationships/settings" Target="settings.xml"/><Relationship Id="rId7" Type="http://schemas.openxmlformats.org/officeDocument/2006/relationships/hyperlink" Target="https://www.youtube.com/channel/UC5mNe7XZoqhQbbObpblpSZ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SANTIAGO DURAND</cp:lastModifiedBy>
  <cp:revision>3</cp:revision>
  <dcterms:created xsi:type="dcterms:W3CDTF">2021-03-23T11:03:00Z</dcterms:created>
  <dcterms:modified xsi:type="dcterms:W3CDTF">2021-03-26T04:20:00Z</dcterms:modified>
</cp:coreProperties>
</file>