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C9" w:rsidRPr="00747E15" w:rsidRDefault="003944C9" w:rsidP="003944C9">
      <w:pPr>
        <w:spacing w:after="0"/>
        <w:jc w:val="center"/>
        <w:rPr>
          <w:rFonts w:ascii="Arial Rounded MT Bold" w:hAnsi="Arial Rounded MT Bold"/>
          <w:color w:val="4472C4" w:themeColor="accent5"/>
          <w:sz w:val="24"/>
        </w:rPr>
      </w:pPr>
      <w:r w:rsidRPr="00747E15">
        <w:rPr>
          <w:rFonts w:ascii="Arial Rounded MT Bold" w:hAnsi="Arial Rounded MT Bold"/>
          <w:color w:val="4472C4" w:themeColor="accent5"/>
          <w:sz w:val="24"/>
        </w:rPr>
        <w:t>Tutoría</w:t>
      </w:r>
    </w:p>
    <w:p w:rsidR="003944C9" w:rsidRPr="006F682B" w:rsidRDefault="003944C9" w:rsidP="003944C9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 w:rsidRPr="003944C9">
        <w:rPr>
          <w:rFonts w:ascii="Arial Rounded MT Bold" w:hAnsi="Arial Rounded MT Bold"/>
          <w:b/>
          <w:bCs/>
          <w:color w:val="4472C4" w:themeColor="accent5"/>
          <w:sz w:val="44"/>
        </w:rPr>
        <w:t xml:space="preserve">Reconocemos la importancia del manejo de nuestras emociones para nuestro bienestar 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4472C4" w:themeColor="accent5"/>
          <w:sz w:val="28"/>
        </w:rPr>
        <w:t>8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3944C9" w:rsidRPr="003944C9" w:rsidRDefault="003944C9" w:rsidP="003944C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3944C9">
        <w:rPr>
          <w:rFonts w:ascii="Century Gothic" w:hAnsi="Century Gothic"/>
          <w:bCs/>
          <w:sz w:val="24"/>
          <w:szCs w:val="23"/>
        </w:rPr>
        <w:t xml:space="preserve">¡Hola! Te saluda Bela, trabajaremos la </w:t>
      </w:r>
      <w:r w:rsidRPr="003944C9">
        <w:rPr>
          <w:rFonts w:ascii="Century Gothic" w:hAnsi="Century Gothic"/>
          <w:bCs/>
          <w:sz w:val="24"/>
          <w:szCs w:val="23"/>
        </w:rPr>
        <w:t>1era actividad correspondiente a la</w:t>
      </w:r>
      <w:r w:rsidRPr="003944C9">
        <w:rPr>
          <w:rFonts w:ascii="Century Gothic" w:hAnsi="Century Gothic"/>
          <w:bCs/>
          <w:sz w:val="24"/>
          <w:szCs w:val="23"/>
        </w:rPr>
        <w:t xml:space="preserve"> Experiencia de Aprendizaje </w:t>
      </w:r>
      <w:r w:rsidRPr="003944C9">
        <w:rPr>
          <w:rFonts w:ascii="Century Gothic" w:hAnsi="Century Gothic"/>
          <w:bCs/>
          <w:sz w:val="24"/>
          <w:szCs w:val="23"/>
        </w:rPr>
        <w:t>3</w:t>
      </w:r>
      <w:r w:rsidRPr="003944C9">
        <w:rPr>
          <w:rFonts w:ascii="Century Gothic" w:hAnsi="Century Gothic"/>
          <w:bCs/>
          <w:sz w:val="24"/>
          <w:szCs w:val="23"/>
        </w:rPr>
        <w:t xml:space="preserve">. Hoy </w:t>
      </w:r>
      <w:r w:rsidRPr="003944C9">
        <w:rPr>
          <w:rFonts w:ascii="Century Gothic" w:hAnsi="Century Gothic"/>
          <w:bCs/>
          <w:sz w:val="24"/>
          <w:szCs w:val="23"/>
        </w:rPr>
        <w:t>veremos</w:t>
      </w:r>
      <w:r w:rsidRPr="003944C9">
        <w:rPr>
          <w:rFonts w:ascii="Century Gothic" w:hAnsi="Century Gothic"/>
          <w:bCs/>
          <w:sz w:val="24"/>
          <w:szCs w:val="23"/>
        </w:rPr>
        <w:t xml:space="preserve"> </w:t>
      </w:r>
      <w:r w:rsidRPr="003944C9">
        <w:rPr>
          <w:rFonts w:ascii="Century Gothic" w:hAnsi="Century Gothic"/>
          <w:bCs/>
          <w:sz w:val="24"/>
          <w:szCs w:val="23"/>
        </w:rPr>
        <w:t xml:space="preserve">cómo manejar o autorregular nuestras emociones en el contexto actual para nuestro bienestar emocional. </w:t>
      </w:r>
    </w:p>
    <w:p w:rsidR="003944C9" w:rsidRPr="003944C9" w:rsidRDefault="003944C9" w:rsidP="003944C9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3944C9">
        <w:rPr>
          <w:rFonts w:ascii="Arial Rounded MT Bold" w:hAnsi="Arial Rounded MT Bold"/>
          <w:bCs/>
          <w:color w:val="4472C4" w:themeColor="accent5"/>
          <w:sz w:val="32"/>
          <w:szCs w:val="23"/>
        </w:rPr>
        <w:t>Nos acercamos al tema</w:t>
      </w:r>
    </w:p>
    <w:p w:rsidR="003944C9" w:rsidRDefault="002669D9" w:rsidP="003944C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279053</wp:posOffset>
                </wp:positionV>
                <wp:extent cx="6642100" cy="3528060"/>
                <wp:effectExtent l="0" t="0" r="25400" b="1524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3528060"/>
                        </a:xfrm>
                        <a:prstGeom prst="roundRect">
                          <a:avLst>
                            <a:gd name="adj" fmla="val 859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6DC645" id="Rectángulo redondeado 1" o:spid="_x0000_s1026" style="position:absolute;margin-left:0;margin-top:21.95pt;width:523pt;height:27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6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Bn0gIAAFEGAAAOAAAAZHJzL2Uyb0RvYy54bWysVdtOGzEQfa/Uf7D8XnaTJiFE2aAIRFWJ&#10;AgIqno0vyVa2x7WdW/+m39If69i72UBBPKC+bDz3mTOXTE+3RpO19KEGW9HeUUmJtBxEbRcV/X5/&#10;8WlMSYjMCqbByoruZKCns48fphs3kX1YghbSE3Riw2TjKrqM0U2KIvClNCwcgZMWhQq8YRFJvyiE&#10;Zxv0bnTRL8tRsQEvnAcuQ0DueSOks+xfKcnjtVJBRqIrirnF/PX5+5i+xWzKJgvP3LLmbRrsHVkY&#10;VlsM2rk6Z5GRla9fuDI19xBAxSMOpgClai5zDVhNr/ynmrslczLXguAE18EU/p9bfrW+8aQW2DtK&#10;LDPYolsE7c9vu1hpIF4KsEIyAaSXsNq4MEGTO3fjWyrgMxW+Vd6kXyyJbDO+uw5fuY2EI3M0GvR7&#10;JbaBo+zzsD8uR7kDxcHc+RC/SDAkPSrqYWVFSiiDy9aXIWaURZsrEz8oUUZjz9ZMk/HwZJzSRIet&#10;Lr72LpNhAF2Li1rrTKQhk2faE7StKONc2tjLkfTKfAPR8HHMMOc8KMjGcWrY4z0bQ+RxTZ5y6GdB&#10;tH1v3ONhG/etAChLEYrUmKYV+RV3Wqa42t5Khe1F8Pu5sC7TlzWHJROyYafI+850Frm27DB5Vghi&#10;57sBrdN87rvpR6ufTGXey864fCuxxrizyJHBxs7Y1Bb8aw40drKN3OjvQWqgSSg9gtjh8HtorkJw&#10;/KLGqbtkId4wjyOFk4qnLV7jR2nYVBTaFyVL8L9e4yd93E6UUrLBs1LR8HPFvKREf7W4tye9wSDd&#10;oUwMhsd9JPxTyeNTiV2ZM8DRxN3E7PIz6Ue9fyoP5gEv4DxFRRGzHGNXlEe/J85ic+7whnI5n2c1&#10;vD2OxUt753hynlBNW3K/fWDetasXcWuvYH+C2oVqED3oJksL81UEVcckPODaEni38uC0NzYdxqd0&#10;1jr8E8z+AgAA//8DAFBLAwQUAAYACAAAACEA1D0HF90AAAAIAQAADwAAAGRycy9kb3ducmV2Lnht&#10;bEyPwW7CMBBE75X6D9ZW6q04gUCbkA2iSBx6K9APMPGSpMTrNDYk/fuaEz3OzmrmTb4aTSuu1LvG&#10;MkI8iUAQl1Y3XCF8HbYvbyCcV6xVa5kQfsnBqnh8yFWm7cA7uu59JUIIu0wh1N53mZSurMkoN7Ed&#10;cfBOtjfKB9lXUvdqCOGmldMoWkijGg4NtepoU1N53l8MwvdrvPvYHN63sU6G2VTLT33+WSM+P43r&#10;JQhPo78/ww0/oEMRmI72wtqJFiEM8QjJLAVxc6NkES5HhHmazkEWufw/oPgDAAD//wMAUEsBAi0A&#10;FAAGAAgAAAAhALaDOJL+AAAA4QEAABMAAAAAAAAAAAAAAAAAAAAAAFtDb250ZW50X1R5cGVzXS54&#10;bWxQSwECLQAUAAYACAAAACEAOP0h/9YAAACUAQAACwAAAAAAAAAAAAAAAAAvAQAAX3JlbHMvLnJl&#10;bHNQSwECLQAUAAYACAAAACEApkuAZ9ICAABRBgAADgAAAAAAAAAAAAAAAAAuAgAAZHJzL2Uyb0Rv&#10;Yy54bWxQSwECLQAUAAYACAAAACEA1D0HF90AAAAIAQAADwAAAAAAAAAAAAAAAAAsBQAAZHJzL2Rv&#10;d25yZXYueG1sUEsFBgAAAAAEAAQA8wAAADYGAAAAAA==&#10;" fillcolor="#deeaf6 [660]" strokecolor="#2e74b5 [2404]" strokeweight="1pt">
                <v:stroke joinstyle="miter"/>
              </v:roundrect>
            </w:pict>
          </mc:Fallback>
        </mc:AlternateContent>
      </w:r>
      <w:r w:rsidR="003944C9" w:rsidRPr="003944C9">
        <w:rPr>
          <w:rFonts w:ascii="Century Gothic" w:hAnsi="Century Gothic"/>
          <w:bCs/>
          <w:sz w:val="24"/>
          <w:szCs w:val="23"/>
        </w:rPr>
        <w:t>Leamos con atención la siguiente historia y reflexionemos sobre las preguntas planteadas.</w:t>
      </w:r>
    </w:p>
    <w:p w:rsidR="003944C9" w:rsidRPr="002669D9" w:rsidRDefault="003944C9" w:rsidP="003944C9">
      <w:pPr>
        <w:spacing w:after="120"/>
        <w:jc w:val="both"/>
        <w:rPr>
          <w:rFonts w:ascii="Century Gothic" w:hAnsi="Century Gothic"/>
          <w:bCs/>
          <w:sz w:val="8"/>
          <w:szCs w:val="23"/>
        </w:rPr>
      </w:pPr>
    </w:p>
    <w:p w:rsidR="003944C9" w:rsidRDefault="003944C9" w:rsidP="002669D9">
      <w:pPr>
        <w:spacing w:after="12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 w:rsidRPr="003944C9">
        <w:rPr>
          <w:rFonts w:ascii="Century Gothic" w:hAnsi="Century Gothic"/>
          <w:bCs/>
          <w:sz w:val="24"/>
          <w:szCs w:val="23"/>
        </w:rPr>
        <w:t>De</w:t>
      </w:r>
      <w:r>
        <w:rPr>
          <w:rFonts w:ascii="Century Gothic" w:hAnsi="Century Gothic"/>
          <w:bCs/>
          <w:sz w:val="24"/>
          <w:szCs w:val="23"/>
        </w:rPr>
        <w:t>sde que inició la pandemia, pasaron</w:t>
      </w:r>
      <w:r w:rsidRPr="003944C9">
        <w:rPr>
          <w:rFonts w:ascii="Century Gothic" w:hAnsi="Century Gothic"/>
          <w:bCs/>
          <w:sz w:val="24"/>
          <w:szCs w:val="23"/>
        </w:rPr>
        <w:t xml:space="preserve"> muchas cosas en la casa de Elena, tiene 15 años y vive con su papá, mamá y </w:t>
      </w:r>
      <w:r>
        <w:rPr>
          <w:rFonts w:ascii="Century Gothic" w:hAnsi="Century Gothic"/>
          <w:bCs/>
          <w:sz w:val="24"/>
          <w:szCs w:val="23"/>
        </w:rPr>
        <w:t>2</w:t>
      </w:r>
      <w:r w:rsidRPr="003944C9">
        <w:rPr>
          <w:rFonts w:ascii="Century Gothic" w:hAnsi="Century Gothic"/>
          <w:bCs/>
          <w:sz w:val="24"/>
          <w:szCs w:val="23"/>
        </w:rPr>
        <w:t xml:space="preserve"> hermanitos. Al principio estaba contenta porque podían pasar más tiempo con su papá, al que prácticamente veía solo los fines de semana; </w:t>
      </w:r>
      <w:r>
        <w:rPr>
          <w:rFonts w:ascii="Century Gothic" w:hAnsi="Century Gothic"/>
          <w:bCs/>
          <w:sz w:val="24"/>
          <w:szCs w:val="23"/>
        </w:rPr>
        <w:t>pero</w:t>
      </w:r>
      <w:r w:rsidRPr="003944C9">
        <w:rPr>
          <w:rFonts w:ascii="Century Gothic" w:hAnsi="Century Gothic"/>
          <w:bCs/>
          <w:sz w:val="24"/>
          <w:szCs w:val="23"/>
        </w:rPr>
        <w:t xml:space="preserve">, la situación se fue complicando: la mamá de una de sus mejores amigas enfermó y ella se sentía muy triste por su amiga. Al </w:t>
      </w:r>
      <w:r w:rsidR="002669D9">
        <w:rPr>
          <w:rFonts w:ascii="Century Gothic" w:hAnsi="Century Gothic"/>
          <w:bCs/>
          <w:sz w:val="24"/>
          <w:szCs w:val="23"/>
        </w:rPr>
        <w:t>inicio</w:t>
      </w:r>
      <w:r w:rsidRPr="003944C9">
        <w:rPr>
          <w:rFonts w:ascii="Century Gothic" w:hAnsi="Century Gothic"/>
          <w:bCs/>
          <w:sz w:val="24"/>
          <w:szCs w:val="23"/>
        </w:rPr>
        <w:t xml:space="preserve"> lloraba y le contaba a su mamá lo que sentía, pero luego veía que su mamá también se sentía triste y decidió no compartirlo, callar la tristeza y ocultar el miedo que le generaba toda la situación de la pandemia. A medida que pasaba el tiempo, se dio cuenta de que empezaba a tener algunos dolores de cabeza; no tenía muchas ganas de hacer las cosas y se sentía cada vez más angustiada. Un día su papá se acercó a conversar y, sin poder contenerse más, Elena le contó la pena que sentía por su amiga y por todos los cambios que estaban ocurriendo, por no poder ver a sus amigos de promoción y lo mal que se sentía con la incertidumbre. Su papá la escuchó y pudo compartir que él también se sentía así a veces, pero que lo conversaba con los tíos de Elena cuando hablaban por teléfono y con su mamá. Ella se dio cuenta de que no era la única que se sentía así y, luego de esa conversación, se sintió más aliviada.</w:t>
      </w:r>
    </w:p>
    <w:p w:rsidR="003944C9" w:rsidRDefault="003944C9" w:rsidP="003944C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2669D9" w:rsidRPr="002669D9" w:rsidRDefault="002669D9" w:rsidP="003944C9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2669D9">
        <w:rPr>
          <w:rFonts w:ascii="Maiandra GD" w:hAnsi="Maiandra GD"/>
          <w:bCs/>
          <w:color w:val="C00000"/>
          <w:sz w:val="26"/>
          <w:szCs w:val="26"/>
        </w:rPr>
        <w:t>(La gran mayoría de estas preguntas son personales y están sencillas, así que las puedes responder luego de haber leído el texto uwu)</w:t>
      </w:r>
    </w:p>
    <w:p w:rsidR="002669D9" w:rsidRPr="002669D9" w:rsidRDefault="002669D9" w:rsidP="002669D9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2669D9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¿La historia de Elena te recuerda alguna situación en particular? </w:t>
      </w:r>
    </w:p>
    <w:p w:rsidR="002669D9" w:rsidRPr="002669D9" w:rsidRDefault="002669D9" w:rsidP="002669D9">
      <w:pPr>
        <w:spacing w:after="120"/>
        <w:ind w:left="851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2669D9" w:rsidRPr="002669D9" w:rsidRDefault="002669D9" w:rsidP="002669D9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2669D9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¿Crees que hay emociones que nos cuestan expresar más que otras? </w:t>
      </w:r>
    </w:p>
    <w:p w:rsidR="002669D9" w:rsidRPr="002669D9" w:rsidRDefault="002669D9" w:rsidP="002669D9">
      <w:pPr>
        <w:spacing w:after="120"/>
        <w:ind w:left="851" w:hanging="142"/>
        <w:jc w:val="both"/>
        <w:rPr>
          <w:rFonts w:ascii="Maiandra GD" w:hAnsi="Maiandra GD"/>
          <w:bCs/>
          <w:sz w:val="26"/>
          <w:szCs w:val="26"/>
        </w:rPr>
      </w:pPr>
      <w:r w:rsidRPr="002669D9">
        <w:rPr>
          <w:rFonts w:ascii="Maiandra GD" w:hAnsi="Maiandra GD"/>
          <w:bCs/>
          <w:sz w:val="26"/>
          <w:szCs w:val="26"/>
        </w:rPr>
        <w:t>- Sí, especialmente si no tenemos confianza suficiente con las personas que nos rodean, o por vergüenza, o por no querer hacerla sentir mal o preocupar a la otra persona.</w:t>
      </w:r>
    </w:p>
    <w:p w:rsidR="002669D9" w:rsidRPr="002669D9" w:rsidRDefault="002669D9" w:rsidP="002669D9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2669D9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¿Nos ha pasado alguna situación parecida? </w:t>
      </w:r>
    </w:p>
    <w:p w:rsidR="002669D9" w:rsidRPr="002669D9" w:rsidRDefault="002669D9" w:rsidP="002669D9">
      <w:pPr>
        <w:spacing w:after="120"/>
        <w:ind w:left="851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2669D9" w:rsidRPr="002669D9" w:rsidRDefault="002669D9" w:rsidP="002669D9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2669D9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¿Cómo asumimos los cambios que se dieron en este tiempo? </w:t>
      </w:r>
      <w:r w:rsidRPr="002669D9">
        <w:rPr>
          <w:rFonts w:ascii="Maiandra GD" w:hAnsi="Maiandra GD"/>
          <w:bCs/>
          <w:color w:val="C00000"/>
          <w:sz w:val="26"/>
          <w:szCs w:val="26"/>
        </w:rPr>
        <w:t>(¿Qué cosas has dejado de hacer o empezado a hacer desde que empezó la pandemia?)</w:t>
      </w:r>
    </w:p>
    <w:p w:rsidR="002669D9" w:rsidRPr="002669D9" w:rsidRDefault="002669D9" w:rsidP="002669D9">
      <w:pPr>
        <w:spacing w:after="120"/>
        <w:ind w:left="851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3944C9" w:rsidRPr="002669D9" w:rsidRDefault="002669D9" w:rsidP="002669D9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2669D9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emociones nos costó más expresar?</w:t>
      </w: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  <w:r w:rsidRPr="002669D9">
        <w:rPr>
          <w:rFonts w:ascii="Maiandra GD" w:hAnsi="Maiandra GD"/>
          <w:bCs/>
          <w:color w:val="C00000"/>
          <w:sz w:val="26"/>
          <w:szCs w:val="26"/>
        </w:rPr>
        <w:t xml:space="preserve">(Durante la </w:t>
      </w:r>
      <w:r>
        <w:rPr>
          <w:rFonts w:ascii="Maiandra GD" w:hAnsi="Maiandra GD"/>
          <w:bCs/>
          <w:color w:val="C00000"/>
          <w:sz w:val="26"/>
          <w:szCs w:val="26"/>
        </w:rPr>
        <w:t>cuarentena</w:t>
      </w:r>
      <w:r w:rsidRPr="002669D9">
        <w:rPr>
          <w:rFonts w:ascii="Maiandra GD" w:hAnsi="Maiandra GD"/>
          <w:bCs/>
          <w:color w:val="C00000"/>
          <w:sz w:val="26"/>
          <w:szCs w:val="26"/>
        </w:rPr>
        <w:t>)</w:t>
      </w:r>
    </w:p>
    <w:p w:rsidR="002669D9" w:rsidRPr="002669D9" w:rsidRDefault="002669D9" w:rsidP="002669D9">
      <w:pPr>
        <w:spacing w:after="120"/>
        <w:ind w:left="851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627B43" w:rsidRPr="002669D9" w:rsidRDefault="002669D9" w:rsidP="002669D9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2669D9">
        <w:rPr>
          <w:rFonts w:ascii="Arial Rounded MT Bold" w:hAnsi="Arial Rounded MT Bold"/>
          <w:bCs/>
          <w:color w:val="4472C4" w:themeColor="accent5"/>
          <w:sz w:val="32"/>
          <w:szCs w:val="23"/>
        </w:rPr>
        <w:lastRenderedPageBreak/>
        <w:t>Fortalecemos nuestros aprendizajes</w:t>
      </w:r>
    </w:p>
    <w:p w:rsidR="002669D9" w:rsidRDefault="002669D9" w:rsidP="002669D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D</w:t>
      </w:r>
      <w:r w:rsidRPr="002669D9">
        <w:rPr>
          <w:rFonts w:ascii="Century Gothic" w:hAnsi="Century Gothic"/>
          <w:bCs/>
          <w:sz w:val="24"/>
          <w:szCs w:val="23"/>
        </w:rPr>
        <w:t>urante la emergencia sanitaria hemos podido experimentar emociones como el miedo, la tristeza, la angustia, etc., que quizás en algún momento pudimos compartir en familia</w:t>
      </w:r>
      <w:r>
        <w:rPr>
          <w:rFonts w:ascii="Century Gothic" w:hAnsi="Century Gothic"/>
          <w:bCs/>
          <w:sz w:val="24"/>
          <w:szCs w:val="23"/>
        </w:rPr>
        <w:t xml:space="preserve"> o con otras personas, pero </w:t>
      </w:r>
      <w:r w:rsidRPr="002669D9">
        <w:rPr>
          <w:rFonts w:ascii="Century Gothic" w:hAnsi="Century Gothic"/>
          <w:bCs/>
          <w:sz w:val="24"/>
          <w:szCs w:val="23"/>
        </w:rPr>
        <w:t>no siempre ya sea por falta de confianza o porque pensamos que nos hacía débi</w:t>
      </w:r>
      <w:r>
        <w:rPr>
          <w:rFonts w:ascii="Century Gothic" w:hAnsi="Century Gothic"/>
          <w:bCs/>
          <w:sz w:val="24"/>
          <w:szCs w:val="23"/>
        </w:rPr>
        <w:t xml:space="preserve">les, o que no nos escucharían. </w:t>
      </w:r>
    </w:p>
    <w:p w:rsidR="002669D9" w:rsidRDefault="002669D9" w:rsidP="002669D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2669D9">
        <w:rPr>
          <w:rFonts w:ascii="Century Gothic" w:hAnsi="Century Gothic"/>
          <w:bCs/>
          <w:sz w:val="24"/>
          <w:szCs w:val="23"/>
        </w:rPr>
        <w:t>Debemos recordar que las emociones no son positivas ni negativas; todas son valiosas en la medida de que cada una de ellas cumple una función en nuestro equilibrio emocional. Por ello, debemos aprender</w:t>
      </w:r>
      <w:r w:rsidR="00B91913">
        <w:rPr>
          <w:rFonts w:ascii="Century Gothic" w:hAnsi="Century Gothic"/>
          <w:bCs/>
          <w:sz w:val="24"/>
          <w:szCs w:val="23"/>
        </w:rPr>
        <w:t xml:space="preserve"> a manejarlas o gestionarlas. Pues sino</w:t>
      </w:r>
      <w:r w:rsidRPr="002669D9">
        <w:rPr>
          <w:rFonts w:ascii="Century Gothic" w:hAnsi="Century Gothic"/>
          <w:bCs/>
          <w:sz w:val="24"/>
          <w:szCs w:val="23"/>
        </w:rPr>
        <w:t>, podemos empezar a tener dolores de cabeza, estóm</w:t>
      </w:r>
      <w:r w:rsidR="00B91913">
        <w:rPr>
          <w:rFonts w:ascii="Century Gothic" w:hAnsi="Century Gothic"/>
          <w:bCs/>
          <w:sz w:val="24"/>
          <w:szCs w:val="23"/>
        </w:rPr>
        <w:t>ago, contracciones musculares o</w:t>
      </w:r>
      <w:r w:rsidRPr="002669D9">
        <w:rPr>
          <w:rFonts w:ascii="Century Gothic" w:hAnsi="Century Gothic"/>
          <w:bCs/>
          <w:sz w:val="24"/>
          <w:szCs w:val="23"/>
        </w:rPr>
        <w:t xml:space="preserve"> pensamientos que</w:t>
      </w:r>
      <w:r w:rsidR="00B91913">
        <w:rPr>
          <w:rFonts w:ascii="Century Gothic" w:hAnsi="Century Gothic"/>
          <w:bCs/>
          <w:sz w:val="24"/>
          <w:szCs w:val="23"/>
        </w:rPr>
        <w:t xml:space="preserve"> nos limitan a seguir avanzando</w:t>
      </w:r>
      <w:r>
        <w:rPr>
          <w:rFonts w:ascii="Century Gothic" w:hAnsi="Century Gothic"/>
          <w:bCs/>
          <w:sz w:val="24"/>
          <w:szCs w:val="23"/>
        </w:rPr>
        <w:t xml:space="preserve">. </w:t>
      </w:r>
    </w:p>
    <w:p w:rsidR="002669D9" w:rsidRDefault="002669D9" w:rsidP="002669D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2669D9">
        <w:rPr>
          <w:rFonts w:ascii="Century Gothic" w:hAnsi="Century Gothic"/>
          <w:bCs/>
          <w:sz w:val="24"/>
          <w:szCs w:val="23"/>
        </w:rPr>
        <w:t>Todo esto, además, puede alterar nuestras actividades cotidianas y muchas veces hacernos sentir desmotivados o con dificultades en nuestras relaciones con nuestra familia o amigos, etc. Por ello, es importante prestar atención a todas las señales que nos permitan darnos cuenta de qué nos está afectando a nivel emocional.</w:t>
      </w:r>
    </w:p>
    <w:p w:rsidR="002669D9" w:rsidRPr="002669D9" w:rsidRDefault="002669D9" w:rsidP="002669D9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2669D9">
        <w:rPr>
          <w:rFonts w:ascii="Arial Rounded MT Bold" w:hAnsi="Arial Rounded MT Bold"/>
          <w:bCs/>
          <w:color w:val="4472C4" w:themeColor="accent5"/>
          <w:sz w:val="32"/>
          <w:szCs w:val="23"/>
        </w:rPr>
        <w:t>Tomamos en cuenta que…</w:t>
      </w:r>
    </w:p>
    <w:p w:rsidR="002669D9" w:rsidRDefault="00B91913" w:rsidP="002669D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B91913">
        <w:rPr>
          <w:rFonts w:ascii="Century Gothic" w:hAnsi="Century Gothic"/>
          <w:bCs/>
          <w:sz w:val="24"/>
          <w:szCs w:val="23"/>
        </w:rPr>
        <w:t>Tan importante como nuestra salud física es nuestra salud mental. Para cuidarla, es importante aprender a gestionar las diversas emociones que sentimos</w:t>
      </w:r>
      <w:r>
        <w:rPr>
          <w:rFonts w:ascii="Century Gothic" w:hAnsi="Century Gothic"/>
          <w:bCs/>
          <w:sz w:val="24"/>
          <w:szCs w:val="23"/>
        </w:rPr>
        <w:t xml:space="preserve">. </w:t>
      </w:r>
    </w:p>
    <w:p w:rsidR="00B91913" w:rsidRDefault="00B91913" w:rsidP="002669D9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B91913">
        <w:rPr>
          <w:rFonts w:ascii="Arial Rounded MT Bold" w:hAnsi="Arial Rounded MT Bold"/>
          <w:bCs/>
          <w:color w:val="4472C4" w:themeColor="accent5"/>
          <w:sz w:val="32"/>
          <w:szCs w:val="23"/>
        </w:rPr>
        <w:t>Ponemos en práctica lo aprendido</w:t>
      </w:r>
    </w:p>
    <w:p w:rsidR="00B91913" w:rsidRPr="00B91913" w:rsidRDefault="00B91913" w:rsidP="002669D9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B91913">
        <w:rPr>
          <w:rFonts w:ascii="Maiandra GD" w:hAnsi="Maiandra GD"/>
          <w:bCs/>
          <w:color w:val="C00000"/>
          <w:sz w:val="26"/>
          <w:szCs w:val="26"/>
        </w:rPr>
        <w:t>(Esta es una pequeña dinámica, si deseas o si te lo piden, lo debes responder en tu portafolio o cuaderno, o sino sólo respóndelo mentalmente y rescata aquella emoción que más te costó expresar, para que te conozcas más y trates de buscar alguna solución para no quedarte con las emociones dentro tuyo, sino expresarlas de manera adecuada, sin las timar a los demás).</w:t>
      </w:r>
    </w:p>
    <w:p w:rsidR="00B91913" w:rsidRPr="00B91913" w:rsidRDefault="00B91913" w:rsidP="00B91913">
      <w:pPr>
        <w:pStyle w:val="Prrafodelista"/>
        <w:numPr>
          <w:ilvl w:val="0"/>
          <w:numId w:val="3"/>
        </w:num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B91913">
        <w:rPr>
          <w:rFonts w:ascii="Century Gothic" w:hAnsi="Century Gothic"/>
          <w:b/>
          <w:bCs/>
          <w:color w:val="4472C4" w:themeColor="accent5"/>
          <w:sz w:val="24"/>
          <w:szCs w:val="23"/>
        </w:rPr>
        <w:t>Paso 1.</w:t>
      </w:r>
      <w:r w:rsidRPr="00B91913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Pr="00B91913">
        <w:rPr>
          <w:rFonts w:ascii="Century Gothic" w:hAnsi="Century Gothic"/>
          <w:bCs/>
          <w:sz w:val="24"/>
          <w:szCs w:val="23"/>
        </w:rPr>
        <w:t xml:space="preserve">Identificamos una situación que nos haya generado malestar durante la pandemia. </w:t>
      </w:r>
    </w:p>
    <w:p w:rsidR="00B91913" w:rsidRPr="00B91913" w:rsidRDefault="00B91913" w:rsidP="00B91913">
      <w:pPr>
        <w:pStyle w:val="Prrafodelista"/>
        <w:numPr>
          <w:ilvl w:val="0"/>
          <w:numId w:val="3"/>
        </w:numPr>
        <w:spacing w:after="120"/>
        <w:jc w:val="both"/>
        <w:rPr>
          <w:rFonts w:ascii="Century Gothic" w:hAnsi="Century Gothic"/>
          <w:bCs/>
          <w:sz w:val="24"/>
          <w:szCs w:val="23"/>
        </w:rPr>
      </w:pPr>
      <w:proofErr w:type="gramStart"/>
      <w:r w:rsidRPr="00B91913">
        <w:rPr>
          <w:rFonts w:ascii="Century Gothic" w:hAnsi="Century Gothic"/>
          <w:b/>
          <w:bCs/>
          <w:color w:val="4472C4" w:themeColor="accent5"/>
          <w:sz w:val="24"/>
          <w:szCs w:val="23"/>
        </w:rPr>
        <w:t>Paso</w:t>
      </w:r>
      <w:proofErr w:type="gramEnd"/>
      <w:r w:rsidRPr="00B91913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2</w:t>
      </w:r>
      <w:r w:rsidRPr="00B91913">
        <w:rPr>
          <w:rFonts w:ascii="Century Gothic" w:hAnsi="Century Gothic"/>
          <w:bCs/>
          <w:sz w:val="24"/>
          <w:szCs w:val="23"/>
        </w:rPr>
        <w:t xml:space="preserve">. Identificamos las emociones que nos generó dicha situación; entre ellas reconocemos la que más nos haya costado expresar. </w:t>
      </w:r>
    </w:p>
    <w:p w:rsidR="00B91913" w:rsidRPr="00B91913" w:rsidRDefault="00B91913" w:rsidP="00B91913">
      <w:pPr>
        <w:pStyle w:val="Prrafodelista"/>
        <w:numPr>
          <w:ilvl w:val="0"/>
          <w:numId w:val="3"/>
        </w:num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B91913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Paso 3. </w:t>
      </w:r>
      <w:r w:rsidRPr="00B91913">
        <w:rPr>
          <w:rFonts w:ascii="Century Gothic" w:hAnsi="Century Gothic"/>
          <w:bCs/>
          <w:sz w:val="24"/>
          <w:szCs w:val="23"/>
        </w:rPr>
        <w:t xml:space="preserve">Recordamos cómo no poder expresar esa emoción nos afectó: ¿Cómo se sintió nuestro cuerpo? ¿Qué pensamientos tuvimos? ¿Cómo alteró nuestra vida?, etc. </w:t>
      </w:r>
    </w:p>
    <w:p w:rsidR="00B91913" w:rsidRPr="00B91913" w:rsidRDefault="00B91913" w:rsidP="00B91913">
      <w:pPr>
        <w:pStyle w:val="Prrafodelista"/>
        <w:numPr>
          <w:ilvl w:val="0"/>
          <w:numId w:val="3"/>
        </w:num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B91913">
        <w:rPr>
          <w:rFonts w:ascii="Century Gothic" w:hAnsi="Century Gothic"/>
          <w:b/>
          <w:bCs/>
          <w:color w:val="4472C4" w:themeColor="accent5"/>
          <w:sz w:val="24"/>
          <w:szCs w:val="23"/>
        </w:rPr>
        <w:t>Paso 4.</w:t>
      </w:r>
      <w:r w:rsidRPr="00B91913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Pr="00B91913">
        <w:rPr>
          <w:rFonts w:ascii="Century Gothic" w:hAnsi="Century Gothic"/>
          <w:bCs/>
          <w:sz w:val="24"/>
          <w:szCs w:val="23"/>
        </w:rPr>
        <w:t xml:space="preserve">Algunas sugerencias que nos pueden ayudar a expresar la emoción que hemos identificado son las siguientes: </w:t>
      </w:r>
    </w:p>
    <w:p w:rsidR="00B91913" w:rsidRDefault="00B91913" w:rsidP="00B91913">
      <w:pPr>
        <w:spacing w:after="120"/>
        <w:ind w:left="709"/>
        <w:jc w:val="both"/>
        <w:rPr>
          <w:rFonts w:ascii="Century Gothic" w:hAnsi="Century Gothic"/>
          <w:bCs/>
          <w:sz w:val="24"/>
          <w:szCs w:val="23"/>
        </w:rPr>
      </w:pPr>
      <w:r w:rsidRPr="00B91913">
        <w:rPr>
          <w:rFonts w:ascii="Century Gothic" w:hAnsi="Century Gothic"/>
          <w:bCs/>
          <w:sz w:val="24"/>
          <w:szCs w:val="23"/>
        </w:rPr>
        <w:t xml:space="preserve">- Conversar sobre nuestro sentir con alguien de confianza. </w:t>
      </w:r>
    </w:p>
    <w:p w:rsidR="00B91913" w:rsidRDefault="00B91913" w:rsidP="00B91913">
      <w:pPr>
        <w:spacing w:after="120"/>
        <w:ind w:left="709"/>
        <w:jc w:val="both"/>
        <w:rPr>
          <w:rFonts w:ascii="Century Gothic" w:hAnsi="Century Gothic"/>
          <w:bCs/>
          <w:sz w:val="24"/>
          <w:szCs w:val="23"/>
        </w:rPr>
      </w:pPr>
      <w:r w:rsidRPr="00B91913">
        <w:rPr>
          <w:rFonts w:ascii="Century Gothic" w:hAnsi="Century Gothic"/>
          <w:bCs/>
          <w:sz w:val="24"/>
          <w:szCs w:val="23"/>
        </w:rPr>
        <w:t xml:space="preserve">- Escribir en un diario o un cuaderno especial todo lo que sentimos en ese momento. </w:t>
      </w:r>
    </w:p>
    <w:p w:rsidR="00B91913" w:rsidRDefault="00B91913" w:rsidP="00B91913">
      <w:pPr>
        <w:spacing w:after="120"/>
        <w:ind w:left="709"/>
        <w:jc w:val="both"/>
        <w:rPr>
          <w:rFonts w:ascii="Century Gothic" w:hAnsi="Century Gothic"/>
          <w:bCs/>
          <w:sz w:val="24"/>
          <w:szCs w:val="23"/>
        </w:rPr>
      </w:pPr>
      <w:r w:rsidRPr="00B91913">
        <w:rPr>
          <w:rFonts w:ascii="Century Gothic" w:hAnsi="Century Gothic"/>
          <w:bCs/>
          <w:sz w:val="24"/>
          <w:szCs w:val="23"/>
        </w:rPr>
        <w:t xml:space="preserve">- Plasmar en un dibujo o una pintura la emoción que pueda surgir. </w:t>
      </w:r>
    </w:p>
    <w:p w:rsidR="00B91913" w:rsidRPr="00B91913" w:rsidRDefault="00B91913" w:rsidP="00B91913">
      <w:pPr>
        <w:pStyle w:val="Prrafodelista"/>
        <w:numPr>
          <w:ilvl w:val="0"/>
          <w:numId w:val="3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B91913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Paso 5. </w:t>
      </w:r>
      <w:r w:rsidRPr="00B91913">
        <w:rPr>
          <w:rFonts w:ascii="Century Gothic" w:hAnsi="Century Gothic"/>
          <w:bCs/>
          <w:sz w:val="24"/>
          <w:szCs w:val="23"/>
        </w:rPr>
        <w:t>Te invitamos a que puedas escribir cada uno de estos pasos en una hoja o cuaderno y que puedas guardarla en tu portafolio o en un lugar especial para recordarla durante este año.</w:t>
      </w:r>
      <w:r w:rsidRPr="00B91913">
        <w:rPr>
          <w:rFonts w:ascii="Century Gothic" w:hAnsi="Century Gothic"/>
          <w:b/>
          <w:bCs/>
          <w:sz w:val="24"/>
          <w:szCs w:val="23"/>
        </w:rPr>
        <w:t xml:space="preserve"> </w:t>
      </w:r>
    </w:p>
    <w:p w:rsidR="00B91913" w:rsidRPr="00B91913" w:rsidRDefault="00B91913" w:rsidP="002669D9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B91913">
        <w:rPr>
          <w:rFonts w:ascii="Maiandra GD" w:hAnsi="Maiandra GD"/>
          <w:bCs/>
          <w:color w:val="C00000"/>
          <w:sz w:val="26"/>
          <w:szCs w:val="26"/>
        </w:rPr>
        <w:t>(Estas 3 preguntas, sí las debes responder en tu cuaderno, personalmente)</w:t>
      </w:r>
    </w:p>
    <w:p w:rsidR="00B91913" w:rsidRDefault="00B91913" w:rsidP="00B91913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B91913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¿Cómo te sentiste realizando el ejercicio? </w:t>
      </w:r>
    </w:p>
    <w:p w:rsidR="00B91913" w:rsidRPr="00B91913" w:rsidRDefault="00B91913" w:rsidP="00B91913">
      <w:pPr>
        <w:spacing w:after="120"/>
        <w:ind w:left="851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B91913" w:rsidRDefault="00B91913" w:rsidP="00B91913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B91913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¿Pudiste identificar las emociones que te cuestan expresar fácilmente? </w:t>
      </w:r>
    </w:p>
    <w:p w:rsidR="00B91913" w:rsidRPr="00B91913" w:rsidRDefault="00B91913" w:rsidP="00B91913">
      <w:pPr>
        <w:spacing w:after="120"/>
        <w:ind w:left="851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  <w:proofErr w:type="spellStart"/>
      <w:r>
        <w:rPr>
          <w:rFonts w:ascii="Maiandra GD" w:hAnsi="Maiandra GD"/>
          <w:bCs/>
          <w:sz w:val="26"/>
          <w:szCs w:val="26"/>
        </w:rPr>
        <w:t>ñññ</w:t>
      </w:r>
      <w:proofErr w:type="spellEnd"/>
    </w:p>
    <w:p w:rsidR="00B91913" w:rsidRPr="00B91913" w:rsidRDefault="00B91913" w:rsidP="00B91913">
      <w:pPr>
        <w:spacing w:after="120"/>
        <w:ind w:left="36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B91913" w:rsidRDefault="00B91913" w:rsidP="00B91913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B91913">
        <w:rPr>
          <w:rFonts w:ascii="Century Gothic" w:hAnsi="Century Gothic"/>
          <w:b/>
          <w:bCs/>
          <w:color w:val="4472C4" w:themeColor="accent5"/>
          <w:sz w:val="24"/>
          <w:szCs w:val="23"/>
        </w:rPr>
        <w:t>¿Pudiste compartir el ejercicio?</w:t>
      </w:r>
      <w:r>
        <w:rPr>
          <w:rFonts w:ascii="Maiandra GD" w:hAnsi="Maiandra GD"/>
          <w:bCs/>
          <w:color w:val="C00000"/>
          <w:sz w:val="26"/>
          <w:szCs w:val="26"/>
        </w:rPr>
        <w:t xml:space="preserve"> </w:t>
      </w:r>
      <w:r w:rsidRPr="00B91913">
        <w:rPr>
          <w:rFonts w:ascii="Maiandra GD" w:hAnsi="Maiandra GD"/>
          <w:bCs/>
          <w:color w:val="C00000"/>
          <w:sz w:val="26"/>
          <w:szCs w:val="26"/>
        </w:rPr>
        <w:t>(Se refieren a si pudiste compartirle la dinámica anterior a tu familia, amigos o vecinos, para que ellos también la realicen)</w:t>
      </w:r>
    </w:p>
    <w:p w:rsidR="00B91913" w:rsidRPr="00B91913" w:rsidRDefault="00B91913" w:rsidP="00B91913">
      <w:pPr>
        <w:spacing w:after="120"/>
        <w:ind w:left="851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B91913" w:rsidRDefault="00B91913" w:rsidP="002669D9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B91913">
        <w:rPr>
          <w:rFonts w:ascii="Arial Rounded MT Bold" w:hAnsi="Arial Rounded MT Bold"/>
          <w:bCs/>
          <w:color w:val="4472C4" w:themeColor="accent5"/>
          <w:sz w:val="32"/>
          <w:szCs w:val="23"/>
        </w:rPr>
        <w:t>Nos autoevaluamos</w:t>
      </w:r>
    </w:p>
    <w:p w:rsidR="00B91913" w:rsidRDefault="00254E77" w:rsidP="002669D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367763"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677FD" wp14:editId="2F95DB29">
                <wp:simplePos x="0" y="0"/>
                <wp:positionH relativeFrom="column">
                  <wp:posOffset>5210175</wp:posOffset>
                </wp:positionH>
                <wp:positionV relativeFrom="paragraph">
                  <wp:posOffset>254480</wp:posOffset>
                </wp:positionV>
                <wp:extent cx="483079" cy="517585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1758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7F9D" id="Multiplicar 2" o:spid="_x0000_s1026" style="position:absolute;margin-left:410.25pt;margin-top:20.05pt;width:38.05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3079,5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zOfwIAABsFAAAOAAAAZHJzL2Uyb0RvYy54bWysVEtv2zAMvg/YfxB0X+1kyZIadYq0QYcB&#10;XVugHXpmZCkWoNckJU7260fJTt+nYTkopPkSP37U2fleK7LjPkhrajo6KSnhhtlGmk1Nfz1cfZlT&#10;EiKYBpQ1vKYHHuj54vOns85VfGxbqxruCSYxoepcTdsYXVUUgbVcQzixjhs0Cus1RFT9pmg8dJhd&#10;q2Jclt+KzvrGect4CPh11RvpIucXgrN4K0Tgkaia4t1iPn0+1+ksFmdQbTy4VrLhGvAPt9AgDRZ9&#10;SrWCCGTr5btUWjJvgxXxhFldWCEk47kH7GZUvunmvgXHcy8ITnBPMIX/l5bd7O48kU1Nx5QY0Dii&#10;n1sVpVOSgSfjBFDnQoV+9+7OD1pAMXW7F16nf+yD7DOohydQ+T4Shh8n86/l7JQShqbpaDadT1PO&#10;4jnY+RC/c6tJEmqKg26HKxwypLC7DrEPObqmmsEq2VxJpbLiN+tL5ckOcM7Ti9OL1bHKKzdlSIcs&#10;Hc9K5AID5JtQEFHUDhEIZkMJqA0SmUWfa7+KDh8UycVbaPhQusTf0N/gnnt9lSd1sYLQ9iHZlEKg&#10;0jLiMiipazpPiY6ZlElWnuk8YJFm0k8hSWvbHHCM3vb8Do5dSSxyDSHegUdCY7u4pPEWD6EsYmAH&#10;iZLW+j8ffU/+yDO0UtLhgiA+v7fgOSXqh0EGno4mk7RRWZlMZ2NU/EvL+qXFbPWlxdmM8DlwLIvJ&#10;P6qjKLzVj7jLy1QVTWAY1u4nMSiXsV9cfA0YXy6zG26Rg3ht7h1LyRNOCd6H/SN4NzAqIhVv7HGZ&#10;oHpDqN43RRq73EYrZGbbM644waTgBuZZDq9FWvGXevZ6ftMWfwEAAP//AwBQSwMEFAAGAAgAAAAh&#10;AM4aYvXgAAAACgEAAA8AAABkcnMvZG93bnJldi54bWxMj8FOwzAQRO9I/IO1SNyo7UDTNMSpEAIh&#10;0QOi5cLNTZY4NLaD7bbh71lOcFzN08zbajXZgR0xxN47BXImgKFrfNu7TsHb9vGqABaTdq0evEMF&#10;3xhhVZ+fVbps/cm94nGTOkYlLpZagUlpLDmPjUGr48yP6Cj78MHqRGfoeBv0icrtwDMhcm5172jB&#10;6BHvDTb7zcEqeDLv+0zIz+vnL7meLx9eFoaPQanLi+nuFljCKf3B8KtP6lCT084fXBvZoKDIxJxQ&#10;BTdCAiOgWOY5sB2RmcyB1xX//0L9AwAA//8DAFBLAQItABQABgAIAAAAIQC2gziS/gAAAOEBAAAT&#10;AAAAAAAAAAAAAAAAAAAAAABbQ29udGVudF9UeXBlc10ueG1sUEsBAi0AFAAGAAgAAAAhADj9If/W&#10;AAAAlAEAAAsAAAAAAAAAAAAAAAAALwEAAF9yZWxzLy5yZWxzUEsBAi0AFAAGAAgAAAAhAMw1XM5/&#10;AgAAGwUAAA4AAAAAAAAAAAAAAAAALgIAAGRycy9lMm9Eb2MueG1sUEsBAi0AFAAGAAgAAAAhAM4a&#10;YvXgAAAACgEAAA8AAAAAAAAAAAAAAAAA2QQAAGRycy9kb3ducmV2LnhtbFBLBQYAAAAABAAEAPMA&#10;AADmBQAAAAA=&#10;" path="m74492,163074l157555,85548r83985,89984l325524,85548r83063,77526l319249,258793r89338,95718l325524,432037,241540,342053r-83985,89984l74492,354511r89338,-95718l74492,163074xe" fillcolor="#5b9bd5" strokecolor="#41719c" strokeweight="1pt">
                <v:stroke joinstyle="miter"/>
                <v:path arrowok="t" o:connecttype="custom" o:connectlocs="74492,163074;157555,85548;241540,175532;325524,85548;408587,163074;319249,258793;408587,354511;325524,432037;241540,342053;157555,432037;74492,354511;163830,258793;74492,163074" o:connectangles="0,0,0,0,0,0,0,0,0,0,0,0,0"/>
              </v:shape>
            </w:pict>
          </mc:Fallback>
        </mc:AlternateContent>
      </w:r>
      <w:r w:rsidRPr="00367763"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677FD" wp14:editId="2F95DB29">
                <wp:simplePos x="0" y="0"/>
                <wp:positionH relativeFrom="column">
                  <wp:posOffset>4658264</wp:posOffset>
                </wp:positionH>
                <wp:positionV relativeFrom="paragraph">
                  <wp:posOffset>253053</wp:posOffset>
                </wp:positionV>
                <wp:extent cx="483079" cy="517585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1758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79714" id="Multiplicar 12" o:spid="_x0000_s1026" style="position:absolute;margin-left:366.8pt;margin-top:19.95pt;width:38.05pt;height:4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5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aQgAIAAB0FAAAOAAAAZHJzL2Uyb0RvYy54bWysVEtv2zAMvg/YfxB0X+1kyZIadYq0QYcB&#10;XVugHXpmZCkWoNckJU7260fJTt+nYT7IpEiR4sePOjvfa0V23AdpTU1HJyUl3DDbSLOp6a+Hqy9z&#10;SkIE04Cyhtf0wAM9X3z+dNa5io9ta1XDPcEgJlSdq2kbo6uKIrCWawgn1nGDRmG9hoiq3xSNhw6j&#10;a1WMy/Jb0VnfOG8ZDwF3V72RLnJ8ITiLt0IEHomqKd4t5tXndZ3WYnEG1caDayUbrgH/cAsN0mDS&#10;p1AriEC2Xr4LpSXzNlgRT5jVhRVCMp5rwGpG5Ztq7ltwPNeC4AT3BFP4f2HZze7OE9lg78aUGNDY&#10;o59bFaVTkoEnuIsQdS5U6Hnv7vygBRRTvXvhdfpjJWSfYT08wcr3kTDcnMy/lrNTShiapqPZdD5N&#10;MYvnw86H+J1bTZJQU2x1O9zhkEGF3XWI/ZGja8oZrJLNlVQqK36zvlSe7AA7Pb04vVgds7xyU4Z0&#10;qdZZiWxggIwTCiKK2iEGwWwoAbVBKrPoc+5Xp8MHSXLyFho+pC7xG+ob3HOtr+KkKlYQ2v5INqUj&#10;UGkZcRyU1DWdp0DHSMokK8+EHrBIPem7kKS1bQ7YSG97hgfHriQmuYYQ78AjpbFcHNN4i4tQFjGw&#10;g0RJa/2fj/aTPzINrZR0OCKIz+8teE6J+mGQg6ejySTNVFYm09kYFf/Ssn5pMVt9abE3I3wQHMti&#10;8o/qKApv9SNO8zJlRRMYhrn7TgzKZexHF98DxpfL7IZz5CBem3vHUvCEU4L3Yf8I3g2MikjFG3sc&#10;J6jeEKr3TSeNXW6jFTKz7RlX7GBScAZzL4f3Ig35Sz17Pb9qi78AAAD//wMAUEsDBBQABgAIAAAA&#10;IQDQcU1c4AAAAAoBAAAPAAAAZHJzL2Rvd25yZXYueG1sTI/BTsMwEETvSPyDtUjcqJ0EmibEqRAC&#10;IcEBUbhwc+MlDo3XwXbb8PeYExxX8zTztlnPdmQH9GFwJCFbCGBIndMD9RLeXu8vVsBCVKTV6Agl&#10;fGOAdXt60qhauyO94GETe5ZKKNRKgolxqjkPnUGrwsJNSCn7cN6qmE7fc+3VMZXbkedCLLlVA6UF&#10;oya8NdjtNnsr4cG873KRfRaPX9nTVXX3XBo+eSnPz+aba2AR5/gHw69+Uoc2OW3dnnRgo4SyKJYJ&#10;lVBUFbAErERVAtsmMs8ugbcN//9C+wMAAP//AwBQSwECLQAUAAYACAAAACEAtoM4kv4AAADhAQAA&#10;EwAAAAAAAAAAAAAAAAAAAAAAW0NvbnRlbnRfVHlwZXNdLnhtbFBLAQItABQABgAIAAAAIQA4/SH/&#10;1gAAAJQBAAALAAAAAAAAAAAAAAAAAC8BAABfcmVscy8ucmVsc1BLAQItABQABgAIAAAAIQDBFlaQ&#10;gAIAAB0FAAAOAAAAAAAAAAAAAAAAAC4CAABkcnMvZTJvRG9jLnhtbFBLAQItABQABgAIAAAAIQDQ&#10;cU1c4AAAAAoBAAAPAAAAAAAAAAAAAAAAANoEAABkcnMvZG93bnJldi54bWxQSwUGAAAAAAQABADz&#10;AAAA5wUAAAAA&#10;" path="m74492,163074l157555,85548r83985,89984l325524,85548r83063,77526l319249,258793r89338,95718l325524,432037,241540,342053r-83985,89984l74492,354511r89338,-95718l74492,163074xe" fillcolor="#5b9bd5" strokecolor="#41719c" strokeweight="1pt">
                <v:stroke joinstyle="miter"/>
                <v:path arrowok="t" o:connecttype="custom" o:connectlocs="74492,163074;157555,85548;241540,175532;325524,85548;408587,163074;319249,258793;408587,354511;325524,432037;241540,342053;157555,432037;74492,354511;163830,258793;74492,163074" o:connectangles="0,0,0,0,0,0,0,0,0,0,0,0,0"/>
              </v:shape>
            </w:pict>
          </mc:Fallback>
        </mc:AlternateContent>
      </w:r>
      <w:r w:rsidRPr="00254E77">
        <w:rPr>
          <w:rFonts w:ascii="Century Gothic" w:hAnsi="Century Gothic"/>
          <w:bCs/>
          <w:sz w:val="24"/>
          <w:szCs w:val="23"/>
        </w:rPr>
        <w:t>Ahora, vamos a mirar juntos nuestros aprendizajes para seguir avanzando. Marcamos con una X en el recuadro correspondiente.</w:t>
      </w:r>
      <w:r w:rsidRPr="00254E77">
        <w:rPr>
          <w:rFonts w:ascii="Century Gothic" w:hAnsi="Century Gothic"/>
          <w:b/>
          <w:bCs/>
          <w:noProof/>
          <w:sz w:val="23"/>
          <w:szCs w:val="23"/>
          <w:lang w:eastAsia="es-PE"/>
        </w:rPr>
        <w:t xml:space="preserve"> </w:t>
      </w:r>
    </w:p>
    <w:p w:rsidR="00254E77" w:rsidRDefault="00254E77" w:rsidP="002669D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tbl>
      <w:tblPr>
        <w:tblStyle w:val="Tablaconcuadrcula1"/>
        <w:tblW w:w="10593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299"/>
        <w:gridCol w:w="1019"/>
        <w:gridCol w:w="1147"/>
        <w:gridCol w:w="1128"/>
      </w:tblGrid>
      <w:tr w:rsidR="00254E77" w:rsidRPr="00254E77" w:rsidTr="00DD41DF">
        <w:trPr>
          <w:trHeight w:val="990"/>
        </w:trPr>
        <w:tc>
          <w:tcPr>
            <w:tcW w:w="7299" w:type="dxa"/>
            <w:vAlign w:val="center"/>
          </w:tcPr>
          <w:p w:rsidR="00254E77" w:rsidRPr="00254E77" w:rsidRDefault="00254E77" w:rsidP="00254E77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254E77">
              <w:rPr>
                <w:rFonts w:ascii="Century Gothic" w:hAnsi="Century Gothic"/>
                <w:bCs/>
                <w:sz w:val="23"/>
                <w:szCs w:val="23"/>
              </w:rPr>
              <w:t>Aprendizajes</w:t>
            </w:r>
          </w:p>
        </w:tc>
        <w:tc>
          <w:tcPr>
            <w:tcW w:w="1019" w:type="dxa"/>
            <w:shd w:val="clear" w:color="auto" w:fill="4472C4" w:themeFill="accent5"/>
            <w:vAlign w:val="center"/>
          </w:tcPr>
          <w:p w:rsidR="00254E77" w:rsidRPr="00254E77" w:rsidRDefault="00254E77" w:rsidP="00254E7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254E77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Mucho</w:t>
            </w:r>
          </w:p>
        </w:tc>
        <w:tc>
          <w:tcPr>
            <w:tcW w:w="1147" w:type="dxa"/>
            <w:shd w:val="clear" w:color="auto" w:fill="4472C4" w:themeFill="accent5"/>
            <w:vAlign w:val="center"/>
          </w:tcPr>
          <w:p w:rsidR="00254E77" w:rsidRPr="00254E77" w:rsidRDefault="00254E77" w:rsidP="00254E7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254E77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Más o menos</w:t>
            </w:r>
          </w:p>
        </w:tc>
        <w:tc>
          <w:tcPr>
            <w:tcW w:w="1128" w:type="dxa"/>
            <w:shd w:val="clear" w:color="auto" w:fill="4472C4" w:themeFill="accent5"/>
            <w:vAlign w:val="center"/>
          </w:tcPr>
          <w:p w:rsidR="00254E77" w:rsidRPr="00254E77" w:rsidRDefault="00254E77" w:rsidP="00254E7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254E77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Poco</w:t>
            </w:r>
          </w:p>
        </w:tc>
      </w:tr>
      <w:tr w:rsidR="00254E77" w:rsidRPr="00254E77" w:rsidTr="00254E77">
        <w:trPr>
          <w:trHeight w:val="989"/>
        </w:trPr>
        <w:tc>
          <w:tcPr>
            <w:tcW w:w="7299" w:type="dxa"/>
            <w:shd w:val="clear" w:color="auto" w:fill="DEEAF6" w:themeFill="accent1" w:themeFillTint="33"/>
            <w:vAlign w:val="center"/>
          </w:tcPr>
          <w:p w:rsidR="00254E77" w:rsidRPr="00254E77" w:rsidRDefault="00254E77" w:rsidP="00254E77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254E77">
              <w:rPr>
                <w:rFonts w:ascii="Century Gothic" w:hAnsi="Century Gothic"/>
                <w:bCs/>
                <w:sz w:val="24"/>
                <w:szCs w:val="23"/>
              </w:rPr>
              <w:t>Comprendo la importancia de gestionar o manejar mis emociones.</w:t>
            </w:r>
          </w:p>
        </w:tc>
        <w:tc>
          <w:tcPr>
            <w:tcW w:w="1019" w:type="dxa"/>
            <w:vAlign w:val="center"/>
          </w:tcPr>
          <w:p w:rsidR="00254E77" w:rsidRPr="00254E77" w:rsidRDefault="00254E77" w:rsidP="00254E77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7" w:type="dxa"/>
            <w:vAlign w:val="center"/>
          </w:tcPr>
          <w:p w:rsidR="00254E77" w:rsidRPr="00254E77" w:rsidRDefault="00254E77" w:rsidP="00254E77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28" w:type="dxa"/>
            <w:vAlign w:val="center"/>
          </w:tcPr>
          <w:p w:rsidR="00254E77" w:rsidRPr="00254E77" w:rsidRDefault="00254E77" w:rsidP="00254E77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  <w:tr w:rsidR="00254E77" w:rsidRPr="00254E77" w:rsidTr="00DD41DF">
        <w:trPr>
          <w:trHeight w:val="973"/>
        </w:trPr>
        <w:tc>
          <w:tcPr>
            <w:tcW w:w="7299" w:type="dxa"/>
            <w:shd w:val="clear" w:color="auto" w:fill="DEEAF6" w:themeFill="accent1" w:themeFillTint="33"/>
            <w:vAlign w:val="center"/>
          </w:tcPr>
          <w:p w:rsidR="00254E77" w:rsidRPr="00254E77" w:rsidRDefault="00254E77" w:rsidP="00254E77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254E77">
              <w:rPr>
                <w:rFonts w:ascii="Century Gothic" w:hAnsi="Century Gothic"/>
                <w:bCs/>
                <w:sz w:val="24"/>
                <w:szCs w:val="23"/>
              </w:rPr>
              <w:t>Valoro el manejo de mis emociones para mejorar mi bienestar emocional.</w:t>
            </w:r>
          </w:p>
        </w:tc>
        <w:tc>
          <w:tcPr>
            <w:tcW w:w="1019" w:type="dxa"/>
            <w:vAlign w:val="center"/>
          </w:tcPr>
          <w:p w:rsidR="00254E77" w:rsidRPr="00254E77" w:rsidRDefault="00254E77" w:rsidP="00254E77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7" w:type="dxa"/>
            <w:vAlign w:val="center"/>
          </w:tcPr>
          <w:p w:rsidR="00254E77" w:rsidRPr="00254E77" w:rsidRDefault="00254E77" w:rsidP="00254E77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28" w:type="dxa"/>
            <w:vAlign w:val="center"/>
          </w:tcPr>
          <w:p w:rsidR="00254E77" w:rsidRPr="00254E77" w:rsidRDefault="00254E77" w:rsidP="00254E77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254E77" w:rsidRDefault="00254E77" w:rsidP="002669D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254E77" w:rsidRPr="00254E77" w:rsidRDefault="00254E77" w:rsidP="002669D9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254E77">
        <w:rPr>
          <w:rFonts w:ascii="Century Gothic" w:hAnsi="Century Gothic"/>
          <w:b/>
          <w:bCs/>
          <w:color w:val="4472C4" w:themeColor="accent5"/>
          <w:sz w:val="24"/>
          <w:szCs w:val="23"/>
        </w:rPr>
        <w:t>Ahora que hemos reflexionado sobre el tema, te animamos a escribir un compromiso personal para cuidar tu salud y bienestar emocional.</w:t>
      </w:r>
    </w:p>
    <w:p w:rsidR="00254E77" w:rsidRPr="00254E77" w:rsidRDefault="00254E77" w:rsidP="002669D9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254E77">
        <w:rPr>
          <w:rFonts w:ascii="Maiandra GD" w:hAnsi="Maiandra GD"/>
          <w:bCs/>
          <w:color w:val="C00000"/>
          <w:sz w:val="26"/>
          <w:szCs w:val="26"/>
        </w:rPr>
        <w:t>Puedes comprometerte a por ejemplo, expresar o aprender a expresar tus emociones y no quedártelas contigo misma, pues te hace daño. O también puedes comprometerte a regular tus emociones antes de expresarlas directamente para no lastimar a alguien, depende de ti, allí terminamos uwu)</w:t>
      </w: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  <w:r w:rsidRPr="00254E77"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0282F51F" wp14:editId="750265CC">
            <wp:simplePos x="0" y="0"/>
            <wp:positionH relativeFrom="column">
              <wp:posOffset>621030</wp:posOffset>
            </wp:positionH>
            <wp:positionV relativeFrom="paragraph">
              <wp:posOffset>12065</wp:posOffset>
            </wp:positionV>
            <wp:extent cx="5417185" cy="3089910"/>
            <wp:effectExtent l="0" t="0" r="0" b="0"/>
            <wp:wrapSquare wrapText="bothSides"/>
            <wp:docPr id="18" name="Imagen 18" descr="Notas adhesivas imagen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s adhesivas imagen PNG transparente - Stic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1" b="20816"/>
                    <a:stretch/>
                  </pic:blipFill>
                  <pic:spPr bwMode="auto">
                    <a:xfrm>
                      <a:off x="0" y="0"/>
                      <a:ext cx="541718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  <w:r w:rsidRPr="00254E77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84483" wp14:editId="70393AAA">
                <wp:simplePos x="0" y="0"/>
                <wp:positionH relativeFrom="column">
                  <wp:posOffset>1854679</wp:posOffset>
                </wp:positionH>
                <wp:positionV relativeFrom="paragraph">
                  <wp:posOffset>62577</wp:posOffset>
                </wp:positionV>
                <wp:extent cx="3450554" cy="439948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54" cy="4399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4E77" w:rsidRPr="006D0A6A" w:rsidRDefault="00254E77" w:rsidP="00254E77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4472C4" w:themeColor="accent5"/>
                                <w:sz w:val="48"/>
                              </w:rPr>
                            </w:pPr>
                            <w:r w:rsidRPr="006D0A6A">
                              <w:rPr>
                                <w:rFonts w:ascii="Bernard MT Condensed" w:hAnsi="Bernard MT Condensed"/>
                                <w:color w:val="4472C4" w:themeColor="accent5"/>
                                <w:sz w:val="48"/>
                              </w:rPr>
                              <w:t>Mi compromiso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84483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146.05pt;margin-top:4.95pt;width:271.7pt;height:34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3maQIAALoEAAAOAAAAZHJzL2Uyb0RvYy54bWysVN9P2zAQfp+0/8Hy+0ha0kErUtSBmCYh&#10;QALE89VxGku2z7PdNuyv39lJoWJ7mtYH9853vh/ffZeLy95otpM+KLQ1n5yUnEkrsFF2U/Pnp5sv&#10;55yFCLYBjVbW/FUGfrn8/Oli7xZyih3qRnpGQWxY7F3NuxjdoiiC6KSBcIJOWjK26A1EUv2maDzs&#10;KbrRxbQsvxZ79I3zKGQIdHs9GPkyx29bKeJ92wYZma451Rbz6fO5TmexvIDFxoPrlBjLgH+owoCy&#10;lPQt1DVEYFuv/ghllPAYsI0nAk2BbauEzD1QN5PyQzePHTiZeyFwgnuDKfy/sOJu9+CZamh2c84s&#10;GJrR1RYaj6yRLMo+IiMLwbR3YUHej478Y/8Ne3pyuA90mbrvW2/SP/XFyE6Av76BTKGYoMvTalbO&#10;ZhVngmzV6Xxenacwxftr50P8LtGwJNTc0xAztrC7DXFwPbikZBZvlNZ5kNqyPZU1PSsptQDiU6sh&#10;kmgcdRjshjPQGyKqiD6HPHqbQl5D6NgOiCsBtWoGdhgViaJamZqfl+k3lqttyi4zycbCEkYDFkmK&#10;/bofgVtj80q4eRwIGJy4UZTvFkJ8AE+Mo3ppi+I9Ha1GagJHibMO/a+/3Sd/IgJZOdsTg6non1vw&#10;kjP9wxJF5pOqSpTPSjU7m5Lijy3rY4vdmiukxie0r05kMflHfRBbj+aFlm2VspIJrKDcNSd4B/Eq&#10;DntFyyrkapWdiOQO4q19dCKFToAlnJ/6F/BunG8i2R0euA6LD2MefIdBr7YRW5U5kAAeUCXuJIUW&#10;JLNoXOa0gcd69nr/5Cx/AwAA//8DAFBLAwQUAAYACAAAACEAyI/+tt4AAAAIAQAADwAAAGRycy9k&#10;b3ducmV2LnhtbEyPwU7DMBBE70j8g7WVuFGnqQp1GqcqSBw49ECB+yZ2k6jxOsRuGvh6lhM9jmZ2&#10;5m2+nVwnRjuE1pOGxTwBYanypqVaw8f7y/0aRIhIBjtPVsO3DbAtbm9yzIy/0JsdD7EWXEIhQw1N&#10;jH0mZaga6zDMfW+JvaMfHEaWQy3NgBcud51Mk+RBOmyJFxrs7XNjq9Ph7Bhj/CyXKu58CPtj+vT6&#10;g/vy9KX13WzabUBEO8X/MPzh8w0UzFT6M5kgOg2pShcc1aAUCPbXy9UKRKnhUaUgi1xeP1D8AgAA&#10;//8DAFBLAQItABQABgAIAAAAIQC2gziS/gAAAOEBAAATAAAAAAAAAAAAAAAAAAAAAABbQ29udGVu&#10;dF9UeXBlc10ueG1sUEsBAi0AFAAGAAgAAAAhADj9If/WAAAAlAEAAAsAAAAAAAAAAAAAAAAALwEA&#10;AF9yZWxzLy5yZWxzUEsBAi0AFAAGAAgAAAAhAKOiDeZpAgAAugQAAA4AAAAAAAAAAAAAAAAALgIA&#10;AGRycy9lMm9Eb2MueG1sUEsBAi0AFAAGAAgAAAAhAMiP/rbeAAAACAEAAA8AAAAAAAAAAAAAAAAA&#10;wwQAAGRycy9kb3ducmV2LnhtbFBLBQYAAAAABAAEAPMAAADOBQAAAAA=&#10;" filled="f" stroked="f" strokeweight="1pt">
                <v:textbox>
                  <w:txbxContent>
                    <w:p w:rsidR="00254E77" w:rsidRPr="006D0A6A" w:rsidRDefault="00254E77" w:rsidP="00254E77">
                      <w:pPr>
                        <w:jc w:val="center"/>
                        <w:rPr>
                          <w:rFonts w:ascii="Bernard MT Condensed" w:hAnsi="Bernard MT Condensed"/>
                          <w:color w:val="4472C4" w:themeColor="accent5"/>
                          <w:sz w:val="48"/>
                        </w:rPr>
                      </w:pPr>
                      <w:r w:rsidRPr="006D0A6A">
                        <w:rPr>
                          <w:rFonts w:ascii="Bernard MT Condensed" w:hAnsi="Bernard MT Condensed"/>
                          <w:color w:val="4472C4" w:themeColor="accent5"/>
                          <w:sz w:val="48"/>
                        </w:rPr>
                        <w:t>Mi compromiso</w:t>
                      </w:r>
                    </w:p>
                  </w:txbxContent>
                </v:textbox>
              </v:shape>
            </w:pict>
          </mc:Fallback>
        </mc:AlternateContent>
      </w: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  <w:r w:rsidRPr="00254E77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C8D4F" wp14:editId="5115EBC9">
                <wp:simplePos x="0" y="0"/>
                <wp:positionH relativeFrom="column">
                  <wp:posOffset>1656272</wp:posOffset>
                </wp:positionH>
                <wp:positionV relativeFrom="paragraph">
                  <wp:posOffset>15168</wp:posOffset>
                </wp:positionV>
                <wp:extent cx="4071620" cy="1803077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20" cy="18030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4E77" w:rsidRPr="006D0A6A" w:rsidRDefault="00254E77" w:rsidP="00254E77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8D4F" id="Cuadro de texto 20" o:spid="_x0000_s1027" type="#_x0000_t202" style="position:absolute;margin-left:130.4pt;margin-top:1.2pt;width:320.6pt;height:141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8CaQIAAMIEAAAOAAAAZHJzL2Uyb0RvYy54bWysVFFvGjEMfp+0/xDlfb2DsdKhHhVr1WlS&#10;tVZqpz6bXMJFSuIsCdx1v35ODijq9jSNh+DE5rP9+TOXV4M1bCdD1OgaPjmrOZNOYKvdpuE/nm4/&#10;XHAWE7gWDDrZ8BcZ+dXy/bvL3i/kFDs0rQyMQFxc9L7hXUp+UVVRdNJCPEMvHTkVBguJrmFTtQF6&#10;Qremmtb1edVjaH1AIWOk15vRyZcFXykp0r1SUSZmGk61pXKGcq7zWS0vYbEJ4Dst9mXAP1RhQTtK&#10;eoS6gQRsG/QfUFaLgBFVOhNoK1RKC1l6oG4m9ZtuHjvwsvRC5ER/pCn+P1jxffcQmG4bPiV6HFia&#10;0fUW2oCslSzJISEjD9HU+7ig6EdP8Wn4ggON+/Ae6TF3P6hg8zf1xchPiC9HkgmKCXqc1fPJeU4m&#10;yDe5qD/W83nGqV5/7kNMXyValo2GB5piIRd2dzGNoYeQnM3hrTamTNI41hPqdF7nBECCUgYSmdZT&#10;i9FtOAOzIaWKFArkyW8z5A3Eju2AxBLR6HaUh9WJNGq0bfhFnT/7co3L2WVR2b6wTNJIRrbSsB4K&#10;t0ei1ti+EH8BRyFGL241pb2DmB4gkPKobNqmdE+HMki94N7irMPw62/vOZ4EQV7OelIy1f5zC0Fy&#10;Zr45ksrnyWxGsKlcZp/mmftw6lmfetzWXiP1P6G99aKYOT6Zg6kC2mdaulXOSi5wgnI3nFgezes0&#10;7hctrZCrVQkisXtId+7Riwydect0Pw3PEPx+zFls3/GgeVi8mfYYO857tU2odJFC5nlklSSUL7Qo&#10;RUz7pc6beHovUa9/PcvfAAAA//8DAFBLAwQUAAYACAAAACEAWzuWE90AAAAJAQAADwAAAGRycy9k&#10;b3ducmV2LnhtbEyPMU/DQAyFdyT+w8lIbPRCiqI25FIVJAaGDrSwOzk3iZrzhdw1Dfx6zASbn579&#10;/L1iM7teTTSGzrOB+0UCirj2tuPGwPvh5W4FKkRki71nMvBFATbl9VWBufUXfqNpHxslIRxyNNDG&#10;OORah7olh2HhB2Lxjn50GEWOjbYjXiTc9TpNkkw77Fg+tDjQc0v1aX92gjF9VMt13PoQdsf06fUb&#10;d9Xp05jbm3n7CCrSHP+W4RdfbqAUpsqf2QbVG0izRNCjDA+gxF8nqXSrRK+yJeiy0P8blD8AAAD/&#10;/wMAUEsBAi0AFAAGAAgAAAAhALaDOJL+AAAA4QEAABMAAAAAAAAAAAAAAAAAAAAAAFtDb250ZW50&#10;X1R5cGVzXS54bWxQSwECLQAUAAYACAAAACEAOP0h/9YAAACUAQAACwAAAAAAAAAAAAAAAAAvAQAA&#10;X3JlbHMvLnJlbHNQSwECLQAUAAYACAAAACEAM9xfAmkCAADCBAAADgAAAAAAAAAAAAAAAAAuAgAA&#10;ZHJzL2Uyb0RvYy54bWxQSwECLQAUAAYACAAAACEAWzuWE90AAAAJAQAADwAAAAAAAAAAAAAAAADD&#10;BAAAZHJzL2Rvd25yZXYueG1sUEsFBgAAAAAEAAQA8wAAAM0FAAAAAA==&#10;" filled="f" stroked="f" strokeweight="1pt">
                <v:textbox>
                  <w:txbxContent>
                    <w:p w:rsidR="00254E77" w:rsidRPr="006D0A6A" w:rsidRDefault="00254E77" w:rsidP="00254E77">
                      <w:pPr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254E77" w:rsidRPr="00254E77" w:rsidRDefault="00254E77" w:rsidP="00254E77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254E77" w:rsidRPr="00254E77" w:rsidRDefault="00254E77" w:rsidP="00254E77">
      <w:pPr>
        <w:rPr>
          <w:rFonts w:ascii="Arial Rounded MT Bold" w:hAnsi="Arial Rounded MT Bold"/>
          <w:bCs/>
          <w:color w:val="4472C4" w:themeColor="accent5"/>
          <w:sz w:val="20"/>
          <w:szCs w:val="23"/>
        </w:rPr>
      </w:pPr>
      <w:bookmarkStart w:id="0" w:name="_GoBack"/>
      <w:bookmarkEnd w:id="0"/>
    </w:p>
    <w:p w:rsidR="00254E77" w:rsidRPr="00254E77" w:rsidRDefault="00254E77" w:rsidP="00254E77">
      <w:pPr>
        <w:rPr>
          <w:rFonts w:ascii="Maiandra GD" w:hAnsi="Maiandra GD"/>
          <w:bCs/>
          <w:color w:val="C00000"/>
          <w:sz w:val="26"/>
          <w:szCs w:val="26"/>
        </w:rPr>
      </w:pPr>
      <w:r w:rsidRPr="00254E77">
        <w:rPr>
          <w:rFonts w:ascii="Maiandra GD" w:hAnsi="Maiandra GD"/>
          <w:bCs/>
          <w:color w:val="C00000"/>
          <w:sz w:val="26"/>
          <w:szCs w:val="26"/>
        </w:rPr>
        <w:t xml:space="preserve">Con esto ya habríamos terminado </w:t>
      </w:r>
      <w:r w:rsidRPr="00254E77">
        <w:rPr>
          <w:rFonts w:ascii="Maiandra GD" w:hAnsi="Maiandra GD"/>
          <w:bCs/>
          <w:color w:val="C00000"/>
          <w:sz w:val="26"/>
          <w:szCs w:val="26"/>
        </w:rPr>
        <w:t>la actividad 1 de la</w:t>
      </w:r>
      <w:r w:rsidRPr="00254E77">
        <w:rPr>
          <w:rFonts w:ascii="Maiandra GD" w:hAnsi="Maiandra GD"/>
          <w:bCs/>
          <w:color w:val="C00000"/>
          <w:sz w:val="26"/>
          <w:szCs w:val="26"/>
        </w:rPr>
        <w:t xml:space="preserve"> Experiencia de Aprendizaje 3 del área de Tutoría, </w:t>
      </w:r>
      <w:r>
        <w:rPr>
          <w:rFonts w:ascii="Maiandra GD" w:hAnsi="Maiandra GD"/>
          <w:bCs/>
          <w:color w:val="C00000"/>
          <w:sz w:val="26"/>
          <w:szCs w:val="26"/>
        </w:rPr>
        <w:t>espero que te haya servido para organizar mejor las actividades y entender el punto de la actividad, nos vemos en la siguiente uwu</w:t>
      </w:r>
    </w:p>
    <w:p w:rsidR="00254E77" w:rsidRPr="00254E77" w:rsidRDefault="00254E77" w:rsidP="00254E77">
      <w:pPr>
        <w:jc w:val="right"/>
        <w:rPr>
          <w:rFonts w:ascii="Maiandra GD" w:hAnsi="Maiandra GD"/>
          <w:bCs/>
          <w:color w:val="C00000"/>
          <w:sz w:val="32"/>
          <w:szCs w:val="23"/>
          <w:u w:val="single"/>
        </w:rPr>
      </w:pPr>
      <w:r w:rsidRPr="00254E77">
        <w:rPr>
          <w:rFonts w:ascii="Maiandra GD" w:hAnsi="Maiandra GD"/>
          <w:bCs/>
          <w:color w:val="C00000"/>
          <w:sz w:val="32"/>
          <w:szCs w:val="23"/>
          <w:u w:val="single"/>
        </w:rPr>
        <w:t>Bela Konrad</w:t>
      </w:r>
    </w:p>
    <w:sectPr w:rsidR="00254E77" w:rsidRPr="00254E77" w:rsidSect="002669D9">
      <w:headerReference w:type="default" r:id="rId8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39" w:rsidRDefault="00747039" w:rsidP="003944C9">
      <w:pPr>
        <w:spacing w:after="0" w:line="240" w:lineRule="auto"/>
      </w:pPr>
      <w:r>
        <w:separator/>
      </w:r>
    </w:p>
  </w:endnote>
  <w:endnote w:type="continuationSeparator" w:id="0">
    <w:p w:rsidR="00747039" w:rsidRDefault="00747039" w:rsidP="0039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39" w:rsidRDefault="00747039" w:rsidP="003944C9">
      <w:pPr>
        <w:spacing w:after="0" w:line="240" w:lineRule="auto"/>
      </w:pPr>
      <w:r>
        <w:separator/>
      </w:r>
    </w:p>
  </w:footnote>
  <w:footnote w:type="continuationSeparator" w:id="0">
    <w:p w:rsidR="00747039" w:rsidRDefault="00747039" w:rsidP="0039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4C9" w:rsidRPr="003944C9" w:rsidRDefault="003944C9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511F"/>
    <w:multiLevelType w:val="hybridMultilevel"/>
    <w:tmpl w:val="937A40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865EF"/>
    <w:multiLevelType w:val="hybridMultilevel"/>
    <w:tmpl w:val="7C9E1682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1B70"/>
    <w:multiLevelType w:val="hybridMultilevel"/>
    <w:tmpl w:val="16B47CBE"/>
    <w:lvl w:ilvl="0" w:tplc="1D06F4FC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D1"/>
    <w:rsid w:val="000C05D1"/>
    <w:rsid w:val="00254E77"/>
    <w:rsid w:val="002669D9"/>
    <w:rsid w:val="003944C9"/>
    <w:rsid w:val="00747039"/>
    <w:rsid w:val="007809E0"/>
    <w:rsid w:val="00876843"/>
    <w:rsid w:val="00B9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60FB6B-9098-4F09-B36B-DBD6AD5A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C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4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4C9"/>
  </w:style>
  <w:style w:type="paragraph" w:styleId="Piedepgina">
    <w:name w:val="footer"/>
    <w:basedOn w:val="Normal"/>
    <w:link w:val="PiedepginaCar"/>
    <w:uiPriority w:val="99"/>
    <w:unhideWhenUsed/>
    <w:rsid w:val="00394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4C9"/>
  </w:style>
  <w:style w:type="paragraph" w:styleId="Prrafodelista">
    <w:name w:val="List Paragraph"/>
    <w:basedOn w:val="Normal"/>
    <w:uiPriority w:val="34"/>
    <w:qFormat/>
    <w:rsid w:val="002669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5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5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2021-05-24T05:42:00Z</dcterms:created>
  <dcterms:modified xsi:type="dcterms:W3CDTF">2021-05-24T06:18:00Z</dcterms:modified>
</cp:coreProperties>
</file>