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84C0" w14:textId="77777777" w:rsidR="002030AC" w:rsidRPr="002030AC" w:rsidRDefault="002030AC" w:rsidP="002030AC">
      <w:pPr>
        <w:pStyle w:val="Heading2"/>
        <w:rPr>
          <w:sz w:val="24"/>
          <w:szCs w:val="24"/>
        </w:rPr>
      </w:pPr>
      <w:r w:rsidRPr="002030AC">
        <w:rPr>
          <w:rStyle w:val="Strong"/>
          <w:b/>
          <w:bCs/>
          <w:sz w:val="24"/>
          <w:szCs w:val="24"/>
        </w:rPr>
        <w:t>Moonlight Homecare Ltd</w:t>
      </w:r>
    </w:p>
    <w:p w14:paraId="65C9B9E0" w14:textId="77777777" w:rsidR="002030AC" w:rsidRPr="002030AC" w:rsidRDefault="002030AC" w:rsidP="002030AC">
      <w:pPr>
        <w:pStyle w:val="Heading3"/>
      </w:pPr>
      <w:r w:rsidRPr="002030AC">
        <w:rPr>
          <w:rStyle w:val="Strong"/>
          <w:b w:val="0"/>
          <w:bCs w:val="0"/>
        </w:rPr>
        <w:t>Whistleblowing Policy</w:t>
      </w:r>
    </w:p>
    <w:p w14:paraId="06ECB798" w14:textId="77777777" w:rsidR="002030AC" w:rsidRPr="002030AC" w:rsidRDefault="002030AC" w:rsidP="002030AC">
      <w:pPr>
        <w:rPr>
          <w:sz w:val="24"/>
          <w:szCs w:val="24"/>
        </w:rPr>
      </w:pPr>
      <w:r w:rsidRPr="002030AC">
        <w:rPr>
          <w:sz w:val="24"/>
          <w:szCs w:val="24"/>
        </w:rPr>
        <w:pict w14:anchorId="3E6A3A0D">
          <v:rect id="_x0000_i1459" style="width:0;height:1.5pt" o:hralign="center" o:hrstd="t" o:hr="t" fillcolor="#a0a0a0" stroked="f"/>
        </w:pict>
      </w:r>
    </w:p>
    <w:p w14:paraId="424C074E" w14:textId="77777777" w:rsidR="002030AC" w:rsidRPr="002030AC" w:rsidRDefault="002030AC" w:rsidP="002030AC">
      <w:pPr>
        <w:pStyle w:val="Heading3"/>
      </w:pPr>
      <w:r w:rsidRPr="002030AC">
        <w:rPr>
          <w:rStyle w:val="Strong"/>
          <w:b w:val="0"/>
          <w:bCs w:val="0"/>
        </w:rPr>
        <w:t>1. Purpose</w:t>
      </w:r>
    </w:p>
    <w:p w14:paraId="79C100F1" w14:textId="77777777" w:rsidR="002030AC" w:rsidRPr="002030AC" w:rsidRDefault="002030AC" w:rsidP="002030AC">
      <w:pPr>
        <w:pStyle w:val="NormalWeb"/>
      </w:pPr>
      <w:r w:rsidRPr="002030AC">
        <w:t>Moonlight Homecare Ltd is committed to maintaining the highest standards of conduct, safety, and quality in care. This policy encourages staff to raise concerns about wrongdoing, malpractice, or unethical behaviour in the workplace without fear of reprisal.</w:t>
      </w:r>
    </w:p>
    <w:p w14:paraId="7C4E13EF" w14:textId="77777777" w:rsidR="002030AC" w:rsidRPr="002030AC" w:rsidRDefault="002030AC" w:rsidP="002030AC">
      <w:pPr>
        <w:rPr>
          <w:sz w:val="24"/>
          <w:szCs w:val="24"/>
        </w:rPr>
      </w:pPr>
      <w:r w:rsidRPr="002030AC">
        <w:rPr>
          <w:sz w:val="24"/>
          <w:szCs w:val="24"/>
        </w:rPr>
        <w:pict w14:anchorId="0C41D9B2">
          <v:rect id="_x0000_i1460" style="width:0;height:1.5pt" o:hralign="center" o:hrstd="t" o:hr="t" fillcolor="#a0a0a0" stroked="f"/>
        </w:pict>
      </w:r>
    </w:p>
    <w:p w14:paraId="5A5FB7BA" w14:textId="77777777" w:rsidR="002030AC" w:rsidRPr="002030AC" w:rsidRDefault="002030AC" w:rsidP="002030AC">
      <w:pPr>
        <w:pStyle w:val="Heading3"/>
      </w:pPr>
      <w:r w:rsidRPr="002030AC">
        <w:rPr>
          <w:rStyle w:val="Strong"/>
          <w:b w:val="0"/>
          <w:bCs w:val="0"/>
        </w:rPr>
        <w:t>2. Scope</w:t>
      </w:r>
    </w:p>
    <w:p w14:paraId="251836CF" w14:textId="77777777" w:rsidR="002030AC" w:rsidRPr="002030AC" w:rsidRDefault="002030AC" w:rsidP="002030AC">
      <w:pPr>
        <w:pStyle w:val="NormalWeb"/>
      </w:pPr>
      <w:r w:rsidRPr="002030AC">
        <w:t>This policy applies to all employees, volunteers, contractors, and any individual working on behalf of Moonlight Homecare Ltd.</w:t>
      </w:r>
    </w:p>
    <w:p w14:paraId="2CFB6DAE" w14:textId="77777777" w:rsidR="002030AC" w:rsidRPr="002030AC" w:rsidRDefault="002030AC" w:rsidP="002030AC">
      <w:pPr>
        <w:rPr>
          <w:sz w:val="24"/>
          <w:szCs w:val="24"/>
        </w:rPr>
      </w:pPr>
      <w:r w:rsidRPr="002030AC">
        <w:rPr>
          <w:sz w:val="24"/>
          <w:szCs w:val="24"/>
        </w:rPr>
        <w:pict w14:anchorId="55493464">
          <v:rect id="_x0000_i1461" style="width:0;height:1.5pt" o:hralign="center" o:hrstd="t" o:hr="t" fillcolor="#a0a0a0" stroked="f"/>
        </w:pict>
      </w:r>
    </w:p>
    <w:p w14:paraId="44AB74D1" w14:textId="77777777" w:rsidR="002030AC" w:rsidRPr="002030AC" w:rsidRDefault="002030AC" w:rsidP="002030AC">
      <w:pPr>
        <w:pStyle w:val="Heading3"/>
      </w:pPr>
      <w:r w:rsidRPr="002030AC">
        <w:rPr>
          <w:rStyle w:val="Strong"/>
          <w:b w:val="0"/>
          <w:bCs w:val="0"/>
        </w:rPr>
        <w:t>3. Policy Statement</w:t>
      </w:r>
    </w:p>
    <w:p w14:paraId="00AD5025" w14:textId="77777777" w:rsidR="002030AC" w:rsidRPr="002030AC" w:rsidRDefault="002030AC" w:rsidP="002030AC">
      <w:pPr>
        <w:pStyle w:val="NormalWeb"/>
      </w:pPr>
      <w:r w:rsidRPr="002030AC">
        <w:t>Moonlight Homecare Ltd will:</w:t>
      </w:r>
    </w:p>
    <w:p w14:paraId="13E8433B" w14:textId="77777777" w:rsidR="002030AC" w:rsidRPr="002030AC" w:rsidRDefault="002030AC" w:rsidP="002030AC">
      <w:pPr>
        <w:numPr>
          <w:ilvl w:val="0"/>
          <w:numId w:val="1"/>
        </w:numPr>
        <w:spacing w:before="100" w:beforeAutospacing="1" w:after="100" w:afterAutospacing="1" w:line="240" w:lineRule="auto"/>
        <w:rPr>
          <w:sz w:val="24"/>
          <w:szCs w:val="24"/>
        </w:rPr>
      </w:pPr>
      <w:r w:rsidRPr="002030AC">
        <w:rPr>
          <w:sz w:val="24"/>
          <w:szCs w:val="24"/>
        </w:rPr>
        <w:t xml:space="preserve">Promote an open and transparent culture where staff feel confident to raise concerns </w:t>
      </w:r>
    </w:p>
    <w:p w14:paraId="5067F338" w14:textId="77777777" w:rsidR="002030AC" w:rsidRPr="002030AC" w:rsidRDefault="002030AC" w:rsidP="002030AC">
      <w:pPr>
        <w:numPr>
          <w:ilvl w:val="0"/>
          <w:numId w:val="1"/>
        </w:numPr>
        <w:spacing w:before="100" w:beforeAutospacing="1" w:after="100" w:afterAutospacing="1" w:line="240" w:lineRule="auto"/>
        <w:rPr>
          <w:sz w:val="24"/>
          <w:szCs w:val="24"/>
        </w:rPr>
      </w:pPr>
      <w:r w:rsidRPr="002030AC">
        <w:rPr>
          <w:sz w:val="24"/>
          <w:szCs w:val="24"/>
        </w:rPr>
        <w:t xml:space="preserve">Protect </w:t>
      </w:r>
      <w:proofErr w:type="spellStart"/>
      <w:r w:rsidRPr="002030AC">
        <w:rPr>
          <w:sz w:val="24"/>
          <w:szCs w:val="24"/>
        </w:rPr>
        <w:t>whistleblowers</w:t>
      </w:r>
      <w:proofErr w:type="spellEnd"/>
      <w:r w:rsidRPr="002030AC">
        <w:rPr>
          <w:sz w:val="24"/>
          <w:szCs w:val="24"/>
        </w:rPr>
        <w:t xml:space="preserve"> from victimisation, harassment, or unfair treatment </w:t>
      </w:r>
    </w:p>
    <w:p w14:paraId="3EEA86F2" w14:textId="77777777" w:rsidR="002030AC" w:rsidRPr="002030AC" w:rsidRDefault="002030AC" w:rsidP="002030AC">
      <w:pPr>
        <w:numPr>
          <w:ilvl w:val="0"/>
          <w:numId w:val="1"/>
        </w:numPr>
        <w:spacing w:before="100" w:beforeAutospacing="1" w:after="100" w:afterAutospacing="1" w:line="240" w:lineRule="auto"/>
        <w:rPr>
          <w:sz w:val="24"/>
          <w:szCs w:val="24"/>
        </w:rPr>
      </w:pPr>
      <w:r w:rsidRPr="002030AC">
        <w:rPr>
          <w:sz w:val="24"/>
          <w:szCs w:val="24"/>
        </w:rPr>
        <w:t xml:space="preserve">Investigate concerns promptly, fairly, and confidentially </w:t>
      </w:r>
    </w:p>
    <w:p w14:paraId="4647BABF" w14:textId="77777777" w:rsidR="002030AC" w:rsidRPr="002030AC" w:rsidRDefault="002030AC" w:rsidP="002030AC">
      <w:pPr>
        <w:numPr>
          <w:ilvl w:val="0"/>
          <w:numId w:val="1"/>
        </w:numPr>
        <w:spacing w:before="100" w:beforeAutospacing="1" w:after="100" w:afterAutospacing="1" w:line="240" w:lineRule="auto"/>
        <w:rPr>
          <w:sz w:val="24"/>
          <w:szCs w:val="24"/>
        </w:rPr>
      </w:pPr>
      <w:r w:rsidRPr="002030AC">
        <w:rPr>
          <w:sz w:val="24"/>
          <w:szCs w:val="24"/>
        </w:rPr>
        <w:t xml:space="preserve">Take appropriate action based on investigation outcomes </w:t>
      </w:r>
    </w:p>
    <w:p w14:paraId="48D3FA24" w14:textId="77777777" w:rsidR="002030AC" w:rsidRPr="002030AC" w:rsidRDefault="002030AC" w:rsidP="002030AC">
      <w:pPr>
        <w:spacing w:after="0"/>
        <w:rPr>
          <w:sz w:val="24"/>
          <w:szCs w:val="24"/>
        </w:rPr>
      </w:pPr>
      <w:r w:rsidRPr="002030AC">
        <w:rPr>
          <w:sz w:val="24"/>
          <w:szCs w:val="24"/>
        </w:rPr>
        <w:pict w14:anchorId="746BB90A">
          <v:rect id="_x0000_i1462" style="width:0;height:1.5pt" o:hralign="center" o:hrstd="t" o:hr="t" fillcolor="#a0a0a0" stroked="f"/>
        </w:pict>
      </w:r>
    </w:p>
    <w:p w14:paraId="07301F3B" w14:textId="77777777" w:rsidR="002030AC" w:rsidRPr="002030AC" w:rsidRDefault="002030AC" w:rsidP="002030AC">
      <w:pPr>
        <w:pStyle w:val="Heading3"/>
      </w:pPr>
      <w:r w:rsidRPr="002030AC">
        <w:rPr>
          <w:rStyle w:val="Strong"/>
          <w:b w:val="0"/>
          <w:bCs w:val="0"/>
        </w:rPr>
        <w:t>4. What is Whistleblowing?</w:t>
      </w:r>
    </w:p>
    <w:p w14:paraId="5C2AE057" w14:textId="77777777" w:rsidR="002030AC" w:rsidRPr="002030AC" w:rsidRDefault="002030AC" w:rsidP="002030AC">
      <w:pPr>
        <w:pStyle w:val="NormalWeb"/>
      </w:pPr>
      <w:r w:rsidRPr="002030AC">
        <w:t>Whistleblowing is the reporting of concerns regarding:</w:t>
      </w:r>
    </w:p>
    <w:p w14:paraId="73ED5580" w14:textId="77777777" w:rsidR="002030AC" w:rsidRPr="002030AC" w:rsidRDefault="002030AC" w:rsidP="002030AC">
      <w:pPr>
        <w:numPr>
          <w:ilvl w:val="0"/>
          <w:numId w:val="2"/>
        </w:numPr>
        <w:spacing w:before="100" w:beforeAutospacing="1" w:after="100" w:afterAutospacing="1" w:line="240" w:lineRule="auto"/>
        <w:rPr>
          <w:sz w:val="24"/>
          <w:szCs w:val="24"/>
        </w:rPr>
      </w:pPr>
      <w:r w:rsidRPr="002030AC">
        <w:rPr>
          <w:sz w:val="24"/>
          <w:szCs w:val="24"/>
        </w:rPr>
        <w:t xml:space="preserve">Serious breaches of care standards </w:t>
      </w:r>
    </w:p>
    <w:p w14:paraId="72F5FEEA" w14:textId="77777777" w:rsidR="002030AC" w:rsidRPr="002030AC" w:rsidRDefault="002030AC" w:rsidP="002030AC">
      <w:pPr>
        <w:numPr>
          <w:ilvl w:val="0"/>
          <w:numId w:val="2"/>
        </w:numPr>
        <w:spacing w:before="100" w:beforeAutospacing="1" w:after="100" w:afterAutospacing="1" w:line="240" w:lineRule="auto"/>
        <w:rPr>
          <w:sz w:val="24"/>
          <w:szCs w:val="24"/>
        </w:rPr>
      </w:pPr>
      <w:r w:rsidRPr="002030AC">
        <w:rPr>
          <w:sz w:val="24"/>
          <w:szCs w:val="24"/>
        </w:rPr>
        <w:t xml:space="preserve">Unsafe practices affecting service users, staff, or visitors </w:t>
      </w:r>
    </w:p>
    <w:p w14:paraId="62415B1B" w14:textId="77777777" w:rsidR="002030AC" w:rsidRPr="002030AC" w:rsidRDefault="002030AC" w:rsidP="002030AC">
      <w:pPr>
        <w:numPr>
          <w:ilvl w:val="0"/>
          <w:numId w:val="2"/>
        </w:numPr>
        <w:spacing w:before="100" w:beforeAutospacing="1" w:after="100" w:afterAutospacing="1" w:line="240" w:lineRule="auto"/>
        <w:rPr>
          <w:sz w:val="24"/>
          <w:szCs w:val="24"/>
        </w:rPr>
      </w:pPr>
      <w:r w:rsidRPr="002030AC">
        <w:rPr>
          <w:sz w:val="24"/>
          <w:szCs w:val="24"/>
        </w:rPr>
        <w:t xml:space="preserve">Criminal activity, fraud, or financial mismanagement </w:t>
      </w:r>
    </w:p>
    <w:p w14:paraId="0050FDA5" w14:textId="77777777" w:rsidR="002030AC" w:rsidRPr="002030AC" w:rsidRDefault="002030AC" w:rsidP="002030AC">
      <w:pPr>
        <w:numPr>
          <w:ilvl w:val="0"/>
          <w:numId w:val="2"/>
        </w:numPr>
        <w:spacing w:before="100" w:beforeAutospacing="1" w:after="100" w:afterAutospacing="1" w:line="240" w:lineRule="auto"/>
        <w:rPr>
          <w:sz w:val="24"/>
          <w:szCs w:val="24"/>
        </w:rPr>
      </w:pPr>
      <w:r w:rsidRPr="002030AC">
        <w:rPr>
          <w:sz w:val="24"/>
          <w:szCs w:val="24"/>
        </w:rPr>
        <w:t xml:space="preserve">Breaches of professional or ethical conduct </w:t>
      </w:r>
    </w:p>
    <w:p w14:paraId="3E1F4675" w14:textId="77777777" w:rsidR="002030AC" w:rsidRPr="002030AC" w:rsidRDefault="002030AC" w:rsidP="002030AC">
      <w:pPr>
        <w:numPr>
          <w:ilvl w:val="0"/>
          <w:numId w:val="2"/>
        </w:numPr>
        <w:spacing w:before="100" w:beforeAutospacing="1" w:after="100" w:afterAutospacing="1" w:line="240" w:lineRule="auto"/>
        <w:rPr>
          <w:sz w:val="24"/>
          <w:szCs w:val="24"/>
        </w:rPr>
      </w:pPr>
      <w:r w:rsidRPr="002030AC">
        <w:rPr>
          <w:sz w:val="24"/>
          <w:szCs w:val="24"/>
        </w:rPr>
        <w:t xml:space="preserve">Discrimination, harassment, or bullying </w:t>
      </w:r>
    </w:p>
    <w:p w14:paraId="50DED417" w14:textId="77777777" w:rsidR="002030AC" w:rsidRPr="002030AC" w:rsidRDefault="002030AC" w:rsidP="002030AC">
      <w:pPr>
        <w:spacing w:after="0"/>
        <w:rPr>
          <w:sz w:val="24"/>
          <w:szCs w:val="24"/>
        </w:rPr>
      </w:pPr>
      <w:r w:rsidRPr="002030AC">
        <w:rPr>
          <w:sz w:val="24"/>
          <w:szCs w:val="24"/>
        </w:rPr>
        <w:pict w14:anchorId="63A6B73B">
          <v:rect id="_x0000_i1463" style="width:0;height:1.5pt" o:hralign="center" o:hrstd="t" o:hr="t" fillcolor="#a0a0a0" stroked="f"/>
        </w:pict>
      </w:r>
    </w:p>
    <w:p w14:paraId="0F7B5990" w14:textId="77777777" w:rsidR="002030AC" w:rsidRPr="002030AC" w:rsidRDefault="002030AC" w:rsidP="002030AC">
      <w:pPr>
        <w:pStyle w:val="Heading3"/>
      </w:pPr>
      <w:r w:rsidRPr="002030AC">
        <w:rPr>
          <w:rStyle w:val="Strong"/>
          <w:b w:val="0"/>
          <w:bCs w:val="0"/>
        </w:rPr>
        <w:t>5. Responsibilities</w:t>
      </w:r>
    </w:p>
    <w:p w14:paraId="0A27AFAC" w14:textId="77777777" w:rsidR="002030AC" w:rsidRPr="002030AC" w:rsidRDefault="002030AC" w:rsidP="002030AC">
      <w:pPr>
        <w:pStyle w:val="NormalWeb"/>
      </w:pPr>
      <w:r w:rsidRPr="002030AC">
        <w:rPr>
          <w:rStyle w:val="Strong"/>
        </w:rPr>
        <w:t>Management:</w:t>
      </w:r>
    </w:p>
    <w:p w14:paraId="2F8B2277" w14:textId="77777777" w:rsidR="002030AC" w:rsidRPr="002030AC" w:rsidRDefault="002030AC" w:rsidP="002030AC">
      <w:pPr>
        <w:numPr>
          <w:ilvl w:val="0"/>
          <w:numId w:val="3"/>
        </w:numPr>
        <w:spacing w:before="100" w:beforeAutospacing="1" w:after="100" w:afterAutospacing="1" w:line="240" w:lineRule="auto"/>
        <w:rPr>
          <w:sz w:val="24"/>
          <w:szCs w:val="24"/>
        </w:rPr>
      </w:pPr>
      <w:r w:rsidRPr="002030AC">
        <w:rPr>
          <w:sz w:val="24"/>
          <w:szCs w:val="24"/>
        </w:rPr>
        <w:t xml:space="preserve">Ensure concerns are taken seriously and investigated promptly </w:t>
      </w:r>
    </w:p>
    <w:p w14:paraId="07B605ED" w14:textId="77777777" w:rsidR="002030AC" w:rsidRPr="002030AC" w:rsidRDefault="002030AC" w:rsidP="002030AC">
      <w:pPr>
        <w:numPr>
          <w:ilvl w:val="0"/>
          <w:numId w:val="3"/>
        </w:numPr>
        <w:spacing w:before="100" w:beforeAutospacing="1" w:after="100" w:afterAutospacing="1" w:line="240" w:lineRule="auto"/>
        <w:rPr>
          <w:sz w:val="24"/>
          <w:szCs w:val="24"/>
        </w:rPr>
      </w:pPr>
      <w:r w:rsidRPr="002030AC">
        <w:rPr>
          <w:sz w:val="24"/>
          <w:szCs w:val="24"/>
        </w:rPr>
        <w:t xml:space="preserve">Protect the </w:t>
      </w:r>
      <w:proofErr w:type="spellStart"/>
      <w:r w:rsidRPr="002030AC">
        <w:rPr>
          <w:sz w:val="24"/>
          <w:szCs w:val="24"/>
        </w:rPr>
        <w:t>whistleblower</w:t>
      </w:r>
      <w:proofErr w:type="spellEnd"/>
      <w:r w:rsidRPr="002030AC">
        <w:rPr>
          <w:sz w:val="24"/>
          <w:szCs w:val="24"/>
        </w:rPr>
        <w:t xml:space="preserve"> from any negative consequences </w:t>
      </w:r>
    </w:p>
    <w:p w14:paraId="6D0E0EA4" w14:textId="77777777" w:rsidR="002030AC" w:rsidRPr="002030AC" w:rsidRDefault="002030AC" w:rsidP="002030AC">
      <w:pPr>
        <w:numPr>
          <w:ilvl w:val="0"/>
          <w:numId w:val="3"/>
        </w:numPr>
        <w:spacing w:before="100" w:beforeAutospacing="1" w:after="100" w:afterAutospacing="1" w:line="240" w:lineRule="auto"/>
        <w:rPr>
          <w:sz w:val="24"/>
          <w:szCs w:val="24"/>
        </w:rPr>
      </w:pPr>
      <w:r w:rsidRPr="002030AC">
        <w:rPr>
          <w:sz w:val="24"/>
          <w:szCs w:val="24"/>
        </w:rPr>
        <w:lastRenderedPageBreak/>
        <w:t xml:space="preserve">Maintain confidentiality throughout the process </w:t>
      </w:r>
    </w:p>
    <w:p w14:paraId="4F549699" w14:textId="77777777" w:rsidR="002030AC" w:rsidRPr="002030AC" w:rsidRDefault="002030AC" w:rsidP="002030AC">
      <w:pPr>
        <w:numPr>
          <w:ilvl w:val="0"/>
          <w:numId w:val="3"/>
        </w:numPr>
        <w:spacing w:before="100" w:beforeAutospacing="1" w:after="100" w:afterAutospacing="1" w:line="240" w:lineRule="auto"/>
        <w:rPr>
          <w:sz w:val="24"/>
          <w:szCs w:val="24"/>
        </w:rPr>
      </w:pPr>
      <w:r w:rsidRPr="002030AC">
        <w:rPr>
          <w:sz w:val="24"/>
          <w:szCs w:val="24"/>
        </w:rPr>
        <w:t xml:space="preserve">Implement improvements based on findings </w:t>
      </w:r>
    </w:p>
    <w:p w14:paraId="7B225082" w14:textId="77777777" w:rsidR="002030AC" w:rsidRPr="002030AC" w:rsidRDefault="002030AC" w:rsidP="002030AC">
      <w:pPr>
        <w:pStyle w:val="NormalWeb"/>
      </w:pPr>
      <w:r w:rsidRPr="002030AC">
        <w:rPr>
          <w:rStyle w:val="Strong"/>
        </w:rPr>
        <w:t>Staff:</w:t>
      </w:r>
    </w:p>
    <w:p w14:paraId="6E777EC3" w14:textId="77777777" w:rsidR="002030AC" w:rsidRPr="002030AC" w:rsidRDefault="002030AC" w:rsidP="002030AC">
      <w:pPr>
        <w:numPr>
          <w:ilvl w:val="0"/>
          <w:numId w:val="4"/>
        </w:numPr>
        <w:spacing w:before="100" w:beforeAutospacing="1" w:after="100" w:afterAutospacing="1" w:line="240" w:lineRule="auto"/>
        <w:rPr>
          <w:sz w:val="24"/>
          <w:szCs w:val="24"/>
        </w:rPr>
      </w:pPr>
      <w:r w:rsidRPr="002030AC">
        <w:rPr>
          <w:sz w:val="24"/>
          <w:szCs w:val="24"/>
        </w:rPr>
        <w:t xml:space="preserve">Report genuine concerns promptly </w:t>
      </w:r>
    </w:p>
    <w:p w14:paraId="794702A3" w14:textId="77777777" w:rsidR="002030AC" w:rsidRPr="002030AC" w:rsidRDefault="002030AC" w:rsidP="002030AC">
      <w:pPr>
        <w:numPr>
          <w:ilvl w:val="0"/>
          <w:numId w:val="4"/>
        </w:numPr>
        <w:spacing w:before="100" w:beforeAutospacing="1" w:after="100" w:afterAutospacing="1" w:line="240" w:lineRule="auto"/>
        <w:rPr>
          <w:sz w:val="24"/>
          <w:szCs w:val="24"/>
        </w:rPr>
      </w:pPr>
      <w:r w:rsidRPr="002030AC">
        <w:rPr>
          <w:sz w:val="24"/>
          <w:szCs w:val="24"/>
        </w:rPr>
        <w:t xml:space="preserve">Provide all relevant information to allow a thorough investigation </w:t>
      </w:r>
    </w:p>
    <w:p w14:paraId="343D1489" w14:textId="77777777" w:rsidR="002030AC" w:rsidRPr="002030AC" w:rsidRDefault="002030AC" w:rsidP="002030AC">
      <w:pPr>
        <w:numPr>
          <w:ilvl w:val="0"/>
          <w:numId w:val="4"/>
        </w:numPr>
        <w:spacing w:before="100" w:beforeAutospacing="1" w:after="100" w:afterAutospacing="1" w:line="240" w:lineRule="auto"/>
        <w:rPr>
          <w:sz w:val="24"/>
          <w:szCs w:val="24"/>
        </w:rPr>
      </w:pPr>
      <w:r w:rsidRPr="002030AC">
        <w:rPr>
          <w:sz w:val="24"/>
          <w:szCs w:val="24"/>
        </w:rPr>
        <w:t xml:space="preserve">Do not act maliciously or make false claims </w:t>
      </w:r>
    </w:p>
    <w:p w14:paraId="2649A636" w14:textId="77777777" w:rsidR="002030AC" w:rsidRPr="002030AC" w:rsidRDefault="002030AC" w:rsidP="002030AC">
      <w:pPr>
        <w:spacing w:after="0"/>
        <w:rPr>
          <w:sz w:val="24"/>
          <w:szCs w:val="24"/>
        </w:rPr>
      </w:pPr>
      <w:r w:rsidRPr="002030AC">
        <w:rPr>
          <w:sz w:val="24"/>
          <w:szCs w:val="24"/>
        </w:rPr>
        <w:pict w14:anchorId="0DD0435B">
          <v:rect id="_x0000_i1464" style="width:0;height:1.5pt" o:hralign="center" o:hrstd="t" o:hr="t" fillcolor="#a0a0a0" stroked="f"/>
        </w:pict>
      </w:r>
    </w:p>
    <w:p w14:paraId="727A224E" w14:textId="77777777" w:rsidR="002030AC" w:rsidRPr="002030AC" w:rsidRDefault="002030AC" w:rsidP="002030AC">
      <w:pPr>
        <w:pStyle w:val="Heading3"/>
      </w:pPr>
      <w:r w:rsidRPr="002030AC">
        <w:rPr>
          <w:rStyle w:val="Strong"/>
          <w:b w:val="0"/>
          <w:bCs w:val="0"/>
        </w:rPr>
        <w:t>6. How to Raise a Concern</w:t>
      </w:r>
    </w:p>
    <w:p w14:paraId="52830F7C" w14:textId="77777777" w:rsidR="002030AC" w:rsidRPr="002030AC" w:rsidRDefault="002030AC" w:rsidP="002030AC">
      <w:pPr>
        <w:pStyle w:val="NormalWeb"/>
      </w:pPr>
      <w:r w:rsidRPr="002030AC">
        <w:t>Staff should raise concerns through the following channels:</w:t>
      </w:r>
    </w:p>
    <w:p w14:paraId="08F5D959" w14:textId="77777777" w:rsidR="002030AC" w:rsidRPr="002030AC" w:rsidRDefault="002030AC" w:rsidP="002030AC">
      <w:pPr>
        <w:numPr>
          <w:ilvl w:val="0"/>
          <w:numId w:val="5"/>
        </w:numPr>
        <w:spacing w:before="100" w:beforeAutospacing="1" w:after="100" w:afterAutospacing="1" w:line="240" w:lineRule="auto"/>
        <w:rPr>
          <w:sz w:val="24"/>
          <w:szCs w:val="24"/>
        </w:rPr>
      </w:pPr>
      <w:r w:rsidRPr="002030AC">
        <w:rPr>
          <w:rStyle w:val="Strong"/>
          <w:sz w:val="24"/>
          <w:szCs w:val="24"/>
        </w:rPr>
        <w:t>Immediate Line Manager</w:t>
      </w:r>
      <w:r w:rsidRPr="002030AC">
        <w:rPr>
          <w:sz w:val="24"/>
          <w:szCs w:val="24"/>
        </w:rPr>
        <w:t xml:space="preserve"> – where appropriate and safe to do so </w:t>
      </w:r>
    </w:p>
    <w:p w14:paraId="5A9FE1E1" w14:textId="77777777" w:rsidR="002030AC" w:rsidRPr="002030AC" w:rsidRDefault="002030AC" w:rsidP="002030AC">
      <w:pPr>
        <w:numPr>
          <w:ilvl w:val="0"/>
          <w:numId w:val="5"/>
        </w:numPr>
        <w:spacing w:before="100" w:beforeAutospacing="1" w:after="100" w:afterAutospacing="1" w:line="240" w:lineRule="auto"/>
        <w:rPr>
          <w:sz w:val="24"/>
          <w:szCs w:val="24"/>
        </w:rPr>
      </w:pPr>
      <w:r w:rsidRPr="002030AC">
        <w:rPr>
          <w:rStyle w:val="Strong"/>
          <w:sz w:val="24"/>
          <w:szCs w:val="24"/>
        </w:rPr>
        <w:t>Designated Whistleblowing Officer / Manager</w:t>
      </w:r>
      <w:r w:rsidRPr="002030AC">
        <w:rPr>
          <w:sz w:val="24"/>
          <w:szCs w:val="24"/>
        </w:rPr>
        <w:t xml:space="preserve"> – if the concern involves the line manager or is sensitive </w:t>
      </w:r>
    </w:p>
    <w:p w14:paraId="42A95792" w14:textId="77777777" w:rsidR="002030AC" w:rsidRPr="002030AC" w:rsidRDefault="002030AC" w:rsidP="002030AC">
      <w:pPr>
        <w:numPr>
          <w:ilvl w:val="0"/>
          <w:numId w:val="5"/>
        </w:numPr>
        <w:spacing w:before="100" w:beforeAutospacing="1" w:after="100" w:afterAutospacing="1" w:line="240" w:lineRule="auto"/>
        <w:rPr>
          <w:sz w:val="24"/>
          <w:szCs w:val="24"/>
        </w:rPr>
      </w:pPr>
      <w:r w:rsidRPr="002030AC">
        <w:rPr>
          <w:rStyle w:val="Strong"/>
          <w:sz w:val="24"/>
          <w:szCs w:val="24"/>
        </w:rPr>
        <w:t>Written Report</w:t>
      </w:r>
      <w:r w:rsidRPr="002030AC">
        <w:rPr>
          <w:sz w:val="24"/>
          <w:szCs w:val="24"/>
        </w:rPr>
        <w:t xml:space="preserve"> – detailing the nature of the concern, dates, and people involved </w:t>
      </w:r>
    </w:p>
    <w:p w14:paraId="759145EA" w14:textId="77777777" w:rsidR="002030AC" w:rsidRPr="002030AC" w:rsidRDefault="002030AC" w:rsidP="002030AC">
      <w:pPr>
        <w:pStyle w:val="NormalWeb"/>
      </w:pPr>
      <w:r w:rsidRPr="002030AC">
        <w:rPr>
          <w:rStyle w:val="Strong"/>
        </w:rPr>
        <w:t>External Escalation:</w:t>
      </w:r>
      <w:r w:rsidRPr="002030AC">
        <w:br/>
        <w:t>If internal channels are unsuitable or concerns are not addressed, staff may contact external authorities such as:</w:t>
      </w:r>
    </w:p>
    <w:p w14:paraId="613425F4" w14:textId="77777777" w:rsidR="002030AC" w:rsidRPr="002030AC" w:rsidRDefault="002030AC" w:rsidP="002030AC">
      <w:pPr>
        <w:numPr>
          <w:ilvl w:val="0"/>
          <w:numId w:val="6"/>
        </w:numPr>
        <w:spacing w:before="100" w:beforeAutospacing="1" w:after="100" w:afterAutospacing="1" w:line="240" w:lineRule="auto"/>
        <w:rPr>
          <w:sz w:val="24"/>
          <w:szCs w:val="24"/>
        </w:rPr>
      </w:pPr>
      <w:r w:rsidRPr="002030AC">
        <w:rPr>
          <w:sz w:val="24"/>
          <w:szCs w:val="24"/>
        </w:rPr>
        <w:t xml:space="preserve">Care Quality Commission (CQC) </w:t>
      </w:r>
    </w:p>
    <w:p w14:paraId="28A0FCE6" w14:textId="77777777" w:rsidR="002030AC" w:rsidRPr="002030AC" w:rsidRDefault="002030AC" w:rsidP="002030AC">
      <w:pPr>
        <w:numPr>
          <w:ilvl w:val="0"/>
          <w:numId w:val="6"/>
        </w:numPr>
        <w:spacing w:before="100" w:beforeAutospacing="1" w:after="100" w:afterAutospacing="1" w:line="240" w:lineRule="auto"/>
        <w:rPr>
          <w:sz w:val="24"/>
          <w:szCs w:val="24"/>
        </w:rPr>
      </w:pPr>
      <w:r w:rsidRPr="002030AC">
        <w:rPr>
          <w:sz w:val="24"/>
          <w:szCs w:val="24"/>
        </w:rPr>
        <w:t xml:space="preserve">Local Authority Safeguarding Team </w:t>
      </w:r>
    </w:p>
    <w:p w14:paraId="4312D5AD" w14:textId="77777777" w:rsidR="002030AC" w:rsidRPr="002030AC" w:rsidRDefault="002030AC" w:rsidP="002030AC">
      <w:pPr>
        <w:numPr>
          <w:ilvl w:val="0"/>
          <w:numId w:val="6"/>
        </w:numPr>
        <w:spacing w:before="100" w:beforeAutospacing="1" w:after="100" w:afterAutospacing="1" w:line="240" w:lineRule="auto"/>
        <w:rPr>
          <w:sz w:val="24"/>
          <w:szCs w:val="24"/>
        </w:rPr>
      </w:pPr>
      <w:r w:rsidRPr="002030AC">
        <w:rPr>
          <w:sz w:val="24"/>
          <w:szCs w:val="24"/>
        </w:rPr>
        <w:t xml:space="preserve">Public Concern at Work </w:t>
      </w:r>
    </w:p>
    <w:p w14:paraId="449C2AAF" w14:textId="77777777" w:rsidR="002030AC" w:rsidRPr="002030AC" w:rsidRDefault="002030AC" w:rsidP="002030AC">
      <w:pPr>
        <w:spacing w:after="0"/>
        <w:rPr>
          <w:sz w:val="24"/>
          <w:szCs w:val="24"/>
        </w:rPr>
      </w:pPr>
      <w:r w:rsidRPr="002030AC">
        <w:rPr>
          <w:sz w:val="24"/>
          <w:szCs w:val="24"/>
        </w:rPr>
        <w:pict w14:anchorId="09B4A346">
          <v:rect id="_x0000_i1465" style="width:0;height:1.5pt" o:hralign="center" o:hrstd="t" o:hr="t" fillcolor="#a0a0a0" stroked="f"/>
        </w:pict>
      </w:r>
    </w:p>
    <w:p w14:paraId="361E5770" w14:textId="77777777" w:rsidR="002030AC" w:rsidRPr="002030AC" w:rsidRDefault="002030AC" w:rsidP="002030AC">
      <w:pPr>
        <w:pStyle w:val="Heading3"/>
      </w:pPr>
      <w:r w:rsidRPr="002030AC">
        <w:rPr>
          <w:rStyle w:val="Strong"/>
          <w:b w:val="0"/>
          <w:bCs w:val="0"/>
        </w:rPr>
        <w:t>7. Confidentiality</w:t>
      </w:r>
    </w:p>
    <w:p w14:paraId="450D31B0" w14:textId="77777777" w:rsidR="002030AC" w:rsidRPr="002030AC" w:rsidRDefault="002030AC" w:rsidP="002030AC">
      <w:pPr>
        <w:numPr>
          <w:ilvl w:val="0"/>
          <w:numId w:val="7"/>
        </w:numPr>
        <w:spacing w:before="100" w:beforeAutospacing="1" w:after="100" w:afterAutospacing="1" w:line="240" w:lineRule="auto"/>
        <w:rPr>
          <w:sz w:val="24"/>
          <w:szCs w:val="24"/>
        </w:rPr>
      </w:pPr>
      <w:r w:rsidRPr="002030AC">
        <w:rPr>
          <w:sz w:val="24"/>
          <w:szCs w:val="24"/>
        </w:rPr>
        <w:t xml:space="preserve">The identity of the </w:t>
      </w:r>
      <w:proofErr w:type="spellStart"/>
      <w:r w:rsidRPr="002030AC">
        <w:rPr>
          <w:sz w:val="24"/>
          <w:szCs w:val="24"/>
        </w:rPr>
        <w:t>whistleblower</w:t>
      </w:r>
      <w:proofErr w:type="spellEnd"/>
      <w:r w:rsidRPr="002030AC">
        <w:rPr>
          <w:sz w:val="24"/>
          <w:szCs w:val="24"/>
        </w:rPr>
        <w:t xml:space="preserve"> will be protected wherever possible </w:t>
      </w:r>
    </w:p>
    <w:p w14:paraId="26380A26" w14:textId="77777777" w:rsidR="002030AC" w:rsidRPr="002030AC" w:rsidRDefault="002030AC" w:rsidP="002030AC">
      <w:pPr>
        <w:numPr>
          <w:ilvl w:val="0"/>
          <w:numId w:val="7"/>
        </w:numPr>
        <w:spacing w:before="100" w:beforeAutospacing="1" w:after="100" w:afterAutospacing="1" w:line="240" w:lineRule="auto"/>
        <w:rPr>
          <w:sz w:val="24"/>
          <w:szCs w:val="24"/>
        </w:rPr>
      </w:pPr>
      <w:r w:rsidRPr="002030AC">
        <w:rPr>
          <w:sz w:val="24"/>
          <w:szCs w:val="24"/>
        </w:rPr>
        <w:t xml:space="preserve">Information will only be shared on a need-to-know basis </w:t>
      </w:r>
    </w:p>
    <w:p w14:paraId="4EEA2C25" w14:textId="77777777" w:rsidR="002030AC" w:rsidRPr="002030AC" w:rsidRDefault="002030AC" w:rsidP="002030AC">
      <w:pPr>
        <w:numPr>
          <w:ilvl w:val="0"/>
          <w:numId w:val="7"/>
        </w:numPr>
        <w:spacing w:before="100" w:beforeAutospacing="1" w:after="100" w:afterAutospacing="1" w:line="240" w:lineRule="auto"/>
        <w:rPr>
          <w:sz w:val="24"/>
          <w:szCs w:val="24"/>
        </w:rPr>
      </w:pPr>
      <w:r w:rsidRPr="002030AC">
        <w:rPr>
          <w:sz w:val="24"/>
          <w:szCs w:val="24"/>
        </w:rPr>
        <w:t xml:space="preserve">Anonymous concerns will be investigated but may limit the ability to fully investigate </w:t>
      </w:r>
    </w:p>
    <w:p w14:paraId="08AC6734" w14:textId="77777777" w:rsidR="002030AC" w:rsidRPr="002030AC" w:rsidRDefault="002030AC" w:rsidP="002030AC">
      <w:pPr>
        <w:spacing w:after="0"/>
        <w:rPr>
          <w:sz w:val="24"/>
          <w:szCs w:val="24"/>
        </w:rPr>
      </w:pPr>
      <w:r w:rsidRPr="002030AC">
        <w:rPr>
          <w:sz w:val="24"/>
          <w:szCs w:val="24"/>
        </w:rPr>
        <w:pict w14:anchorId="71E86428">
          <v:rect id="_x0000_i1466" style="width:0;height:1.5pt" o:hralign="center" o:hrstd="t" o:hr="t" fillcolor="#a0a0a0" stroked="f"/>
        </w:pict>
      </w:r>
    </w:p>
    <w:p w14:paraId="58FFEE9C" w14:textId="77777777" w:rsidR="002030AC" w:rsidRPr="002030AC" w:rsidRDefault="002030AC" w:rsidP="002030AC">
      <w:pPr>
        <w:pStyle w:val="Heading3"/>
      </w:pPr>
      <w:r w:rsidRPr="002030AC">
        <w:rPr>
          <w:rStyle w:val="Strong"/>
          <w:b w:val="0"/>
          <w:bCs w:val="0"/>
        </w:rPr>
        <w:t>8. Protection Against Retaliation</w:t>
      </w:r>
    </w:p>
    <w:p w14:paraId="6D71C3C4" w14:textId="77777777" w:rsidR="002030AC" w:rsidRPr="002030AC" w:rsidRDefault="002030AC" w:rsidP="002030AC">
      <w:pPr>
        <w:numPr>
          <w:ilvl w:val="0"/>
          <w:numId w:val="8"/>
        </w:numPr>
        <w:spacing w:before="100" w:beforeAutospacing="1" w:after="100" w:afterAutospacing="1" w:line="240" w:lineRule="auto"/>
        <w:rPr>
          <w:sz w:val="24"/>
          <w:szCs w:val="24"/>
        </w:rPr>
      </w:pPr>
      <w:r w:rsidRPr="002030AC">
        <w:rPr>
          <w:sz w:val="24"/>
          <w:szCs w:val="24"/>
        </w:rPr>
        <w:t xml:space="preserve">Staff raising concerns in good faith will be protected from dismissal, harassment, or any form of victimisation </w:t>
      </w:r>
    </w:p>
    <w:p w14:paraId="40702206" w14:textId="77777777" w:rsidR="002030AC" w:rsidRPr="002030AC" w:rsidRDefault="002030AC" w:rsidP="002030AC">
      <w:pPr>
        <w:numPr>
          <w:ilvl w:val="0"/>
          <w:numId w:val="8"/>
        </w:numPr>
        <w:spacing w:before="100" w:beforeAutospacing="1" w:after="100" w:afterAutospacing="1" w:line="240" w:lineRule="auto"/>
        <w:rPr>
          <w:sz w:val="24"/>
          <w:szCs w:val="24"/>
        </w:rPr>
      </w:pPr>
      <w:r w:rsidRPr="002030AC">
        <w:rPr>
          <w:sz w:val="24"/>
          <w:szCs w:val="24"/>
        </w:rPr>
        <w:t xml:space="preserve">Any retaliatory action will be treated as a serious disciplinary matter </w:t>
      </w:r>
    </w:p>
    <w:p w14:paraId="28D628B5" w14:textId="77777777" w:rsidR="002030AC" w:rsidRPr="002030AC" w:rsidRDefault="002030AC" w:rsidP="002030AC">
      <w:pPr>
        <w:spacing w:after="0"/>
        <w:rPr>
          <w:sz w:val="24"/>
          <w:szCs w:val="24"/>
        </w:rPr>
      </w:pPr>
      <w:r w:rsidRPr="002030AC">
        <w:rPr>
          <w:sz w:val="24"/>
          <w:szCs w:val="24"/>
        </w:rPr>
        <w:pict w14:anchorId="7B57476B">
          <v:rect id="_x0000_i1467" style="width:0;height:1.5pt" o:hralign="center" o:hrstd="t" o:hr="t" fillcolor="#a0a0a0" stroked="f"/>
        </w:pict>
      </w:r>
    </w:p>
    <w:p w14:paraId="3AE46A24" w14:textId="77777777" w:rsidR="002030AC" w:rsidRPr="002030AC" w:rsidRDefault="002030AC" w:rsidP="002030AC">
      <w:pPr>
        <w:pStyle w:val="Heading3"/>
      </w:pPr>
      <w:r w:rsidRPr="002030AC">
        <w:rPr>
          <w:rStyle w:val="Strong"/>
          <w:b w:val="0"/>
          <w:bCs w:val="0"/>
        </w:rPr>
        <w:t>9. Investigation Procedure</w:t>
      </w:r>
    </w:p>
    <w:p w14:paraId="67C8BE5E" w14:textId="77777777" w:rsidR="002030AC" w:rsidRPr="002030AC" w:rsidRDefault="002030AC" w:rsidP="002030AC">
      <w:pPr>
        <w:numPr>
          <w:ilvl w:val="0"/>
          <w:numId w:val="9"/>
        </w:numPr>
        <w:spacing w:before="100" w:beforeAutospacing="1" w:after="100" w:afterAutospacing="1" w:line="240" w:lineRule="auto"/>
        <w:rPr>
          <w:sz w:val="24"/>
          <w:szCs w:val="24"/>
        </w:rPr>
      </w:pPr>
      <w:r w:rsidRPr="002030AC">
        <w:rPr>
          <w:sz w:val="24"/>
          <w:szCs w:val="24"/>
        </w:rPr>
        <w:t xml:space="preserve">All concerns will be acknowledged within </w:t>
      </w:r>
      <w:r w:rsidRPr="002030AC">
        <w:rPr>
          <w:rStyle w:val="Strong"/>
          <w:sz w:val="24"/>
          <w:szCs w:val="24"/>
        </w:rPr>
        <w:t>2 working days</w:t>
      </w:r>
      <w:r w:rsidRPr="002030AC">
        <w:rPr>
          <w:sz w:val="24"/>
          <w:szCs w:val="24"/>
        </w:rPr>
        <w:t xml:space="preserve"> </w:t>
      </w:r>
    </w:p>
    <w:p w14:paraId="1B3C0D71" w14:textId="77777777" w:rsidR="002030AC" w:rsidRPr="002030AC" w:rsidRDefault="002030AC" w:rsidP="002030AC">
      <w:pPr>
        <w:numPr>
          <w:ilvl w:val="0"/>
          <w:numId w:val="9"/>
        </w:numPr>
        <w:spacing w:before="100" w:beforeAutospacing="1" w:after="100" w:afterAutospacing="1" w:line="240" w:lineRule="auto"/>
        <w:rPr>
          <w:sz w:val="24"/>
          <w:szCs w:val="24"/>
        </w:rPr>
      </w:pPr>
      <w:r w:rsidRPr="002030AC">
        <w:rPr>
          <w:sz w:val="24"/>
          <w:szCs w:val="24"/>
        </w:rPr>
        <w:t xml:space="preserve">Investigations will be conducted promptly, impartially, and confidentially </w:t>
      </w:r>
    </w:p>
    <w:p w14:paraId="69DC741A" w14:textId="77777777" w:rsidR="002030AC" w:rsidRPr="002030AC" w:rsidRDefault="002030AC" w:rsidP="002030AC">
      <w:pPr>
        <w:numPr>
          <w:ilvl w:val="0"/>
          <w:numId w:val="9"/>
        </w:numPr>
        <w:spacing w:before="100" w:beforeAutospacing="1" w:after="100" w:afterAutospacing="1" w:line="240" w:lineRule="auto"/>
        <w:rPr>
          <w:sz w:val="24"/>
          <w:szCs w:val="24"/>
        </w:rPr>
      </w:pPr>
      <w:r w:rsidRPr="002030AC">
        <w:rPr>
          <w:sz w:val="24"/>
          <w:szCs w:val="24"/>
        </w:rPr>
        <w:lastRenderedPageBreak/>
        <w:t xml:space="preserve">Findings and outcomes will be communicated to the </w:t>
      </w:r>
      <w:proofErr w:type="spellStart"/>
      <w:r w:rsidRPr="002030AC">
        <w:rPr>
          <w:sz w:val="24"/>
          <w:szCs w:val="24"/>
        </w:rPr>
        <w:t>whistleblower</w:t>
      </w:r>
      <w:proofErr w:type="spellEnd"/>
      <w:r w:rsidRPr="002030AC">
        <w:rPr>
          <w:sz w:val="24"/>
          <w:szCs w:val="24"/>
        </w:rPr>
        <w:t xml:space="preserve">, where appropriate </w:t>
      </w:r>
    </w:p>
    <w:p w14:paraId="495EF14C" w14:textId="77777777" w:rsidR="002030AC" w:rsidRPr="002030AC" w:rsidRDefault="002030AC" w:rsidP="002030AC">
      <w:pPr>
        <w:numPr>
          <w:ilvl w:val="0"/>
          <w:numId w:val="9"/>
        </w:numPr>
        <w:spacing w:before="100" w:beforeAutospacing="1" w:after="100" w:afterAutospacing="1" w:line="240" w:lineRule="auto"/>
        <w:rPr>
          <w:sz w:val="24"/>
          <w:szCs w:val="24"/>
        </w:rPr>
      </w:pPr>
      <w:r w:rsidRPr="002030AC">
        <w:rPr>
          <w:sz w:val="24"/>
          <w:szCs w:val="24"/>
        </w:rPr>
        <w:t xml:space="preserve">Actions will be taken to prevent recurrence and address any wrongdoing </w:t>
      </w:r>
    </w:p>
    <w:p w14:paraId="5A5BC102" w14:textId="77777777" w:rsidR="002030AC" w:rsidRPr="002030AC" w:rsidRDefault="002030AC" w:rsidP="002030AC">
      <w:pPr>
        <w:spacing w:after="0"/>
        <w:rPr>
          <w:sz w:val="24"/>
          <w:szCs w:val="24"/>
        </w:rPr>
      </w:pPr>
      <w:r w:rsidRPr="002030AC">
        <w:rPr>
          <w:sz w:val="24"/>
          <w:szCs w:val="24"/>
        </w:rPr>
        <w:pict w14:anchorId="5E5BBB7F">
          <v:rect id="_x0000_i1468" style="width:0;height:1.5pt" o:hralign="center" o:hrstd="t" o:hr="t" fillcolor="#a0a0a0" stroked="f"/>
        </w:pict>
      </w:r>
    </w:p>
    <w:p w14:paraId="0D083FBF" w14:textId="77777777" w:rsidR="002030AC" w:rsidRPr="002030AC" w:rsidRDefault="002030AC" w:rsidP="002030AC">
      <w:pPr>
        <w:pStyle w:val="Heading3"/>
      </w:pPr>
      <w:r w:rsidRPr="002030AC">
        <w:rPr>
          <w:rStyle w:val="Strong"/>
          <w:b w:val="0"/>
          <w:bCs w:val="0"/>
        </w:rPr>
        <w:t>10. Record Keeping</w:t>
      </w:r>
    </w:p>
    <w:p w14:paraId="108249F2" w14:textId="77777777" w:rsidR="002030AC" w:rsidRPr="002030AC" w:rsidRDefault="002030AC" w:rsidP="002030AC">
      <w:pPr>
        <w:numPr>
          <w:ilvl w:val="0"/>
          <w:numId w:val="10"/>
        </w:numPr>
        <w:spacing w:before="100" w:beforeAutospacing="1" w:after="100" w:afterAutospacing="1" w:line="240" w:lineRule="auto"/>
        <w:rPr>
          <w:sz w:val="24"/>
          <w:szCs w:val="24"/>
        </w:rPr>
      </w:pPr>
      <w:r w:rsidRPr="002030AC">
        <w:rPr>
          <w:sz w:val="24"/>
          <w:szCs w:val="24"/>
        </w:rPr>
        <w:t xml:space="preserve">Records of all whistleblowing concerns and investigations will be maintained securely </w:t>
      </w:r>
    </w:p>
    <w:p w14:paraId="715B8E4C" w14:textId="77777777" w:rsidR="002030AC" w:rsidRPr="002030AC" w:rsidRDefault="002030AC" w:rsidP="002030AC">
      <w:pPr>
        <w:numPr>
          <w:ilvl w:val="0"/>
          <w:numId w:val="10"/>
        </w:numPr>
        <w:spacing w:before="100" w:beforeAutospacing="1" w:after="100" w:afterAutospacing="1" w:line="240" w:lineRule="auto"/>
        <w:rPr>
          <w:sz w:val="24"/>
          <w:szCs w:val="24"/>
        </w:rPr>
      </w:pPr>
      <w:r w:rsidRPr="002030AC">
        <w:rPr>
          <w:sz w:val="24"/>
          <w:szCs w:val="24"/>
        </w:rPr>
        <w:t xml:space="preserve">Records will comply with data protection regulations and confidentiality requirements </w:t>
      </w:r>
    </w:p>
    <w:p w14:paraId="606EDB17" w14:textId="77777777" w:rsidR="002030AC" w:rsidRPr="002030AC" w:rsidRDefault="002030AC" w:rsidP="002030AC">
      <w:pPr>
        <w:spacing w:after="0"/>
        <w:rPr>
          <w:sz w:val="24"/>
          <w:szCs w:val="24"/>
        </w:rPr>
      </w:pPr>
      <w:r w:rsidRPr="002030AC">
        <w:rPr>
          <w:sz w:val="24"/>
          <w:szCs w:val="24"/>
        </w:rPr>
        <w:pict w14:anchorId="0034D912">
          <v:rect id="_x0000_i1469" style="width:0;height:1.5pt" o:hralign="center" o:hrstd="t" o:hr="t" fillcolor="#a0a0a0" stroked="f"/>
        </w:pict>
      </w:r>
    </w:p>
    <w:p w14:paraId="17D7E756" w14:textId="77777777" w:rsidR="002030AC" w:rsidRPr="002030AC" w:rsidRDefault="002030AC" w:rsidP="002030AC">
      <w:pPr>
        <w:pStyle w:val="Heading3"/>
      </w:pPr>
      <w:r w:rsidRPr="002030AC">
        <w:rPr>
          <w:rStyle w:val="Strong"/>
          <w:b w:val="0"/>
          <w:bCs w:val="0"/>
        </w:rPr>
        <w:t>11. Training and Awareness</w:t>
      </w:r>
    </w:p>
    <w:p w14:paraId="50D289E2" w14:textId="77777777" w:rsidR="002030AC" w:rsidRPr="002030AC" w:rsidRDefault="002030AC" w:rsidP="002030AC">
      <w:pPr>
        <w:numPr>
          <w:ilvl w:val="0"/>
          <w:numId w:val="11"/>
        </w:numPr>
        <w:spacing w:before="100" w:beforeAutospacing="1" w:after="100" w:afterAutospacing="1" w:line="240" w:lineRule="auto"/>
        <w:rPr>
          <w:sz w:val="24"/>
          <w:szCs w:val="24"/>
        </w:rPr>
      </w:pPr>
      <w:r w:rsidRPr="002030AC">
        <w:rPr>
          <w:sz w:val="24"/>
          <w:szCs w:val="24"/>
        </w:rPr>
        <w:t xml:space="preserve">Staff will receive training on whistleblowing procedures and their rights </w:t>
      </w:r>
    </w:p>
    <w:p w14:paraId="3800936B" w14:textId="77777777" w:rsidR="002030AC" w:rsidRPr="002030AC" w:rsidRDefault="002030AC" w:rsidP="002030AC">
      <w:pPr>
        <w:numPr>
          <w:ilvl w:val="0"/>
          <w:numId w:val="11"/>
        </w:numPr>
        <w:spacing w:before="100" w:beforeAutospacing="1" w:after="100" w:afterAutospacing="1" w:line="240" w:lineRule="auto"/>
        <w:rPr>
          <w:sz w:val="24"/>
          <w:szCs w:val="24"/>
        </w:rPr>
      </w:pPr>
      <w:r w:rsidRPr="002030AC">
        <w:rPr>
          <w:sz w:val="24"/>
          <w:szCs w:val="24"/>
        </w:rPr>
        <w:t xml:space="preserve">Refresher sessions will be provided periodically </w:t>
      </w:r>
    </w:p>
    <w:p w14:paraId="0924546E" w14:textId="77777777" w:rsidR="002030AC" w:rsidRPr="002030AC" w:rsidRDefault="002030AC" w:rsidP="002030AC">
      <w:pPr>
        <w:numPr>
          <w:ilvl w:val="0"/>
          <w:numId w:val="11"/>
        </w:numPr>
        <w:spacing w:before="100" w:beforeAutospacing="1" w:after="100" w:afterAutospacing="1" w:line="240" w:lineRule="auto"/>
        <w:rPr>
          <w:sz w:val="24"/>
          <w:szCs w:val="24"/>
        </w:rPr>
      </w:pPr>
      <w:r w:rsidRPr="002030AC">
        <w:rPr>
          <w:sz w:val="24"/>
          <w:szCs w:val="24"/>
        </w:rPr>
        <w:t xml:space="preserve">Staff will be informed of external reporting options </w:t>
      </w:r>
    </w:p>
    <w:p w14:paraId="51C7AA4B" w14:textId="77777777" w:rsidR="002030AC" w:rsidRPr="002030AC" w:rsidRDefault="002030AC" w:rsidP="002030AC">
      <w:pPr>
        <w:spacing w:after="0"/>
        <w:rPr>
          <w:sz w:val="24"/>
          <w:szCs w:val="24"/>
        </w:rPr>
      </w:pPr>
      <w:r w:rsidRPr="002030AC">
        <w:rPr>
          <w:sz w:val="24"/>
          <w:szCs w:val="24"/>
        </w:rPr>
        <w:pict w14:anchorId="06784A87">
          <v:rect id="_x0000_i1470" style="width:0;height:1.5pt" o:hralign="center" o:hrstd="t" o:hr="t" fillcolor="#a0a0a0" stroked="f"/>
        </w:pict>
      </w:r>
    </w:p>
    <w:p w14:paraId="73DCF122" w14:textId="77777777" w:rsidR="002030AC" w:rsidRPr="002030AC" w:rsidRDefault="002030AC" w:rsidP="002030AC">
      <w:pPr>
        <w:pStyle w:val="Heading3"/>
      </w:pPr>
      <w:r w:rsidRPr="002030AC">
        <w:rPr>
          <w:rStyle w:val="Strong"/>
          <w:b w:val="0"/>
          <w:bCs w:val="0"/>
        </w:rPr>
        <w:t>12. Monitoring and Review</w:t>
      </w:r>
    </w:p>
    <w:p w14:paraId="7E1BA926" w14:textId="77777777" w:rsidR="002030AC" w:rsidRPr="002030AC" w:rsidRDefault="002030AC" w:rsidP="002030AC">
      <w:pPr>
        <w:numPr>
          <w:ilvl w:val="0"/>
          <w:numId w:val="12"/>
        </w:numPr>
        <w:spacing w:before="100" w:beforeAutospacing="1" w:after="100" w:afterAutospacing="1" w:line="240" w:lineRule="auto"/>
        <w:rPr>
          <w:sz w:val="24"/>
          <w:szCs w:val="24"/>
        </w:rPr>
      </w:pPr>
      <w:r w:rsidRPr="002030AC">
        <w:rPr>
          <w:sz w:val="24"/>
          <w:szCs w:val="24"/>
        </w:rPr>
        <w:t xml:space="preserve">Whistleblowing cases will be reviewed regularly to ensure effectiveness </w:t>
      </w:r>
    </w:p>
    <w:p w14:paraId="06350421" w14:textId="77777777" w:rsidR="002030AC" w:rsidRPr="002030AC" w:rsidRDefault="002030AC" w:rsidP="002030AC">
      <w:pPr>
        <w:numPr>
          <w:ilvl w:val="0"/>
          <w:numId w:val="12"/>
        </w:numPr>
        <w:spacing w:before="100" w:beforeAutospacing="1" w:after="100" w:afterAutospacing="1" w:line="240" w:lineRule="auto"/>
        <w:rPr>
          <w:sz w:val="24"/>
          <w:szCs w:val="24"/>
        </w:rPr>
      </w:pPr>
      <w:r w:rsidRPr="002030AC">
        <w:rPr>
          <w:sz w:val="24"/>
          <w:szCs w:val="24"/>
        </w:rPr>
        <w:t xml:space="preserve">Policy will be updated in line with legal requirements and best practice </w:t>
      </w:r>
    </w:p>
    <w:p w14:paraId="3AEC1A10" w14:textId="77777777" w:rsidR="002030AC" w:rsidRPr="002030AC" w:rsidRDefault="002030AC" w:rsidP="002030AC">
      <w:pPr>
        <w:spacing w:after="0"/>
        <w:rPr>
          <w:sz w:val="24"/>
          <w:szCs w:val="24"/>
        </w:rPr>
      </w:pPr>
      <w:r w:rsidRPr="002030AC">
        <w:rPr>
          <w:sz w:val="24"/>
          <w:szCs w:val="24"/>
        </w:rPr>
        <w:pict w14:anchorId="4FCFDF5B">
          <v:rect id="_x0000_i1471" style="width:0;height:1.5pt" o:hralign="center" o:hrstd="t" o:hr="t" fillcolor="#a0a0a0" stroked="f"/>
        </w:pict>
      </w:r>
    </w:p>
    <w:p w14:paraId="0EB0BADF" w14:textId="77777777" w:rsidR="002030AC" w:rsidRPr="002030AC" w:rsidRDefault="002030AC" w:rsidP="002030AC">
      <w:pPr>
        <w:pStyle w:val="Heading3"/>
      </w:pPr>
      <w:r w:rsidRPr="002030AC">
        <w:rPr>
          <w:rStyle w:val="Strong"/>
          <w:b w:val="0"/>
          <w:bCs w:val="0"/>
        </w:rPr>
        <w:t>Manager Details</w:t>
      </w:r>
    </w:p>
    <w:p w14:paraId="2CFDB56F" w14:textId="77777777" w:rsidR="002030AC" w:rsidRPr="002030AC" w:rsidRDefault="002030AC" w:rsidP="002030AC">
      <w:pPr>
        <w:pStyle w:val="NormalWeb"/>
      </w:pPr>
      <w:r w:rsidRPr="002030AC">
        <w:rPr>
          <w:rStyle w:val="Strong"/>
        </w:rPr>
        <w:t>Nassir Hassan</w:t>
      </w:r>
      <w:r w:rsidRPr="002030AC">
        <w:br/>
      </w:r>
      <w:r w:rsidRPr="002030AC">
        <w:rPr>
          <w:rStyle w:val="Strong"/>
        </w:rPr>
        <w:t>Date: 28/02/2026</w:t>
      </w:r>
    </w:p>
    <w:p w14:paraId="3EC4EDAE" w14:textId="77777777" w:rsidR="0060242C" w:rsidRPr="002030AC" w:rsidRDefault="0060242C" w:rsidP="002030AC">
      <w:pPr>
        <w:rPr>
          <w:sz w:val="24"/>
          <w:szCs w:val="24"/>
        </w:rPr>
      </w:pPr>
    </w:p>
    <w:sectPr w:rsidR="0060242C" w:rsidRPr="00203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5736"/>
    <w:multiLevelType w:val="multilevel"/>
    <w:tmpl w:val="E5AA6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50E5C"/>
    <w:multiLevelType w:val="multilevel"/>
    <w:tmpl w:val="0958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1474A"/>
    <w:multiLevelType w:val="multilevel"/>
    <w:tmpl w:val="29D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67995"/>
    <w:multiLevelType w:val="multilevel"/>
    <w:tmpl w:val="26F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5B571B"/>
    <w:multiLevelType w:val="multilevel"/>
    <w:tmpl w:val="F5FC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1734F"/>
    <w:multiLevelType w:val="multilevel"/>
    <w:tmpl w:val="FC0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D0CCD"/>
    <w:multiLevelType w:val="multilevel"/>
    <w:tmpl w:val="95A8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86E12"/>
    <w:multiLevelType w:val="multilevel"/>
    <w:tmpl w:val="F6026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B5503"/>
    <w:multiLevelType w:val="multilevel"/>
    <w:tmpl w:val="3960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1303D"/>
    <w:multiLevelType w:val="multilevel"/>
    <w:tmpl w:val="9C8C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9485B"/>
    <w:multiLevelType w:val="multilevel"/>
    <w:tmpl w:val="00E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C191C"/>
    <w:multiLevelType w:val="multilevel"/>
    <w:tmpl w:val="1EB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9"/>
  </w:num>
  <w:num w:numId="5">
    <w:abstractNumId w:val="7"/>
  </w:num>
  <w:num w:numId="6">
    <w:abstractNumId w:val="6"/>
  </w:num>
  <w:num w:numId="7">
    <w:abstractNumId w:val="4"/>
  </w:num>
  <w:num w:numId="8">
    <w:abstractNumId w:val="0"/>
  </w:num>
  <w:num w:numId="9">
    <w:abstractNumId w:val="1"/>
  </w:num>
  <w:num w:numId="10">
    <w:abstractNumId w:val="11"/>
  </w:num>
  <w:num w:numId="11">
    <w:abstractNumId w:val="10"/>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2C"/>
    <w:rsid w:val="0013017B"/>
    <w:rsid w:val="002030AC"/>
    <w:rsid w:val="003E7F3D"/>
    <w:rsid w:val="0060242C"/>
    <w:rsid w:val="009A4E4D"/>
    <w:rsid w:val="00AB603A"/>
    <w:rsid w:val="00B52B28"/>
    <w:rsid w:val="00B817DE"/>
    <w:rsid w:val="00FF4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2F7E"/>
  <w15:chartTrackingRefBased/>
  <w15:docId w15:val="{A474E0F4-4CB8-4D5B-85BF-C73A7CA2D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4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0242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024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42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0242C"/>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02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242C"/>
    <w:rPr>
      <w:b/>
      <w:bCs/>
    </w:rPr>
  </w:style>
  <w:style w:type="character" w:styleId="Emphasis">
    <w:name w:val="Emphasis"/>
    <w:basedOn w:val="DefaultParagraphFont"/>
    <w:uiPriority w:val="20"/>
    <w:qFormat/>
    <w:rsid w:val="0060242C"/>
    <w:rPr>
      <w:i/>
      <w:iCs/>
    </w:rPr>
  </w:style>
  <w:style w:type="character" w:customStyle="1" w:styleId="Heading3Char">
    <w:name w:val="Heading 3 Char"/>
    <w:basedOn w:val="DefaultParagraphFont"/>
    <w:link w:val="Heading3"/>
    <w:uiPriority w:val="9"/>
    <w:semiHidden/>
    <w:rsid w:val="0060242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747">
      <w:bodyDiv w:val="1"/>
      <w:marLeft w:val="0"/>
      <w:marRight w:val="0"/>
      <w:marTop w:val="0"/>
      <w:marBottom w:val="0"/>
      <w:divBdr>
        <w:top w:val="none" w:sz="0" w:space="0" w:color="auto"/>
        <w:left w:val="none" w:sz="0" w:space="0" w:color="auto"/>
        <w:bottom w:val="none" w:sz="0" w:space="0" w:color="auto"/>
        <w:right w:val="none" w:sz="0" w:space="0" w:color="auto"/>
      </w:divBdr>
    </w:div>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611714852">
      <w:bodyDiv w:val="1"/>
      <w:marLeft w:val="0"/>
      <w:marRight w:val="0"/>
      <w:marTop w:val="0"/>
      <w:marBottom w:val="0"/>
      <w:divBdr>
        <w:top w:val="none" w:sz="0" w:space="0" w:color="auto"/>
        <w:left w:val="none" w:sz="0" w:space="0" w:color="auto"/>
        <w:bottom w:val="none" w:sz="0" w:space="0" w:color="auto"/>
        <w:right w:val="none" w:sz="0" w:space="0" w:color="auto"/>
      </w:divBdr>
    </w:div>
    <w:div w:id="795686660">
      <w:bodyDiv w:val="1"/>
      <w:marLeft w:val="0"/>
      <w:marRight w:val="0"/>
      <w:marTop w:val="0"/>
      <w:marBottom w:val="0"/>
      <w:divBdr>
        <w:top w:val="none" w:sz="0" w:space="0" w:color="auto"/>
        <w:left w:val="none" w:sz="0" w:space="0" w:color="auto"/>
        <w:bottom w:val="none" w:sz="0" w:space="0" w:color="auto"/>
        <w:right w:val="none" w:sz="0" w:space="0" w:color="auto"/>
      </w:divBdr>
    </w:div>
    <w:div w:id="901408121">
      <w:bodyDiv w:val="1"/>
      <w:marLeft w:val="0"/>
      <w:marRight w:val="0"/>
      <w:marTop w:val="0"/>
      <w:marBottom w:val="0"/>
      <w:divBdr>
        <w:top w:val="none" w:sz="0" w:space="0" w:color="auto"/>
        <w:left w:val="none" w:sz="0" w:space="0" w:color="auto"/>
        <w:bottom w:val="none" w:sz="0" w:space="0" w:color="auto"/>
        <w:right w:val="none" w:sz="0" w:space="0" w:color="auto"/>
      </w:divBdr>
    </w:div>
    <w:div w:id="1647321959">
      <w:bodyDiv w:val="1"/>
      <w:marLeft w:val="0"/>
      <w:marRight w:val="0"/>
      <w:marTop w:val="0"/>
      <w:marBottom w:val="0"/>
      <w:divBdr>
        <w:top w:val="none" w:sz="0" w:space="0" w:color="auto"/>
        <w:left w:val="none" w:sz="0" w:space="0" w:color="auto"/>
        <w:bottom w:val="none" w:sz="0" w:space="0" w:color="auto"/>
        <w:right w:val="none" w:sz="0" w:space="0" w:color="auto"/>
      </w:divBdr>
    </w:div>
    <w:div w:id="1694726980">
      <w:bodyDiv w:val="1"/>
      <w:marLeft w:val="0"/>
      <w:marRight w:val="0"/>
      <w:marTop w:val="0"/>
      <w:marBottom w:val="0"/>
      <w:divBdr>
        <w:top w:val="none" w:sz="0" w:space="0" w:color="auto"/>
        <w:left w:val="none" w:sz="0" w:space="0" w:color="auto"/>
        <w:bottom w:val="none" w:sz="0" w:space="0" w:color="auto"/>
        <w:right w:val="none" w:sz="0" w:space="0" w:color="auto"/>
      </w:divBdr>
    </w:div>
    <w:div w:id="1773469963">
      <w:bodyDiv w:val="1"/>
      <w:marLeft w:val="0"/>
      <w:marRight w:val="0"/>
      <w:marTop w:val="0"/>
      <w:marBottom w:val="0"/>
      <w:divBdr>
        <w:top w:val="none" w:sz="0" w:space="0" w:color="auto"/>
        <w:left w:val="none" w:sz="0" w:space="0" w:color="auto"/>
        <w:bottom w:val="none" w:sz="0" w:space="0" w:color="auto"/>
        <w:right w:val="none" w:sz="0" w:space="0" w:color="auto"/>
      </w:divBdr>
    </w:div>
    <w:div w:id="19883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Nassir Hassan</dc:creator>
  <cp:keywords/>
  <dc:description/>
  <cp:lastModifiedBy>Nassir Hassan</cp:lastModifiedBy>
  <cp:revision>2</cp:revision>
  <dcterms:created xsi:type="dcterms:W3CDTF">2026-03-31T14:13:00Z</dcterms:created>
  <dcterms:modified xsi:type="dcterms:W3CDTF">2026-03-31T14:13:00Z</dcterms:modified>
</cp:coreProperties>
</file>