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B6AB" w14:textId="77777777" w:rsidR="0013017B" w:rsidRPr="0013017B" w:rsidRDefault="0013017B" w:rsidP="0013017B">
      <w:pPr>
        <w:pStyle w:val="Heading2"/>
        <w:rPr>
          <w:sz w:val="24"/>
          <w:szCs w:val="24"/>
        </w:rPr>
      </w:pPr>
      <w:r w:rsidRPr="0013017B">
        <w:rPr>
          <w:rStyle w:val="Strong"/>
          <w:b/>
          <w:bCs/>
          <w:sz w:val="24"/>
          <w:szCs w:val="24"/>
        </w:rPr>
        <w:t>Moonlight Homecare Ltd</w:t>
      </w:r>
    </w:p>
    <w:p w14:paraId="285674D2" w14:textId="77777777" w:rsidR="0013017B" w:rsidRPr="0013017B" w:rsidRDefault="0013017B" w:rsidP="0013017B">
      <w:pPr>
        <w:pStyle w:val="Heading3"/>
      </w:pPr>
      <w:r w:rsidRPr="0013017B">
        <w:rPr>
          <w:rStyle w:val="Strong"/>
          <w:b w:val="0"/>
          <w:bCs w:val="0"/>
        </w:rPr>
        <w:t>Health &amp; Safety Policy</w:t>
      </w:r>
    </w:p>
    <w:p w14:paraId="17CC66B2" w14:textId="77777777" w:rsidR="0013017B" w:rsidRPr="0013017B" w:rsidRDefault="0013017B" w:rsidP="0013017B">
      <w:pPr>
        <w:rPr>
          <w:sz w:val="24"/>
          <w:szCs w:val="24"/>
        </w:rPr>
      </w:pPr>
      <w:r w:rsidRPr="0013017B">
        <w:rPr>
          <w:sz w:val="24"/>
          <w:szCs w:val="24"/>
        </w:rPr>
        <w:pict w14:anchorId="48D5055B">
          <v:rect id="_x0000_i1239" style="width:0;height:1.5pt" o:hralign="center" o:hrstd="t" o:hr="t" fillcolor="#a0a0a0" stroked="f"/>
        </w:pict>
      </w:r>
    </w:p>
    <w:p w14:paraId="178C7C4E" w14:textId="77777777" w:rsidR="0013017B" w:rsidRPr="0013017B" w:rsidRDefault="0013017B" w:rsidP="0013017B">
      <w:pPr>
        <w:pStyle w:val="Heading3"/>
      </w:pPr>
      <w:r w:rsidRPr="0013017B">
        <w:rPr>
          <w:rStyle w:val="Strong"/>
          <w:b w:val="0"/>
          <w:bCs w:val="0"/>
        </w:rPr>
        <w:t>1. Purpose</w:t>
      </w:r>
    </w:p>
    <w:p w14:paraId="03897450" w14:textId="77777777" w:rsidR="0013017B" w:rsidRPr="0013017B" w:rsidRDefault="0013017B" w:rsidP="0013017B">
      <w:pPr>
        <w:pStyle w:val="NormalWeb"/>
      </w:pPr>
      <w:r w:rsidRPr="0013017B">
        <w:t>Moonlight Homecare Ltd is committed to ensuring the health, safety, and welfare of all service users, employees, and others who may be affected by our activities. This policy outlines our approach to maintaining a safe working environment and complying with all relevant health and safety legislation.</w:t>
      </w:r>
    </w:p>
    <w:p w14:paraId="4B3FC879" w14:textId="77777777" w:rsidR="0013017B" w:rsidRPr="0013017B" w:rsidRDefault="0013017B" w:rsidP="0013017B">
      <w:pPr>
        <w:rPr>
          <w:sz w:val="24"/>
          <w:szCs w:val="24"/>
        </w:rPr>
      </w:pPr>
      <w:r w:rsidRPr="0013017B">
        <w:rPr>
          <w:sz w:val="24"/>
          <w:szCs w:val="24"/>
        </w:rPr>
        <w:pict w14:anchorId="2F3B6042">
          <v:rect id="_x0000_i1240" style="width:0;height:1.5pt" o:hralign="center" o:hrstd="t" o:hr="t" fillcolor="#a0a0a0" stroked="f"/>
        </w:pict>
      </w:r>
    </w:p>
    <w:p w14:paraId="68FAB8A0" w14:textId="77777777" w:rsidR="0013017B" w:rsidRPr="0013017B" w:rsidRDefault="0013017B" w:rsidP="0013017B">
      <w:pPr>
        <w:pStyle w:val="Heading3"/>
      </w:pPr>
      <w:r w:rsidRPr="0013017B">
        <w:rPr>
          <w:rStyle w:val="Strong"/>
          <w:b w:val="0"/>
          <w:bCs w:val="0"/>
        </w:rPr>
        <w:t>2. Scope</w:t>
      </w:r>
    </w:p>
    <w:p w14:paraId="7589B6D3" w14:textId="77777777" w:rsidR="0013017B" w:rsidRPr="0013017B" w:rsidRDefault="0013017B" w:rsidP="0013017B">
      <w:pPr>
        <w:pStyle w:val="NormalWeb"/>
      </w:pPr>
      <w:r w:rsidRPr="0013017B">
        <w:t xml:space="preserve">This policy applies to all employees, service users, contractors, and visitors involved in or affected by Moonlight Homecare </w:t>
      </w:r>
      <w:proofErr w:type="spellStart"/>
      <w:r w:rsidRPr="0013017B">
        <w:t>Ltd’s</w:t>
      </w:r>
      <w:proofErr w:type="spellEnd"/>
      <w:r w:rsidRPr="0013017B">
        <w:t xml:space="preserve"> services.</w:t>
      </w:r>
    </w:p>
    <w:p w14:paraId="3F37C1A7" w14:textId="77777777" w:rsidR="0013017B" w:rsidRPr="0013017B" w:rsidRDefault="0013017B" w:rsidP="0013017B">
      <w:pPr>
        <w:rPr>
          <w:sz w:val="24"/>
          <w:szCs w:val="24"/>
        </w:rPr>
      </w:pPr>
      <w:r w:rsidRPr="0013017B">
        <w:rPr>
          <w:sz w:val="24"/>
          <w:szCs w:val="24"/>
        </w:rPr>
        <w:pict w14:anchorId="13E8828B">
          <v:rect id="_x0000_i1241" style="width:0;height:1.5pt" o:hralign="center" o:hrstd="t" o:hr="t" fillcolor="#a0a0a0" stroked="f"/>
        </w:pict>
      </w:r>
    </w:p>
    <w:p w14:paraId="590CE707" w14:textId="77777777" w:rsidR="0013017B" w:rsidRPr="0013017B" w:rsidRDefault="0013017B" w:rsidP="0013017B">
      <w:pPr>
        <w:pStyle w:val="Heading3"/>
      </w:pPr>
      <w:r w:rsidRPr="0013017B">
        <w:rPr>
          <w:rStyle w:val="Strong"/>
          <w:b w:val="0"/>
          <w:bCs w:val="0"/>
        </w:rPr>
        <w:t>3. Policy Statement</w:t>
      </w:r>
    </w:p>
    <w:p w14:paraId="5F07DCB2" w14:textId="77777777" w:rsidR="0013017B" w:rsidRPr="0013017B" w:rsidRDefault="0013017B" w:rsidP="0013017B">
      <w:pPr>
        <w:pStyle w:val="NormalWeb"/>
      </w:pPr>
      <w:r w:rsidRPr="0013017B">
        <w:t>Moonlight Homecare Ltd will:</w:t>
      </w:r>
    </w:p>
    <w:p w14:paraId="4BAA7ABF" w14:textId="77777777" w:rsidR="0013017B" w:rsidRPr="0013017B" w:rsidRDefault="0013017B" w:rsidP="0013017B">
      <w:pPr>
        <w:numPr>
          <w:ilvl w:val="0"/>
          <w:numId w:val="1"/>
        </w:numPr>
        <w:spacing w:before="100" w:beforeAutospacing="1" w:after="100" w:afterAutospacing="1" w:line="240" w:lineRule="auto"/>
        <w:rPr>
          <w:sz w:val="24"/>
          <w:szCs w:val="24"/>
        </w:rPr>
      </w:pPr>
      <w:r w:rsidRPr="0013017B">
        <w:rPr>
          <w:sz w:val="24"/>
          <w:szCs w:val="24"/>
        </w:rPr>
        <w:t xml:space="preserve">Provide a safe and healthy working environment </w:t>
      </w:r>
    </w:p>
    <w:p w14:paraId="6633C24F" w14:textId="77777777" w:rsidR="0013017B" w:rsidRPr="0013017B" w:rsidRDefault="0013017B" w:rsidP="0013017B">
      <w:pPr>
        <w:numPr>
          <w:ilvl w:val="0"/>
          <w:numId w:val="1"/>
        </w:numPr>
        <w:spacing w:before="100" w:beforeAutospacing="1" w:after="100" w:afterAutospacing="1" w:line="240" w:lineRule="auto"/>
        <w:rPr>
          <w:sz w:val="24"/>
          <w:szCs w:val="24"/>
        </w:rPr>
      </w:pPr>
      <w:r w:rsidRPr="0013017B">
        <w:rPr>
          <w:sz w:val="24"/>
          <w:szCs w:val="24"/>
        </w:rPr>
        <w:t xml:space="preserve">Prevent accidents and work-related ill health </w:t>
      </w:r>
    </w:p>
    <w:p w14:paraId="6AB23121" w14:textId="77777777" w:rsidR="0013017B" w:rsidRPr="0013017B" w:rsidRDefault="0013017B" w:rsidP="0013017B">
      <w:pPr>
        <w:numPr>
          <w:ilvl w:val="0"/>
          <w:numId w:val="1"/>
        </w:numPr>
        <w:spacing w:before="100" w:beforeAutospacing="1" w:after="100" w:afterAutospacing="1" w:line="240" w:lineRule="auto"/>
        <w:rPr>
          <w:sz w:val="24"/>
          <w:szCs w:val="24"/>
        </w:rPr>
      </w:pPr>
      <w:r w:rsidRPr="0013017B">
        <w:rPr>
          <w:sz w:val="24"/>
          <w:szCs w:val="24"/>
        </w:rPr>
        <w:t xml:space="preserve">Comply with all relevant legal requirements </w:t>
      </w:r>
    </w:p>
    <w:p w14:paraId="5113B66C" w14:textId="77777777" w:rsidR="0013017B" w:rsidRPr="0013017B" w:rsidRDefault="0013017B" w:rsidP="0013017B">
      <w:pPr>
        <w:numPr>
          <w:ilvl w:val="0"/>
          <w:numId w:val="1"/>
        </w:numPr>
        <w:spacing w:before="100" w:beforeAutospacing="1" w:after="100" w:afterAutospacing="1" w:line="240" w:lineRule="auto"/>
        <w:rPr>
          <w:sz w:val="24"/>
          <w:szCs w:val="24"/>
        </w:rPr>
      </w:pPr>
      <w:r w:rsidRPr="0013017B">
        <w:rPr>
          <w:sz w:val="24"/>
          <w:szCs w:val="24"/>
        </w:rPr>
        <w:t xml:space="preserve">Promote a positive health and safety culture </w:t>
      </w:r>
    </w:p>
    <w:p w14:paraId="7C4A3B9A" w14:textId="77777777" w:rsidR="0013017B" w:rsidRPr="0013017B" w:rsidRDefault="0013017B" w:rsidP="0013017B">
      <w:pPr>
        <w:numPr>
          <w:ilvl w:val="0"/>
          <w:numId w:val="1"/>
        </w:numPr>
        <w:spacing w:before="100" w:beforeAutospacing="1" w:after="100" w:afterAutospacing="1" w:line="240" w:lineRule="auto"/>
        <w:rPr>
          <w:sz w:val="24"/>
          <w:szCs w:val="24"/>
        </w:rPr>
      </w:pPr>
      <w:r w:rsidRPr="0013017B">
        <w:rPr>
          <w:sz w:val="24"/>
          <w:szCs w:val="24"/>
        </w:rPr>
        <w:t xml:space="preserve">Continuously improve health and safety performance </w:t>
      </w:r>
    </w:p>
    <w:p w14:paraId="46DD7224" w14:textId="77777777" w:rsidR="0013017B" w:rsidRPr="0013017B" w:rsidRDefault="0013017B" w:rsidP="0013017B">
      <w:pPr>
        <w:spacing w:after="0"/>
        <w:rPr>
          <w:sz w:val="24"/>
          <w:szCs w:val="24"/>
        </w:rPr>
      </w:pPr>
      <w:r w:rsidRPr="0013017B">
        <w:rPr>
          <w:sz w:val="24"/>
          <w:szCs w:val="24"/>
        </w:rPr>
        <w:pict w14:anchorId="59E4DBAC">
          <v:rect id="_x0000_i1242" style="width:0;height:1.5pt" o:hralign="center" o:hrstd="t" o:hr="t" fillcolor="#a0a0a0" stroked="f"/>
        </w:pict>
      </w:r>
    </w:p>
    <w:p w14:paraId="387097D6" w14:textId="77777777" w:rsidR="0013017B" w:rsidRPr="0013017B" w:rsidRDefault="0013017B" w:rsidP="0013017B">
      <w:pPr>
        <w:pStyle w:val="Heading3"/>
      </w:pPr>
      <w:r w:rsidRPr="0013017B">
        <w:rPr>
          <w:rStyle w:val="Strong"/>
          <w:b w:val="0"/>
          <w:bCs w:val="0"/>
        </w:rPr>
        <w:t>4. Responsibilities</w:t>
      </w:r>
    </w:p>
    <w:p w14:paraId="527DAE87" w14:textId="77777777" w:rsidR="0013017B" w:rsidRPr="0013017B" w:rsidRDefault="0013017B" w:rsidP="0013017B">
      <w:pPr>
        <w:pStyle w:val="NormalWeb"/>
      </w:pPr>
      <w:r w:rsidRPr="0013017B">
        <w:rPr>
          <w:rStyle w:val="Strong"/>
        </w:rPr>
        <w:t>Management:</w:t>
      </w:r>
    </w:p>
    <w:p w14:paraId="3A9D5D51" w14:textId="77777777" w:rsidR="0013017B" w:rsidRPr="0013017B" w:rsidRDefault="0013017B" w:rsidP="0013017B">
      <w:pPr>
        <w:numPr>
          <w:ilvl w:val="0"/>
          <w:numId w:val="2"/>
        </w:numPr>
        <w:spacing w:before="100" w:beforeAutospacing="1" w:after="100" w:afterAutospacing="1" w:line="240" w:lineRule="auto"/>
        <w:rPr>
          <w:sz w:val="24"/>
          <w:szCs w:val="24"/>
        </w:rPr>
      </w:pPr>
      <w:r w:rsidRPr="0013017B">
        <w:rPr>
          <w:sz w:val="24"/>
          <w:szCs w:val="24"/>
        </w:rPr>
        <w:t xml:space="preserve">Ensure compliance with health and safety legislation </w:t>
      </w:r>
    </w:p>
    <w:p w14:paraId="4211B1F6" w14:textId="77777777" w:rsidR="0013017B" w:rsidRPr="0013017B" w:rsidRDefault="0013017B" w:rsidP="0013017B">
      <w:pPr>
        <w:numPr>
          <w:ilvl w:val="0"/>
          <w:numId w:val="2"/>
        </w:numPr>
        <w:spacing w:before="100" w:beforeAutospacing="1" w:after="100" w:afterAutospacing="1" w:line="240" w:lineRule="auto"/>
        <w:rPr>
          <w:sz w:val="24"/>
          <w:szCs w:val="24"/>
        </w:rPr>
      </w:pPr>
      <w:r w:rsidRPr="0013017B">
        <w:rPr>
          <w:sz w:val="24"/>
          <w:szCs w:val="24"/>
        </w:rPr>
        <w:t xml:space="preserve">Carry out risk assessments and implement control measures </w:t>
      </w:r>
    </w:p>
    <w:p w14:paraId="3BE4F36C" w14:textId="77777777" w:rsidR="0013017B" w:rsidRPr="0013017B" w:rsidRDefault="0013017B" w:rsidP="0013017B">
      <w:pPr>
        <w:numPr>
          <w:ilvl w:val="0"/>
          <w:numId w:val="2"/>
        </w:numPr>
        <w:spacing w:before="100" w:beforeAutospacing="1" w:after="100" w:afterAutospacing="1" w:line="240" w:lineRule="auto"/>
        <w:rPr>
          <w:sz w:val="24"/>
          <w:szCs w:val="24"/>
        </w:rPr>
      </w:pPr>
      <w:r w:rsidRPr="0013017B">
        <w:rPr>
          <w:sz w:val="24"/>
          <w:szCs w:val="24"/>
        </w:rPr>
        <w:t xml:space="preserve">Provide training, supervision, and support </w:t>
      </w:r>
    </w:p>
    <w:p w14:paraId="595B53E5" w14:textId="77777777" w:rsidR="0013017B" w:rsidRPr="0013017B" w:rsidRDefault="0013017B" w:rsidP="0013017B">
      <w:pPr>
        <w:numPr>
          <w:ilvl w:val="0"/>
          <w:numId w:val="2"/>
        </w:numPr>
        <w:spacing w:before="100" w:beforeAutospacing="1" w:after="100" w:afterAutospacing="1" w:line="240" w:lineRule="auto"/>
        <w:rPr>
          <w:sz w:val="24"/>
          <w:szCs w:val="24"/>
        </w:rPr>
      </w:pPr>
      <w:r w:rsidRPr="0013017B">
        <w:rPr>
          <w:sz w:val="24"/>
          <w:szCs w:val="24"/>
        </w:rPr>
        <w:t xml:space="preserve">Maintain safe systems of work </w:t>
      </w:r>
    </w:p>
    <w:p w14:paraId="1FAE53FB" w14:textId="77777777" w:rsidR="0013017B" w:rsidRPr="0013017B" w:rsidRDefault="0013017B" w:rsidP="0013017B">
      <w:pPr>
        <w:numPr>
          <w:ilvl w:val="0"/>
          <w:numId w:val="2"/>
        </w:numPr>
        <w:spacing w:before="100" w:beforeAutospacing="1" w:after="100" w:afterAutospacing="1" w:line="240" w:lineRule="auto"/>
        <w:rPr>
          <w:sz w:val="24"/>
          <w:szCs w:val="24"/>
        </w:rPr>
      </w:pPr>
      <w:r w:rsidRPr="0013017B">
        <w:rPr>
          <w:sz w:val="24"/>
          <w:szCs w:val="24"/>
        </w:rPr>
        <w:t xml:space="preserve">Investigate incidents and take corrective action </w:t>
      </w:r>
    </w:p>
    <w:p w14:paraId="7DD88B36" w14:textId="77777777" w:rsidR="0013017B" w:rsidRPr="0013017B" w:rsidRDefault="0013017B" w:rsidP="0013017B">
      <w:pPr>
        <w:pStyle w:val="NormalWeb"/>
      </w:pPr>
      <w:r w:rsidRPr="0013017B">
        <w:rPr>
          <w:rStyle w:val="Strong"/>
        </w:rPr>
        <w:t>Staff:</w:t>
      </w:r>
    </w:p>
    <w:p w14:paraId="77619E4F" w14:textId="77777777" w:rsidR="0013017B" w:rsidRPr="0013017B" w:rsidRDefault="0013017B" w:rsidP="0013017B">
      <w:pPr>
        <w:numPr>
          <w:ilvl w:val="0"/>
          <w:numId w:val="3"/>
        </w:numPr>
        <w:spacing w:before="100" w:beforeAutospacing="1" w:after="100" w:afterAutospacing="1" w:line="240" w:lineRule="auto"/>
        <w:rPr>
          <w:sz w:val="24"/>
          <w:szCs w:val="24"/>
        </w:rPr>
      </w:pPr>
      <w:r w:rsidRPr="0013017B">
        <w:rPr>
          <w:sz w:val="24"/>
          <w:szCs w:val="24"/>
        </w:rPr>
        <w:t xml:space="preserve">Take reasonable care of their own health and safety </w:t>
      </w:r>
    </w:p>
    <w:p w14:paraId="77033B1A" w14:textId="77777777" w:rsidR="0013017B" w:rsidRPr="0013017B" w:rsidRDefault="0013017B" w:rsidP="0013017B">
      <w:pPr>
        <w:numPr>
          <w:ilvl w:val="0"/>
          <w:numId w:val="3"/>
        </w:numPr>
        <w:spacing w:before="100" w:beforeAutospacing="1" w:after="100" w:afterAutospacing="1" w:line="240" w:lineRule="auto"/>
        <w:rPr>
          <w:sz w:val="24"/>
          <w:szCs w:val="24"/>
        </w:rPr>
      </w:pPr>
      <w:r w:rsidRPr="0013017B">
        <w:rPr>
          <w:sz w:val="24"/>
          <w:szCs w:val="24"/>
        </w:rPr>
        <w:t xml:space="preserve">Follow all policies and procedures </w:t>
      </w:r>
    </w:p>
    <w:p w14:paraId="51FF3EC5" w14:textId="77777777" w:rsidR="0013017B" w:rsidRPr="0013017B" w:rsidRDefault="0013017B" w:rsidP="0013017B">
      <w:pPr>
        <w:numPr>
          <w:ilvl w:val="0"/>
          <w:numId w:val="3"/>
        </w:numPr>
        <w:spacing w:before="100" w:beforeAutospacing="1" w:after="100" w:afterAutospacing="1" w:line="240" w:lineRule="auto"/>
        <w:rPr>
          <w:sz w:val="24"/>
          <w:szCs w:val="24"/>
        </w:rPr>
      </w:pPr>
      <w:r w:rsidRPr="0013017B">
        <w:rPr>
          <w:sz w:val="24"/>
          <w:szCs w:val="24"/>
        </w:rPr>
        <w:t xml:space="preserve">Use equipment safely and correctly </w:t>
      </w:r>
    </w:p>
    <w:p w14:paraId="4817DBD0" w14:textId="77777777" w:rsidR="0013017B" w:rsidRPr="0013017B" w:rsidRDefault="0013017B" w:rsidP="0013017B">
      <w:pPr>
        <w:numPr>
          <w:ilvl w:val="0"/>
          <w:numId w:val="3"/>
        </w:numPr>
        <w:spacing w:before="100" w:beforeAutospacing="1" w:after="100" w:afterAutospacing="1" w:line="240" w:lineRule="auto"/>
        <w:rPr>
          <w:sz w:val="24"/>
          <w:szCs w:val="24"/>
        </w:rPr>
      </w:pPr>
      <w:r w:rsidRPr="0013017B">
        <w:rPr>
          <w:sz w:val="24"/>
          <w:szCs w:val="24"/>
        </w:rPr>
        <w:t xml:space="preserve">Report hazards, incidents, or concerns immediately </w:t>
      </w:r>
    </w:p>
    <w:p w14:paraId="5658A901" w14:textId="77777777" w:rsidR="0013017B" w:rsidRPr="0013017B" w:rsidRDefault="0013017B" w:rsidP="0013017B">
      <w:pPr>
        <w:spacing w:after="0"/>
        <w:rPr>
          <w:sz w:val="24"/>
          <w:szCs w:val="24"/>
        </w:rPr>
      </w:pPr>
      <w:r w:rsidRPr="0013017B">
        <w:rPr>
          <w:sz w:val="24"/>
          <w:szCs w:val="24"/>
        </w:rPr>
        <w:lastRenderedPageBreak/>
        <w:pict w14:anchorId="3BCC32C5">
          <v:rect id="_x0000_i1243" style="width:0;height:1.5pt" o:hralign="center" o:hrstd="t" o:hr="t" fillcolor="#a0a0a0" stroked="f"/>
        </w:pict>
      </w:r>
    </w:p>
    <w:p w14:paraId="22588187" w14:textId="77777777" w:rsidR="0013017B" w:rsidRPr="0013017B" w:rsidRDefault="0013017B" w:rsidP="0013017B">
      <w:pPr>
        <w:pStyle w:val="Heading3"/>
      </w:pPr>
      <w:r w:rsidRPr="0013017B">
        <w:rPr>
          <w:rStyle w:val="Strong"/>
          <w:b w:val="0"/>
          <w:bCs w:val="0"/>
        </w:rPr>
        <w:t>5. Risk Assessments</w:t>
      </w:r>
    </w:p>
    <w:p w14:paraId="386DDCAE" w14:textId="77777777" w:rsidR="0013017B" w:rsidRPr="0013017B" w:rsidRDefault="0013017B" w:rsidP="0013017B">
      <w:pPr>
        <w:numPr>
          <w:ilvl w:val="0"/>
          <w:numId w:val="4"/>
        </w:numPr>
        <w:spacing w:before="100" w:beforeAutospacing="1" w:after="100" w:afterAutospacing="1" w:line="240" w:lineRule="auto"/>
        <w:rPr>
          <w:sz w:val="24"/>
          <w:szCs w:val="24"/>
        </w:rPr>
      </w:pPr>
      <w:r w:rsidRPr="0013017B">
        <w:rPr>
          <w:sz w:val="24"/>
          <w:szCs w:val="24"/>
        </w:rPr>
        <w:t xml:space="preserve">Risk assessments must be carried out for all work activities and service user environments </w:t>
      </w:r>
    </w:p>
    <w:p w14:paraId="69B7C15F" w14:textId="77777777" w:rsidR="0013017B" w:rsidRPr="0013017B" w:rsidRDefault="0013017B" w:rsidP="0013017B">
      <w:pPr>
        <w:numPr>
          <w:ilvl w:val="0"/>
          <w:numId w:val="4"/>
        </w:numPr>
        <w:spacing w:before="100" w:beforeAutospacing="1" w:after="100" w:afterAutospacing="1" w:line="240" w:lineRule="auto"/>
        <w:rPr>
          <w:sz w:val="24"/>
          <w:szCs w:val="24"/>
        </w:rPr>
      </w:pPr>
      <w:r w:rsidRPr="0013017B">
        <w:rPr>
          <w:sz w:val="24"/>
          <w:szCs w:val="24"/>
        </w:rPr>
        <w:t xml:space="preserve">Hazards must be identified, and appropriate control measures put in place </w:t>
      </w:r>
    </w:p>
    <w:p w14:paraId="49824243" w14:textId="77777777" w:rsidR="0013017B" w:rsidRPr="0013017B" w:rsidRDefault="0013017B" w:rsidP="0013017B">
      <w:pPr>
        <w:numPr>
          <w:ilvl w:val="0"/>
          <w:numId w:val="4"/>
        </w:numPr>
        <w:spacing w:before="100" w:beforeAutospacing="1" w:after="100" w:afterAutospacing="1" w:line="240" w:lineRule="auto"/>
        <w:rPr>
          <w:sz w:val="24"/>
          <w:szCs w:val="24"/>
        </w:rPr>
      </w:pPr>
      <w:r w:rsidRPr="0013017B">
        <w:rPr>
          <w:sz w:val="24"/>
          <w:szCs w:val="24"/>
        </w:rPr>
        <w:t xml:space="preserve">Risk assessments must be reviewed regularly or when circumstances change </w:t>
      </w:r>
    </w:p>
    <w:p w14:paraId="2534DBA2" w14:textId="77777777" w:rsidR="0013017B" w:rsidRPr="0013017B" w:rsidRDefault="0013017B" w:rsidP="0013017B">
      <w:pPr>
        <w:spacing w:after="0"/>
        <w:rPr>
          <w:sz w:val="24"/>
          <w:szCs w:val="24"/>
        </w:rPr>
      </w:pPr>
      <w:r w:rsidRPr="0013017B">
        <w:rPr>
          <w:sz w:val="24"/>
          <w:szCs w:val="24"/>
        </w:rPr>
        <w:pict w14:anchorId="23C48EE1">
          <v:rect id="_x0000_i1244" style="width:0;height:1.5pt" o:hralign="center" o:hrstd="t" o:hr="t" fillcolor="#a0a0a0" stroked="f"/>
        </w:pict>
      </w:r>
    </w:p>
    <w:p w14:paraId="77DAA0C7" w14:textId="77777777" w:rsidR="0013017B" w:rsidRPr="0013017B" w:rsidRDefault="0013017B" w:rsidP="0013017B">
      <w:pPr>
        <w:pStyle w:val="Heading3"/>
      </w:pPr>
      <w:r w:rsidRPr="0013017B">
        <w:rPr>
          <w:rStyle w:val="Strong"/>
          <w:b w:val="0"/>
          <w:bCs w:val="0"/>
        </w:rPr>
        <w:t>6. Safe Systems of Work</w:t>
      </w:r>
    </w:p>
    <w:p w14:paraId="1956E4B6" w14:textId="77777777" w:rsidR="0013017B" w:rsidRPr="0013017B" w:rsidRDefault="0013017B" w:rsidP="0013017B">
      <w:pPr>
        <w:numPr>
          <w:ilvl w:val="0"/>
          <w:numId w:val="5"/>
        </w:numPr>
        <w:spacing w:before="100" w:beforeAutospacing="1" w:after="100" w:afterAutospacing="1" w:line="240" w:lineRule="auto"/>
        <w:rPr>
          <w:sz w:val="24"/>
          <w:szCs w:val="24"/>
        </w:rPr>
      </w:pPr>
      <w:r w:rsidRPr="0013017B">
        <w:rPr>
          <w:sz w:val="24"/>
          <w:szCs w:val="24"/>
        </w:rPr>
        <w:t xml:space="preserve">Staff must follow agreed care plans and procedures </w:t>
      </w:r>
    </w:p>
    <w:p w14:paraId="3590DBAE" w14:textId="77777777" w:rsidR="0013017B" w:rsidRPr="0013017B" w:rsidRDefault="0013017B" w:rsidP="0013017B">
      <w:pPr>
        <w:numPr>
          <w:ilvl w:val="0"/>
          <w:numId w:val="5"/>
        </w:numPr>
        <w:spacing w:before="100" w:beforeAutospacing="1" w:after="100" w:afterAutospacing="1" w:line="240" w:lineRule="auto"/>
        <w:rPr>
          <w:sz w:val="24"/>
          <w:szCs w:val="24"/>
        </w:rPr>
      </w:pPr>
      <w:r w:rsidRPr="0013017B">
        <w:rPr>
          <w:sz w:val="24"/>
          <w:szCs w:val="24"/>
        </w:rPr>
        <w:t xml:space="preserve">Work tasks must be planned and carried out safely </w:t>
      </w:r>
    </w:p>
    <w:p w14:paraId="11487995" w14:textId="77777777" w:rsidR="0013017B" w:rsidRPr="0013017B" w:rsidRDefault="0013017B" w:rsidP="0013017B">
      <w:pPr>
        <w:numPr>
          <w:ilvl w:val="0"/>
          <w:numId w:val="5"/>
        </w:numPr>
        <w:spacing w:before="100" w:beforeAutospacing="1" w:after="100" w:afterAutospacing="1" w:line="240" w:lineRule="auto"/>
        <w:rPr>
          <w:sz w:val="24"/>
          <w:szCs w:val="24"/>
        </w:rPr>
      </w:pPr>
      <w:r w:rsidRPr="0013017B">
        <w:rPr>
          <w:sz w:val="24"/>
          <w:szCs w:val="24"/>
        </w:rPr>
        <w:t xml:space="preserve">Appropriate equipment and PPE must be used where required </w:t>
      </w:r>
    </w:p>
    <w:p w14:paraId="246CF4AA" w14:textId="77777777" w:rsidR="0013017B" w:rsidRPr="0013017B" w:rsidRDefault="0013017B" w:rsidP="0013017B">
      <w:pPr>
        <w:spacing w:after="0"/>
        <w:rPr>
          <w:sz w:val="24"/>
          <w:szCs w:val="24"/>
        </w:rPr>
      </w:pPr>
      <w:r w:rsidRPr="0013017B">
        <w:rPr>
          <w:sz w:val="24"/>
          <w:szCs w:val="24"/>
        </w:rPr>
        <w:pict w14:anchorId="46AA0303">
          <v:rect id="_x0000_i1245" style="width:0;height:1.5pt" o:hralign="center" o:hrstd="t" o:hr="t" fillcolor="#a0a0a0" stroked="f"/>
        </w:pict>
      </w:r>
    </w:p>
    <w:p w14:paraId="02F2E5B1" w14:textId="77777777" w:rsidR="0013017B" w:rsidRPr="0013017B" w:rsidRDefault="0013017B" w:rsidP="0013017B">
      <w:pPr>
        <w:pStyle w:val="Heading3"/>
      </w:pPr>
      <w:r w:rsidRPr="0013017B">
        <w:rPr>
          <w:rStyle w:val="Strong"/>
          <w:b w:val="0"/>
          <w:bCs w:val="0"/>
        </w:rPr>
        <w:t>7. Accidents and Incident Reporting</w:t>
      </w:r>
    </w:p>
    <w:p w14:paraId="3B62792A" w14:textId="77777777" w:rsidR="0013017B" w:rsidRPr="0013017B" w:rsidRDefault="0013017B" w:rsidP="0013017B">
      <w:pPr>
        <w:numPr>
          <w:ilvl w:val="0"/>
          <w:numId w:val="6"/>
        </w:numPr>
        <w:spacing w:before="100" w:beforeAutospacing="1" w:after="100" w:afterAutospacing="1" w:line="240" w:lineRule="auto"/>
        <w:rPr>
          <w:sz w:val="24"/>
          <w:szCs w:val="24"/>
        </w:rPr>
      </w:pPr>
      <w:r w:rsidRPr="0013017B">
        <w:rPr>
          <w:sz w:val="24"/>
          <w:szCs w:val="24"/>
        </w:rPr>
        <w:t xml:space="preserve">All accidents, incidents, and near misses must be reported immediately </w:t>
      </w:r>
    </w:p>
    <w:p w14:paraId="4BCF0D23" w14:textId="77777777" w:rsidR="0013017B" w:rsidRPr="0013017B" w:rsidRDefault="0013017B" w:rsidP="0013017B">
      <w:pPr>
        <w:numPr>
          <w:ilvl w:val="0"/>
          <w:numId w:val="6"/>
        </w:numPr>
        <w:spacing w:before="100" w:beforeAutospacing="1" w:after="100" w:afterAutospacing="1" w:line="240" w:lineRule="auto"/>
        <w:rPr>
          <w:sz w:val="24"/>
          <w:szCs w:val="24"/>
        </w:rPr>
      </w:pPr>
      <w:r w:rsidRPr="0013017B">
        <w:rPr>
          <w:sz w:val="24"/>
          <w:szCs w:val="24"/>
        </w:rPr>
        <w:t xml:space="preserve">Records must be maintained accurately </w:t>
      </w:r>
    </w:p>
    <w:p w14:paraId="6137D021" w14:textId="77777777" w:rsidR="0013017B" w:rsidRPr="0013017B" w:rsidRDefault="0013017B" w:rsidP="0013017B">
      <w:pPr>
        <w:numPr>
          <w:ilvl w:val="0"/>
          <w:numId w:val="6"/>
        </w:numPr>
        <w:spacing w:before="100" w:beforeAutospacing="1" w:after="100" w:afterAutospacing="1" w:line="240" w:lineRule="auto"/>
        <w:rPr>
          <w:sz w:val="24"/>
          <w:szCs w:val="24"/>
        </w:rPr>
      </w:pPr>
      <w:r w:rsidRPr="0013017B">
        <w:rPr>
          <w:sz w:val="24"/>
          <w:szCs w:val="24"/>
        </w:rPr>
        <w:t xml:space="preserve">Investigations will be carried out to prevent recurrence </w:t>
      </w:r>
    </w:p>
    <w:p w14:paraId="353868B7" w14:textId="77777777" w:rsidR="0013017B" w:rsidRPr="0013017B" w:rsidRDefault="0013017B" w:rsidP="0013017B">
      <w:pPr>
        <w:spacing w:after="0"/>
        <w:rPr>
          <w:sz w:val="24"/>
          <w:szCs w:val="24"/>
        </w:rPr>
      </w:pPr>
      <w:r w:rsidRPr="0013017B">
        <w:rPr>
          <w:sz w:val="24"/>
          <w:szCs w:val="24"/>
        </w:rPr>
        <w:pict w14:anchorId="0342698D">
          <v:rect id="_x0000_i1246" style="width:0;height:1.5pt" o:hralign="center" o:hrstd="t" o:hr="t" fillcolor="#a0a0a0" stroked="f"/>
        </w:pict>
      </w:r>
    </w:p>
    <w:p w14:paraId="50160F71" w14:textId="77777777" w:rsidR="0013017B" w:rsidRPr="0013017B" w:rsidRDefault="0013017B" w:rsidP="0013017B">
      <w:pPr>
        <w:pStyle w:val="Heading3"/>
      </w:pPr>
      <w:r w:rsidRPr="0013017B">
        <w:rPr>
          <w:rStyle w:val="Strong"/>
          <w:b w:val="0"/>
          <w:bCs w:val="0"/>
        </w:rPr>
        <w:t>8. Fire Safety</w:t>
      </w:r>
    </w:p>
    <w:p w14:paraId="795B4F85" w14:textId="77777777" w:rsidR="0013017B" w:rsidRPr="0013017B" w:rsidRDefault="0013017B" w:rsidP="0013017B">
      <w:pPr>
        <w:numPr>
          <w:ilvl w:val="0"/>
          <w:numId w:val="7"/>
        </w:numPr>
        <w:spacing w:before="100" w:beforeAutospacing="1" w:after="100" w:afterAutospacing="1" w:line="240" w:lineRule="auto"/>
        <w:rPr>
          <w:sz w:val="24"/>
          <w:szCs w:val="24"/>
        </w:rPr>
      </w:pPr>
      <w:r w:rsidRPr="0013017B">
        <w:rPr>
          <w:sz w:val="24"/>
          <w:szCs w:val="24"/>
        </w:rPr>
        <w:t xml:space="preserve">Staff must be aware of fire risks in service users’ homes </w:t>
      </w:r>
    </w:p>
    <w:p w14:paraId="3F06899E" w14:textId="77777777" w:rsidR="0013017B" w:rsidRPr="0013017B" w:rsidRDefault="0013017B" w:rsidP="0013017B">
      <w:pPr>
        <w:numPr>
          <w:ilvl w:val="0"/>
          <w:numId w:val="7"/>
        </w:numPr>
        <w:spacing w:before="100" w:beforeAutospacing="1" w:after="100" w:afterAutospacing="1" w:line="240" w:lineRule="auto"/>
        <w:rPr>
          <w:sz w:val="24"/>
          <w:szCs w:val="24"/>
        </w:rPr>
      </w:pPr>
      <w:r w:rsidRPr="0013017B">
        <w:rPr>
          <w:sz w:val="24"/>
          <w:szCs w:val="24"/>
        </w:rPr>
        <w:t xml:space="preserve">Fire exits must be kept clear where applicable </w:t>
      </w:r>
    </w:p>
    <w:p w14:paraId="78DA463D" w14:textId="77777777" w:rsidR="0013017B" w:rsidRPr="0013017B" w:rsidRDefault="0013017B" w:rsidP="0013017B">
      <w:pPr>
        <w:numPr>
          <w:ilvl w:val="0"/>
          <w:numId w:val="7"/>
        </w:numPr>
        <w:spacing w:before="100" w:beforeAutospacing="1" w:after="100" w:afterAutospacing="1" w:line="240" w:lineRule="auto"/>
        <w:rPr>
          <w:sz w:val="24"/>
          <w:szCs w:val="24"/>
        </w:rPr>
      </w:pPr>
      <w:r w:rsidRPr="0013017B">
        <w:rPr>
          <w:sz w:val="24"/>
          <w:szCs w:val="24"/>
        </w:rPr>
        <w:t xml:space="preserve">Staff must follow emergency procedures and report hazards </w:t>
      </w:r>
    </w:p>
    <w:p w14:paraId="68C59C2D" w14:textId="77777777" w:rsidR="0013017B" w:rsidRPr="0013017B" w:rsidRDefault="0013017B" w:rsidP="0013017B">
      <w:pPr>
        <w:spacing w:after="0"/>
        <w:rPr>
          <w:sz w:val="24"/>
          <w:szCs w:val="24"/>
        </w:rPr>
      </w:pPr>
      <w:r w:rsidRPr="0013017B">
        <w:rPr>
          <w:sz w:val="24"/>
          <w:szCs w:val="24"/>
        </w:rPr>
        <w:pict w14:anchorId="25D8096F">
          <v:rect id="_x0000_i1247" style="width:0;height:1.5pt" o:hralign="center" o:hrstd="t" o:hr="t" fillcolor="#a0a0a0" stroked="f"/>
        </w:pict>
      </w:r>
    </w:p>
    <w:p w14:paraId="00055AAB" w14:textId="77777777" w:rsidR="0013017B" w:rsidRPr="0013017B" w:rsidRDefault="0013017B" w:rsidP="0013017B">
      <w:pPr>
        <w:pStyle w:val="Heading3"/>
      </w:pPr>
      <w:r w:rsidRPr="0013017B">
        <w:rPr>
          <w:rStyle w:val="Strong"/>
          <w:b w:val="0"/>
          <w:bCs w:val="0"/>
        </w:rPr>
        <w:t>9. Infection Prevention and Control</w:t>
      </w:r>
    </w:p>
    <w:p w14:paraId="6874104F" w14:textId="77777777" w:rsidR="0013017B" w:rsidRPr="0013017B" w:rsidRDefault="0013017B" w:rsidP="0013017B">
      <w:pPr>
        <w:numPr>
          <w:ilvl w:val="0"/>
          <w:numId w:val="8"/>
        </w:numPr>
        <w:spacing w:before="100" w:beforeAutospacing="1" w:after="100" w:afterAutospacing="1" w:line="240" w:lineRule="auto"/>
        <w:rPr>
          <w:sz w:val="24"/>
          <w:szCs w:val="24"/>
        </w:rPr>
      </w:pPr>
      <w:r w:rsidRPr="0013017B">
        <w:rPr>
          <w:sz w:val="24"/>
          <w:szCs w:val="24"/>
        </w:rPr>
        <w:t xml:space="preserve">Follow hygiene and infection control procedures at all times </w:t>
      </w:r>
    </w:p>
    <w:p w14:paraId="47A29DC3" w14:textId="77777777" w:rsidR="0013017B" w:rsidRPr="0013017B" w:rsidRDefault="0013017B" w:rsidP="0013017B">
      <w:pPr>
        <w:numPr>
          <w:ilvl w:val="0"/>
          <w:numId w:val="8"/>
        </w:numPr>
        <w:spacing w:before="100" w:beforeAutospacing="1" w:after="100" w:afterAutospacing="1" w:line="240" w:lineRule="auto"/>
        <w:rPr>
          <w:sz w:val="24"/>
          <w:szCs w:val="24"/>
        </w:rPr>
      </w:pPr>
      <w:r w:rsidRPr="0013017B">
        <w:rPr>
          <w:sz w:val="24"/>
          <w:szCs w:val="24"/>
        </w:rPr>
        <w:t xml:space="preserve">Use PPE appropriately </w:t>
      </w:r>
    </w:p>
    <w:p w14:paraId="448B1B3B" w14:textId="77777777" w:rsidR="0013017B" w:rsidRPr="0013017B" w:rsidRDefault="0013017B" w:rsidP="0013017B">
      <w:pPr>
        <w:numPr>
          <w:ilvl w:val="0"/>
          <w:numId w:val="8"/>
        </w:numPr>
        <w:spacing w:before="100" w:beforeAutospacing="1" w:after="100" w:afterAutospacing="1" w:line="240" w:lineRule="auto"/>
        <w:rPr>
          <w:sz w:val="24"/>
          <w:szCs w:val="24"/>
        </w:rPr>
      </w:pPr>
      <w:r w:rsidRPr="0013017B">
        <w:rPr>
          <w:sz w:val="24"/>
          <w:szCs w:val="24"/>
        </w:rPr>
        <w:t xml:space="preserve">Report any concerns regarding infection risks </w:t>
      </w:r>
    </w:p>
    <w:p w14:paraId="27A074A9" w14:textId="77777777" w:rsidR="0013017B" w:rsidRPr="0013017B" w:rsidRDefault="0013017B" w:rsidP="0013017B">
      <w:pPr>
        <w:spacing w:after="0"/>
        <w:rPr>
          <w:sz w:val="24"/>
          <w:szCs w:val="24"/>
        </w:rPr>
      </w:pPr>
      <w:r w:rsidRPr="0013017B">
        <w:rPr>
          <w:sz w:val="24"/>
          <w:szCs w:val="24"/>
        </w:rPr>
        <w:pict w14:anchorId="6BEEBE8A">
          <v:rect id="_x0000_i1248" style="width:0;height:1.5pt" o:hralign="center" o:hrstd="t" o:hr="t" fillcolor="#a0a0a0" stroked="f"/>
        </w:pict>
      </w:r>
    </w:p>
    <w:p w14:paraId="51A84325" w14:textId="77777777" w:rsidR="0013017B" w:rsidRPr="0013017B" w:rsidRDefault="0013017B" w:rsidP="0013017B">
      <w:pPr>
        <w:pStyle w:val="Heading3"/>
      </w:pPr>
      <w:r w:rsidRPr="0013017B">
        <w:rPr>
          <w:rStyle w:val="Strong"/>
          <w:b w:val="0"/>
          <w:bCs w:val="0"/>
        </w:rPr>
        <w:t>10. Moving and Handling</w:t>
      </w:r>
    </w:p>
    <w:p w14:paraId="3F24D4C8" w14:textId="77777777" w:rsidR="0013017B" w:rsidRPr="0013017B" w:rsidRDefault="0013017B" w:rsidP="0013017B">
      <w:pPr>
        <w:numPr>
          <w:ilvl w:val="0"/>
          <w:numId w:val="9"/>
        </w:numPr>
        <w:spacing w:before="100" w:beforeAutospacing="1" w:after="100" w:afterAutospacing="1" w:line="240" w:lineRule="auto"/>
        <w:rPr>
          <w:sz w:val="24"/>
          <w:szCs w:val="24"/>
        </w:rPr>
      </w:pPr>
      <w:r w:rsidRPr="0013017B">
        <w:rPr>
          <w:sz w:val="24"/>
          <w:szCs w:val="24"/>
        </w:rPr>
        <w:t xml:space="preserve">Follow safe manual handling practices </w:t>
      </w:r>
    </w:p>
    <w:p w14:paraId="0303DD8B" w14:textId="77777777" w:rsidR="0013017B" w:rsidRPr="0013017B" w:rsidRDefault="0013017B" w:rsidP="0013017B">
      <w:pPr>
        <w:numPr>
          <w:ilvl w:val="0"/>
          <w:numId w:val="9"/>
        </w:numPr>
        <w:spacing w:before="100" w:beforeAutospacing="1" w:after="100" w:afterAutospacing="1" w:line="240" w:lineRule="auto"/>
        <w:rPr>
          <w:sz w:val="24"/>
          <w:szCs w:val="24"/>
        </w:rPr>
      </w:pPr>
      <w:r w:rsidRPr="0013017B">
        <w:rPr>
          <w:sz w:val="24"/>
          <w:szCs w:val="24"/>
        </w:rPr>
        <w:t xml:space="preserve">Use appropriate equipment </w:t>
      </w:r>
    </w:p>
    <w:p w14:paraId="4656CBA7" w14:textId="77777777" w:rsidR="0013017B" w:rsidRPr="0013017B" w:rsidRDefault="0013017B" w:rsidP="0013017B">
      <w:pPr>
        <w:numPr>
          <w:ilvl w:val="0"/>
          <w:numId w:val="9"/>
        </w:numPr>
        <w:spacing w:before="100" w:beforeAutospacing="1" w:after="100" w:afterAutospacing="1" w:line="240" w:lineRule="auto"/>
        <w:rPr>
          <w:sz w:val="24"/>
          <w:szCs w:val="24"/>
        </w:rPr>
      </w:pPr>
      <w:r w:rsidRPr="0013017B">
        <w:rPr>
          <w:sz w:val="24"/>
          <w:szCs w:val="24"/>
        </w:rPr>
        <w:t xml:space="preserve">Adhere to individual risk assessments and care plans </w:t>
      </w:r>
    </w:p>
    <w:p w14:paraId="0ACF9B51" w14:textId="77777777" w:rsidR="0013017B" w:rsidRPr="0013017B" w:rsidRDefault="0013017B" w:rsidP="0013017B">
      <w:pPr>
        <w:spacing w:after="0"/>
        <w:rPr>
          <w:sz w:val="24"/>
          <w:szCs w:val="24"/>
        </w:rPr>
      </w:pPr>
      <w:r w:rsidRPr="0013017B">
        <w:rPr>
          <w:sz w:val="24"/>
          <w:szCs w:val="24"/>
        </w:rPr>
        <w:pict w14:anchorId="4110B576">
          <v:rect id="_x0000_i1249" style="width:0;height:1.5pt" o:hralign="center" o:hrstd="t" o:hr="t" fillcolor="#a0a0a0" stroked="f"/>
        </w:pict>
      </w:r>
    </w:p>
    <w:p w14:paraId="59862E24" w14:textId="77777777" w:rsidR="0013017B" w:rsidRPr="0013017B" w:rsidRDefault="0013017B" w:rsidP="0013017B">
      <w:pPr>
        <w:pStyle w:val="Heading3"/>
      </w:pPr>
      <w:r w:rsidRPr="0013017B">
        <w:rPr>
          <w:rStyle w:val="Strong"/>
          <w:b w:val="0"/>
          <w:bCs w:val="0"/>
        </w:rPr>
        <w:lastRenderedPageBreak/>
        <w:t>11. Hazardous Substances (COSHH)</w:t>
      </w:r>
    </w:p>
    <w:p w14:paraId="0BA5125E" w14:textId="77777777" w:rsidR="0013017B" w:rsidRPr="0013017B" w:rsidRDefault="0013017B" w:rsidP="0013017B">
      <w:pPr>
        <w:numPr>
          <w:ilvl w:val="0"/>
          <w:numId w:val="10"/>
        </w:numPr>
        <w:spacing w:before="100" w:beforeAutospacing="1" w:after="100" w:afterAutospacing="1" w:line="240" w:lineRule="auto"/>
        <w:rPr>
          <w:sz w:val="24"/>
          <w:szCs w:val="24"/>
        </w:rPr>
      </w:pPr>
      <w:r w:rsidRPr="0013017B">
        <w:rPr>
          <w:sz w:val="24"/>
          <w:szCs w:val="24"/>
        </w:rPr>
        <w:t xml:space="preserve">Use cleaning products and chemicals safely </w:t>
      </w:r>
    </w:p>
    <w:p w14:paraId="56BE5A38" w14:textId="77777777" w:rsidR="0013017B" w:rsidRPr="0013017B" w:rsidRDefault="0013017B" w:rsidP="0013017B">
      <w:pPr>
        <w:numPr>
          <w:ilvl w:val="0"/>
          <w:numId w:val="10"/>
        </w:numPr>
        <w:spacing w:before="100" w:beforeAutospacing="1" w:after="100" w:afterAutospacing="1" w:line="240" w:lineRule="auto"/>
        <w:rPr>
          <w:sz w:val="24"/>
          <w:szCs w:val="24"/>
        </w:rPr>
      </w:pPr>
      <w:r w:rsidRPr="0013017B">
        <w:rPr>
          <w:sz w:val="24"/>
          <w:szCs w:val="24"/>
        </w:rPr>
        <w:t xml:space="preserve">Follow instructions and safety data guidance </w:t>
      </w:r>
    </w:p>
    <w:p w14:paraId="5F97E76A" w14:textId="77777777" w:rsidR="0013017B" w:rsidRPr="0013017B" w:rsidRDefault="0013017B" w:rsidP="0013017B">
      <w:pPr>
        <w:numPr>
          <w:ilvl w:val="0"/>
          <w:numId w:val="10"/>
        </w:numPr>
        <w:spacing w:before="100" w:beforeAutospacing="1" w:after="100" w:afterAutospacing="1" w:line="240" w:lineRule="auto"/>
        <w:rPr>
          <w:sz w:val="24"/>
          <w:szCs w:val="24"/>
        </w:rPr>
      </w:pPr>
      <w:r w:rsidRPr="0013017B">
        <w:rPr>
          <w:sz w:val="24"/>
          <w:szCs w:val="24"/>
        </w:rPr>
        <w:t xml:space="preserve">Store substances securely </w:t>
      </w:r>
    </w:p>
    <w:p w14:paraId="6195BBE0" w14:textId="77777777" w:rsidR="0013017B" w:rsidRPr="0013017B" w:rsidRDefault="0013017B" w:rsidP="0013017B">
      <w:pPr>
        <w:spacing w:after="0"/>
        <w:rPr>
          <w:sz w:val="24"/>
          <w:szCs w:val="24"/>
        </w:rPr>
      </w:pPr>
      <w:r w:rsidRPr="0013017B">
        <w:rPr>
          <w:sz w:val="24"/>
          <w:szCs w:val="24"/>
        </w:rPr>
        <w:pict w14:anchorId="390E3720">
          <v:rect id="_x0000_i1250" style="width:0;height:1.5pt" o:hralign="center" o:hrstd="t" o:hr="t" fillcolor="#a0a0a0" stroked="f"/>
        </w:pict>
      </w:r>
    </w:p>
    <w:p w14:paraId="48556F92" w14:textId="77777777" w:rsidR="0013017B" w:rsidRPr="0013017B" w:rsidRDefault="0013017B" w:rsidP="0013017B">
      <w:pPr>
        <w:pStyle w:val="Heading3"/>
      </w:pPr>
      <w:r w:rsidRPr="0013017B">
        <w:rPr>
          <w:rStyle w:val="Strong"/>
          <w:b w:val="0"/>
          <w:bCs w:val="0"/>
        </w:rPr>
        <w:t>12. Lone Working</w:t>
      </w:r>
    </w:p>
    <w:p w14:paraId="10A5FCCC" w14:textId="77777777" w:rsidR="0013017B" w:rsidRPr="0013017B" w:rsidRDefault="0013017B" w:rsidP="0013017B">
      <w:pPr>
        <w:numPr>
          <w:ilvl w:val="0"/>
          <w:numId w:val="11"/>
        </w:numPr>
        <w:spacing w:before="100" w:beforeAutospacing="1" w:after="100" w:afterAutospacing="1" w:line="240" w:lineRule="auto"/>
        <w:rPr>
          <w:sz w:val="24"/>
          <w:szCs w:val="24"/>
        </w:rPr>
      </w:pPr>
      <w:r w:rsidRPr="0013017B">
        <w:rPr>
          <w:sz w:val="24"/>
          <w:szCs w:val="24"/>
        </w:rPr>
        <w:t xml:space="preserve">Staff working alone must follow lone working procedures </w:t>
      </w:r>
    </w:p>
    <w:p w14:paraId="4ADFDFE5" w14:textId="77777777" w:rsidR="0013017B" w:rsidRPr="0013017B" w:rsidRDefault="0013017B" w:rsidP="0013017B">
      <w:pPr>
        <w:numPr>
          <w:ilvl w:val="0"/>
          <w:numId w:val="11"/>
        </w:numPr>
        <w:spacing w:before="100" w:beforeAutospacing="1" w:after="100" w:afterAutospacing="1" w:line="240" w:lineRule="auto"/>
        <w:rPr>
          <w:sz w:val="24"/>
          <w:szCs w:val="24"/>
        </w:rPr>
      </w:pPr>
      <w:r w:rsidRPr="0013017B">
        <w:rPr>
          <w:sz w:val="24"/>
          <w:szCs w:val="24"/>
        </w:rPr>
        <w:t xml:space="preserve">Maintain regular communication with the office </w:t>
      </w:r>
    </w:p>
    <w:p w14:paraId="099D4077" w14:textId="77777777" w:rsidR="0013017B" w:rsidRPr="0013017B" w:rsidRDefault="0013017B" w:rsidP="0013017B">
      <w:pPr>
        <w:numPr>
          <w:ilvl w:val="0"/>
          <w:numId w:val="11"/>
        </w:numPr>
        <w:spacing w:before="100" w:beforeAutospacing="1" w:after="100" w:afterAutospacing="1" w:line="240" w:lineRule="auto"/>
        <w:rPr>
          <w:sz w:val="24"/>
          <w:szCs w:val="24"/>
        </w:rPr>
      </w:pPr>
      <w:r w:rsidRPr="0013017B">
        <w:rPr>
          <w:sz w:val="24"/>
          <w:szCs w:val="24"/>
        </w:rPr>
        <w:t xml:space="preserve">Report any concerns immediately </w:t>
      </w:r>
    </w:p>
    <w:p w14:paraId="70BEDAC3" w14:textId="77777777" w:rsidR="0013017B" w:rsidRPr="0013017B" w:rsidRDefault="0013017B" w:rsidP="0013017B">
      <w:pPr>
        <w:spacing w:after="0"/>
        <w:rPr>
          <w:sz w:val="24"/>
          <w:szCs w:val="24"/>
        </w:rPr>
      </w:pPr>
      <w:r w:rsidRPr="0013017B">
        <w:rPr>
          <w:sz w:val="24"/>
          <w:szCs w:val="24"/>
        </w:rPr>
        <w:pict w14:anchorId="7165967F">
          <v:rect id="_x0000_i1251" style="width:0;height:1.5pt" o:hralign="center" o:hrstd="t" o:hr="t" fillcolor="#a0a0a0" stroked="f"/>
        </w:pict>
      </w:r>
    </w:p>
    <w:p w14:paraId="64DB5A42" w14:textId="77777777" w:rsidR="0013017B" w:rsidRPr="0013017B" w:rsidRDefault="0013017B" w:rsidP="0013017B">
      <w:pPr>
        <w:pStyle w:val="Heading3"/>
      </w:pPr>
      <w:r w:rsidRPr="0013017B">
        <w:rPr>
          <w:rStyle w:val="Strong"/>
          <w:b w:val="0"/>
          <w:bCs w:val="0"/>
        </w:rPr>
        <w:t>13. Training</w:t>
      </w:r>
    </w:p>
    <w:p w14:paraId="4E2273B6" w14:textId="77777777" w:rsidR="0013017B" w:rsidRPr="0013017B" w:rsidRDefault="0013017B" w:rsidP="0013017B">
      <w:pPr>
        <w:pStyle w:val="NormalWeb"/>
      </w:pPr>
      <w:r w:rsidRPr="0013017B">
        <w:t>All staff will:</w:t>
      </w:r>
    </w:p>
    <w:p w14:paraId="1ABDEFE0" w14:textId="77777777" w:rsidR="0013017B" w:rsidRPr="0013017B" w:rsidRDefault="0013017B" w:rsidP="0013017B">
      <w:pPr>
        <w:numPr>
          <w:ilvl w:val="0"/>
          <w:numId w:val="12"/>
        </w:numPr>
        <w:spacing w:before="100" w:beforeAutospacing="1" w:after="100" w:afterAutospacing="1" w:line="240" w:lineRule="auto"/>
        <w:rPr>
          <w:sz w:val="24"/>
          <w:szCs w:val="24"/>
        </w:rPr>
      </w:pPr>
      <w:r w:rsidRPr="0013017B">
        <w:rPr>
          <w:sz w:val="24"/>
          <w:szCs w:val="24"/>
        </w:rPr>
        <w:t xml:space="preserve">Receive mandatory health and safety training </w:t>
      </w:r>
    </w:p>
    <w:p w14:paraId="03A8274A" w14:textId="77777777" w:rsidR="0013017B" w:rsidRPr="0013017B" w:rsidRDefault="0013017B" w:rsidP="0013017B">
      <w:pPr>
        <w:numPr>
          <w:ilvl w:val="0"/>
          <w:numId w:val="12"/>
        </w:numPr>
        <w:spacing w:before="100" w:beforeAutospacing="1" w:after="100" w:afterAutospacing="1" w:line="240" w:lineRule="auto"/>
        <w:rPr>
          <w:sz w:val="24"/>
          <w:szCs w:val="24"/>
        </w:rPr>
      </w:pPr>
      <w:r w:rsidRPr="0013017B">
        <w:rPr>
          <w:sz w:val="24"/>
          <w:szCs w:val="24"/>
        </w:rPr>
        <w:t xml:space="preserve">Attend regular refresher sessions </w:t>
      </w:r>
    </w:p>
    <w:p w14:paraId="64F7FD39" w14:textId="77777777" w:rsidR="0013017B" w:rsidRPr="0013017B" w:rsidRDefault="0013017B" w:rsidP="0013017B">
      <w:pPr>
        <w:numPr>
          <w:ilvl w:val="0"/>
          <w:numId w:val="12"/>
        </w:numPr>
        <w:spacing w:before="100" w:beforeAutospacing="1" w:after="100" w:afterAutospacing="1" w:line="240" w:lineRule="auto"/>
        <w:rPr>
          <w:sz w:val="24"/>
          <w:szCs w:val="24"/>
        </w:rPr>
      </w:pPr>
      <w:r w:rsidRPr="0013017B">
        <w:rPr>
          <w:sz w:val="24"/>
          <w:szCs w:val="24"/>
        </w:rPr>
        <w:t xml:space="preserve">Be supported to work safely and competently </w:t>
      </w:r>
    </w:p>
    <w:p w14:paraId="18BA6E84" w14:textId="77777777" w:rsidR="0013017B" w:rsidRPr="0013017B" w:rsidRDefault="0013017B" w:rsidP="0013017B">
      <w:pPr>
        <w:spacing w:after="0"/>
        <w:rPr>
          <w:sz w:val="24"/>
          <w:szCs w:val="24"/>
        </w:rPr>
      </w:pPr>
      <w:r w:rsidRPr="0013017B">
        <w:rPr>
          <w:sz w:val="24"/>
          <w:szCs w:val="24"/>
        </w:rPr>
        <w:pict w14:anchorId="614B781A">
          <v:rect id="_x0000_i1252" style="width:0;height:1.5pt" o:hralign="center" o:hrstd="t" o:hr="t" fillcolor="#a0a0a0" stroked="f"/>
        </w:pict>
      </w:r>
    </w:p>
    <w:p w14:paraId="432E8CA1" w14:textId="77777777" w:rsidR="0013017B" w:rsidRPr="0013017B" w:rsidRDefault="0013017B" w:rsidP="0013017B">
      <w:pPr>
        <w:pStyle w:val="Heading3"/>
      </w:pPr>
      <w:r w:rsidRPr="0013017B">
        <w:rPr>
          <w:rStyle w:val="Strong"/>
          <w:b w:val="0"/>
          <w:bCs w:val="0"/>
        </w:rPr>
        <w:t>14. Monitoring and Review</w:t>
      </w:r>
    </w:p>
    <w:p w14:paraId="6BD5CBAF" w14:textId="77777777" w:rsidR="0013017B" w:rsidRPr="0013017B" w:rsidRDefault="0013017B" w:rsidP="0013017B">
      <w:pPr>
        <w:numPr>
          <w:ilvl w:val="0"/>
          <w:numId w:val="13"/>
        </w:numPr>
        <w:spacing w:before="100" w:beforeAutospacing="1" w:after="100" w:afterAutospacing="1" w:line="240" w:lineRule="auto"/>
        <w:rPr>
          <w:sz w:val="24"/>
          <w:szCs w:val="24"/>
        </w:rPr>
      </w:pPr>
      <w:r w:rsidRPr="0013017B">
        <w:rPr>
          <w:sz w:val="24"/>
          <w:szCs w:val="24"/>
        </w:rPr>
        <w:t xml:space="preserve">Regular audits and checks will be conducted </w:t>
      </w:r>
    </w:p>
    <w:p w14:paraId="03F3F88E" w14:textId="77777777" w:rsidR="0013017B" w:rsidRPr="0013017B" w:rsidRDefault="0013017B" w:rsidP="0013017B">
      <w:pPr>
        <w:numPr>
          <w:ilvl w:val="0"/>
          <w:numId w:val="13"/>
        </w:numPr>
        <w:spacing w:before="100" w:beforeAutospacing="1" w:after="100" w:afterAutospacing="1" w:line="240" w:lineRule="auto"/>
        <w:rPr>
          <w:sz w:val="24"/>
          <w:szCs w:val="24"/>
        </w:rPr>
      </w:pPr>
      <w:r w:rsidRPr="0013017B">
        <w:rPr>
          <w:sz w:val="24"/>
          <w:szCs w:val="24"/>
        </w:rPr>
        <w:t xml:space="preserve">Policies and procedures will be reviewed periodically </w:t>
      </w:r>
    </w:p>
    <w:p w14:paraId="41931C5A" w14:textId="77777777" w:rsidR="0013017B" w:rsidRPr="0013017B" w:rsidRDefault="0013017B" w:rsidP="0013017B">
      <w:pPr>
        <w:numPr>
          <w:ilvl w:val="0"/>
          <w:numId w:val="13"/>
        </w:numPr>
        <w:spacing w:before="100" w:beforeAutospacing="1" w:after="100" w:afterAutospacing="1" w:line="240" w:lineRule="auto"/>
        <w:rPr>
          <w:sz w:val="24"/>
          <w:szCs w:val="24"/>
        </w:rPr>
      </w:pPr>
      <w:r w:rsidRPr="0013017B">
        <w:rPr>
          <w:sz w:val="24"/>
          <w:szCs w:val="24"/>
        </w:rPr>
        <w:t xml:space="preserve">Improvements will be made where necessary </w:t>
      </w:r>
    </w:p>
    <w:p w14:paraId="43B38E73" w14:textId="77777777" w:rsidR="0013017B" w:rsidRPr="0013017B" w:rsidRDefault="0013017B" w:rsidP="0013017B">
      <w:pPr>
        <w:spacing w:after="0"/>
        <w:rPr>
          <w:sz w:val="24"/>
          <w:szCs w:val="24"/>
        </w:rPr>
      </w:pPr>
      <w:r w:rsidRPr="0013017B">
        <w:rPr>
          <w:sz w:val="24"/>
          <w:szCs w:val="24"/>
        </w:rPr>
        <w:pict w14:anchorId="274B61ED">
          <v:rect id="_x0000_i1253" style="width:0;height:1.5pt" o:hralign="center" o:hrstd="t" o:hr="t" fillcolor="#a0a0a0" stroked="f"/>
        </w:pict>
      </w:r>
    </w:p>
    <w:p w14:paraId="5A6C9EE1" w14:textId="77777777" w:rsidR="0013017B" w:rsidRPr="0013017B" w:rsidRDefault="0013017B" w:rsidP="0013017B">
      <w:pPr>
        <w:pStyle w:val="Heading3"/>
      </w:pPr>
      <w:r w:rsidRPr="0013017B">
        <w:rPr>
          <w:rStyle w:val="Strong"/>
          <w:b w:val="0"/>
          <w:bCs w:val="0"/>
        </w:rPr>
        <w:t>Manager Details</w:t>
      </w:r>
    </w:p>
    <w:p w14:paraId="1417F40F" w14:textId="77777777" w:rsidR="0013017B" w:rsidRPr="0013017B" w:rsidRDefault="0013017B" w:rsidP="0013017B">
      <w:pPr>
        <w:pStyle w:val="NormalWeb"/>
      </w:pPr>
      <w:r w:rsidRPr="0013017B">
        <w:rPr>
          <w:rStyle w:val="Strong"/>
        </w:rPr>
        <w:t>Nassir Hassan</w:t>
      </w:r>
      <w:r w:rsidRPr="0013017B">
        <w:br/>
      </w:r>
      <w:r w:rsidRPr="0013017B">
        <w:rPr>
          <w:rStyle w:val="Strong"/>
        </w:rPr>
        <w:t>Date: 28/02/2026</w:t>
      </w:r>
    </w:p>
    <w:p w14:paraId="75FAA083" w14:textId="77777777" w:rsidR="0013017B" w:rsidRPr="0013017B" w:rsidRDefault="0013017B" w:rsidP="0013017B">
      <w:pPr>
        <w:rPr>
          <w:sz w:val="24"/>
          <w:szCs w:val="24"/>
        </w:rPr>
      </w:pPr>
      <w:r w:rsidRPr="0013017B">
        <w:rPr>
          <w:sz w:val="24"/>
          <w:szCs w:val="24"/>
        </w:rPr>
        <w:pict w14:anchorId="11F88AD5">
          <v:rect id="_x0000_i1254" style="width:0;height:1.5pt" o:hralign="center" o:hrstd="t" o:hr="t" fillcolor="#a0a0a0" stroked="f"/>
        </w:pict>
      </w:r>
    </w:p>
    <w:p w14:paraId="2AECC338" w14:textId="77777777" w:rsidR="0013017B" w:rsidRPr="0013017B" w:rsidRDefault="0013017B" w:rsidP="0013017B">
      <w:pPr>
        <w:pStyle w:val="NormalWeb"/>
      </w:pPr>
      <w:r w:rsidRPr="0013017B">
        <w:t xml:space="preserve">If you want, I can now </w:t>
      </w:r>
      <w:proofErr w:type="spellStart"/>
      <w:r w:rsidRPr="0013017B">
        <w:t>bundl</w:t>
      </w:r>
      <w:proofErr w:type="spellEnd"/>
    </w:p>
    <w:p w14:paraId="3EC4EDAE" w14:textId="77777777" w:rsidR="0060242C" w:rsidRPr="0013017B" w:rsidRDefault="0060242C" w:rsidP="0013017B">
      <w:pPr>
        <w:rPr>
          <w:sz w:val="24"/>
          <w:szCs w:val="24"/>
        </w:rPr>
      </w:pPr>
    </w:p>
    <w:sectPr w:rsidR="0060242C" w:rsidRPr="001301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90A"/>
    <w:multiLevelType w:val="multilevel"/>
    <w:tmpl w:val="7FFA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01B24"/>
    <w:multiLevelType w:val="multilevel"/>
    <w:tmpl w:val="D892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05922"/>
    <w:multiLevelType w:val="multilevel"/>
    <w:tmpl w:val="4EF2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33484"/>
    <w:multiLevelType w:val="multilevel"/>
    <w:tmpl w:val="D0EC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1366A"/>
    <w:multiLevelType w:val="multilevel"/>
    <w:tmpl w:val="7A86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D202F"/>
    <w:multiLevelType w:val="multilevel"/>
    <w:tmpl w:val="CEEE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672E3"/>
    <w:multiLevelType w:val="multilevel"/>
    <w:tmpl w:val="5874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60A64"/>
    <w:multiLevelType w:val="multilevel"/>
    <w:tmpl w:val="A79E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0E13B4"/>
    <w:multiLevelType w:val="multilevel"/>
    <w:tmpl w:val="284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C1517"/>
    <w:multiLevelType w:val="multilevel"/>
    <w:tmpl w:val="8316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61C6A"/>
    <w:multiLevelType w:val="multilevel"/>
    <w:tmpl w:val="8412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675145"/>
    <w:multiLevelType w:val="multilevel"/>
    <w:tmpl w:val="FDEE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551E34"/>
    <w:multiLevelType w:val="multilevel"/>
    <w:tmpl w:val="E78A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1"/>
  </w:num>
  <w:num w:numId="4">
    <w:abstractNumId w:val="8"/>
  </w:num>
  <w:num w:numId="5">
    <w:abstractNumId w:val="9"/>
  </w:num>
  <w:num w:numId="6">
    <w:abstractNumId w:val="3"/>
  </w:num>
  <w:num w:numId="7">
    <w:abstractNumId w:val="7"/>
  </w:num>
  <w:num w:numId="8">
    <w:abstractNumId w:val="1"/>
  </w:num>
  <w:num w:numId="9">
    <w:abstractNumId w:val="12"/>
  </w:num>
  <w:num w:numId="10">
    <w:abstractNumId w:val="6"/>
  </w:num>
  <w:num w:numId="11">
    <w:abstractNumId w:val="2"/>
  </w:num>
  <w:num w:numId="12">
    <w:abstractNumId w:val="10"/>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2C"/>
    <w:rsid w:val="0013017B"/>
    <w:rsid w:val="003E7F3D"/>
    <w:rsid w:val="0060242C"/>
    <w:rsid w:val="009A4E4D"/>
    <w:rsid w:val="00B5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2F7E"/>
  <w15:chartTrackingRefBased/>
  <w15:docId w15:val="{A474E0F4-4CB8-4D5B-85BF-C73A7CA2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24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024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024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42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0242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02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242C"/>
    <w:rPr>
      <w:b/>
      <w:bCs/>
    </w:rPr>
  </w:style>
  <w:style w:type="character" w:styleId="Emphasis">
    <w:name w:val="Emphasis"/>
    <w:basedOn w:val="DefaultParagraphFont"/>
    <w:uiPriority w:val="20"/>
    <w:qFormat/>
    <w:rsid w:val="0060242C"/>
    <w:rPr>
      <w:i/>
      <w:iCs/>
    </w:rPr>
  </w:style>
  <w:style w:type="character" w:customStyle="1" w:styleId="Heading3Char">
    <w:name w:val="Heading 3 Char"/>
    <w:basedOn w:val="DefaultParagraphFont"/>
    <w:link w:val="Heading3"/>
    <w:uiPriority w:val="9"/>
    <w:semiHidden/>
    <w:rsid w:val="006024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7564">
      <w:bodyDiv w:val="1"/>
      <w:marLeft w:val="0"/>
      <w:marRight w:val="0"/>
      <w:marTop w:val="0"/>
      <w:marBottom w:val="0"/>
      <w:divBdr>
        <w:top w:val="none" w:sz="0" w:space="0" w:color="auto"/>
        <w:left w:val="none" w:sz="0" w:space="0" w:color="auto"/>
        <w:bottom w:val="none" w:sz="0" w:space="0" w:color="auto"/>
        <w:right w:val="none" w:sz="0" w:space="0" w:color="auto"/>
      </w:divBdr>
    </w:div>
    <w:div w:id="795686660">
      <w:bodyDiv w:val="1"/>
      <w:marLeft w:val="0"/>
      <w:marRight w:val="0"/>
      <w:marTop w:val="0"/>
      <w:marBottom w:val="0"/>
      <w:divBdr>
        <w:top w:val="none" w:sz="0" w:space="0" w:color="auto"/>
        <w:left w:val="none" w:sz="0" w:space="0" w:color="auto"/>
        <w:bottom w:val="none" w:sz="0" w:space="0" w:color="auto"/>
        <w:right w:val="none" w:sz="0" w:space="0" w:color="auto"/>
      </w:divBdr>
    </w:div>
    <w:div w:id="901408121">
      <w:bodyDiv w:val="1"/>
      <w:marLeft w:val="0"/>
      <w:marRight w:val="0"/>
      <w:marTop w:val="0"/>
      <w:marBottom w:val="0"/>
      <w:divBdr>
        <w:top w:val="none" w:sz="0" w:space="0" w:color="auto"/>
        <w:left w:val="none" w:sz="0" w:space="0" w:color="auto"/>
        <w:bottom w:val="none" w:sz="0" w:space="0" w:color="auto"/>
        <w:right w:val="none" w:sz="0" w:space="0" w:color="auto"/>
      </w:divBdr>
    </w:div>
    <w:div w:id="1773469963">
      <w:bodyDiv w:val="1"/>
      <w:marLeft w:val="0"/>
      <w:marRight w:val="0"/>
      <w:marTop w:val="0"/>
      <w:marBottom w:val="0"/>
      <w:divBdr>
        <w:top w:val="none" w:sz="0" w:space="0" w:color="auto"/>
        <w:left w:val="none" w:sz="0" w:space="0" w:color="auto"/>
        <w:bottom w:val="none" w:sz="0" w:space="0" w:color="auto"/>
        <w:right w:val="none" w:sz="0" w:space="0" w:color="auto"/>
      </w:divBdr>
    </w:div>
    <w:div w:id="19883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 Hassan</dc:creator>
  <cp:keywords/>
  <dc:description/>
  <cp:lastModifiedBy>Nassir Hassan</cp:lastModifiedBy>
  <cp:revision>2</cp:revision>
  <dcterms:created xsi:type="dcterms:W3CDTF">2026-03-31T14:08:00Z</dcterms:created>
  <dcterms:modified xsi:type="dcterms:W3CDTF">2026-03-31T14:08:00Z</dcterms:modified>
</cp:coreProperties>
</file>