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10B6" w14:textId="77777777" w:rsidR="00B9462B" w:rsidRPr="00B9462B" w:rsidRDefault="00B9462B" w:rsidP="00B9462B">
      <w:pPr>
        <w:pStyle w:val="Heading2"/>
        <w:rPr>
          <w:sz w:val="24"/>
          <w:szCs w:val="24"/>
        </w:rPr>
      </w:pPr>
      <w:r w:rsidRPr="00B9462B">
        <w:rPr>
          <w:rStyle w:val="Strong"/>
          <w:b/>
          <w:bCs/>
          <w:sz w:val="24"/>
          <w:szCs w:val="24"/>
        </w:rPr>
        <w:t>Moonlight Homecare Ltd</w:t>
      </w:r>
    </w:p>
    <w:p w14:paraId="2B0E0756" w14:textId="77777777" w:rsidR="00B9462B" w:rsidRPr="00B9462B" w:rsidRDefault="00B9462B" w:rsidP="00B9462B">
      <w:pPr>
        <w:pStyle w:val="Heading3"/>
      </w:pPr>
      <w:r w:rsidRPr="00B9462B">
        <w:rPr>
          <w:rStyle w:val="Strong"/>
          <w:b w:val="0"/>
          <w:bCs w:val="0"/>
        </w:rPr>
        <w:t>Pressure Ulcer (Bedsore) Prevention and Management Policy</w:t>
      </w:r>
    </w:p>
    <w:p w14:paraId="543C3366" w14:textId="77777777" w:rsidR="00B9462B" w:rsidRPr="00B9462B" w:rsidRDefault="00B9462B" w:rsidP="00B9462B">
      <w:pPr>
        <w:rPr>
          <w:sz w:val="24"/>
          <w:szCs w:val="24"/>
        </w:rPr>
      </w:pPr>
      <w:r w:rsidRPr="00B9462B">
        <w:rPr>
          <w:sz w:val="24"/>
          <w:szCs w:val="24"/>
        </w:rPr>
        <w:pict w14:anchorId="3F8B870C">
          <v:rect id="_x0000_i1511" style="width:0;height:1.5pt" o:hralign="center" o:hrstd="t" o:hr="t" fillcolor="#a0a0a0" stroked="f"/>
        </w:pict>
      </w:r>
    </w:p>
    <w:p w14:paraId="248CC2FF" w14:textId="77777777" w:rsidR="00B9462B" w:rsidRPr="00B9462B" w:rsidRDefault="00B9462B" w:rsidP="00B9462B">
      <w:pPr>
        <w:pStyle w:val="Heading3"/>
      </w:pPr>
      <w:r w:rsidRPr="00B9462B">
        <w:rPr>
          <w:rStyle w:val="Strong"/>
          <w:b w:val="0"/>
          <w:bCs w:val="0"/>
        </w:rPr>
        <w:t>1. Purpose</w:t>
      </w:r>
    </w:p>
    <w:p w14:paraId="47217C8A" w14:textId="77777777" w:rsidR="00B9462B" w:rsidRPr="00B9462B" w:rsidRDefault="00B9462B" w:rsidP="00B9462B">
      <w:pPr>
        <w:pStyle w:val="NormalWeb"/>
      </w:pPr>
      <w:r w:rsidRPr="00B9462B">
        <w:t>Moonlight Homecare Ltd is committed to preventing and managing pressure ulcers (bedsores) in service users. This policy provides guidance to staff on assessing risk, preventing skin damage, and ensuring prompt management if pressure ulcers occur.</w:t>
      </w:r>
    </w:p>
    <w:p w14:paraId="6AB3940B" w14:textId="77777777" w:rsidR="00B9462B" w:rsidRPr="00B9462B" w:rsidRDefault="00B9462B" w:rsidP="00B9462B">
      <w:pPr>
        <w:rPr>
          <w:sz w:val="24"/>
          <w:szCs w:val="24"/>
        </w:rPr>
      </w:pPr>
      <w:r w:rsidRPr="00B9462B">
        <w:rPr>
          <w:sz w:val="24"/>
          <w:szCs w:val="24"/>
        </w:rPr>
        <w:pict w14:anchorId="66C8B04C">
          <v:rect id="_x0000_i1512" style="width:0;height:1.5pt" o:hralign="center" o:hrstd="t" o:hr="t" fillcolor="#a0a0a0" stroked="f"/>
        </w:pict>
      </w:r>
    </w:p>
    <w:p w14:paraId="06436901" w14:textId="77777777" w:rsidR="00B9462B" w:rsidRPr="00B9462B" w:rsidRDefault="00B9462B" w:rsidP="00B9462B">
      <w:pPr>
        <w:pStyle w:val="Heading3"/>
      </w:pPr>
      <w:r w:rsidRPr="00B9462B">
        <w:rPr>
          <w:rStyle w:val="Strong"/>
          <w:b w:val="0"/>
          <w:bCs w:val="0"/>
        </w:rPr>
        <w:t>2. Scope</w:t>
      </w:r>
    </w:p>
    <w:p w14:paraId="631FFA44" w14:textId="77777777" w:rsidR="00B9462B" w:rsidRPr="00B9462B" w:rsidRDefault="00B9462B" w:rsidP="00B9462B">
      <w:pPr>
        <w:pStyle w:val="NormalWeb"/>
      </w:pPr>
      <w:r w:rsidRPr="00B9462B">
        <w:t>This policy applies to all staff providing care to service users at risk of developing pressure ulcers, including care workers, nurses, and management.</w:t>
      </w:r>
    </w:p>
    <w:p w14:paraId="5CD0F7AA" w14:textId="77777777" w:rsidR="00B9462B" w:rsidRPr="00B9462B" w:rsidRDefault="00B9462B" w:rsidP="00B9462B">
      <w:pPr>
        <w:rPr>
          <w:sz w:val="24"/>
          <w:szCs w:val="24"/>
        </w:rPr>
      </w:pPr>
      <w:r w:rsidRPr="00B9462B">
        <w:rPr>
          <w:sz w:val="24"/>
          <w:szCs w:val="24"/>
        </w:rPr>
        <w:pict w14:anchorId="3C2044C0">
          <v:rect id="_x0000_i1513" style="width:0;height:1.5pt" o:hralign="center" o:hrstd="t" o:hr="t" fillcolor="#a0a0a0" stroked="f"/>
        </w:pict>
      </w:r>
    </w:p>
    <w:p w14:paraId="57BA235A" w14:textId="77777777" w:rsidR="00B9462B" w:rsidRPr="00B9462B" w:rsidRDefault="00B9462B" w:rsidP="00B9462B">
      <w:pPr>
        <w:pStyle w:val="Heading3"/>
      </w:pPr>
      <w:r w:rsidRPr="00B9462B">
        <w:rPr>
          <w:rStyle w:val="Strong"/>
          <w:b w:val="0"/>
          <w:bCs w:val="0"/>
        </w:rPr>
        <w:t>3. Policy Statement</w:t>
      </w:r>
    </w:p>
    <w:p w14:paraId="1AEB116F" w14:textId="77777777" w:rsidR="00B9462B" w:rsidRPr="00B9462B" w:rsidRDefault="00B9462B" w:rsidP="00B9462B">
      <w:pPr>
        <w:pStyle w:val="NormalWeb"/>
      </w:pPr>
      <w:r w:rsidRPr="00B9462B">
        <w:t>Moonlight Homecare Ltd will:</w:t>
      </w:r>
    </w:p>
    <w:p w14:paraId="47088BB7" w14:textId="77777777" w:rsidR="00B9462B" w:rsidRPr="00B9462B" w:rsidRDefault="00B9462B" w:rsidP="00B9462B">
      <w:pPr>
        <w:numPr>
          <w:ilvl w:val="0"/>
          <w:numId w:val="1"/>
        </w:numPr>
        <w:spacing w:before="100" w:beforeAutospacing="1" w:after="100" w:afterAutospacing="1" w:line="240" w:lineRule="auto"/>
        <w:rPr>
          <w:sz w:val="24"/>
          <w:szCs w:val="24"/>
        </w:rPr>
      </w:pPr>
      <w:r w:rsidRPr="00B9462B">
        <w:rPr>
          <w:sz w:val="24"/>
          <w:szCs w:val="24"/>
        </w:rPr>
        <w:t xml:space="preserve">Promote skin integrity and prevent pressure ulcers </w:t>
      </w:r>
    </w:p>
    <w:p w14:paraId="2DE4D4C2" w14:textId="77777777" w:rsidR="00B9462B" w:rsidRPr="00B9462B" w:rsidRDefault="00B9462B" w:rsidP="00B9462B">
      <w:pPr>
        <w:numPr>
          <w:ilvl w:val="0"/>
          <w:numId w:val="1"/>
        </w:numPr>
        <w:spacing w:before="100" w:beforeAutospacing="1" w:after="100" w:afterAutospacing="1" w:line="240" w:lineRule="auto"/>
        <w:rPr>
          <w:sz w:val="24"/>
          <w:szCs w:val="24"/>
        </w:rPr>
      </w:pPr>
      <w:r w:rsidRPr="00B9462B">
        <w:rPr>
          <w:sz w:val="24"/>
          <w:szCs w:val="24"/>
        </w:rPr>
        <w:t xml:space="preserve">Identify service users at risk and provide appropriate care </w:t>
      </w:r>
    </w:p>
    <w:p w14:paraId="3EC2D1D2" w14:textId="77777777" w:rsidR="00B9462B" w:rsidRPr="00B9462B" w:rsidRDefault="00B9462B" w:rsidP="00B9462B">
      <w:pPr>
        <w:numPr>
          <w:ilvl w:val="0"/>
          <w:numId w:val="1"/>
        </w:numPr>
        <w:spacing w:before="100" w:beforeAutospacing="1" w:after="100" w:afterAutospacing="1" w:line="240" w:lineRule="auto"/>
        <w:rPr>
          <w:sz w:val="24"/>
          <w:szCs w:val="24"/>
        </w:rPr>
      </w:pPr>
      <w:r w:rsidRPr="00B9462B">
        <w:rPr>
          <w:sz w:val="24"/>
          <w:szCs w:val="24"/>
        </w:rPr>
        <w:t xml:space="preserve">Ensure staff are trained and competent in pressure ulcer prevention and management </w:t>
      </w:r>
    </w:p>
    <w:p w14:paraId="52F839BB" w14:textId="77777777" w:rsidR="00B9462B" w:rsidRPr="00B9462B" w:rsidRDefault="00B9462B" w:rsidP="00B9462B">
      <w:pPr>
        <w:numPr>
          <w:ilvl w:val="0"/>
          <w:numId w:val="1"/>
        </w:numPr>
        <w:spacing w:before="100" w:beforeAutospacing="1" w:after="100" w:afterAutospacing="1" w:line="240" w:lineRule="auto"/>
        <w:rPr>
          <w:sz w:val="24"/>
          <w:szCs w:val="24"/>
        </w:rPr>
      </w:pPr>
      <w:r w:rsidRPr="00B9462B">
        <w:rPr>
          <w:sz w:val="24"/>
          <w:szCs w:val="24"/>
        </w:rPr>
        <w:t xml:space="preserve">Maintain accurate records of skin assessments and interventions </w:t>
      </w:r>
    </w:p>
    <w:p w14:paraId="17CBAFF9" w14:textId="77777777" w:rsidR="00B9462B" w:rsidRPr="00B9462B" w:rsidRDefault="00B9462B" w:rsidP="00B9462B">
      <w:pPr>
        <w:numPr>
          <w:ilvl w:val="0"/>
          <w:numId w:val="1"/>
        </w:numPr>
        <w:spacing w:before="100" w:beforeAutospacing="1" w:after="100" w:afterAutospacing="1" w:line="240" w:lineRule="auto"/>
        <w:rPr>
          <w:sz w:val="24"/>
          <w:szCs w:val="24"/>
        </w:rPr>
      </w:pPr>
      <w:r w:rsidRPr="00B9462B">
        <w:rPr>
          <w:sz w:val="24"/>
          <w:szCs w:val="24"/>
        </w:rPr>
        <w:t xml:space="preserve">Follow best practice and clinical guidelines </w:t>
      </w:r>
    </w:p>
    <w:p w14:paraId="7C2AB2A7" w14:textId="77777777" w:rsidR="00B9462B" w:rsidRPr="00B9462B" w:rsidRDefault="00B9462B" w:rsidP="00B9462B">
      <w:pPr>
        <w:spacing w:after="0"/>
        <w:rPr>
          <w:sz w:val="24"/>
          <w:szCs w:val="24"/>
        </w:rPr>
      </w:pPr>
      <w:r w:rsidRPr="00B9462B">
        <w:rPr>
          <w:sz w:val="24"/>
          <w:szCs w:val="24"/>
        </w:rPr>
        <w:pict w14:anchorId="3CFA5E3B">
          <v:rect id="_x0000_i1514" style="width:0;height:1.5pt" o:hralign="center" o:hrstd="t" o:hr="t" fillcolor="#a0a0a0" stroked="f"/>
        </w:pict>
      </w:r>
    </w:p>
    <w:p w14:paraId="0D14B0A6" w14:textId="77777777" w:rsidR="00B9462B" w:rsidRPr="00B9462B" w:rsidRDefault="00B9462B" w:rsidP="00B9462B">
      <w:pPr>
        <w:pStyle w:val="Heading3"/>
      </w:pPr>
      <w:r w:rsidRPr="00B9462B">
        <w:rPr>
          <w:rStyle w:val="Strong"/>
          <w:b w:val="0"/>
          <w:bCs w:val="0"/>
        </w:rPr>
        <w:t>4. Responsibilities</w:t>
      </w:r>
    </w:p>
    <w:p w14:paraId="6DC98D12" w14:textId="77777777" w:rsidR="00B9462B" w:rsidRPr="00B9462B" w:rsidRDefault="00B9462B" w:rsidP="00B9462B">
      <w:pPr>
        <w:pStyle w:val="NormalWeb"/>
      </w:pPr>
      <w:r w:rsidRPr="00B9462B">
        <w:rPr>
          <w:rStyle w:val="Strong"/>
        </w:rPr>
        <w:t>Management:</w:t>
      </w:r>
    </w:p>
    <w:p w14:paraId="6835D14A" w14:textId="77777777" w:rsidR="00B9462B" w:rsidRPr="00B9462B" w:rsidRDefault="00B9462B" w:rsidP="00B9462B">
      <w:pPr>
        <w:numPr>
          <w:ilvl w:val="0"/>
          <w:numId w:val="2"/>
        </w:numPr>
        <w:spacing w:before="100" w:beforeAutospacing="1" w:after="100" w:afterAutospacing="1" w:line="240" w:lineRule="auto"/>
        <w:rPr>
          <w:sz w:val="24"/>
          <w:szCs w:val="24"/>
        </w:rPr>
      </w:pPr>
      <w:r w:rsidRPr="00B9462B">
        <w:rPr>
          <w:sz w:val="24"/>
          <w:szCs w:val="24"/>
        </w:rPr>
        <w:t xml:space="preserve">Ensure staff receive training on pressure ulcer prevention and management </w:t>
      </w:r>
    </w:p>
    <w:p w14:paraId="73AAF77F" w14:textId="77777777" w:rsidR="00B9462B" w:rsidRPr="00B9462B" w:rsidRDefault="00B9462B" w:rsidP="00B9462B">
      <w:pPr>
        <w:numPr>
          <w:ilvl w:val="0"/>
          <w:numId w:val="2"/>
        </w:numPr>
        <w:spacing w:before="100" w:beforeAutospacing="1" w:after="100" w:afterAutospacing="1" w:line="240" w:lineRule="auto"/>
        <w:rPr>
          <w:sz w:val="24"/>
          <w:szCs w:val="24"/>
        </w:rPr>
      </w:pPr>
      <w:r w:rsidRPr="00B9462B">
        <w:rPr>
          <w:sz w:val="24"/>
          <w:szCs w:val="24"/>
        </w:rPr>
        <w:t xml:space="preserve">Provide necessary equipment such as pressure-relieving mattresses and cushions </w:t>
      </w:r>
    </w:p>
    <w:p w14:paraId="00E5A765" w14:textId="77777777" w:rsidR="00B9462B" w:rsidRPr="00B9462B" w:rsidRDefault="00B9462B" w:rsidP="00B9462B">
      <w:pPr>
        <w:numPr>
          <w:ilvl w:val="0"/>
          <w:numId w:val="2"/>
        </w:numPr>
        <w:spacing w:before="100" w:beforeAutospacing="1" w:after="100" w:afterAutospacing="1" w:line="240" w:lineRule="auto"/>
        <w:rPr>
          <w:sz w:val="24"/>
          <w:szCs w:val="24"/>
        </w:rPr>
      </w:pPr>
      <w:r w:rsidRPr="00B9462B">
        <w:rPr>
          <w:sz w:val="24"/>
          <w:szCs w:val="24"/>
        </w:rPr>
        <w:t xml:space="preserve">Monitor compliance with the policy and outcomes </w:t>
      </w:r>
    </w:p>
    <w:p w14:paraId="055382AB" w14:textId="77777777" w:rsidR="00B9462B" w:rsidRPr="00B9462B" w:rsidRDefault="00B9462B" w:rsidP="00B9462B">
      <w:pPr>
        <w:numPr>
          <w:ilvl w:val="0"/>
          <w:numId w:val="2"/>
        </w:numPr>
        <w:spacing w:before="100" w:beforeAutospacing="1" w:after="100" w:afterAutospacing="1" w:line="240" w:lineRule="auto"/>
        <w:rPr>
          <w:sz w:val="24"/>
          <w:szCs w:val="24"/>
        </w:rPr>
      </w:pPr>
      <w:r w:rsidRPr="00B9462B">
        <w:rPr>
          <w:sz w:val="24"/>
          <w:szCs w:val="24"/>
        </w:rPr>
        <w:t xml:space="preserve">Support staff in clinical decision-making </w:t>
      </w:r>
    </w:p>
    <w:p w14:paraId="6FC89DB4" w14:textId="77777777" w:rsidR="00B9462B" w:rsidRPr="00B9462B" w:rsidRDefault="00B9462B" w:rsidP="00B9462B">
      <w:pPr>
        <w:pStyle w:val="NormalWeb"/>
      </w:pPr>
      <w:r w:rsidRPr="00B9462B">
        <w:rPr>
          <w:rStyle w:val="Strong"/>
        </w:rPr>
        <w:t>Staff:</w:t>
      </w:r>
    </w:p>
    <w:p w14:paraId="7E5707F1" w14:textId="77777777" w:rsidR="00B9462B" w:rsidRPr="00B9462B" w:rsidRDefault="00B9462B" w:rsidP="00B9462B">
      <w:pPr>
        <w:numPr>
          <w:ilvl w:val="0"/>
          <w:numId w:val="3"/>
        </w:numPr>
        <w:spacing w:before="100" w:beforeAutospacing="1" w:after="100" w:afterAutospacing="1" w:line="240" w:lineRule="auto"/>
        <w:rPr>
          <w:sz w:val="24"/>
          <w:szCs w:val="24"/>
        </w:rPr>
      </w:pPr>
      <w:r w:rsidRPr="00B9462B">
        <w:rPr>
          <w:sz w:val="24"/>
          <w:szCs w:val="24"/>
        </w:rPr>
        <w:t xml:space="preserve">Carry out skin assessments on service users regularly </w:t>
      </w:r>
    </w:p>
    <w:p w14:paraId="6BD8ABBF" w14:textId="77777777" w:rsidR="00B9462B" w:rsidRPr="00B9462B" w:rsidRDefault="00B9462B" w:rsidP="00B9462B">
      <w:pPr>
        <w:numPr>
          <w:ilvl w:val="0"/>
          <w:numId w:val="3"/>
        </w:numPr>
        <w:spacing w:before="100" w:beforeAutospacing="1" w:after="100" w:afterAutospacing="1" w:line="240" w:lineRule="auto"/>
        <w:rPr>
          <w:sz w:val="24"/>
          <w:szCs w:val="24"/>
        </w:rPr>
      </w:pPr>
      <w:r w:rsidRPr="00B9462B">
        <w:rPr>
          <w:sz w:val="24"/>
          <w:szCs w:val="24"/>
        </w:rPr>
        <w:t xml:space="preserve">Follow care plans and pressure ulcer prevention strategies </w:t>
      </w:r>
    </w:p>
    <w:p w14:paraId="7241C0AF" w14:textId="77777777" w:rsidR="00B9462B" w:rsidRPr="00B9462B" w:rsidRDefault="00B9462B" w:rsidP="00B9462B">
      <w:pPr>
        <w:numPr>
          <w:ilvl w:val="0"/>
          <w:numId w:val="3"/>
        </w:numPr>
        <w:spacing w:before="100" w:beforeAutospacing="1" w:after="100" w:afterAutospacing="1" w:line="240" w:lineRule="auto"/>
        <w:rPr>
          <w:sz w:val="24"/>
          <w:szCs w:val="24"/>
        </w:rPr>
      </w:pPr>
      <w:r w:rsidRPr="00B9462B">
        <w:rPr>
          <w:sz w:val="24"/>
          <w:szCs w:val="24"/>
        </w:rPr>
        <w:t xml:space="preserve">Report and document any skin changes or pressure ulcers promptly </w:t>
      </w:r>
    </w:p>
    <w:p w14:paraId="5F89F4FB" w14:textId="77777777" w:rsidR="00B9462B" w:rsidRPr="00B9462B" w:rsidRDefault="00B9462B" w:rsidP="00B9462B">
      <w:pPr>
        <w:numPr>
          <w:ilvl w:val="0"/>
          <w:numId w:val="3"/>
        </w:numPr>
        <w:spacing w:before="100" w:beforeAutospacing="1" w:after="100" w:afterAutospacing="1" w:line="240" w:lineRule="auto"/>
        <w:rPr>
          <w:sz w:val="24"/>
          <w:szCs w:val="24"/>
        </w:rPr>
      </w:pPr>
      <w:r w:rsidRPr="00B9462B">
        <w:rPr>
          <w:sz w:val="24"/>
          <w:szCs w:val="24"/>
        </w:rPr>
        <w:t xml:space="preserve">Use equipment safely and correctly </w:t>
      </w:r>
    </w:p>
    <w:p w14:paraId="4A882151" w14:textId="77777777" w:rsidR="00B9462B" w:rsidRPr="00B9462B" w:rsidRDefault="00B9462B" w:rsidP="00B9462B">
      <w:pPr>
        <w:spacing w:after="0"/>
        <w:rPr>
          <w:sz w:val="24"/>
          <w:szCs w:val="24"/>
        </w:rPr>
      </w:pPr>
      <w:r w:rsidRPr="00B9462B">
        <w:rPr>
          <w:sz w:val="24"/>
          <w:szCs w:val="24"/>
        </w:rPr>
        <w:pict w14:anchorId="6BFDC729">
          <v:rect id="_x0000_i1515" style="width:0;height:1.5pt" o:hralign="center" o:hrstd="t" o:hr="t" fillcolor="#a0a0a0" stroked="f"/>
        </w:pict>
      </w:r>
    </w:p>
    <w:p w14:paraId="6372FBFC" w14:textId="77777777" w:rsidR="00B9462B" w:rsidRPr="00B9462B" w:rsidRDefault="00B9462B" w:rsidP="00B9462B">
      <w:pPr>
        <w:pStyle w:val="Heading3"/>
      </w:pPr>
      <w:r w:rsidRPr="00B9462B">
        <w:rPr>
          <w:rStyle w:val="Strong"/>
          <w:b w:val="0"/>
          <w:bCs w:val="0"/>
        </w:rPr>
        <w:lastRenderedPageBreak/>
        <w:t>5. Risk Assessment</w:t>
      </w:r>
    </w:p>
    <w:p w14:paraId="4D39F166" w14:textId="77777777" w:rsidR="00B9462B" w:rsidRPr="00B9462B" w:rsidRDefault="00B9462B" w:rsidP="00B9462B">
      <w:pPr>
        <w:numPr>
          <w:ilvl w:val="0"/>
          <w:numId w:val="4"/>
        </w:numPr>
        <w:spacing w:before="100" w:beforeAutospacing="1" w:after="100" w:afterAutospacing="1" w:line="240" w:lineRule="auto"/>
        <w:rPr>
          <w:sz w:val="24"/>
          <w:szCs w:val="24"/>
        </w:rPr>
      </w:pPr>
      <w:r w:rsidRPr="00B9462B">
        <w:rPr>
          <w:sz w:val="24"/>
          <w:szCs w:val="24"/>
        </w:rPr>
        <w:t xml:space="preserve">All service users must have a risk assessment using a recognised tool (e.g., </w:t>
      </w:r>
      <w:proofErr w:type="spellStart"/>
      <w:r w:rsidRPr="00B9462B">
        <w:rPr>
          <w:sz w:val="24"/>
          <w:szCs w:val="24"/>
        </w:rPr>
        <w:t>Waterlow</w:t>
      </w:r>
      <w:proofErr w:type="spellEnd"/>
      <w:r w:rsidRPr="00B9462B">
        <w:rPr>
          <w:sz w:val="24"/>
          <w:szCs w:val="24"/>
        </w:rPr>
        <w:t xml:space="preserve"> or Braden scale) </w:t>
      </w:r>
    </w:p>
    <w:p w14:paraId="42EEC3C0" w14:textId="77777777" w:rsidR="00B9462B" w:rsidRPr="00B9462B" w:rsidRDefault="00B9462B" w:rsidP="00B9462B">
      <w:pPr>
        <w:numPr>
          <w:ilvl w:val="0"/>
          <w:numId w:val="4"/>
        </w:numPr>
        <w:spacing w:before="100" w:beforeAutospacing="1" w:after="100" w:afterAutospacing="1" w:line="240" w:lineRule="auto"/>
        <w:rPr>
          <w:sz w:val="24"/>
          <w:szCs w:val="24"/>
        </w:rPr>
      </w:pPr>
      <w:r w:rsidRPr="00B9462B">
        <w:rPr>
          <w:sz w:val="24"/>
          <w:szCs w:val="24"/>
        </w:rPr>
        <w:t xml:space="preserve">Assessments must be updated regularly and after any change in health or mobility </w:t>
      </w:r>
    </w:p>
    <w:p w14:paraId="5CD87397" w14:textId="77777777" w:rsidR="00B9462B" w:rsidRPr="00B9462B" w:rsidRDefault="00B9462B" w:rsidP="00B9462B">
      <w:pPr>
        <w:numPr>
          <w:ilvl w:val="0"/>
          <w:numId w:val="4"/>
        </w:numPr>
        <w:spacing w:before="100" w:beforeAutospacing="1" w:after="100" w:afterAutospacing="1" w:line="240" w:lineRule="auto"/>
        <w:rPr>
          <w:sz w:val="24"/>
          <w:szCs w:val="24"/>
        </w:rPr>
      </w:pPr>
      <w:r w:rsidRPr="00B9462B">
        <w:rPr>
          <w:sz w:val="24"/>
          <w:szCs w:val="24"/>
        </w:rPr>
        <w:t xml:space="preserve">Care plans must reflect identified risks and preventive measures </w:t>
      </w:r>
    </w:p>
    <w:p w14:paraId="76D755B3" w14:textId="77777777" w:rsidR="00B9462B" w:rsidRPr="00B9462B" w:rsidRDefault="00B9462B" w:rsidP="00B9462B">
      <w:pPr>
        <w:spacing w:after="0"/>
        <w:rPr>
          <w:sz w:val="24"/>
          <w:szCs w:val="24"/>
        </w:rPr>
      </w:pPr>
      <w:r w:rsidRPr="00B9462B">
        <w:rPr>
          <w:sz w:val="24"/>
          <w:szCs w:val="24"/>
        </w:rPr>
        <w:pict w14:anchorId="01CE65E9">
          <v:rect id="_x0000_i1516" style="width:0;height:1.5pt" o:hralign="center" o:hrstd="t" o:hr="t" fillcolor="#a0a0a0" stroked="f"/>
        </w:pict>
      </w:r>
    </w:p>
    <w:p w14:paraId="3DFF98CE" w14:textId="77777777" w:rsidR="00B9462B" w:rsidRPr="00B9462B" w:rsidRDefault="00B9462B" w:rsidP="00B9462B">
      <w:pPr>
        <w:pStyle w:val="Heading3"/>
      </w:pPr>
      <w:r w:rsidRPr="00B9462B">
        <w:rPr>
          <w:rStyle w:val="Strong"/>
          <w:b w:val="0"/>
          <w:bCs w:val="0"/>
        </w:rPr>
        <w:t>6. Prevention Measures</w:t>
      </w:r>
    </w:p>
    <w:p w14:paraId="1195FC84" w14:textId="77777777" w:rsidR="00B9462B" w:rsidRPr="00B9462B" w:rsidRDefault="00B9462B" w:rsidP="00B9462B">
      <w:pPr>
        <w:pStyle w:val="NormalWeb"/>
      </w:pPr>
      <w:r w:rsidRPr="00B9462B">
        <w:t>Staff should:</w:t>
      </w:r>
    </w:p>
    <w:p w14:paraId="42051A16" w14:textId="77777777" w:rsidR="00B9462B" w:rsidRPr="00B9462B" w:rsidRDefault="00B9462B" w:rsidP="00B9462B">
      <w:pPr>
        <w:numPr>
          <w:ilvl w:val="0"/>
          <w:numId w:val="5"/>
        </w:numPr>
        <w:spacing w:before="100" w:beforeAutospacing="1" w:after="100" w:afterAutospacing="1" w:line="240" w:lineRule="auto"/>
        <w:rPr>
          <w:sz w:val="24"/>
          <w:szCs w:val="24"/>
        </w:rPr>
      </w:pPr>
      <w:r w:rsidRPr="00B9462B">
        <w:rPr>
          <w:sz w:val="24"/>
          <w:szCs w:val="24"/>
        </w:rPr>
        <w:t xml:space="preserve">Reposition service users regularly, following care plan schedules </w:t>
      </w:r>
    </w:p>
    <w:p w14:paraId="58C6986E" w14:textId="77777777" w:rsidR="00B9462B" w:rsidRPr="00B9462B" w:rsidRDefault="00B9462B" w:rsidP="00B9462B">
      <w:pPr>
        <w:numPr>
          <w:ilvl w:val="0"/>
          <w:numId w:val="5"/>
        </w:numPr>
        <w:spacing w:before="100" w:beforeAutospacing="1" w:after="100" w:afterAutospacing="1" w:line="240" w:lineRule="auto"/>
        <w:rPr>
          <w:sz w:val="24"/>
          <w:szCs w:val="24"/>
        </w:rPr>
      </w:pPr>
      <w:r w:rsidRPr="00B9462B">
        <w:rPr>
          <w:sz w:val="24"/>
          <w:szCs w:val="24"/>
        </w:rPr>
        <w:t xml:space="preserve">Use pressure-relieving equipment as required </w:t>
      </w:r>
    </w:p>
    <w:p w14:paraId="55D29704" w14:textId="77777777" w:rsidR="00B9462B" w:rsidRPr="00B9462B" w:rsidRDefault="00B9462B" w:rsidP="00B9462B">
      <w:pPr>
        <w:numPr>
          <w:ilvl w:val="0"/>
          <w:numId w:val="5"/>
        </w:numPr>
        <w:spacing w:before="100" w:beforeAutospacing="1" w:after="100" w:afterAutospacing="1" w:line="240" w:lineRule="auto"/>
        <w:rPr>
          <w:sz w:val="24"/>
          <w:szCs w:val="24"/>
        </w:rPr>
      </w:pPr>
      <w:r w:rsidRPr="00B9462B">
        <w:rPr>
          <w:sz w:val="24"/>
          <w:szCs w:val="24"/>
        </w:rPr>
        <w:t xml:space="preserve">Ensure skin is clean, dry, and moisturised </w:t>
      </w:r>
    </w:p>
    <w:p w14:paraId="0AF8533E" w14:textId="77777777" w:rsidR="00B9462B" w:rsidRPr="00B9462B" w:rsidRDefault="00B9462B" w:rsidP="00B9462B">
      <w:pPr>
        <w:numPr>
          <w:ilvl w:val="0"/>
          <w:numId w:val="5"/>
        </w:numPr>
        <w:spacing w:before="100" w:beforeAutospacing="1" w:after="100" w:afterAutospacing="1" w:line="240" w:lineRule="auto"/>
        <w:rPr>
          <w:sz w:val="24"/>
          <w:szCs w:val="24"/>
        </w:rPr>
      </w:pPr>
      <w:r w:rsidRPr="00B9462B">
        <w:rPr>
          <w:sz w:val="24"/>
          <w:szCs w:val="24"/>
        </w:rPr>
        <w:t xml:space="preserve">Maintain good nutrition and hydration </w:t>
      </w:r>
    </w:p>
    <w:p w14:paraId="739E1C61" w14:textId="77777777" w:rsidR="00B9462B" w:rsidRPr="00B9462B" w:rsidRDefault="00B9462B" w:rsidP="00B9462B">
      <w:pPr>
        <w:numPr>
          <w:ilvl w:val="0"/>
          <w:numId w:val="5"/>
        </w:numPr>
        <w:spacing w:before="100" w:beforeAutospacing="1" w:after="100" w:afterAutospacing="1" w:line="240" w:lineRule="auto"/>
        <w:rPr>
          <w:sz w:val="24"/>
          <w:szCs w:val="24"/>
        </w:rPr>
      </w:pPr>
      <w:r w:rsidRPr="00B9462B">
        <w:rPr>
          <w:sz w:val="24"/>
          <w:szCs w:val="24"/>
        </w:rPr>
        <w:t xml:space="preserve">Monitor and manage incontinence appropriately </w:t>
      </w:r>
    </w:p>
    <w:p w14:paraId="13B3B18C" w14:textId="77777777" w:rsidR="00B9462B" w:rsidRPr="00B9462B" w:rsidRDefault="00B9462B" w:rsidP="00B9462B">
      <w:pPr>
        <w:spacing w:after="0"/>
        <w:rPr>
          <w:sz w:val="24"/>
          <w:szCs w:val="24"/>
        </w:rPr>
      </w:pPr>
      <w:r w:rsidRPr="00B9462B">
        <w:rPr>
          <w:sz w:val="24"/>
          <w:szCs w:val="24"/>
        </w:rPr>
        <w:pict w14:anchorId="6628526A">
          <v:rect id="_x0000_i1517" style="width:0;height:1.5pt" o:hralign="center" o:hrstd="t" o:hr="t" fillcolor="#a0a0a0" stroked="f"/>
        </w:pict>
      </w:r>
    </w:p>
    <w:p w14:paraId="6FAF0885" w14:textId="77777777" w:rsidR="00B9462B" w:rsidRPr="00B9462B" w:rsidRDefault="00B9462B" w:rsidP="00B9462B">
      <w:pPr>
        <w:pStyle w:val="Heading3"/>
      </w:pPr>
      <w:r w:rsidRPr="00B9462B">
        <w:rPr>
          <w:rStyle w:val="Strong"/>
          <w:b w:val="0"/>
          <w:bCs w:val="0"/>
        </w:rPr>
        <w:t>7. Identification and Classification</w:t>
      </w:r>
    </w:p>
    <w:p w14:paraId="28E6CD28" w14:textId="77777777" w:rsidR="00B9462B" w:rsidRPr="00B9462B" w:rsidRDefault="00B9462B" w:rsidP="00B9462B">
      <w:pPr>
        <w:pStyle w:val="NormalWeb"/>
      </w:pPr>
      <w:r w:rsidRPr="00B9462B">
        <w:t>Pressure ulcers should be identified early and classified according to severity:</w:t>
      </w:r>
    </w:p>
    <w:p w14:paraId="39592E4E" w14:textId="77777777" w:rsidR="00B9462B" w:rsidRPr="00B9462B" w:rsidRDefault="00B9462B" w:rsidP="00B9462B">
      <w:pPr>
        <w:numPr>
          <w:ilvl w:val="0"/>
          <w:numId w:val="6"/>
        </w:numPr>
        <w:spacing w:before="100" w:beforeAutospacing="1" w:after="100" w:afterAutospacing="1" w:line="240" w:lineRule="auto"/>
        <w:rPr>
          <w:sz w:val="24"/>
          <w:szCs w:val="24"/>
        </w:rPr>
      </w:pPr>
      <w:r w:rsidRPr="00B9462B">
        <w:rPr>
          <w:rStyle w:val="Strong"/>
          <w:sz w:val="24"/>
          <w:szCs w:val="24"/>
        </w:rPr>
        <w:t>Stage 1:</w:t>
      </w:r>
      <w:r w:rsidRPr="00B9462B">
        <w:rPr>
          <w:sz w:val="24"/>
          <w:szCs w:val="24"/>
        </w:rPr>
        <w:t xml:space="preserve"> Redness or discolouration of intact skin </w:t>
      </w:r>
    </w:p>
    <w:p w14:paraId="2D5237B6" w14:textId="77777777" w:rsidR="00B9462B" w:rsidRPr="00B9462B" w:rsidRDefault="00B9462B" w:rsidP="00B9462B">
      <w:pPr>
        <w:numPr>
          <w:ilvl w:val="0"/>
          <w:numId w:val="6"/>
        </w:numPr>
        <w:spacing w:before="100" w:beforeAutospacing="1" w:after="100" w:afterAutospacing="1" w:line="240" w:lineRule="auto"/>
        <w:rPr>
          <w:sz w:val="24"/>
          <w:szCs w:val="24"/>
        </w:rPr>
      </w:pPr>
      <w:r w:rsidRPr="00B9462B">
        <w:rPr>
          <w:rStyle w:val="Strong"/>
          <w:sz w:val="24"/>
          <w:szCs w:val="24"/>
        </w:rPr>
        <w:t>Stage 2:</w:t>
      </w:r>
      <w:r w:rsidRPr="00B9462B">
        <w:rPr>
          <w:sz w:val="24"/>
          <w:szCs w:val="24"/>
        </w:rPr>
        <w:t xml:space="preserve"> Partial thickness skin loss or blister </w:t>
      </w:r>
    </w:p>
    <w:p w14:paraId="462FFEA2" w14:textId="77777777" w:rsidR="00B9462B" w:rsidRPr="00B9462B" w:rsidRDefault="00B9462B" w:rsidP="00B9462B">
      <w:pPr>
        <w:numPr>
          <w:ilvl w:val="0"/>
          <w:numId w:val="6"/>
        </w:numPr>
        <w:spacing w:before="100" w:beforeAutospacing="1" w:after="100" w:afterAutospacing="1" w:line="240" w:lineRule="auto"/>
        <w:rPr>
          <w:sz w:val="24"/>
          <w:szCs w:val="24"/>
        </w:rPr>
      </w:pPr>
      <w:r w:rsidRPr="00B9462B">
        <w:rPr>
          <w:rStyle w:val="Strong"/>
          <w:sz w:val="24"/>
          <w:szCs w:val="24"/>
        </w:rPr>
        <w:t>Stage 3:</w:t>
      </w:r>
      <w:r w:rsidRPr="00B9462B">
        <w:rPr>
          <w:sz w:val="24"/>
          <w:szCs w:val="24"/>
        </w:rPr>
        <w:t xml:space="preserve"> Full thickness skin loss </w:t>
      </w:r>
    </w:p>
    <w:p w14:paraId="3A486B90" w14:textId="77777777" w:rsidR="00B9462B" w:rsidRPr="00B9462B" w:rsidRDefault="00B9462B" w:rsidP="00B9462B">
      <w:pPr>
        <w:numPr>
          <w:ilvl w:val="0"/>
          <w:numId w:val="6"/>
        </w:numPr>
        <w:spacing w:before="100" w:beforeAutospacing="1" w:after="100" w:afterAutospacing="1" w:line="240" w:lineRule="auto"/>
        <w:rPr>
          <w:sz w:val="24"/>
          <w:szCs w:val="24"/>
        </w:rPr>
      </w:pPr>
      <w:r w:rsidRPr="00B9462B">
        <w:rPr>
          <w:rStyle w:val="Strong"/>
          <w:sz w:val="24"/>
          <w:szCs w:val="24"/>
        </w:rPr>
        <w:t>Stage 4:</w:t>
      </w:r>
      <w:r w:rsidRPr="00B9462B">
        <w:rPr>
          <w:sz w:val="24"/>
          <w:szCs w:val="24"/>
        </w:rPr>
        <w:t xml:space="preserve"> Full thickness tissue loss, exposing muscle or bone </w:t>
      </w:r>
    </w:p>
    <w:p w14:paraId="07533D92" w14:textId="77777777" w:rsidR="00B9462B" w:rsidRPr="00B9462B" w:rsidRDefault="00B9462B" w:rsidP="00B9462B">
      <w:pPr>
        <w:spacing w:after="0"/>
        <w:rPr>
          <w:sz w:val="24"/>
          <w:szCs w:val="24"/>
        </w:rPr>
      </w:pPr>
      <w:r w:rsidRPr="00B9462B">
        <w:rPr>
          <w:sz w:val="24"/>
          <w:szCs w:val="24"/>
        </w:rPr>
        <w:pict w14:anchorId="33EEA43F">
          <v:rect id="_x0000_i1518" style="width:0;height:1.5pt" o:hralign="center" o:hrstd="t" o:hr="t" fillcolor="#a0a0a0" stroked="f"/>
        </w:pict>
      </w:r>
    </w:p>
    <w:p w14:paraId="1F6DBDBE" w14:textId="77777777" w:rsidR="00B9462B" w:rsidRPr="00B9462B" w:rsidRDefault="00B9462B" w:rsidP="00B9462B">
      <w:pPr>
        <w:pStyle w:val="Heading3"/>
      </w:pPr>
      <w:r w:rsidRPr="00B9462B">
        <w:rPr>
          <w:rStyle w:val="Strong"/>
          <w:b w:val="0"/>
          <w:bCs w:val="0"/>
        </w:rPr>
        <w:t>8. Management of Pressure Ulcers</w:t>
      </w:r>
    </w:p>
    <w:p w14:paraId="5014E23D" w14:textId="77777777" w:rsidR="00B9462B" w:rsidRPr="00B9462B" w:rsidRDefault="00B9462B" w:rsidP="00B9462B">
      <w:pPr>
        <w:numPr>
          <w:ilvl w:val="0"/>
          <w:numId w:val="7"/>
        </w:numPr>
        <w:spacing w:before="100" w:beforeAutospacing="1" w:after="100" w:afterAutospacing="1" w:line="240" w:lineRule="auto"/>
        <w:rPr>
          <w:sz w:val="24"/>
          <w:szCs w:val="24"/>
        </w:rPr>
      </w:pPr>
      <w:r w:rsidRPr="00B9462B">
        <w:rPr>
          <w:sz w:val="24"/>
          <w:szCs w:val="24"/>
        </w:rPr>
        <w:t xml:space="preserve">Report all pressure ulcers to management immediately </w:t>
      </w:r>
    </w:p>
    <w:p w14:paraId="4C380B30" w14:textId="77777777" w:rsidR="00B9462B" w:rsidRPr="00B9462B" w:rsidRDefault="00B9462B" w:rsidP="00B9462B">
      <w:pPr>
        <w:numPr>
          <w:ilvl w:val="0"/>
          <w:numId w:val="7"/>
        </w:numPr>
        <w:spacing w:before="100" w:beforeAutospacing="1" w:after="100" w:afterAutospacing="1" w:line="240" w:lineRule="auto"/>
        <w:rPr>
          <w:sz w:val="24"/>
          <w:szCs w:val="24"/>
        </w:rPr>
      </w:pPr>
      <w:r w:rsidRPr="00B9462B">
        <w:rPr>
          <w:sz w:val="24"/>
          <w:szCs w:val="24"/>
        </w:rPr>
        <w:t xml:space="preserve">Provide appropriate first aid or care according to training </w:t>
      </w:r>
    </w:p>
    <w:p w14:paraId="1D11FFCA" w14:textId="77777777" w:rsidR="00B9462B" w:rsidRPr="00B9462B" w:rsidRDefault="00B9462B" w:rsidP="00B9462B">
      <w:pPr>
        <w:numPr>
          <w:ilvl w:val="0"/>
          <w:numId w:val="7"/>
        </w:numPr>
        <w:spacing w:before="100" w:beforeAutospacing="1" w:after="100" w:afterAutospacing="1" w:line="240" w:lineRule="auto"/>
        <w:rPr>
          <w:sz w:val="24"/>
          <w:szCs w:val="24"/>
        </w:rPr>
      </w:pPr>
      <w:r w:rsidRPr="00B9462B">
        <w:rPr>
          <w:sz w:val="24"/>
          <w:szCs w:val="24"/>
        </w:rPr>
        <w:t xml:space="preserve">Seek medical advice when necessary </w:t>
      </w:r>
    </w:p>
    <w:p w14:paraId="568EA992" w14:textId="77777777" w:rsidR="00B9462B" w:rsidRPr="00B9462B" w:rsidRDefault="00B9462B" w:rsidP="00B9462B">
      <w:pPr>
        <w:numPr>
          <w:ilvl w:val="0"/>
          <w:numId w:val="7"/>
        </w:numPr>
        <w:spacing w:before="100" w:beforeAutospacing="1" w:after="100" w:afterAutospacing="1" w:line="240" w:lineRule="auto"/>
        <w:rPr>
          <w:sz w:val="24"/>
          <w:szCs w:val="24"/>
        </w:rPr>
      </w:pPr>
      <w:r w:rsidRPr="00B9462B">
        <w:rPr>
          <w:sz w:val="24"/>
          <w:szCs w:val="24"/>
        </w:rPr>
        <w:t xml:space="preserve">Document all observations, interventions, and outcomes </w:t>
      </w:r>
    </w:p>
    <w:p w14:paraId="3A0C20EE" w14:textId="77777777" w:rsidR="00B9462B" w:rsidRPr="00B9462B" w:rsidRDefault="00B9462B" w:rsidP="00B9462B">
      <w:pPr>
        <w:spacing w:after="0"/>
        <w:rPr>
          <w:sz w:val="24"/>
          <w:szCs w:val="24"/>
        </w:rPr>
      </w:pPr>
      <w:r w:rsidRPr="00B9462B">
        <w:rPr>
          <w:sz w:val="24"/>
          <w:szCs w:val="24"/>
        </w:rPr>
        <w:pict w14:anchorId="651FD967">
          <v:rect id="_x0000_i1519" style="width:0;height:1.5pt" o:hralign="center" o:hrstd="t" o:hr="t" fillcolor="#a0a0a0" stroked="f"/>
        </w:pict>
      </w:r>
    </w:p>
    <w:p w14:paraId="7E580A99" w14:textId="77777777" w:rsidR="00B9462B" w:rsidRPr="00B9462B" w:rsidRDefault="00B9462B" w:rsidP="00B9462B">
      <w:pPr>
        <w:pStyle w:val="Heading3"/>
      </w:pPr>
      <w:r w:rsidRPr="00B9462B">
        <w:rPr>
          <w:rStyle w:val="Strong"/>
          <w:b w:val="0"/>
          <w:bCs w:val="0"/>
        </w:rPr>
        <w:t>9. Equipment Use</w:t>
      </w:r>
    </w:p>
    <w:p w14:paraId="129B7C02" w14:textId="77777777" w:rsidR="00B9462B" w:rsidRPr="00B9462B" w:rsidRDefault="00B9462B" w:rsidP="00B9462B">
      <w:pPr>
        <w:numPr>
          <w:ilvl w:val="0"/>
          <w:numId w:val="8"/>
        </w:numPr>
        <w:spacing w:before="100" w:beforeAutospacing="1" w:after="100" w:afterAutospacing="1" w:line="240" w:lineRule="auto"/>
        <w:rPr>
          <w:sz w:val="24"/>
          <w:szCs w:val="24"/>
        </w:rPr>
      </w:pPr>
      <w:r w:rsidRPr="00B9462B">
        <w:rPr>
          <w:sz w:val="24"/>
          <w:szCs w:val="24"/>
        </w:rPr>
        <w:t xml:space="preserve">Pressure-relieving mattresses, cushions, and beds must be used correctly </w:t>
      </w:r>
    </w:p>
    <w:p w14:paraId="71F105E8" w14:textId="77777777" w:rsidR="00B9462B" w:rsidRPr="00B9462B" w:rsidRDefault="00B9462B" w:rsidP="00B9462B">
      <w:pPr>
        <w:numPr>
          <w:ilvl w:val="0"/>
          <w:numId w:val="8"/>
        </w:numPr>
        <w:spacing w:before="100" w:beforeAutospacing="1" w:after="100" w:afterAutospacing="1" w:line="240" w:lineRule="auto"/>
        <w:rPr>
          <w:sz w:val="24"/>
          <w:szCs w:val="24"/>
        </w:rPr>
      </w:pPr>
      <w:r w:rsidRPr="00B9462B">
        <w:rPr>
          <w:sz w:val="24"/>
          <w:szCs w:val="24"/>
        </w:rPr>
        <w:t xml:space="preserve">Equipment must be checked regularly for functionality </w:t>
      </w:r>
    </w:p>
    <w:p w14:paraId="467C836D" w14:textId="77777777" w:rsidR="00B9462B" w:rsidRPr="00B9462B" w:rsidRDefault="00B9462B" w:rsidP="00B9462B">
      <w:pPr>
        <w:numPr>
          <w:ilvl w:val="0"/>
          <w:numId w:val="8"/>
        </w:numPr>
        <w:spacing w:before="100" w:beforeAutospacing="1" w:after="100" w:afterAutospacing="1" w:line="240" w:lineRule="auto"/>
        <w:rPr>
          <w:sz w:val="24"/>
          <w:szCs w:val="24"/>
        </w:rPr>
      </w:pPr>
      <w:r w:rsidRPr="00B9462B">
        <w:rPr>
          <w:sz w:val="24"/>
          <w:szCs w:val="24"/>
        </w:rPr>
        <w:t xml:space="preserve">Staff must be trained in equipment use </w:t>
      </w:r>
    </w:p>
    <w:p w14:paraId="31CAC70A" w14:textId="77777777" w:rsidR="00B9462B" w:rsidRPr="00B9462B" w:rsidRDefault="00B9462B" w:rsidP="00B9462B">
      <w:pPr>
        <w:spacing w:after="0"/>
        <w:rPr>
          <w:sz w:val="24"/>
          <w:szCs w:val="24"/>
        </w:rPr>
      </w:pPr>
      <w:r w:rsidRPr="00B9462B">
        <w:rPr>
          <w:sz w:val="24"/>
          <w:szCs w:val="24"/>
        </w:rPr>
        <w:pict w14:anchorId="11E4406D">
          <v:rect id="_x0000_i1520" style="width:0;height:1.5pt" o:hralign="center" o:hrstd="t" o:hr="t" fillcolor="#a0a0a0" stroked="f"/>
        </w:pict>
      </w:r>
    </w:p>
    <w:p w14:paraId="4B428753" w14:textId="77777777" w:rsidR="00B9462B" w:rsidRPr="00B9462B" w:rsidRDefault="00B9462B" w:rsidP="00B9462B">
      <w:pPr>
        <w:pStyle w:val="Heading3"/>
      </w:pPr>
      <w:r w:rsidRPr="00B9462B">
        <w:rPr>
          <w:rStyle w:val="Strong"/>
          <w:b w:val="0"/>
          <w:bCs w:val="0"/>
        </w:rPr>
        <w:lastRenderedPageBreak/>
        <w:t>10. Training</w:t>
      </w:r>
    </w:p>
    <w:p w14:paraId="524E59F0" w14:textId="77777777" w:rsidR="00B9462B" w:rsidRPr="00B9462B" w:rsidRDefault="00B9462B" w:rsidP="00B9462B">
      <w:pPr>
        <w:pStyle w:val="NormalWeb"/>
      </w:pPr>
      <w:r w:rsidRPr="00B9462B">
        <w:t>All staff will receive:</w:t>
      </w:r>
    </w:p>
    <w:p w14:paraId="22DD1D69" w14:textId="77777777" w:rsidR="00B9462B" w:rsidRPr="00B9462B" w:rsidRDefault="00B9462B" w:rsidP="00B9462B">
      <w:pPr>
        <w:numPr>
          <w:ilvl w:val="0"/>
          <w:numId w:val="9"/>
        </w:numPr>
        <w:spacing w:before="100" w:beforeAutospacing="1" w:after="100" w:afterAutospacing="1" w:line="240" w:lineRule="auto"/>
        <w:rPr>
          <w:sz w:val="24"/>
          <w:szCs w:val="24"/>
        </w:rPr>
      </w:pPr>
      <w:r w:rsidRPr="00B9462B">
        <w:rPr>
          <w:sz w:val="24"/>
          <w:szCs w:val="24"/>
        </w:rPr>
        <w:t xml:space="preserve">Training on pressure ulcer risk assessment and prevention </w:t>
      </w:r>
    </w:p>
    <w:p w14:paraId="17BE1B17" w14:textId="77777777" w:rsidR="00B9462B" w:rsidRPr="00B9462B" w:rsidRDefault="00B9462B" w:rsidP="00B9462B">
      <w:pPr>
        <w:numPr>
          <w:ilvl w:val="0"/>
          <w:numId w:val="9"/>
        </w:numPr>
        <w:spacing w:before="100" w:beforeAutospacing="1" w:after="100" w:afterAutospacing="1" w:line="240" w:lineRule="auto"/>
        <w:rPr>
          <w:sz w:val="24"/>
          <w:szCs w:val="24"/>
        </w:rPr>
      </w:pPr>
      <w:r w:rsidRPr="00B9462B">
        <w:rPr>
          <w:sz w:val="24"/>
          <w:szCs w:val="24"/>
        </w:rPr>
        <w:t xml:space="preserve">Guidance on recognising and managing pressure ulcers </w:t>
      </w:r>
    </w:p>
    <w:p w14:paraId="732201F1" w14:textId="77777777" w:rsidR="00B9462B" w:rsidRPr="00B9462B" w:rsidRDefault="00B9462B" w:rsidP="00B9462B">
      <w:pPr>
        <w:numPr>
          <w:ilvl w:val="0"/>
          <w:numId w:val="9"/>
        </w:numPr>
        <w:spacing w:before="100" w:beforeAutospacing="1" w:after="100" w:afterAutospacing="1" w:line="240" w:lineRule="auto"/>
        <w:rPr>
          <w:sz w:val="24"/>
          <w:szCs w:val="24"/>
        </w:rPr>
      </w:pPr>
      <w:r w:rsidRPr="00B9462B">
        <w:rPr>
          <w:sz w:val="24"/>
          <w:szCs w:val="24"/>
        </w:rPr>
        <w:t xml:space="preserve">Refresher courses as required </w:t>
      </w:r>
    </w:p>
    <w:p w14:paraId="7AB16A6A" w14:textId="77777777" w:rsidR="00B9462B" w:rsidRPr="00B9462B" w:rsidRDefault="00B9462B" w:rsidP="00B9462B">
      <w:pPr>
        <w:spacing w:after="0"/>
        <w:rPr>
          <w:sz w:val="24"/>
          <w:szCs w:val="24"/>
        </w:rPr>
      </w:pPr>
      <w:r w:rsidRPr="00B9462B">
        <w:rPr>
          <w:sz w:val="24"/>
          <w:szCs w:val="24"/>
        </w:rPr>
        <w:pict w14:anchorId="7C8860AC">
          <v:rect id="_x0000_i1521" style="width:0;height:1.5pt" o:hralign="center" o:hrstd="t" o:hr="t" fillcolor="#a0a0a0" stroked="f"/>
        </w:pict>
      </w:r>
    </w:p>
    <w:p w14:paraId="034C6C0F" w14:textId="77777777" w:rsidR="00B9462B" w:rsidRPr="00B9462B" w:rsidRDefault="00B9462B" w:rsidP="00B9462B">
      <w:pPr>
        <w:pStyle w:val="Heading3"/>
      </w:pPr>
      <w:r w:rsidRPr="00B9462B">
        <w:rPr>
          <w:rStyle w:val="Strong"/>
          <w:b w:val="0"/>
          <w:bCs w:val="0"/>
        </w:rPr>
        <w:t>11. Record Keeping</w:t>
      </w:r>
    </w:p>
    <w:p w14:paraId="25DA1F31" w14:textId="77777777" w:rsidR="00B9462B" w:rsidRPr="00B9462B" w:rsidRDefault="00B9462B" w:rsidP="00B9462B">
      <w:pPr>
        <w:numPr>
          <w:ilvl w:val="0"/>
          <w:numId w:val="10"/>
        </w:numPr>
        <w:spacing w:before="100" w:beforeAutospacing="1" w:after="100" w:afterAutospacing="1" w:line="240" w:lineRule="auto"/>
        <w:rPr>
          <w:sz w:val="24"/>
          <w:szCs w:val="24"/>
        </w:rPr>
      </w:pPr>
      <w:r w:rsidRPr="00B9462B">
        <w:rPr>
          <w:sz w:val="24"/>
          <w:szCs w:val="24"/>
        </w:rPr>
        <w:t xml:space="preserve">All assessments, care plans, interventions, and observations must be recorded accurately </w:t>
      </w:r>
    </w:p>
    <w:p w14:paraId="3BEB66EE" w14:textId="77777777" w:rsidR="00B9462B" w:rsidRPr="00B9462B" w:rsidRDefault="00B9462B" w:rsidP="00B9462B">
      <w:pPr>
        <w:numPr>
          <w:ilvl w:val="0"/>
          <w:numId w:val="10"/>
        </w:numPr>
        <w:spacing w:before="100" w:beforeAutospacing="1" w:after="100" w:afterAutospacing="1" w:line="240" w:lineRule="auto"/>
        <w:rPr>
          <w:sz w:val="24"/>
          <w:szCs w:val="24"/>
        </w:rPr>
      </w:pPr>
      <w:r w:rsidRPr="00B9462B">
        <w:rPr>
          <w:sz w:val="24"/>
          <w:szCs w:val="24"/>
        </w:rPr>
        <w:t xml:space="preserve">Documentation will support continuity of care and audit requirements </w:t>
      </w:r>
    </w:p>
    <w:p w14:paraId="50D897EB" w14:textId="77777777" w:rsidR="00B9462B" w:rsidRPr="00B9462B" w:rsidRDefault="00B9462B" w:rsidP="00B9462B">
      <w:pPr>
        <w:spacing w:after="0"/>
        <w:rPr>
          <w:sz w:val="24"/>
          <w:szCs w:val="24"/>
        </w:rPr>
      </w:pPr>
      <w:r w:rsidRPr="00B9462B">
        <w:rPr>
          <w:sz w:val="24"/>
          <w:szCs w:val="24"/>
        </w:rPr>
        <w:pict w14:anchorId="16F1A6D7">
          <v:rect id="_x0000_i1522" style="width:0;height:1.5pt" o:hralign="center" o:hrstd="t" o:hr="t" fillcolor="#a0a0a0" stroked="f"/>
        </w:pict>
      </w:r>
    </w:p>
    <w:p w14:paraId="2048FBF3" w14:textId="77777777" w:rsidR="00B9462B" w:rsidRPr="00B9462B" w:rsidRDefault="00B9462B" w:rsidP="00B9462B">
      <w:pPr>
        <w:pStyle w:val="Heading3"/>
      </w:pPr>
      <w:r w:rsidRPr="00B9462B">
        <w:rPr>
          <w:rStyle w:val="Strong"/>
          <w:b w:val="0"/>
          <w:bCs w:val="0"/>
        </w:rPr>
        <w:t>12. Monitoring and Review</w:t>
      </w:r>
    </w:p>
    <w:p w14:paraId="2AF64A22" w14:textId="77777777" w:rsidR="00B9462B" w:rsidRPr="00B9462B" w:rsidRDefault="00B9462B" w:rsidP="00B9462B">
      <w:pPr>
        <w:numPr>
          <w:ilvl w:val="0"/>
          <w:numId w:val="11"/>
        </w:numPr>
        <w:spacing w:before="100" w:beforeAutospacing="1" w:after="100" w:afterAutospacing="1" w:line="240" w:lineRule="auto"/>
        <w:rPr>
          <w:sz w:val="24"/>
          <w:szCs w:val="24"/>
        </w:rPr>
      </w:pPr>
      <w:r w:rsidRPr="00B9462B">
        <w:rPr>
          <w:sz w:val="24"/>
          <w:szCs w:val="24"/>
        </w:rPr>
        <w:t xml:space="preserve">Pressure ulcer incidence will be monitored regularly </w:t>
      </w:r>
    </w:p>
    <w:p w14:paraId="4586BE50" w14:textId="77777777" w:rsidR="00B9462B" w:rsidRPr="00B9462B" w:rsidRDefault="00B9462B" w:rsidP="00B9462B">
      <w:pPr>
        <w:numPr>
          <w:ilvl w:val="0"/>
          <w:numId w:val="11"/>
        </w:numPr>
        <w:spacing w:before="100" w:beforeAutospacing="1" w:after="100" w:afterAutospacing="1" w:line="240" w:lineRule="auto"/>
        <w:rPr>
          <w:sz w:val="24"/>
          <w:szCs w:val="24"/>
        </w:rPr>
      </w:pPr>
      <w:r w:rsidRPr="00B9462B">
        <w:rPr>
          <w:sz w:val="24"/>
          <w:szCs w:val="24"/>
        </w:rPr>
        <w:t xml:space="preserve">Policy will be reviewed annually or following incidents </w:t>
      </w:r>
    </w:p>
    <w:p w14:paraId="5D3FD33C" w14:textId="77777777" w:rsidR="00B9462B" w:rsidRPr="00B9462B" w:rsidRDefault="00B9462B" w:rsidP="00B9462B">
      <w:pPr>
        <w:numPr>
          <w:ilvl w:val="0"/>
          <w:numId w:val="11"/>
        </w:numPr>
        <w:spacing w:before="100" w:beforeAutospacing="1" w:after="100" w:afterAutospacing="1" w:line="240" w:lineRule="auto"/>
        <w:rPr>
          <w:sz w:val="24"/>
          <w:szCs w:val="24"/>
        </w:rPr>
      </w:pPr>
      <w:r w:rsidRPr="00B9462B">
        <w:rPr>
          <w:sz w:val="24"/>
          <w:szCs w:val="24"/>
        </w:rPr>
        <w:t xml:space="preserve">Lessons learned will inform practice improvements </w:t>
      </w:r>
    </w:p>
    <w:p w14:paraId="74978C45" w14:textId="77777777" w:rsidR="00B9462B" w:rsidRPr="00B9462B" w:rsidRDefault="00B9462B" w:rsidP="00B9462B">
      <w:pPr>
        <w:spacing w:after="0"/>
        <w:rPr>
          <w:sz w:val="24"/>
          <w:szCs w:val="24"/>
        </w:rPr>
      </w:pPr>
      <w:r w:rsidRPr="00B9462B">
        <w:rPr>
          <w:sz w:val="24"/>
          <w:szCs w:val="24"/>
        </w:rPr>
        <w:pict w14:anchorId="4F9A3F6D">
          <v:rect id="_x0000_i1523" style="width:0;height:1.5pt" o:hralign="center" o:hrstd="t" o:hr="t" fillcolor="#a0a0a0" stroked="f"/>
        </w:pict>
      </w:r>
    </w:p>
    <w:p w14:paraId="74ED2D59" w14:textId="77777777" w:rsidR="00B9462B" w:rsidRPr="00B9462B" w:rsidRDefault="00B9462B" w:rsidP="00B9462B">
      <w:pPr>
        <w:pStyle w:val="Heading3"/>
      </w:pPr>
      <w:r w:rsidRPr="00B9462B">
        <w:rPr>
          <w:rStyle w:val="Strong"/>
          <w:b w:val="0"/>
          <w:bCs w:val="0"/>
        </w:rPr>
        <w:t>Manager Details</w:t>
      </w:r>
    </w:p>
    <w:p w14:paraId="49F199F4" w14:textId="77777777" w:rsidR="00B9462B" w:rsidRPr="00B9462B" w:rsidRDefault="00B9462B" w:rsidP="00B9462B">
      <w:pPr>
        <w:pStyle w:val="NormalWeb"/>
      </w:pPr>
      <w:r w:rsidRPr="00B9462B">
        <w:rPr>
          <w:rStyle w:val="Strong"/>
        </w:rPr>
        <w:t>Nassir Hassan</w:t>
      </w:r>
      <w:r w:rsidRPr="00B9462B">
        <w:br/>
      </w:r>
      <w:r w:rsidRPr="00B9462B">
        <w:rPr>
          <w:rStyle w:val="Strong"/>
        </w:rPr>
        <w:t>Date: 28/02/2026</w:t>
      </w:r>
    </w:p>
    <w:p w14:paraId="3EC4EDAE" w14:textId="77777777" w:rsidR="0060242C" w:rsidRPr="00B9462B" w:rsidRDefault="0060242C" w:rsidP="00B9462B">
      <w:pPr>
        <w:rPr>
          <w:sz w:val="24"/>
          <w:szCs w:val="24"/>
        </w:rPr>
      </w:pPr>
    </w:p>
    <w:sectPr w:rsidR="0060242C" w:rsidRPr="00B94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5E7"/>
    <w:multiLevelType w:val="multilevel"/>
    <w:tmpl w:val="3DAE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706CA"/>
    <w:multiLevelType w:val="multilevel"/>
    <w:tmpl w:val="213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1789C"/>
    <w:multiLevelType w:val="multilevel"/>
    <w:tmpl w:val="A182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E03B6"/>
    <w:multiLevelType w:val="multilevel"/>
    <w:tmpl w:val="0EE6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7765E"/>
    <w:multiLevelType w:val="multilevel"/>
    <w:tmpl w:val="80EC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F4016"/>
    <w:multiLevelType w:val="multilevel"/>
    <w:tmpl w:val="779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F3FCE"/>
    <w:multiLevelType w:val="multilevel"/>
    <w:tmpl w:val="03B2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121DA"/>
    <w:multiLevelType w:val="multilevel"/>
    <w:tmpl w:val="A030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42403"/>
    <w:multiLevelType w:val="multilevel"/>
    <w:tmpl w:val="62F4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24779"/>
    <w:multiLevelType w:val="multilevel"/>
    <w:tmpl w:val="5F9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A1E86"/>
    <w:multiLevelType w:val="multilevel"/>
    <w:tmpl w:val="6CE4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1"/>
  </w:num>
  <w:num w:numId="5">
    <w:abstractNumId w:val="6"/>
  </w:num>
  <w:num w:numId="6">
    <w:abstractNumId w:val="7"/>
  </w:num>
  <w:num w:numId="7">
    <w:abstractNumId w:val="2"/>
  </w:num>
  <w:num w:numId="8">
    <w:abstractNumId w:val="3"/>
  </w:num>
  <w:num w:numId="9">
    <w:abstractNumId w:val="10"/>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C"/>
    <w:rsid w:val="0013017B"/>
    <w:rsid w:val="002030AC"/>
    <w:rsid w:val="003E7F3D"/>
    <w:rsid w:val="0060242C"/>
    <w:rsid w:val="009A4E4D"/>
    <w:rsid w:val="00AB603A"/>
    <w:rsid w:val="00B52B28"/>
    <w:rsid w:val="00B817DE"/>
    <w:rsid w:val="00B9462B"/>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2F7E"/>
  <w15:chartTrackingRefBased/>
  <w15:docId w15:val="{A474E0F4-4CB8-4D5B-85BF-C73A7CA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4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2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4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0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42C"/>
    <w:rPr>
      <w:b/>
      <w:bCs/>
    </w:rPr>
  </w:style>
  <w:style w:type="character" w:styleId="Emphasis">
    <w:name w:val="Emphasis"/>
    <w:basedOn w:val="DefaultParagraphFont"/>
    <w:uiPriority w:val="20"/>
    <w:qFormat/>
    <w:rsid w:val="0060242C"/>
    <w:rPr>
      <w:i/>
      <w:iCs/>
    </w:rPr>
  </w:style>
  <w:style w:type="character" w:customStyle="1" w:styleId="Heading3Char">
    <w:name w:val="Heading 3 Char"/>
    <w:basedOn w:val="DefaultParagraphFont"/>
    <w:link w:val="Heading3"/>
    <w:uiPriority w:val="9"/>
    <w:semiHidden/>
    <w:rsid w:val="00602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747">
      <w:bodyDiv w:val="1"/>
      <w:marLeft w:val="0"/>
      <w:marRight w:val="0"/>
      <w:marTop w:val="0"/>
      <w:marBottom w:val="0"/>
      <w:divBdr>
        <w:top w:val="none" w:sz="0" w:space="0" w:color="auto"/>
        <w:left w:val="none" w:sz="0" w:space="0" w:color="auto"/>
        <w:bottom w:val="none" w:sz="0" w:space="0" w:color="auto"/>
        <w:right w:val="none" w:sz="0" w:space="0" w:color="auto"/>
      </w:divBdr>
    </w:div>
    <w:div w:id="95027564">
      <w:bodyDiv w:val="1"/>
      <w:marLeft w:val="0"/>
      <w:marRight w:val="0"/>
      <w:marTop w:val="0"/>
      <w:marBottom w:val="0"/>
      <w:divBdr>
        <w:top w:val="none" w:sz="0" w:space="0" w:color="auto"/>
        <w:left w:val="none" w:sz="0" w:space="0" w:color="auto"/>
        <w:bottom w:val="none" w:sz="0" w:space="0" w:color="auto"/>
        <w:right w:val="none" w:sz="0" w:space="0" w:color="auto"/>
      </w:divBdr>
    </w:div>
    <w:div w:id="611714852">
      <w:bodyDiv w:val="1"/>
      <w:marLeft w:val="0"/>
      <w:marRight w:val="0"/>
      <w:marTop w:val="0"/>
      <w:marBottom w:val="0"/>
      <w:divBdr>
        <w:top w:val="none" w:sz="0" w:space="0" w:color="auto"/>
        <w:left w:val="none" w:sz="0" w:space="0" w:color="auto"/>
        <w:bottom w:val="none" w:sz="0" w:space="0" w:color="auto"/>
        <w:right w:val="none" w:sz="0" w:space="0" w:color="auto"/>
      </w:divBdr>
    </w:div>
    <w:div w:id="795686660">
      <w:bodyDiv w:val="1"/>
      <w:marLeft w:val="0"/>
      <w:marRight w:val="0"/>
      <w:marTop w:val="0"/>
      <w:marBottom w:val="0"/>
      <w:divBdr>
        <w:top w:val="none" w:sz="0" w:space="0" w:color="auto"/>
        <w:left w:val="none" w:sz="0" w:space="0" w:color="auto"/>
        <w:bottom w:val="none" w:sz="0" w:space="0" w:color="auto"/>
        <w:right w:val="none" w:sz="0" w:space="0" w:color="auto"/>
      </w:divBdr>
    </w:div>
    <w:div w:id="901408121">
      <w:bodyDiv w:val="1"/>
      <w:marLeft w:val="0"/>
      <w:marRight w:val="0"/>
      <w:marTop w:val="0"/>
      <w:marBottom w:val="0"/>
      <w:divBdr>
        <w:top w:val="none" w:sz="0" w:space="0" w:color="auto"/>
        <w:left w:val="none" w:sz="0" w:space="0" w:color="auto"/>
        <w:bottom w:val="none" w:sz="0" w:space="0" w:color="auto"/>
        <w:right w:val="none" w:sz="0" w:space="0" w:color="auto"/>
      </w:divBdr>
    </w:div>
    <w:div w:id="1647321959">
      <w:bodyDiv w:val="1"/>
      <w:marLeft w:val="0"/>
      <w:marRight w:val="0"/>
      <w:marTop w:val="0"/>
      <w:marBottom w:val="0"/>
      <w:divBdr>
        <w:top w:val="none" w:sz="0" w:space="0" w:color="auto"/>
        <w:left w:val="none" w:sz="0" w:space="0" w:color="auto"/>
        <w:bottom w:val="none" w:sz="0" w:space="0" w:color="auto"/>
        <w:right w:val="none" w:sz="0" w:space="0" w:color="auto"/>
      </w:divBdr>
    </w:div>
    <w:div w:id="1694726980">
      <w:bodyDiv w:val="1"/>
      <w:marLeft w:val="0"/>
      <w:marRight w:val="0"/>
      <w:marTop w:val="0"/>
      <w:marBottom w:val="0"/>
      <w:divBdr>
        <w:top w:val="none" w:sz="0" w:space="0" w:color="auto"/>
        <w:left w:val="none" w:sz="0" w:space="0" w:color="auto"/>
        <w:bottom w:val="none" w:sz="0" w:space="0" w:color="auto"/>
        <w:right w:val="none" w:sz="0" w:space="0" w:color="auto"/>
      </w:divBdr>
    </w:div>
    <w:div w:id="1773469963">
      <w:bodyDiv w:val="1"/>
      <w:marLeft w:val="0"/>
      <w:marRight w:val="0"/>
      <w:marTop w:val="0"/>
      <w:marBottom w:val="0"/>
      <w:divBdr>
        <w:top w:val="none" w:sz="0" w:space="0" w:color="auto"/>
        <w:left w:val="none" w:sz="0" w:space="0" w:color="auto"/>
        <w:bottom w:val="none" w:sz="0" w:space="0" w:color="auto"/>
        <w:right w:val="none" w:sz="0" w:space="0" w:color="auto"/>
      </w:divBdr>
    </w:div>
    <w:div w:id="1838616872">
      <w:bodyDiv w:val="1"/>
      <w:marLeft w:val="0"/>
      <w:marRight w:val="0"/>
      <w:marTop w:val="0"/>
      <w:marBottom w:val="0"/>
      <w:divBdr>
        <w:top w:val="none" w:sz="0" w:space="0" w:color="auto"/>
        <w:left w:val="none" w:sz="0" w:space="0" w:color="auto"/>
        <w:bottom w:val="none" w:sz="0" w:space="0" w:color="auto"/>
        <w:right w:val="none" w:sz="0" w:space="0" w:color="auto"/>
      </w:divBdr>
    </w:div>
    <w:div w:id="19883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2026-03-31T14:14:00Z</dcterms:created>
  <dcterms:modified xsi:type="dcterms:W3CDTF">2026-03-31T14:14:00Z</dcterms:modified>
</cp:coreProperties>
</file>