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tbl>
      <w:tblPr>
        <w:tblStyle w:val="TableGrid"/>
        <w:tblW w:w="963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Look w:val="04A0" w:firstRow="1" w:lastRow="0" w:firstColumn="1" w:lastColumn="0" w:noHBand="0" w:noVBand="1"/>
      </w:tblPr>
      <w:tblGrid>
        <w:gridCol w:w="9639"/>
      </w:tblGrid>
      <w:tr w:rsidR="0075785F" w:rsidTr="0075785F" w14:paraId="4EB35656" w14:textId="77777777">
        <w:trPr>
          <w:trHeight w:val="1134"/>
          <w:jc w:val="center"/>
        </w:trPr>
        <w:tc>
          <w:tcPr>
            <w:tcW w:w="9639" w:type="dxa"/>
          </w:tcPr>
          <w:p w:rsidR="0075785F" w:rsidP="00866FCC" w:rsidRDefault="0075785F" w14:paraId="5F6F5F99" w14:textId="77777777">
            <w:pPr>
              <w:pStyle w:val="AMainBodyText"/>
            </w:pPr>
          </w:p>
        </w:tc>
      </w:tr>
      <w:tr w:rsidR="0075785F" w:rsidTr="0075785F" w14:paraId="1EDB7C4A" w14:textId="77777777">
        <w:trPr>
          <w:trHeight w:val="3814"/>
          <w:jc w:val="center"/>
        </w:trPr>
        <w:sdt>
          <w:sdtPr>
            <w:alias w:val="ccFrontCoverLogo"/>
            <w:tag w:val="ccFrontCover"/>
            <w:id w:val="1866709831"/>
            <w:picture/>
          </w:sdtPr>
          <w:sdtEndPr/>
          <w:sdtContent>
            <w:tc>
              <w:tcPr>
                <w:tcW w:w="9639" w:type="dxa"/>
              </w:tcPr>
              <w:p w:rsidR="0075785F" w:rsidP="00866FCC" w:rsidRDefault="008236A5" w14:paraId="5103EE58" w14:textId="27D70D57">
                <w:pPr>
                  <w:pStyle w:val="AMainBodyText"/>
                </w:pPr>
                <w:r>
                  <w:rPr>
                    <w:noProof/>
                  </w:rPr>
                  <w:drawing>
                    <wp:inline distT="0" distB="0" distL="0" distR="0" wp14:anchorId="002780CD" wp14:editId="76E83677">
                      <wp:extent cx="2340000" cy="676825"/>
                      <wp:effectExtent l="0" t="0" r="3175" b="9525"/>
                      <wp:docPr id="655976158" name="Picture 1"/>
                      <wp:cNvGraphicFramePr/>
                      <a:graphic xmlns:a="http://schemas.openxmlformats.org/drawingml/2006/main">
                        <a:graphicData uri="http://schemas.openxmlformats.org/drawingml/2006/picture">
                          <pic:pic xmlns:pic="http://schemas.openxmlformats.org/drawingml/2006/picture">
                            <pic:nvPicPr>
                              <pic:cNvPr id="655976158"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rsidTr="0075785F" w14:paraId="450B488A" w14:textId="77777777">
        <w:trPr>
          <w:jc w:val="center"/>
        </w:trPr>
        <w:tc>
          <w:tcPr>
            <w:tcW w:w="9639" w:type="dxa"/>
          </w:tcPr>
          <w:p w:rsidRPr="0075785F" w:rsidR="00866FCC" w:rsidP="00866FCC" w:rsidRDefault="00866FCC" w14:paraId="653BDFF3" w14:textId="171A2758">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1B5254">
              <w:rPr>
                <w:b/>
                <w:bCs/>
                <w:color w:val="4472C4" w:themeColor="text2"/>
                <w:sz w:val="44"/>
                <w:szCs w:val="44"/>
              </w:rPr>
              <w:t>CAL-HR-P-0003</w:t>
            </w:r>
            <w:r w:rsidRPr="0075785F">
              <w:rPr>
                <w:b/>
                <w:bCs/>
                <w:color w:val="4472C4" w:themeColor="text2"/>
                <w:sz w:val="44"/>
                <w:szCs w:val="44"/>
              </w:rPr>
              <w:fldChar w:fldCharType="end"/>
            </w:r>
          </w:p>
        </w:tc>
      </w:tr>
      <w:tr w:rsidR="00866FCC" w:rsidTr="00515B70" w14:paraId="33CC655A" w14:textId="77777777">
        <w:trPr>
          <w:trHeight w:val="1070"/>
          <w:jc w:val="center"/>
        </w:trPr>
        <w:tc>
          <w:tcPr>
            <w:tcW w:w="9639" w:type="dxa"/>
          </w:tcPr>
          <w:p w:rsidRPr="0075785F" w:rsidR="00866FCC" w:rsidP="00866FCC" w:rsidRDefault="00866FCC" w14:paraId="5CEAB91D" w14:textId="55434BD4">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1B5254">
              <w:rPr>
                <w:b/>
                <w:bCs/>
                <w:color w:val="4472C4" w:themeColor="text2"/>
                <w:sz w:val="44"/>
                <w:szCs w:val="44"/>
              </w:rPr>
              <w:t>Alcohol and Drugs Policy</w:t>
            </w:r>
            <w:r w:rsidRPr="0075785F">
              <w:rPr>
                <w:b/>
                <w:bCs/>
                <w:color w:val="4472C4" w:themeColor="text2"/>
                <w:sz w:val="44"/>
                <w:szCs w:val="44"/>
              </w:rPr>
              <w:fldChar w:fldCharType="end"/>
            </w:r>
          </w:p>
        </w:tc>
      </w:tr>
      <w:tr w:rsidR="00866FCC" w:rsidTr="0075785F" w14:paraId="48D66C33" w14:textId="77777777">
        <w:trPr>
          <w:jc w:val="center"/>
        </w:trPr>
        <w:tc>
          <w:tcPr>
            <w:tcW w:w="9639" w:type="dxa"/>
          </w:tcPr>
          <w:p w:rsidRPr="0075785F" w:rsidR="00866FCC" w:rsidP="00866FCC" w:rsidRDefault="00866FCC" w14:paraId="4359030A" w14:textId="77777777">
            <w:pPr>
              <w:pStyle w:val="AMainBodyText"/>
              <w:rPr>
                <w:b/>
                <w:bCs/>
                <w:color w:val="4472C4" w:themeColor="text2"/>
                <w:sz w:val="44"/>
                <w:szCs w:val="44"/>
              </w:rPr>
            </w:pPr>
          </w:p>
        </w:tc>
      </w:tr>
      <w:tr w:rsidR="00866FCC" w:rsidTr="00515B70" w14:paraId="10D59D1D" w14:textId="77777777">
        <w:trPr>
          <w:trHeight w:val="1953"/>
          <w:jc w:val="center"/>
        </w:trPr>
        <w:tc>
          <w:tcPr>
            <w:tcW w:w="9639" w:type="dxa"/>
          </w:tcPr>
          <w:p w:rsidRPr="0075785F" w:rsidR="00866FCC" w:rsidP="00866FCC" w:rsidRDefault="00866FCC" w14:paraId="6501CB00" w14:textId="0949536B">
            <w:pPr>
              <w:pStyle w:val="AMainBodyText"/>
              <w:rPr>
                <w:b/>
                <w:bCs/>
                <w:color w:val="4472C4" w:themeColor="text2"/>
                <w:sz w:val="44"/>
                <w:szCs w:val="44"/>
              </w:rPr>
            </w:pPr>
          </w:p>
        </w:tc>
      </w:tr>
      <w:tr w:rsidR="00866FCC" w:rsidTr="00515B70" w14:paraId="0876DC74" w14:textId="77777777">
        <w:trPr>
          <w:trHeight w:val="3248"/>
          <w:jc w:val="center"/>
        </w:trPr>
        <w:tc>
          <w:tcPr>
            <w:tcW w:w="9639" w:type="dxa"/>
          </w:tcPr>
          <w:p w:rsidR="00866FCC" w:rsidP="00866FCC" w:rsidRDefault="00866FCC" w14:paraId="6DF91A67" w14:textId="77777777">
            <w:pPr>
              <w:pStyle w:val="AMainBodyText"/>
            </w:pPr>
          </w:p>
        </w:tc>
      </w:tr>
      <w:tr w:rsidR="00866FCC" w:rsidTr="0075785F" w14:paraId="776A4AFF" w14:textId="77777777">
        <w:trPr>
          <w:jc w:val="center"/>
        </w:trPr>
        <w:tc>
          <w:tcPr>
            <w:tcW w:w="9639" w:type="dxa"/>
          </w:tcPr>
          <w:p w:rsidRPr="0075785F" w:rsidR="00866FCC" w:rsidP="00866FCC" w:rsidRDefault="0075785F" w14:paraId="52F40B82" w14:textId="3064DCB6">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1B5254">
              <w:rPr>
                <w:color w:val="4472C4" w:themeColor="text2"/>
                <w:sz w:val="28"/>
                <w:szCs w:val="28"/>
              </w:rPr>
              <w:t>01</w:t>
            </w:r>
            <w:r>
              <w:rPr>
                <w:color w:val="4472C4" w:themeColor="text2"/>
                <w:sz w:val="28"/>
                <w:szCs w:val="28"/>
              </w:rPr>
              <w:fldChar w:fldCharType="end"/>
            </w:r>
          </w:p>
        </w:tc>
      </w:tr>
      <w:tr w:rsidR="0075785F" w:rsidTr="0075785F" w14:paraId="06C80E88" w14:textId="77777777">
        <w:trPr>
          <w:trHeight w:val="1118"/>
          <w:jc w:val="center"/>
        </w:trPr>
        <w:tc>
          <w:tcPr>
            <w:tcW w:w="9639" w:type="dxa"/>
          </w:tcPr>
          <w:p w:rsidRPr="0075785F" w:rsidR="0075785F" w:rsidP="00866FCC" w:rsidRDefault="0075785F" w14:paraId="43CC117F" w14:textId="078B4137">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1B5254">
              <w:rPr>
                <w:color w:val="4472C4" w:themeColor="text2"/>
                <w:sz w:val="28"/>
                <w:szCs w:val="28"/>
              </w:rPr>
              <w:t>28 Oct 2024</w:t>
            </w:r>
            <w:r>
              <w:rPr>
                <w:color w:val="4472C4" w:themeColor="text2"/>
                <w:sz w:val="28"/>
                <w:szCs w:val="28"/>
              </w:rPr>
              <w:fldChar w:fldCharType="end"/>
            </w:r>
          </w:p>
        </w:tc>
      </w:tr>
    </w:tbl>
    <w:p w:rsidR="00F84322" w:rsidP="0075785F" w:rsidRDefault="00F84322" w14:paraId="43E21F45" w14:textId="77777777">
      <w:pPr>
        <w:pStyle w:val="AHeaderSeperator"/>
      </w:pPr>
    </w:p>
    <w:p w:rsidR="00866FCC" w:rsidP="00866FCC" w:rsidRDefault="00866FCC" w14:paraId="54D665D1" w14:textId="77777777">
      <w:pPr>
        <w:pStyle w:val="AMainBodyText"/>
      </w:pPr>
    </w:p>
    <w:p w:rsidR="00866FCC" w:rsidP="00866FCC" w:rsidRDefault="00866FCC" w14:paraId="400CF544" w14:textId="77777777">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orient="portrait" w:code="9"/>
          <w:pgMar w:top="1134" w:right="1134" w:bottom="1134" w:left="1134" w:header="709" w:footer="284" w:gutter="0"/>
          <w:cols w:space="708"/>
          <w:docGrid w:linePitch="360"/>
        </w:sectPr>
      </w:pPr>
    </w:p>
    <w:tbl>
      <w:tblPr>
        <w:tblW w:w="963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000" w:firstRow="0" w:lastRow="0" w:firstColumn="0" w:lastColumn="0" w:noHBand="0" w:noVBand="0"/>
      </w:tblPr>
      <w:tblGrid>
        <w:gridCol w:w="1413"/>
        <w:gridCol w:w="4961"/>
        <w:gridCol w:w="851"/>
        <w:gridCol w:w="2414"/>
      </w:tblGrid>
      <w:tr w:rsidRPr="005F6A79" w:rsidR="002753E0" w:rsidTr="007C2906" w14:paraId="0517D904" w14:textId="77777777">
        <w:trPr>
          <w:trHeight w:val="340"/>
        </w:trPr>
        <w:tc>
          <w:tcPr>
            <w:tcW w:w="9639" w:type="dxa"/>
            <w:gridSpan w:val="4"/>
            <w:shd w:val="clear" w:color="auto" w:fill="6AA2DA" w:themeFill="accent2"/>
          </w:tcPr>
          <w:p w:rsidRPr="005F6A79" w:rsidR="002753E0" w:rsidP="007C2906" w:rsidRDefault="002753E0" w14:paraId="4C2A1296" w14:textId="77777777">
            <w:pPr>
              <w:pStyle w:val="AControlHeaderLeft"/>
            </w:pPr>
            <w:r w:rsidRPr="00043369">
              <w:t>Document</w:t>
            </w:r>
            <w:r w:rsidRPr="006159C2">
              <w:t xml:space="preserve"> Control</w:t>
            </w:r>
          </w:p>
        </w:tc>
      </w:tr>
      <w:tr w:rsidRPr="006159C2" w:rsidR="007C2906" w:rsidTr="007C2906" w14:paraId="16B17B1F" w14:textId="77777777">
        <w:trPr>
          <w:trHeight w:val="454"/>
        </w:trPr>
        <w:tc>
          <w:tcPr>
            <w:tcW w:w="1413" w:type="dxa"/>
            <w:shd w:val="clear" w:color="auto" w:fill="6AA2DA" w:themeFill="accent2"/>
          </w:tcPr>
          <w:p w:rsidRPr="00822C43" w:rsidR="002753E0" w:rsidP="007C2906" w:rsidRDefault="002753E0" w14:paraId="7EED1DBB" w14:textId="77777777">
            <w:pPr>
              <w:pStyle w:val="AControlHeaderLeft"/>
            </w:pPr>
            <w:r w:rsidRPr="000E3C8A">
              <w:t>Status:</w:t>
            </w:r>
          </w:p>
        </w:tc>
        <w:tc>
          <w:tcPr>
            <w:tcW w:w="4961" w:type="dxa"/>
            <w:shd w:val="clear" w:color="auto" w:fill="auto"/>
          </w:tcPr>
          <w:p w:rsidRPr="00713B8E" w:rsidR="002753E0" w:rsidP="00713B8E" w:rsidRDefault="002753E0" w14:paraId="699A805F" w14:textId="146BB52C">
            <w:pPr>
              <w:pStyle w:val="ATableBodyLeft"/>
            </w:pPr>
            <w:r w:rsidRPr="00713B8E">
              <w:fldChar w:fldCharType="begin"/>
            </w:r>
            <w:r w:rsidRPr="00713B8E">
              <w:instrText xml:space="preserve"> DocProperty "</w:instrText>
            </w:r>
            <w:r w:rsidRPr="00713B8E" w:rsidR="00802E30">
              <w:instrText>cpDocument</w:instrText>
            </w:r>
            <w:r w:rsidRPr="00713B8E">
              <w:instrText xml:space="preserve">Status" </w:instrText>
            </w:r>
            <w:r w:rsidRPr="00713B8E">
              <w:fldChar w:fldCharType="separate"/>
            </w:r>
            <w:r w:rsidR="001B5254">
              <w:t>Draft</w:t>
            </w:r>
            <w:r w:rsidRPr="00713B8E">
              <w:fldChar w:fldCharType="end"/>
            </w:r>
          </w:p>
        </w:tc>
        <w:tc>
          <w:tcPr>
            <w:tcW w:w="851" w:type="dxa"/>
            <w:shd w:val="clear" w:color="auto" w:fill="6AA2DA" w:themeFill="accent2"/>
          </w:tcPr>
          <w:p w:rsidRPr="00822C43" w:rsidR="002753E0" w:rsidP="007C2906" w:rsidRDefault="002753E0" w14:paraId="673BBD03" w14:textId="77777777">
            <w:pPr>
              <w:pStyle w:val="AControlHeaderLeft"/>
            </w:pPr>
            <w:r w:rsidRPr="00822C43">
              <w:t>Date:</w:t>
            </w:r>
          </w:p>
        </w:tc>
        <w:tc>
          <w:tcPr>
            <w:tcW w:w="2414" w:type="dxa"/>
            <w:shd w:val="clear" w:color="auto" w:fill="auto"/>
          </w:tcPr>
          <w:p w:rsidRPr="00713B8E" w:rsidR="002753E0" w:rsidP="00713B8E" w:rsidRDefault="008D7D96" w14:paraId="79CF09A2" w14:textId="6535CAE4">
            <w:pPr>
              <w:pStyle w:val="ATableBodyLeft"/>
            </w:pPr>
            <w:r>
              <w:fldChar w:fldCharType="begin"/>
            </w:r>
            <w:r>
              <w:instrText> DocProperty "cpIssueDate" </w:instrText>
            </w:r>
            <w:r>
              <w:fldChar w:fldCharType="separate"/>
            </w:r>
            <w:r w:rsidR="001B5254">
              <w:t>28 Oct 2024</w:t>
            </w:r>
            <w:r>
              <w:fldChar w:fldCharType="end"/>
            </w:r>
          </w:p>
        </w:tc>
      </w:tr>
    </w:tbl>
    <w:p w:rsidRPr="00713B8E" w:rsidR="002753E0" w:rsidP="00D3521A" w:rsidRDefault="002753E0" w14:paraId="31CD2410" w14:textId="77777777">
      <w:pPr>
        <w:pStyle w:val="ATableBodyLeft"/>
      </w:pPr>
    </w:p>
    <w:tbl>
      <w:tblPr>
        <w:tblW w:w="963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000" w:firstRow="0" w:lastRow="0" w:firstColumn="0" w:lastColumn="0" w:noHBand="0" w:noVBand="0"/>
      </w:tblPr>
      <w:tblGrid>
        <w:gridCol w:w="1418"/>
        <w:gridCol w:w="4001"/>
        <w:gridCol w:w="4220"/>
      </w:tblGrid>
      <w:tr w:rsidRPr="007C2906" w:rsidR="002753E0" w:rsidTr="1895AE74" w14:paraId="198183F1" w14:textId="77777777">
        <w:trPr>
          <w:trHeight w:val="340"/>
        </w:trPr>
        <w:tc>
          <w:tcPr>
            <w:tcW w:w="9639" w:type="dxa"/>
            <w:gridSpan w:val="3"/>
            <w:shd w:val="clear" w:color="auto" w:fill="6AA2DA" w:themeFill="accent2"/>
            <w:tcMar/>
          </w:tcPr>
          <w:p w:rsidRPr="005F6A79" w:rsidR="002753E0" w:rsidP="007C2906" w:rsidRDefault="002753E0" w14:paraId="25ED3E73" w14:textId="77777777">
            <w:pPr>
              <w:pStyle w:val="AControlHeaderLeft"/>
            </w:pPr>
            <w:r w:rsidRPr="006159C2">
              <w:t>Approval / Acceptance</w:t>
            </w:r>
          </w:p>
        </w:tc>
      </w:tr>
      <w:tr w:rsidRPr="006159C2" w:rsidR="007C2906" w:rsidTr="1895AE74" w14:paraId="7CF71415" w14:textId="77777777">
        <w:trPr>
          <w:trHeight w:val="283"/>
        </w:trPr>
        <w:tc>
          <w:tcPr>
            <w:tcW w:w="1418" w:type="dxa"/>
            <w:shd w:val="clear" w:color="auto" w:fill="6AA2DA" w:themeFill="accent2"/>
            <w:tcMar/>
          </w:tcPr>
          <w:p w:rsidRPr="007C2906" w:rsidR="002753E0" w:rsidP="007C2906" w:rsidRDefault="002753E0" w14:paraId="18AF76F1" w14:textId="77777777">
            <w:pPr>
              <w:pStyle w:val="AControlHeader"/>
            </w:pPr>
          </w:p>
        </w:tc>
        <w:tc>
          <w:tcPr>
            <w:tcW w:w="4001" w:type="dxa"/>
            <w:shd w:val="clear" w:color="auto" w:fill="6AA2DA" w:themeFill="accent2"/>
            <w:tcMar/>
          </w:tcPr>
          <w:p w:rsidRPr="006159C2" w:rsidR="002753E0" w:rsidP="007C2906" w:rsidRDefault="002753E0" w14:paraId="1E72AC7B" w14:textId="77777777">
            <w:pPr>
              <w:pStyle w:val="AControlHeader"/>
            </w:pPr>
            <w:r w:rsidRPr="006159C2">
              <w:t>Author</w:t>
            </w:r>
          </w:p>
        </w:tc>
        <w:tc>
          <w:tcPr>
            <w:tcW w:w="4220" w:type="dxa"/>
            <w:shd w:val="clear" w:color="auto" w:fill="6AA2DA" w:themeFill="accent2"/>
            <w:tcMar/>
          </w:tcPr>
          <w:p w:rsidRPr="006159C2" w:rsidR="002753E0" w:rsidP="007C2906" w:rsidRDefault="002753E0" w14:paraId="304FB59D" w14:textId="77777777">
            <w:pPr>
              <w:pStyle w:val="AControlHeader"/>
            </w:pPr>
            <w:r w:rsidRPr="006159C2">
              <w:t>Approved</w:t>
            </w:r>
          </w:p>
        </w:tc>
      </w:tr>
      <w:tr w:rsidRPr="00713B8E" w:rsidR="00713B8E" w:rsidTr="1895AE74" w14:paraId="59AA1E75" w14:textId="77777777">
        <w:trPr>
          <w:trHeight w:val="454"/>
        </w:trPr>
        <w:tc>
          <w:tcPr>
            <w:tcW w:w="1418" w:type="dxa"/>
            <w:shd w:val="clear" w:color="auto" w:fill="6AA2DA" w:themeFill="accent2"/>
            <w:tcMar/>
          </w:tcPr>
          <w:p w:rsidRPr="007C2906" w:rsidR="002753E0" w:rsidP="007C2906" w:rsidRDefault="002753E0" w14:paraId="2DCA77D8" w14:textId="77777777">
            <w:pPr>
              <w:pStyle w:val="AControlHeaderLeft"/>
            </w:pPr>
            <w:r w:rsidRPr="007C2906">
              <w:t>Title:</w:t>
            </w:r>
          </w:p>
        </w:tc>
        <w:tc>
          <w:tcPr>
            <w:tcW w:w="4001" w:type="dxa"/>
            <w:shd w:val="clear" w:color="auto" w:fill="auto"/>
            <w:tcMar/>
          </w:tcPr>
          <w:p w:rsidRPr="00713B8E" w:rsidR="002753E0" w:rsidP="00713B8E" w:rsidRDefault="00930768" w14:paraId="4B646A04" w14:textId="21B154D9">
            <w:pPr>
              <w:pStyle w:val="ATableBodyLeft"/>
            </w:pPr>
            <w:r>
              <w:t>Director</w:t>
            </w:r>
          </w:p>
        </w:tc>
        <w:tc>
          <w:tcPr>
            <w:tcW w:w="4220" w:type="dxa"/>
            <w:shd w:val="clear" w:color="auto" w:fill="auto"/>
            <w:tcMar/>
          </w:tcPr>
          <w:p w:rsidRPr="00713B8E" w:rsidR="002753E0" w:rsidP="00713B8E" w:rsidRDefault="002753E0" w14:paraId="6643FF68" w14:textId="71FDF0BD">
            <w:pPr>
              <w:pStyle w:val="ATableBodyLeft"/>
            </w:pPr>
            <w:r w:rsidR="7D909299">
              <w:rPr/>
              <w:t>Director</w:t>
            </w:r>
          </w:p>
        </w:tc>
      </w:tr>
      <w:tr w:rsidRPr="00713B8E" w:rsidR="00713B8E" w:rsidTr="1895AE74" w14:paraId="645347AD" w14:textId="77777777">
        <w:trPr>
          <w:trHeight w:val="454"/>
        </w:trPr>
        <w:tc>
          <w:tcPr>
            <w:tcW w:w="1418" w:type="dxa"/>
            <w:shd w:val="clear" w:color="auto" w:fill="6AA2DA" w:themeFill="accent2"/>
            <w:tcMar/>
          </w:tcPr>
          <w:p w:rsidRPr="007C2906" w:rsidR="002753E0" w:rsidP="007C2906" w:rsidRDefault="002753E0" w14:paraId="6E5F5AFF" w14:textId="77777777">
            <w:pPr>
              <w:pStyle w:val="AControlHeaderLeft"/>
            </w:pPr>
            <w:r w:rsidRPr="007C2906">
              <w:t>Company:</w:t>
            </w:r>
          </w:p>
        </w:tc>
        <w:tc>
          <w:tcPr>
            <w:tcW w:w="4001" w:type="dxa"/>
            <w:shd w:val="clear" w:color="auto" w:fill="auto"/>
            <w:tcMar/>
          </w:tcPr>
          <w:p w:rsidRPr="00713B8E" w:rsidR="002753E0" w:rsidP="00713B8E" w:rsidRDefault="00930768" w14:paraId="5B32E970" w14:textId="575B90FE">
            <w:pPr>
              <w:pStyle w:val="ATableBodyLeft"/>
            </w:pPr>
            <w:r>
              <w:t>M2 Safety Consultants Ltd</w:t>
            </w:r>
          </w:p>
        </w:tc>
        <w:tc>
          <w:tcPr>
            <w:tcW w:w="4220" w:type="dxa"/>
            <w:shd w:val="clear" w:color="auto" w:fill="auto"/>
            <w:tcMar/>
          </w:tcPr>
          <w:p w:rsidRPr="00713B8E" w:rsidR="002753E0" w:rsidP="00713B8E" w:rsidRDefault="002753E0" w14:paraId="4B3250D1" w14:textId="7D0B6ADE">
            <w:pPr>
              <w:pStyle w:val="ATableBodyLeft"/>
            </w:pPr>
            <w:r w:rsidR="2C8F378B">
              <w:rPr/>
              <w:t>CalForth Construction Ltd</w:t>
            </w:r>
          </w:p>
        </w:tc>
      </w:tr>
      <w:tr w:rsidRPr="00713B8E" w:rsidR="00713B8E" w:rsidTr="1895AE74" w14:paraId="5DB9B975" w14:textId="77777777">
        <w:trPr>
          <w:trHeight w:val="454"/>
        </w:trPr>
        <w:tc>
          <w:tcPr>
            <w:tcW w:w="1418" w:type="dxa"/>
            <w:shd w:val="clear" w:color="auto" w:fill="6AA2DA" w:themeFill="accent2"/>
            <w:tcMar/>
          </w:tcPr>
          <w:p w:rsidRPr="007C2906" w:rsidR="002753E0" w:rsidP="007C2906" w:rsidRDefault="002753E0" w14:paraId="69F1AB4F" w14:textId="77777777">
            <w:pPr>
              <w:pStyle w:val="AControlHeaderLeft"/>
            </w:pPr>
            <w:r w:rsidRPr="007C2906">
              <w:t>Name:</w:t>
            </w:r>
          </w:p>
        </w:tc>
        <w:tc>
          <w:tcPr>
            <w:tcW w:w="4001" w:type="dxa"/>
            <w:shd w:val="clear" w:color="auto" w:fill="auto"/>
            <w:tcMar/>
          </w:tcPr>
          <w:p w:rsidRPr="00713B8E" w:rsidR="002753E0" w:rsidP="00713B8E" w:rsidRDefault="00930768" w14:paraId="7745F260" w14:textId="19C21F4E">
            <w:pPr>
              <w:pStyle w:val="ATableBodyLeft"/>
            </w:pPr>
            <w:r>
              <w:t>Fraser Morrison</w:t>
            </w:r>
          </w:p>
        </w:tc>
        <w:tc>
          <w:tcPr>
            <w:tcW w:w="4220" w:type="dxa"/>
            <w:shd w:val="clear" w:color="auto" w:fill="auto"/>
            <w:tcMar/>
          </w:tcPr>
          <w:p w:rsidRPr="00713B8E" w:rsidR="002753E0" w:rsidP="00713B8E" w:rsidRDefault="002753E0" w14:paraId="517056AB" w14:textId="257D5A25">
            <w:pPr>
              <w:pStyle w:val="ATableBodyLeft"/>
            </w:pPr>
            <w:r w:rsidR="415D3770">
              <w:rPr/>
              <w:t>Steven Callander</w:t>
            </w:r>
          </w:p>
        </w:tc>
      </w:tr>
      <w:tr w:rsidRPr="00713B8E" w:rsidR="00713B8E" w:rsidTr="1895AE74" w14:paraId="6C484BE9" w14:textId="77777777">
        <w:trPr>
          <w:trHeight w:val="1134"/>
        </w:trPr>
        <w:tc>
          <w:tcPr>
            <w:tcW w:w="1418" w:type="dxa"/>
            <w:shd w:val="clear" w:color="auto" w:fill="6AA2DA" w:themeFill="accent2"/>
            <w:tcMar/>
          </w:tcPr>
          <w:p w:rsidRPr="007C2906" w:rsidR="002753E0" w:rsidP="007C2906" w:rsidRDefault="002753E0" w14:paraId="390CA774" w14:textId="77777777">
            <w:pPr>
              <w:pStyle w:val="AControlHeaderLeft"/>
            </w:pPr>
            <w:r w:rsidRPr="007C2906">
              <w:t>Signature:</w:t>
            </w:r>
          </w:p>
        </w:tc>
        <w:sdt>
          <w:sdtPr>
            <w:alias w:val="ccAuthorSignature"/>
            <w:tag w:val="ccAuthorSignature"/>
            <w:id w:val="1516800964"/>
            <w:picture/>
          </w:sdtPr>
          <w:sdtEndPr/>
          <w:sdtContent>
            <w:tc>
              <w:tcPr>
                <w:tcW w:w="4001" w:type="dxa"/>
                <w:shd w:val="clear" w:color="auto" w:fill="auto"/>
                <w:tcMar/>
              </w:tcPr>
              <w:p w:rsidRPr="00713B8E" w:rsidR="002753E0" w:rsidP="00713B8E" w:rsidRDefault="00611F0C" w14:paraId="3580E0D6" w14:textId="77777777">
                <w:pPr>
                  <w:pStyle w:val="ATableBodyLeft"/>
                </w:pPr>
                <w:r>
                  <w:rPr>
                    <w:noProof/>
                  </w:rPr>
                  <w:drawing>
                    <wp:inline distT="0" distB="0" distL="0" distR="0" wp14:anchorId="5E7A6CD1" wp14:editId="19AD7D92">
                      <wp:extent cx="1905000" cy="46088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tretch>
                                <a:fillRect/>
                              </a:stretch>
                            </pic:blipFill>
                            <pic:spPr bwMode="auto">
                              <a:xfrm>
                                <a:off x="0" y="0"/>
                                <a:ext cx="1905000" cy="460887"/>
                              </a:xfrm>
                              <a:prstGeom prst="rect">
                                <a:avLst/>
                              </a:prstGeom>
                              <a:noFill/>
                              <a:ln>
                                <a:noFill/>
                              </a:ln>
                            </pic:spPr>
                          </pic:pic>
                        </a:graphicData>
                      </a:graphic>
                    </wp:inline>
                  </w:drawing>
                </w:r>
              </w:p>
            </w:tc>
          </w:sdtContent>
        </w:sdt>
        <w:tc>
          <w:tcPr>
            <w:tcW w:w="4220" w:type="dxa"/>
            <w:shd w:val="clear" w:color="auto" w:fill="auto"/>
            <w:tcMar/>
          </w:tcPr>
          <w:p w:rsidRPr="00713B8E" w:rsidR="002753E0" w:rsidP="00713B8E" w:rsidRDefault="002753E0" w14:paraId="2C3E4776" w14:textId="4B71D434">
            <w:pPr>
              <w:pStyle w:val="ATableBodyLeft"/>
            </w:pPr>
            <w:r w:rsidR="1A53B111">
              <w:drawing>
                <wp:inline wp14:editId="28FF2746" wp14:anchorId="54BF9E03">
                  <wp:extent cx="2533650" cy="866775"/>
                  <wp:effectExtent l="0" t="0" r="0" b="0"/>
                  <wp:docPr id="1753110475" name="" title=""/>
                  <wp:cNvGraphicFramePr>
                    <a:graphicFrameLocks noChangeAspect="1"/>
                  </wp:cNvGraphicFramePr>
                  <a:graphic>
                    <a:graphicData uri="http://schemas.openxmlformats.org/drawingml/2006/picture">
                      <pic:pic>
                        <pic:nvPicPr>
                          <pic:cNvPr id="0" name=""/>
                          <pic:cNvPicPr/>
                        </pic:nvPicPr>
                        <pic:blipFill>
                          <a:blip r:embed="R7b6f125e72dc472a">
                            <a:extLst>
                              <a:ext xmlns:a="http://schemas.openxmlformats.org/drawingml/2006/main" uri="{28A0092B-C50C-407E-A947-70E740481C1C}">
                                <a14:useLocalDpi val="0"/>
                              </a:ext>
                            </a:extLst>
                          </a:blip>
                          <a:stretch>
                            <a:fillRect/>
                          </a:stretch>
                        </pic:blipFill>
                        <pic:spPr>
                          <a:xfrm>
                            <a:off x="0" y="0"/>
                            <a:ext cx="2533650" cy="866775"/>
                          </a:xfrm>
                          <a:prstGeom prst="rect">
                            <a:avLst/>
                          </a:prstGeom>
                        </pic:spPr>
                      </pic:pic>
                    </a:graphicData>
                  </a:graphic>
                </wp:inline>
              </w:drawing>
            </w:r>
          </w:p>
        </w:tc>
      </w:tr>
      <w:tr w:rsidRPr="00713B8E" w:rsidR="00713B8E" w:rsidTr="1895AE74" w14:paraId="1563CE07" w14:textId="77777777">
        <w:trPr>
          <w:trHeight w:val="454"/>
        </w:trPr>
        <w:tc>
          <w:tcPr>
            <w:tcW w:w="1418" w:type="dxa"/>
            <w:shd w:val="clear" w:color="auto" w:fill="6AA2DA" w:themeFill="accent2"/>
            <w:tcMar/>
          </w:tcPr>
          <w:p w:rsidRPr="007C2906" w:rsidR="002753E0" w:rsidP="007C2906" w:rsidRDefault="002753E0" w14:paraId="2C9525E1" w14:textId="77777777">
            <w:pPr>
              <w:pStyle w:val="AControlHeaderLeft"/>
            </w:pPr>
            <w:r w:rsidRPr="007C2906">
              <w:t>Date:</w:t>
            </w:r>
          </w:p>
        </w:tc>
        <w:tc>
          <w:tcPr>
            <w:tcW w:w="4001" w:type="dxa"/>
            <w:shd w:val="clear" w:color="auto" w:fill="auto"/>
            <w:tcMar/>
          </w:tcPr>
          <w:p w:rsidRPr="00713B8E" w:rsidR="002753E0" w:rsidP="1895AE74" w:rsidRDefault="00A21D50" w14:paraId="70DAE281" w14:textId="70438A07">
            <w:pPr>
              <w:pStyle w:val="ATableBodyLeft"/>
              <w:suppressLineNumbers w:val="0"/>
              <w:bidi w:val="0"/>
              <w:spacing w:before="60" w:beforeAutospacing="off" w:after="60" w:afterAutospacing="off" w:line="259" w:lineRule="auto"/>
              <w:ind w:left="0" w:right="0"/>
              <w:jc w:val="left"/>
            </w:pPr>
            <w:r w:rsidR="23105BCD">
              <w:rPr/>
              <w:t>28/10/2024</w:t>
            </w:r>
          </w:p>
        </w:tc>
        <w:tc>
          <w:tcPr>
            <w:tcW w:w="4220" w:type="dxa"/>
            <w:shd w:val="clear" w:color="auto" w:fill="auto"/>
            <w:tcMar/>
          </w:tcPr>
          <w:p w:rsidRPr="00713B8E" w:rsidR="002753E0" w:rsidP="00713B8E" w:rsidRDefault="002753E0" w14:paraId="183070CB" w14:textId="460F363A">
            <w:pPr>
              <w:pStyle w:val="ATableBodyLeft"/>
            </w:pPr>
            <w:r w:rsidR="23105BCD">
              <w:rPr/>
              <w:t>28/10/2024</w:t>
            </w:r>
          </w:p>
        </w:tc>
      </w:tr>
    </w:tbl>
    <w:p w:rsidRPr="00713B8E" w:rsidR="002753E0" w:rsidP="00D3521A" w:rsidRDefault="002753E0" w14:paraId="30E39173" w14:textId="77777777">
      <w:pPr>
        <w:pStyle w:val="ATableBodyLeft"/>
      </w:pPr>
    </w:p>
    <w:tbl>
      <w:tblPr>
        <w:tblW w:w="963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040" w:firstRow="0" w:lastRow="1" w:firstColumn="0" w:lastColumn="0" w:noHBand="0" w:noVBand="0"/>
      </w:tblPr>
      <w:tblGrid>
        <w:gridCol w:w="668"/>
        <w:gridCol w:w="1474"/>
        <w:gridCol w:w="2402"/>
        <w:gridCol w:w="2403"/>
        <w:gridCol w:w="1342"/>
        <w:gridCol w:w="1350"/>
      </w:tblGrid>
      <w:tr w:rsidRPr="005F6A79" w:rsidR="002753E0" w:rsidTr="007C2906" w14:paraId="7E3ACC77" w14:textId="77777777">
        <w:trPr>
          <w:trHeight w:val="340"/>
        </w:trPr>
        <w:tc>
          <w:tcPr>
            <w:tcW w:w="9639" w:type="dxa"/>
            <w:gridSpan w:val="6"/>
            <w:shd w:val="clear" w:color="auto" w:fill="6AA2DA" w:themeFill="accent2"/>
          </w:tcPr>
          <w:p w:rsidRPr="005F6A79" w:rsidR="002753E0" w:rsidP="007C2906" w:rsidRDefault="002753E0" w14:paraId="254FB761" w14:textId="77777777">
            <w:pPr>
              <w:pStyle w:val="AControlHeaderLeft"/>
            </w:pPr>
            <w:r w:rsidRPr="006159C2">
              <w:t>Revision History</w:t>
            </w:r>
          </w:p>
        </w:tc>
      </w:tr>
      <w:tr w:rsidRPr="00075279" w:rsidR="00075279" w:rsidTr="007C2906" w14:paraId="3E447236" w14:textId="77777777">
        <w:trPr>
          <w:trHeight w:val="227"/>
        </w:trPr>
        <w:tc>
          <w:tcPr>
            <w:tcW w:w="9639" w:type="dxa"/>
            <w:gridSpan w:val="6"/>
            <w:shd w:val="clear" w:color="auto" w:fill="auto"/>
          </w:tcPr>
          <w:p w:rsidRPr="00713B8E" w:rsidR="002753E0" w:rsidP="00713B8E" w:rsidRDefault="002753E0" w14:paraId="30C2F555" w14:textId="77777777">
            <w:pPr>
              <w:pStyle w:val="ATableBodyLeft"/>
            </w:pPr>
            <w:r w:rsidRPr="00713B8E">
              <w:t>This document should be reviewed at least every 12 months to maintain its effectiveness.</w:t>
            </w:r>
          </w:p>
          <w:p w:rsidRPr="003D2B92" w:rsidR="002753E0" w:rsidP="00713B8E" w:rsidRDefault="002753E0" w14:paraId="424A7A59" w14:textId="77777777">
            <w:pPr>
              <w:pStyle w:val="ATableBodyLeft"/>
            </w:pPr>
            <w:r w:rsidRPr="00713B8E">
              <w:t>Record the details of any changes made as a result of these reviews in the table below:</w:t>
            </w:r>
          </w:p>
        </w:tc>
      </w:tr>
      <w:tr w:rsidRPr="006159C2" w:rsidR="007C2906" w:rsidTr="007C2906" w14:paraId="47B26E44" w14:textId="77777777">
        <w:trPr>
          <w:trHeight w:val="283"/>
        </w:trPr>
        <w:tc>
          <w:tcPr>
            <w:tcW w:w="668" w:type="dxa"/>
            <w:shd w:val="clear" w:color="auto" w:fill="6AA2DA" w:themeFill="accent2"/>
          </w:tcPr>
          <w:p w:rsidRPr="006159C2" w:rsidR="002753E0" w:rsidP="0007200A" w:rsidRDefault="002753E0" w14:paraId="62DE5F33" w14:textId="77777777">
            <w:pPr>
              <w:pStyle w:val="AControlHeader"/>
            </w:pPr>
            <w:r w:rsidRPr="006159C2">
              <w:t>Rev:</w:t>
            </w:r>
          </w:p>
        </w:tc>
        <w:tc>
          <w:tcPr>
            <w:tcW w:w="1474" w:type="dxa"/>
            <w:shd w:val="clear" w:color="auto" w:fill="6AA2DA" w:themeFill="accent2"/>
          </w:tcPr>
          <w:p w:rsidRPr="006159C2" w:rsidR="002753E0" w:rsidP="0007200A" w:rsidRDefault="002753E0" w14:paraId="07F722B7" w14:textId="77777777">
            <w:pPr>
              <w:pStyle w:val="AControlHeader"/>
            </w:pPr>
            <w:r w:rsidRPr="006159C2">
              <w:t>Date:</w:t>
            </w:r>
          </w:p>
        </w:tc>
        <w:tc>
          <w:tcPr>
            <w:tcW w:w="2402" w:type="dxa"/>
            <w:shd w:val="clear" w:color="auto" w:fill="6AA2DA" w:themeFill="accent2"/>
          </w:tcPr>
          <w:p w:rsidRPr="006159C2" w:rsidR="002753E0" w:rsidP="0007200A" w:rsidRDefault="002753E0" w14:paraId="2EFB6B46" w14:textId="77777777">
            <w:pPr>
              <w:pStyle w:val="AControlHeader"/>
            </w:pPr>
            <w:r w:rsidRPr="006159C2">
              <w:t>Reason for Review:</w:t>
            </w:r>
          </w:p>
        </w:tc>
        <w:tc>
          <w:tcPr>
            <w:tcW w:w="2403" w:type="dxa"/>
            <w:shd w:val="clear" w:color="auto" w:fill="6AA2DA" w:themeFill="accent2"/>
          </w:tcPr>
          <w:p w:rsidRPr="006159C2" w:rsidR="002753E0" w:rsidP="0007200A" w:rsidRDefault="002753E0" w14:paraId="7E4F1705" w14:textId="77777777">
            <w:pPr>
              <w:pStyle w:val="AControlHeader"/>
            </w:pPr>
            <w:r w:rsidRPr="006159C2">
              <w:t>Nature of Changes:</w:t>
            </w:r>
          </w:p>
        </w:tc>
        <w:tc>
          <w:tcPr>
            <w:tcW w:w="1342" w:type="dxa"/>
            <w:shd w:val="clear" w:color="auto" w:fill="6AA2DA" w:themeFill="accent2"/>
          </w:tcPr>
          <w:p w:rsidRPr="006159C2" w:rsidR="002753E0" w:rsidP="0007200A" w:rsidRDefault="002753E0" w14:paraId="3B331CAB" w14:textId="77777777">
            <w:pPr>
              <w:pStyle w:val="AControlHeader"/>
            </w:pPr>
            <w:r w:rsidRPr="006159C2">
              <w:t>Prepared by:</w:t>
            </w:r>
          </w:p>
        </w:tc>
        <w:tc>
          <w:tcPr>
            <w:tcW w:w="1350" w:type="dxa"/>
            <w:shd w:val="clear" w:color="auto" w:fill="6AA2DA" w:themeFill="accent2"/>
          </w:tcPr>
          <w:p w:rsidRPr="006159C2" w:rsidR="002753E0" w:rsidP="0007200A" w:rsidRDefault="002753E0" w14:paraId="32DF9DB8" w14:textId="77777777">
            <w:pPr>
              <w:pStyle w:val="AControlHeader"/>
            </w:pPr>
            <w:r w:rsidRPr="006159C2">
              <w:t>Checked by:</w:t>
            </w:r>
          </w:p>
        </w:tc>
      </w:tr>
      <w:tr w:rsidRPr="00713B8E" w:rsidR="00713B8E" w:rsidTr="007C2906" w14:paraId="28A14694" w14:textId="77777777">
        <w:tc>
          <w:tcPr>
            <w:tcW w:w="668" w:type="dxa"/>
            <w:shd w:val="clear" w:color="auto" w:fill="auto"/>
          </w:tcPr>
          <w:p w:rsidRPr="00713B8E" w:rsidR="002753E0" w:rsidP="00713B8E" w:rsidRDefault="002753E0" w14:paraId="233CF90D" w14:textId="77777777">
            <w:pPr>
              <w:pStyle w:val="ATableBodyLeft"/>
            </w:pPr>
          </w:p>
        </w:tc>
        <w:tc>
          <w:tcPr>
            <w:tcW w:w="1474" w:type="dxa"/>
            <w:shd w:val="clear" w:color="auto" w:fill="auto"/>
          </w:tcPr>
          <w:p w:rsidRPr="00713B8E" w:rsidR="002753E0" w:rsidP="00713B8E" w:rsidRDefault="002753E0" w14:paraId="752B3319" w14:textId="77777777">
            <w:pPr>
              <w:pStyle w:val="ATableBodyLeft"/>
            </w:pPr>
          </w:p>
        </w:tc>
        <w:tc>
          <w:tcPr>
            <w:tcW w:w="2402" w:type="dxa"/>
            <w:shd w:val="clear" w:color="auto" w:fill="auto"/>
          </w:tcPr>
          <w:p w:rsidRPr="00713B8E" w:rsidR="002753E0" w:rsidP="00713B8E" w:rsidRDefault="002753E0" w14:paraId="15543BF2" w14:textId="77777777">
            <w:pPr>
              <w:pStyle w:val="ATableBodyLeft"/>
            </w:pPr>
          </w:p>
        </w:tc>
        <w:tc>
          <w:tcPr>
            <w:tcW w:w="2403" w:type="dxa"/>
            <w:shd w:val="clear" w:color="auto" w:fill="auto"/>
          </w:tcPr>
          <w:p w:rsidRPr="00713B8E" w:rsidR="002753E0" w:rsidP="00713B8E" w:rsidRDefault="002753E0" w14:paraId="5B8C821D" w14:textId="77777777">
            <w:pPr>
              <w:pStyle w:val="ATableBodyLeft"/>
            </w:pPr>
          </w:p>
        </w:tc>
        <w:tc>
          <w:tcPr>
            <w:tcW w:w="1342" w:type="dxa"/>
            <w:shd w:val="clear" w:color="auto" w:fill="auto"/>
          </w:tcPr>
          <w:p w:rsidRPr="00713B8E" w:rsidR="002753E0" w:rsidP="00713B8E" w:rsidRDefault="002753E0" w14:paraId="38686C26" w14:textId="77777777">
            <w:pPr>
              <w:pStyle w:val="ATableBodyLeft"/>
            </w:pPr>
          </w:p>
        </w:tc>
        <w:tc>
          <w:tcPr>
            <w:tcW w:w="1350" w:type="dxa"/>
            <w:shd w:val="clear" w:color="auto" w:fill="auto"/>
          </w:tcPr>
          <w:p w:rsidRPr="00713B8E" w:rsidR="002753E0" w:rsidP="00713B8E" w:rsidRDefault="002753E0" w14:paraId="1909D0F0" w14:textId="77777777">
            <w:pPr>
              <w:pStyle w:val="ATableBodyLeft"/>
            </w:pPr>
          </w:p>
        </w:tc>
      </w:tr>
      <w:tr w:rsidRPr="00713B8E" w:rsidR="00713B8E" w:rsidTr="007C2906" w14:paraId="7A8DADE7" w14:textId="77777777">
        <w:tc>
          <w:tcPr>
            <w:tcW w:w="668" w:type="dxa"/>
            <w:shd w:val="clear" w:color="auto" w:fill="auto"/>
          </w:tcPr>
          <w:p w:rsidRPr="00713B8E" w:rsidR="002753E0" w:rsidP="00713B8E" w:rsidRDefault="002753E0" w14:paraId="4E1D68DE" w14:textId="77777777">
            <w:pPr>
              <w:pStyle w:val="ATableBodyLeft"/>
            </w:pPr>
          </w:p>
        </w:tc>
        <w:tc>
          <w:tcPr>
            <w:tcW w:w="1474" w:type="dxa"/>
            <w:shd w:val="clear" w:color="auto" w:fill="auto"/>
          </w:tcPr>
          <w:p w:rsidRPr="00713B8E" w:rsidR="002753E0" w:rsidP="00713B8E" w:rsidRDefault="002753E0" w14:paraId="594CE2F7" w14:textId="77777777">
            <w:pPr>
              <w:pStyle w:val="ATableBodyLeft"/>
            </w:pPr>
          </w:p>
        </w:tc>
        <w:tc>
          <w:tcPr>
            <w:tcW w:w="2402" w:type="dxa"/>
            <w:shd w:val="clear" w:color="auto" w:fill="auto"/>
          </w:tcPr>
          <w:p w:rsidRPr="00713B8E" w:rsidR="002753E0" w:rsidP="00713B8E" w:rsidRDefault="002753E0" w14:paraId="75AC0128" w14:textId="77777777">
            <w:pPr>
              <w:pStyle w:val="ATableBodyLeft"/>
            </w:pPr>
          </w:p>
        </w:tc>
        <w:tc>
          <w:tcPr>
            <w:tcW w:w="2403" w:type="dxa"/>
            <w:shd w:val="clear" w:color="auto" w:fill="auto"/>
          </w:tcPr>
          <w:p w:rsidRPr="00713B8E" w:rsidR="002753E0" w:rsidP="00713B8E" w:rsidRDefault="002753E0" w14:paraId="62B55D28" w14:textId="77777777">
            <w:pPr>
              <w:pStyle w:val="ATableBodyLeft"/>
            </w:pPr>
          </w:p>
        </w:tc>
        <w:tc>
          <w:tcPr>
            <w:tcW w:w="1342" w:type="dxa"/>
            <w:shd w:val="clear" w:color="auto" w:fill="auto"/>
          </w:tcPr>
          <w:p w:rsidRPr="00713B8E" w:rsidR="002753E0" w:rsidP="00713B8E" w:rsidRDefault="002753E0" w14:paraId="62C3AAA9" w14:textId="77777777">
            <w:pPr>
              <w:pStyle w:val="ATableBodyLeft"/>
            </w:pPr>
          </w:p>
        </w:tc>
        <w:tc>
          <w:tcPr>
            <w:tcW w:w="1350" w:type="dxa"/>
            <w:shd w:val="clear" w:color="auto" w:fill="auto"/>
          </w:tcPr>
          <w:p w:rsidRPr="00713B8E" w:rsidR="002753E0" w:rsidP="00713B8E" w:rsidRDefault="002753E0" w14:paraId="0776FB27" w14:textId="77777777">
            <w:pPr>
              <w:pStyle w:val="ATableBodyLeft"/>
            </w:pPr>
          </w:p>
        </w:tc>
      </w:tr>
      <w:tr w:rsidRPr="00713B8E" w:rsidR="00713B8E" w:rsidTr="007C2906" w14:paraId="11DEF32A" w14:textId="77777777">
        <w:tc>
          <w:tcPr>
            <w:tcW w:w="668" w:type="dxa"/>
            <w:shd w:val="clear" w:color="auto" w:fill="auto"/>
          </w:tcPr>
          <w:p w:rsidRPr="00713B8E" w:rsidR="002753E0" w:rsidP="00713B8E" w:rsidRDefault="002753E0" w14:paraId="2855739A" w14:textId="77777777">
            <w:pPr>
              <w:pStyle w:val="ATableBodyLeft"/>
            </w:pPr>
          </w:p>
        </w:tc>
        <w:tc>
          <w:tcPr>
            <w:tcW w:w="1474" w:type="dxa"/>
            <w:shd w:val="clear" w:color="auto" w:fill="auto"/>
          </w:tcPr>
          <w:p w:rsidRPr="00713B8E" w:rsidR="002753E0" w:rsidP="00713B8E" w:rsidRDefault="002753E0" w14:paraId="71409802" w14:textId="77777777">
            <w:pPr>
              <w:pStyle w:val="ATableBodyLeft"/>
            </w:pPr>
          </w:p>
        </w:tc>
        <w:tc>
          <w:tcPr>
            <w:tcW w:w="2402" w:type="dxa"/>
            <w:shd w:val="clear" w:color="auto" w:fill="auto"/>
          </w:tcPr>
          <w:p w:rsidRPr="00713B8E" w:rsidR="002753E0" w:rsidP="00713B8E" w:rsidRDefault="002753E0" w14:paraId="5614865A" w14:textId="77777777">
            <w:pPr>
              <w:pStyle w:val="ATableBodyLeft"/>
            </w:pPr>
          </w:p>
        </w:tc>
        <w:tc>
          <w:tcPr>
            <w:tcW w:w="2403" w:type="dxa"/>
            <w:shd w:val="clear" w:color="auto" w:fill="auto"/>
          </w:tcPr>
          <w:p w:rsidRPr="00713B8E" w:rsidR="002753E0" w:rsidP="00713B8E" w:rsidRDefault="002753E0" w14:paraId="6C730DD3" w14:textId="77777777">
            <w:pPr>
              <w:pStyle w:val="ATableBodyLeft"/>
            </w:pPr>
          </w:p>
        </w:tc>
        <w:tc>
          <w:tcPr>
            <w:tcW w:w="1342" w:type="dxa"/>
            <w:shd w:val="clear" w:color="auto" w:fill="auto"/>
          </w:tcPr>
          <w:p w:rsidRPr="00713B8E" w:rsidR="002753E0" w:rsidP="00713B8E" w:rsidRDefault="002753E0" w14:paraId="14E63D68" w14:textId="77777777">
            <w:pPr>
              <w:pStyle w:val="ATableBodyLeft"/>
            </w:pPr>
          </w:p>
        </w:tc>
        <w:tc>
          <w:tcPr>
            <w:tcW w:w="1350" w:type="dxa"/>
            <w:shd w:val="clear" w:color="auto" w:fill="auto"/>
          </w:tcPr>
          <w:p w:rsidRPr="00713B8E" w:rsidR="002753E0" w:rsidP="00713B8E" w:rsidRDefault="002753E0" w14:paraId="5FCE8C08" w14:textId="77777777">
            <w:pPr>
              <w:pStyle w:val="ATableBodyLeft"/>
            </w:pPr>
          </w:p>
        </w:tc>
      </w:tr>
      <w:tr w:rsidRPr="00713B8E" w:rsidR="00713B8E" w:rsidTr="007C2906" w14:paraId="530F1A62" w14:textId="77777777">
        <w:tc>
          <w:tcPr>
            <w:tcW w:w="668" w:type="dxa"/>
            <w:shd w:val="clear" w:color="auto" w:fill="auto"/>
          </w:tcPr>
          <w:p w:rsidRPr="00713B8E" w:rsidR="002753E0" w:rsidP="00713B8E" w:rsidRDefault="002753E0" w14:paraId="31234715" w14:textId="77777777">
            <w:pPr>
              <w:pStyle w:val="ATableBodyLeft"/>
            </w:pPr>
          </w:p>
        </w:tc>
        <w:tc>
          <w:tcPr>
            <w:tcW w:w="1474" w:type="dxa"/>
            <w:shd w:val="clear" w:color="auto" w:fill="auto"/>
          </w:tcPr>
          <w:p w:rsidRPr="00713B8E" w:rsidR="002753E0" w:rsidP="00713B8E" w:rsidRDefault="002753E0" w14:paraId="316ACCA4" w14:textId="77777777">
            <w:pPr>
              <w:pStyle w:val="ATableBodyLeft"/>
            </w:pPr>
          </w:p>
        </w:tc>
        <w:tc>
          <w:tcPr>
            <w:tcW w:w="2402" w:type="dxa"/>
            <w:shd w:val="clear" w:color="auto" w:fill="auto"/>
          </w:tcPr>
          <w:p w:rsidRPr="00713B8E" w:rsidR="002753E0" w:rsidP="00713B8E" w:rsidRDefault="002753E0" w14:paraId="69398B83" w14:textId="77777777">
            <w:pPr>
              <w:pStyle w:val="ATableBodyLeft"/>
            </w:pPr>
          </w:p>
        </w:tc>
        <w:tc>
          <w:tcPr>
            <w:tcW w:w="2403" w:type="dxa"/>
            <w:shd w:val="clear" w:color="auto" w:fill="auto"/>
          </w:tcPr>
          <w:p w:rsidRPr="00713B8E" w:rsidR="002753E0" w:rsidP="00713B8E" w:rsidRDefault="002753E0" w14:paraId="5FAA1BEC" w14:textId="77777777">
            <w:pPr>
              <w:pStyle w:val="ATableBodyLeft"/>
            </w:pPr>
          </w:p>
        </w:tc>
        <w:tc>
          <w:tcPr>
            <w:tcW w:w="1342" w:type="dxa"/>
            <w:shd w:val="clear" w:color="auto" w:fill="auto"/>
          </w:tcPr>
          <w:p w:rsidRPr="00713B8E" w:rsidR="002753E0" w:rsidP="00713B8E" w:rsidRDefault="002753E0" w14:paraId="1BFE05D4" w14:textId="77777777">
            <w:pPr>
              <w:pStyle w:val="ATableBodyLeft"/>
            </w:pPr>
          </w:p>
        </w:tc>
        <w:tc>
          <w:tcPr>
            <w:tcW w:w="1350" w:type="dxa"/>
            <w:shd w:val="clear" w:color="auto" w:fill="auto"/>
          </w:tcPr>
          <w:p w:rsidRPr="00713B8E" w:rsidR="002753E0" w:rsidP="00713B8E" w:rsidRDefault="002753E0" w14:paraId="7B32485D" w14:textId="77777777">
            <w:pPr>
              <w:pStyle w:val="ATableBodyLeft"/>
            </w:pPr>
          </w:p>
        </w:tc>
      </w:tr>
      <w:tr w:rsidRPr="00713B8E" w:rsidR="00713B8E" w:rsidTr="007C2906" w14:paraId="331E9601" w14:textId="77777777">
        <w:tc>
          <w:tcPr>
            <w:tcW w:w="668" w:type="dxa"/>
            <w:tcBorders>
              <w:bottom w:val="single" w:color="000000" w:themeColor="text1" w:sz="4" w:space="0"/>
            </w:tcBorders>
            <w:shd w:val="clear" w:color="auto" w:fill="auto"/>
          </w:tcPr>
          <w:p w:rsidRPr="00713B8E" w:rsidR="002753E0" w:rsidP="00713B8E" w:rsidRDefault="002753E0" w14:paraId="05741286" w14:textId="77777777">
            <w:pPr>
              <w:pStyle w:val="ATableBodyLeft"/>
            </w:pPr>
          </w:p>
        </w:tc>
        <w:tc>
          <w:tcPr>
            <w:tcW w:w="1474" w:type="dxa"/>
            <w:tcBorders>
              <w:bottom w:val="single" w:color="000000" w:themeColor="text1" w:sz="4" w:space="0"/>
            </w:tcBorders>
            <w:shd w:val="clear" w:color="auto" w:fill="auto"/>
          </w:tcPr>
          <w:p w:rsidRPr="00713B8E" w:rsidR="002753E0" w:rsidP="00713B8E" w:rsidRDefault="002753E0" w14:paraId="50F747E4" w14:textId="77777777">
            <w:pPr>
              <w:pStyle w:val="ATableBodyLeft"/>
            </w:pPr>
          </w:p>
        </w:tc>
        <w:tc>
          <w:tcPr>
            <w:tcW w:w="2402" w:type="dxa"/>
            <w:tcBorders>
              <w:bottom w:val="single" w:color="000000" w:themeColor="text1" w:sz="4" w:space="0"/>
            </w:tcBorders>
            <w:shd w:val="clear" w:color="auto" w:fill="auto"/>
          </w:tcPr>
          <w:p w:rsidRPr="00713B8E" w:rsidR="002753E0" w:rsidP="00713B8E" w:rsidRDefault="002753E0" w14:paraId="398DCBEC" w14:textId="77777777">
            <w:pPr>
              <w:pStyle w:val="ATableBodyLeft"/>
            </w:pPr>
          </w:p>
        </w:tc>
        <w:tc>
          <w:tcPr>
            <w:tcW w:w="2403" w:type="dxa"/>
            <w:tcBorders>
              <w:bottom w:val="single" w:color="000000" w:themeColor="text1" w:sz="4" w:space="0"/>
            </w:tcBorders>
            <w:shd w:val="clear" w:color="auto" w:fill="auto"/>
          </w:tcPr>
          <w:p w:rsidRPr="00713B8E" w:rsidR="002753E0" w:rsidP="00713B8E" w:rsidRDefault="002753E0" w14:paraId="0FD4EB43" w14:textId="77777777">
            <w:pPr>
              <w:pStyle w:val="ATableBodyLeft"/>
            </w:pPr>
          </w:p>
        </w:tc>
        <w:tc>
          <w:tcPr>
            <w:tcW w:w="1342" w:type="dxa"/>
            <w:tcBorders>
              <w:bottom w:val="single" w:color="000000" w:themeColor="text1" w:sz="4" w:space="0"/>
            </w:tcBorders>
            <w:shd w:val="clear" w:color="auto" w:fill="auto"/>
          </w:tcPr>
          <w:p w:rsidRPr="00713B8E" w:rsidR="002753E0" w:rsidP="00713B8E" w:rsidRDefault="002753E0" w14:paraId="76522A99" w14:textId="77777777">
            <w:pPr>
              <w:pStyle w:val="ATableBodyLeft"/>
            </w:pPr>
          </w:p>
        </w:tc>
        <w:tc>
          <w:tcPr>
            <w:tcW w:w="1350" w:type="dxa"/>
            <w:tcBorders>
              <w:bottom w:val="single" w:color="000000" w:themeColor="text1" w:sz="4" w:space="0"/>
            </w:tcBorders>
            <w:shd w:val="clear" w:color="auto" w:fill="auto"/>
          </w:tcPr>
          <w:p w:rsidRPr="00713B8E" w:rsidR="002753E0" w:rsidP="00713B8E" w:rsidRDefault="002753E0" w14:paraId="493937CD" w14:textId="77777777">
            <w:pPr>
              <w:pStyle w:val="ATableBodyLeft"/>
            </w:pPr>
          </w:p>
        </w:tc>
      </w:tr>
      <w:tr w:rsidRPr="00713B8E" w:rsidR="00713B8E" w:rsidTr="007C2906" w14:paraId="627119CF" w14:textId="77777777">
        <w:tc>
          <w:tcPr>
            <w:tcW w:w="668" w:type="dxa"/>
            <w:tcBorders>
              <w:left w:val="nil"/>
              <w:bottom w:val="nil"/>
              <w:right w:val="nil"/>
            </w:tcBorders>
            <w:shd w:val="clear" w:color="auto" w:fill="auto"/>
          </w:tcPr>
          <w:p w:rsidRPr="00713B8E" w:rsidR="002753E0" w:rsidP="00713B8E" w:rsidRDefault="002753E0" w14:paraId="376D78BC" w14:textId="77777777">
            <w:pPr>
              <w:pStyle w:val="ATableBodyLeft"/>
            </w:pPr>
          </w:p>
        </w:tc>
        <w:tc>
          <w:tcPr>
            <w:tcW w:w="1474" w:type="dxa"/>
            <w:tcBorders>
              <w:left w:val="nil"/>
              <w:bottom w:val="nil"/>
              <w:right w:val="nil"/>
            </w:tcBorders>
            <w:shd w:val="clear" w:color="auto" w:fill="auto"/>
          </w:tcPr>
          <w:p w:rsidRPr="00713B8E" w:rsidR="002753E0" w:rsidP="00713B8E" w:rsidRDefault="002753E0" w14:paraId="7DBD8C00" w14:textId="77777777">
            <w:pPr>
              <w:pStyle w:val="ATableBodyLeft"/>
            </w:pPr>
          </w:p>
        </w:tc>
        <w:tc>
          <w:tcPr>
            <w:tcW w:w="2402" w:type="dxa"/>
            <w:tcBorders>
              <w:left w:val="nil"/>
              <w:bottom w:val="nil"/>
              <w:right w:val="nil"/>
            </w:tcBorders>
            <w:shd w:val="clear" w:color="auto" w:fill="auto"/>
          </w:tcPr>
          <w:p w:rsidRPr="00713B8E" w:rsidR="002753E0" w:rsidP="00713B8E" w:rsidRDefault="002753E0" w14:paraId="6BB0D5AE" w14:textId="77777777">
            <w:pPr>
              <w:pStyle w:val="ATableBodyLeft"/>
            </w:pPr>
          </w:p>
        </w:tc>
        <w:tc>
          <w:tcPr>
            <w:tcW w:w="2403" w:type="dxa"/>
            <w:tcBorders>
              <w:left w:val="nil"/>
              <w:bottom w:val="nil"/>
              <w:right w:val="nil"/>
            </w:tcBorders>
            <w:shd w:val="clear" w:color="auto" w:fill="auto"/>
          </w:tcPr>
          <w:p w:rsidRPr="00713B8E" w:rsidR="002753E0" w:rsidP="00713B8E" w:rsidRDefault="002753E0" w14:paraId="7A0273D0" w14:textId="77777777">
            <w:pPr>
              <w:pStyle w:val="ATableBodyLeft"/>
            </w:pPr>
          </w:p>
        </w:tc>
        <w:tc>
          <w:tcPr>
            <w:tcW w:w="1342" w:type="dxa"/>
            <w:tcBorders>
              <w:left w:val="nil"/>
              <w:bottom w:val="nil"/>
              <w:right w:val="nil"/>
            </w:tcBorders>
            <w:shd w:val="clear" w:color="auto" w:fill="auto"/>
          </w:tcPr>
          <w:p w:rsidRPr="00713B8E" w:rsidR="002753E0" w:rsidP="00713B8E" w:rsidRDefault="002753E0" w14:paraId="4B21D94A" w14:textId="77777777">
            <w:pPr>
              <w:pStyle w:val="ATableBodyLeft"/>
            </w:pPr>
          </w:p>
        </w:tc>
        <w:tc>
          <w:tcPr>
            <w:tcW w:w="1350" w:type="dxa"/>
            <w:tcBorders>
              <w:left w:val="nil"/>
              <w:bottom w:val="nil"/>
              <w:right w:val="nil"/>
            </w:tcBorders>
            <w:shd w:val="clear" w:color="auto" w:fill="auto"/>
          </w:tcPr>
          <w:p w:rsidRPr="00713B8E" w:rsidR="002753E0" w:rsidP="00713B8E" w:rsidRDefault="002753E0" w14:paraId="6C99C6EB" w14:textId="77777777">
            <w:pPr>
              <w:pStyle w:val="ATableBodyLeft"/>
            </w:pPr>
          </w:p>
        </w:tc>
      </w:tr>
    </w:tbl>
    <w:p w:rsidR="002753E0" w:rsidP="00D3521A" w:rsidRDefault="002753E0" w14:paraId="27F7FE88" w14:textId="77777777">
      <w:pPr>
        <w:pStyle w:val="ATableBodyLeft"/>
      </w:pPr>
    </w:p>
    <w:p w:rsidR="00D35DF3" w:rsidRDefault="00D35DF3" w14:paraId="6FEC6332" w14:textId="77777777">
      <w:r>
        <w:br w:type="page"/>
      </w:r>
    </w:p>
    <w:p w:rsidR="00D35DF3" w:rsidP="00D35DF3" w:rsidRDefault="00D35DF3" w14:paraId="5AA6736B" w14:textId="77777777">
      <w:pPr>
        <w:pStyle w:val="Heading6"/>
      </w:pPr>
      <w:r>
        <w:t>Contents</w:t>
      </w:r>
    </w:p>
    <w:p w:rsidR="001B5254" w:rsidRDefault="00892B6F" w14:paraId="3732634D" w14:textId="52008670">
      <w:pPr>
        <w:pStyle w:val="TOC1"/>
        <w:rPr>
          <w:rFonts w:asciiTheme="minorHAnsi" w:hAnsiTheme="minorHAnsi" w:eastAsiaTheme="minorEastAsia"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history="1" w:anchor="_Toc181034973">
        <w:r w:rsidRPr="0009734D" w:rsidR="001B5254">
          <w:rPr>
            <w:rStyle w:val="Hyperlink"/>
            <w:noProof/>
          </w:rPr>
          <w:t>1.0</w:t>
        </w:r>
        <w:r w:rsidR="001B5254">
          <w:rPr>
            <w:rFonts w:asciiTheme="minorHAnsi" w:hAnsiTheme="minorHAnsi" w:eastAsiaTheme="minorEastAsia" w:cstheme="minorBidi"/>
            <w:bCs w:val="0"/>
            <w:noProof/>
            <w:color w:val="auto"/>
            <w:kern w:val="2"/>
            <w:szCs w:val="24"/>
            <w:lang w:eastAsia="en-GB"/>
            <w14:ligatures w14:val="standardContextual"/>
          </w:rPr>
          <w:tab/>
        </w:r>
        <w:r w:rsidRPr="0009734D" w:rsidR="001B5254">
          <w:rPr>
            <w:rStyle w:val="Hyperlink"/>
            <w:noProof/>
          </w:rPr>
          <w:t>INTRODUCTION</w:t>
        </w:r>
        <w:r w:rsidR="001B5254">
          <w:rPr>
            <w:noProof/>
            <w:webHidden/>
          </w:rPr>
          <w:tab/>
        </w:r>
        <w:r w:rsidR="001B5254">
          <w:rPr>
            <w:noProof/>
            <w:webHidden/>
          </w:rPr>
          <w:fldChar w:fldCharType="begin"/>
        </w:r>
        <w:r w:rsidR="001B5254">
          <w:rPr>
            <w:noProof/>
            <w:webHidden/>
          </w:rPr>
          <w:instrText xml:space="preserve"> PAGEREF _Toc181034973 \h </w:instrText>
        </w:r>
        <w:r w:rsidR="001B5254">
          <w:rPr>
            <w:noProof/>
            <w:webHidden/>
          </w:rPr>
        </w:r>
        <w:r w:rsidR="001B5254">
          <w:rPr>
            <w:noProof/>
            <w:webHidden/>
          </w:rPr>
          <w:fldChar w:fldCharType="separate"/>
        </w:r>
        <w:r w:rsidR="001B5254">
          <w:rPr>
            <w:noProof/>
            <w:webHidden/>
          </w:rPr>
          <w:t>1</w:t>
        </w:r>
        <w:r w:rsidR="001B5254">
          <w:rPr>
            <w:noProof/>
            <w:webHidden/>
          </w:rPr>
          <w:fldChar w:fldCharType="end"/>
        </w:r>
      </w:hyperlink>
    </w:p>
    <w:p w:rsidR="001B5254" w:rsidRDefault="001B5254" w14:paraId="23185618" w14:textId="011ABC85">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4974">
        <w:r w:rsidRPr="0009734D">
          <w:rPr>
            <w:rStyle w:val="Hyperlink"/>
            <w:noProof/>
          </w:rPr>
          <w:t>2.0</w:t>
        </w:r>
        <w:r>
          <w:rPr>
            <w:rFonts w:asciiTheme="minorHAnsi" w:hAnsiTheme="minorHAnsi" w:eastAsiaTheme="minorEastAsia" w:cstheme="minorBidi"/>
            <w:bCs w:val="0"/>
            <w:noProof/>
            <w:color w:val="auto"/>
            <w:kern w:val="2"/>
            <w:szCs w:val="24"/>
            <w:lang w:eastAsia="en-GB"/>
            <w14:ligatures w14:val="standardContextual"/>
          </w:rPr>
          <w:tab/>
        </w:r>
        <w:r w:rsidRPr="0009734D">
          <w:rPr>
            <w:rStyle w:val="Hyperlink"/>
            <w:noProof/>
          </w:rPr>
          <w:t>SCOPE</w:t>
        </w:r>
        <w:r>
          <w:rPr>
            <w:noProof/>
            <w:webHidden/>
          </w:rPr>
          <w:tab/>
        </w:r>
        <w:r>
          <w:rPr>
            <w:noProof/>
            <w:webHidden/>
          </w:rPr>
          <w:fldChar w:fldCharType="begin"/>
        </w:r>
        <w:r>
          <w:rPr>
            <w:noProof/>
            <w:webHidden/>
          </w:rPr>
          <w:instrText xml:space="preserve"> PAGEREF _Toc181034974 \h </w:instrText>
        </w:r>
        <w:r>
          <w:rPr>
            <w:noProof/>
            <w:webHidden/>
          </w:rPr>
        </w:r>
        <w:r>
          <w:rPr>
            <w:noProof/>
            <w:webHidden/>
          </w:rPr>
          <w:fldChar w:fldCharType="separate"/>
        </w:r>
        <w:r>
          <w:rPr>
            <w:noProof/>
            <w:webHidden/>
          </w:rPr>
          <w:t>1</w:t>
        </w:r>
        <w:r>
          <w:rPr>
            <w:noProof/>
            <w:webHidden/>
          </w:rPr>
          <w:fldChar w:fldCharType="end"/>
        </w:r>
      </w:hyperlink>
    </w:p>
    <w:p w:rsidR="001B5254" w:rsidRDefault="001B5254" w14:paraId="77AB9761" w14:textId="67153AFC">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4975">
        <w:r w:rsidRPr="0009734D">
          <w:rPr>
            <w:rStyle w:val="Hyperlink"/>
            <w:noProof/>
          </w:rPr>
          <w:t>3.0</w:t>
        </w:r>
        <w:r>
          <w:rPr>
            <w:rFonts w:asciiTheme="minorHAnsi" w:hAnsiTheme="minorHAnsi" w:eastAsiaTheme="minorEastAsia" w:cstheme="minorBidi"/>
            <w:bCs w:val="0"/>
            <w:noProof/>
            <w:color w:val="auto"/>
            <w:kern w:val="2"/>
            <w:szCs w:val="24"/>
            <w:lang w:eastAsia="en-GB"/>
            <w14:ligatures w14:val="standardContextual"/>
          </w:rPr>
          <w:tab/>
        </w:r>
        <w:r w:rsidRPr="0009734D">
          <w:rPr>
            <w:rStyle w:val="Hyperlink"/>
            <w:noProof/>
          </w:rPr>
          <w:t>RESPONSIBILITY</w:t>
        </w:r>
        <w:r>
          <w:rPr>
            <w:noProof/>
            <w:webHidden/>
          </w:rPr>
          <w:tab/>
        </w:r>
        <w:r>
          <w:rPr>
            <w:noProof/>
            <w:webHidden/>
          </w:rPr>
          <w:fldChar w:fldCharType="begin"/>
        </w:r>
        <w:r>
          <w:rPr>
            <w:noProof/>
            <w:webHidden/>
          </w:rPr>
          <w:instrText xml:space="preserve"> PAGEREF _Toc181034975 \h </w:instrText>
        </w:r>
        <w:r>
          <w:rPr>
            <w:noProof/>
            <w:webHidden/>
          </w:rPr>
        </w:r>
        <w:r>
          <w:rPr>
            <w:noProof/>
            <w:webHidden/>
          </w:rPr>
          <w:fldChar w:fldCharType="separate"/>
        </w:r>
        <w:r>
          <w:rPr>
            <w:noProof/>
            <w:webHidden/>
          </w:rPr>
          <w:t>1</w:t>
        </w:r>
        <w:r>
          <w:rPr>
            <w:noProof/>
            <w:webHidden/>
          </w:rPr>
          <w:fldChar w:fldCharType="end"/>
        </w:r>
      </w:hyperlink>
    </w:p>
    <w:p w:rsidR="001B5254" w:rsidRDefault="001B5254" w14:paraId="0CDB5B14" w14:textId="45183479">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4976">
        <w:r w:rsidRPr="0009734D">
          <w:rPr>
            <w:rStyle w:val="Hyperlink"/>
            <w:noProof/>
          </w:rPr>
          <w:t>4.0</w:t>
        </w:r>
        <w:r>
          <w:rPr>
            <w:rFonts w:asciiTheme="minorHAnsi" w:hAnsiTheme="minorHAnsi" w:eastAsiaTheme="minorEastAsia" w:cstheme="minorBidi"/>
            <w:bCs w:val="0"/>
            <w:noProof/>
            <w:color w:val="auto"/>
            <w:kern w:val="2"/>
            <w:szCs w:val="24"/>
            <w:lang w:eastAsia="en-GB"/>
            <w14:ligatures w14:val="standardContextual"/>
          </w:rPr>
          <w:tab/>
        </w:r>
        <w:r w:rsidRPr="0009734D">
          <w:rPr>
            <w:rStyle w:val="Hyperlink"/>
            <w:noProof/>
          </w:rPr>
          <w:t>PRINCIPLES</w:t>
        </w:r>
        <w:r>
          <w:rPr>
            <w:noProof/>
            <w:webHidden/>
          </w:rPr>
          <w:tab/>
        </w:r>
        <w:r>
          <w:rPr>
            <w:noProof/>
            <w:webHidden/>
          </w:rPr>
          <w:fldChar w:fldCharType="begin"/>
        </w:r>
        <w:r>
          <w:rPr>
            <w:noProof/>
            <w:webHidden/>
          </w:rPr>
          <w:instrText xml:space="preserve"> PAGEREF _Toc181034976 \h </w:instrText>
        </w:r>
        <w:r>
          <w:rPr>
            <w:noProof/>
            <w:webHidden/>
          </w:rPr>
        </w:r>
        <w:r>
          <w:rPr>
            <w:noProof/>
            <w:webHidden/>
          </w:rPr>
          <w:fldChar w:fldCharType="separate"/>
        </w:r>
        <w:r>
          <w:rPr>
            <w:noProof/>
            <w:webHidden/>
          </w:rPr>
          <w:t>1</w:t>
        </w:r>
        <w:r>
          <w:rPr>
            <w:noProof/>
            <w:webHidden/>
          </w:rPr>
          <w:fldChar w:fldCharType="end"/>
        </w:r>
      </w:hyperlink>
    </w:p>
    <w:p w:rsidR="001B5254" w:rsidRDefault="001B5254" w14:paraId="5641C50A" w14:textId="5CC17E4B">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4977">
        <w:r w:rsidRPr="0009734D">
          <w:rPr>
            <w:rStyle w:val="Hyperlink"/>
            <w:noProof/>
          </w:rPr>
          <w:t>5.0</w:t>
        </w:r>
        <w:r>
          <w:rPr>
            <w:rFonts w:asciiTheme="minorHAnsi" w:hAnsiTheme="minorHAnsi" w:eastAsiaTheme="minorEastAsia" w:cstheme="minorBidi"/>
            <w:bCs w:val="0"/>
            <w:noProof/>
            <w:color w:val="auto"/>
            <w:kern w:val="2"/>
            <w:szCs w:val="24"/>
            <w:lang w:eastAsia="en-GB"/>
            <w14:ligatures w14:val="standardContextual"/>
          </w:rPr>
          <w:tab/>
        </w:r>
        <w:r w:rsidRPr="0009734D">
          <w:rPr>
            <w:rStyle w:val="Hyperlink"/>
            <w:noProof/>
          </w:rPr>
          <w:t>DEFINITIONS</w:t>
        </w:r>
        <w:r>
          <w:rPr>
            <w:noProof/>
            <w:webHidden/>
          </w:rPr>
          <w:tab/>
        </w:r>
        <w:r>
          <w:rPr>
            <w:noProof/>
            <w:webHidden/>
          </w:rPr>
          <w:fldChar w:fldCharType="begin"/>
        </w:r>
        <w:r>
          <w:rPr>
            <w:noProof/>
            <w:webHidden/>
          </w:rPr>
          <w:instrText xml:space="preserve"> PAGEREF _Toc181034977 \h </w:instrText>
        </w:r>
        <w:r>
          <w:rPr>
            <w:noProof/>
            <w:webHidden/>
          </w:rPr>
        </w:r>
        <w:r>
          <w:rPr>
            <w:noProof/>
            <w:webHidden/>
          </w:rPr>
          <w:fldChar w:fldCharType="separate"/>
        </w:r>
        <w:r>
          <w:rPr>
            <w:noProof/>
            <w:webHidden/>
          </w:rPr>
          <w:t>2</w:t>
        </w:r>
        <w:r>
          <w:rPr>
            <w:noProof/>
            <w:webHidden/>
          </w:rPr>
          <w:fldChar w:fldCharType="end"/>
        </w:r>
      </w:hyperlink>
    </w:p>
    <w:p w:rsidR="001B5254" w:rsidRDefault="001B5254" w14:paraId="3430E202" w14:textId="0CE48D43">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4978">
        <w:r w:rsidRPr="0009734D">
          <w:rPr>
            <w:rStyle w:val="Hyperlink"/>
            <w:noProof/>
          </w:rPr>
          <w:t>5.1</w:t>
        </w:r>
        <w:r>
          <w:rPr>
            <w:rFonts w:asciiTheme="minorHAnsi" w:hAnsiTheme="minorHAnsi" w:eastAsiaTheme="minorEastAsia" w:cstheme="minorBidi"/>
            <w:noProof/>
            <w:color w:val="auto"/>
            <w:kern w:val="2"/>
            <w:sz w:val="24"/>
            <w:szCs w:val="24"/>
            <w:lang w:eastAsia="en-GB"/>
            <w14:ligatures w14:val="standardContextual"/>
          </w:rPr>
          <w:tab/>
        </w:r>
        <w:r w:rsidRPr="0009734D">
          <w:rPr>
            <w:rStyle w:val="Hyperlink"/>
            <w:noProof/>
          </w:rPr>
          <w:t>Substance</w:t>
        </w:r>
        <w:r>
          <w:rPr>
            <w:noProof/>
            <w:webHidden/>
          </w:rPr>
          <w:tab/>
        </w:r>
        <w:r>
          <w:rPr>
            <w:noProof/>
            <w:webHidden/>
          </w:rPr>
          <w:fldChar w:fldCharType="begin"/>
        </w:r>
        <w:r>
          <w:rPr>
            <w:noProof/>
            <w:webHidden/>
          </w:rPr>
          <w:instrText xml:space="preserve"> PAGEREF _Toc181034978 \h </w:instrText>
        </w:r>
        <w:r>
          <w:rPr>
            <w:noProof/>
            <w:webHidden/>
          </w:rPr>
        </w:r>
        <w:r>
          <w:rPr>
            <w:noProof/>
            <w:webHidden/>
          </w:rPr>
          <w:fldChar w:fldCharType="separate"/>
        </w:r>
        <w:r>
          <w:rPr>
            <w:noProof/>
            <w:webHidden/>
          </w:rPr>
          <w:t>2</w:t>
        </w:r>
        <w:r>
          <w:rPr>
            <w:noProof/>
            <w:webHidden/>
          </w:rPr>
          <w:fldChar w:fldCharType="end"/>
        </w:r>
      </w:hyperlink>
    </w:p>
    <w:p w:rsidR="001B5254" w:rsidRDefault="001B5254" w14:paraId="525B243E" w14:textId="04CD4366">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4979">
        <w:r w:rsidRPr="0009734D">
          <w:rPr>
            <w:rStyle w:val="Hyperlink"/>
            <w:noProof/>
          </w:rPr>
          <w:t>5.2</w:t>
        </w:r>
        <w:r>
          <w:rPr>
            <w:rFonts w:asciiTheme="minorHAnsi" w:hAnsiTheme="minorHAnsi" w:eastAsiaTheme="minorEastAsia" w:cstheme="minorBidi"/>
            <w:noProof/>
            <w:color w:val="auto"/>
            <w:kern w:val="2"/>
            <w:sz w:val="24"/>
            <w:szCs w:val="24"/>
            <w:lang w:eastAsia="en-GB"/>
            <w14:ligatures w14:val="standardContextual"/>
          </w:rPr>
          <w:tab/>
        </w:r>
        <w:r w:rsidRPr="0009734D">
          <w:rPr>
            <w:rStyle w:val="Hyperlink"/>
            <w:noProof/>
          </w:rPr>
          <w:t>Prohibited Substance</w:t>
        </w:r>
        <w:r>
          <w:rPr>
            <w:noProof/>
            <w:webHidden/>
          </w:rPr>
          <w:tab/>
        </w:r>
        <w:r>
          <w:rPr>
            <w:noProof/>
            <w:webHidden/>
          </w:rPr>
          <w:fldChar w:fldCharType="begin"/>
        </w:r>
        <w:r>
          <w:rPr>
            <w:noProof/>
            <w:webHidden/>
          </w:rPr>
          <w:instrText xml:space="preserve"> PAGEREF _Toc181034979 \h </w:instrText>
        </w:r>
        <w:r>
          <w:rPr>
            <w:noProof/>
            <w:webHidden/>
          </w:rPr>
        </w:r>
        <w:r>
          <w:rPr>
            <w:noProof/>
            <w:webHidden/>
          </w:rPr>
          <w:fldChar w:fldCharType="separate"/>
        </w:r>
        <w:r>
          <w:rPr>
            <w:noProof/>
            <w:webHidden/>
          </w:rPr>
          <w:t>2</w:t>
        </w:r>
        <w:r>
          <w:rPr>
            <w:noProof/>
            <w:webHidden/>
          </w:rPr>
          <w:fldChar w:fldCharType="end"/>
        </w:r>
      </w:hyperlink>
    </w:p>
    <w:p w:rsidR="001B5254" w:rsidRDefault="001B5254" w14:paraId="0D8A3D3C" w14:textId="428D8AB6">
      <w:pPr>
        <w:pStyle w:val="TOC2"/>
        <w:tabs>
          <w:tab w:val="left" w:pos="1134"/>
          <w:tab w:val="right" w:leader="dot" w:pos="9628"/>
        </w:tabs>
        <w:rPr>
          <w:rFonts w:asciiTheme="minorHAnsi" w:hAnsiTheme="minorHAnsi" w:eastAsiaTheme="minorEastAsia" w:cstheme="minorBidi"/>
          <w:noProof/>
          <w:color w:val="auto"/>
          <w:kern w:val="2"/>
          <w:sz w:val="24"/>
          <w:szCs w:val="24"/>
          <w:lang w:eastAsia="en-GB"/>
          <w14:ligatures w14:val="standardContextual"/>
        </w:rPr>
      </w:pPr>
      <w:hyperlink w:history="1" w:anchor="_Toc181034980">
        <w:r w:rsidRPr="0009734D">
          <w:rPr>
            <w:rStyle w:val="Hyperlink"/>
            <w:noProof/>
          </w:rPr>
          <w:t>5.3</w:t>
        </w:r>
        <w:r>
          <w:rPr>
            <w:rFonts w:asciiTheme="minorHAnsi" w:hAnsiTheme="minorHAnsi" w:eastAsiaTheme="minorEastAsia" w:cstheme="minorBidi"/>
            <w:noProof/>
            <w:color w:val="auto"/>
            <w:kern w:val="2"/>
            <w:sz w:val="24"/>
            <w:szCs w:val="24"/>
            <w:lang w:eastAsia="en-GB"/>
            <w14:ligatures w14:val="standardContextual"/>
          </w:rPr>
          <w:tab/>
        </w:r>
        <w:r w:rsidRPr="0009734D">
          <w:rPr>
            <w:rStyle w:val="Hyperlink"/>
            <w:noProof/>
          </w:rPr>
          <w:t>Substance Abuse</w:t>
        </w:r>
        <w:r>
          <w:rPr>
            <w:noProof/>
            <w:webHidden/>
          </w:rPr>
          <w:tab/>
        </w:r>
        <w:r>
          <w:rPr>
            <w:noProof/>
            <w:webHidden/>
          </w:rPr>
          <w:fldChar w:fldCharType="begin"/>
        </w:r>
        <w:r>
          <w:rPr>
            <w:noProof/>
            <w:webHidden/>
          </w:rPr>
          <w:instrText xml:space="preserve"> PAGEREF _Toc181034980 \h </w:instrText>
        </w:r>
        <w:r>
          <w:rPr>
            <w:noProof/>
            <w:webHidden/>
          </w:rPr>
        </w:r>
        <w:r>
          <w:rPr>
            <w:noProof/>
            <w:webHidden/>
          </w:rPr>
          <w:fldChar w:fldCharType="separate"/>
        </w:r>
        <w:r>
          <w:rPr>
            <w:noProof/>
            <w:webHidden/>
          </w:rPr>
          <w:t>2</w:t>
        </w:r>
        <w:r>
          <w:rPr>
            <w:noProof/>
            <w:webHidden/>
          </w:rPr>
          <w:fldChar w:fldCharType="end"/>
        </w:r>
      </w:hyperlink>
    </w:p>
    <w:p w:rsidR="001B5254" w:rsidRDefault="001B5254" w14:paraId="0B5BF10E" w14:textId="05C2AA7F">
      <w:pPr>
        <w:pStyle w:val="TOC1"/>
        <w:rPr>
          <w:rFonts w:asciiTheme="minorHAnsi" w:hAnsiTheme="minorHAnsi" w:eastAsiaTheme="minorEastAsia" w:cstheme="minorBidi"/>
          <w:bCs w:val="0"/>
          <w:noProof/>
          <w:color w:val="auto"/>
          <w:kern w:val="2"/>
          <w:szCs w:val="24"/>
          <w:lang w:eastAsia="en-GB"/>
          <w14:ligatures w14:val="standardContextual"/>
        </w:rPr>
      </w:pPr>
      <w:hyperlink w:history="1" w:anchor="_Toc181034981">
        <w:r w:rsidRPr="0009734D">
          <w:rPr>
            <w:rStyle w:val="Hyperlink"/>
            <w:noProof/>
          </w:rPr>
          <w:t>6.0</w:t>
        </w:r>
        <w:r>
          <w:rPr>
            <w:rFonts w:asciiTheme="minorHAnsi" w:hAnsiTheme="minorHAnsi" w:eastAsiaTheme="minorEastAsia" w:cstheme="minorBidi"/>
            <w:bCs w:val="0"/>
            <w:noProof/>
            <w:color w:val="auto"/>
            <w:kern w:val="2"/>
            <w:szCs w:val="24"/>
            <w:lang w:eastAsia="en-GB"/>
            <w14:ligatures w14:val="standardContextual"/>
          </w:rPr>
          <w:tab/>
        </w:r>
        <w:r w:rsidRPr="0009734D">
          <w:rPr>
            <w:rStyle w:val="Hyperlink"/>
            <w:noProof/>
          </w:rPr>
          <w:t>COMPANY ACTIONS</w:t>
        </w:r>
        <w:r>
          <w:rPr>
            <w:noProof/>
            <w:webHidden/>
          </w:rPr>
          <w:tab/>
        </w:r>
        <w:r>
          <w:rPr>
            <w:noProof/>
            <w:webHidden/>
          </w:rPr>
          <w:fldChar w:fldCharType="begin"/>
        </w:r>
        <w:r>
          <w:rPr>
            <w:noProof/>
            <w:webHidden/>
          </w:rPr>
          <w:instrText xml:space="preserve"> PAGEREF _Toc181034981 \h </w:instrText>
        </w:r>
        <w:r>
          <w:rPr>
            <w:noProof/>
            <w:webHidden/>
          </w:rPr>
        </w:r>
        <w:r>
          <w:rPr>
            <w:noProof/>
            <w:webHidden/>
          </w:rPr>
          <w:fldChar w:fldCharType="separate"/>
        </w:r>
        <w:r>
          <w:rPr>
            <w:noProof/>
            <w:webHidden/>
          </w:rPr>
          <w:t>3</w:t>
        </w:r>
        <w:r>
          <w:rPr>
            <w:noProof/>
            <w:webHidden/>
          </w:rPr>
          <w:fldChar w:fldCharType="end"/>
        </w:r>
      </w:hyperlink>
    </w:p>
    <w:p w:rsidR="00D35DF3" w:rsidP="00425B43" w:rsidRDefault="00892B6F" w14:paraId="3AAC74E2" w14:textId="613B59C9">
      <w:pPr>
        <w:pStyle w:val="Heading6"/>
      </w:pPr>
      <w:r>
        <w:fldChar w:fldCharType="end"/>
      </w:r>
      <w:r w:rsidR="00425B43">
        <w:t xml:space="preserve"> </w:t>
      </w:r>
    </w:p>
    <w:p w:rsidR="00866FCC" w:rsidP="00866FCC" w:rsidRDefault="00866FCC" w14:paraId="050CD49A" w14:textId="77777777">
      <w:pPr>
        <w:pStyle w:val="AMainBodyText"/>
        <w:sectPr w:rsidR="00866FCC" w:rsidSect="007F7DFB">
          <w:headerReference w:type="default" r:id="rId19"/>
          <w:footerReference w:type="default" r:id="rId20"/>
          <w:pgSz w:w="11906" w:h="16838" w:orient="portrait" w:code="9"/>
          <w:pgMar w:top="1134" w:right="1134" w:bottom="1134" w:left="1134" w:header="709" w:footer="284" w:gutter="0"/>
          <w:pgNumType w:fmt="lowerRoman" w:start="1"/>
          <w:cols w:space="708"/>
          <w:docGrid w:linePitch="360"/>
        </w:sectPr>
      </w:pPr>
    </w:p>
    <w:p w:rsidR="00CD7833" w:rsidP="00FF79F9" w:rsidRDefault="00A81B64" w14:paraId="752BF08C" w14:textId="65E501FC">
      <w:pPr>
        <w:pStyle w:val="Heading1"/>
        <w:numPr>
          <w:ilvl w:val="0"/>
          <w:numId w:val="27"/>
        </w:numPr>
      </w:pPr>
      <w:bookmarkStart w:name="_Toc181034973" w:id="0"/>
      <w:r>
        <w:t>INTRODUCTION</w:t>
      </w:r>
      <w:bookmarkEnd w:id="0"/>
    </w:p>
    <w:p w:rsidR="00CD7833" w:rsidP="009459EA" w:rsidRDefault="00A21D50" w14:paraId="31B8176F" w14:textId="66869095">
      <w:pPr>
        <w:pStyle w:val="ListNumber"/>
      </w:pPr>
      <w:r>
        <w:fldChar w:fldCharType="begin"/>
      </w:r>
      <w:r>
        <w:instrText> DocProperty "Company" </w:instrText>
      </w:r>
      <w:r>
        <w:fldChar w:fldCharType="separate"/>
      </w:r>
      <w:r w:rsidR="001B5254">
        <w:t>Calforth Construction Ltd</w:t>
      </w:r>
      <w:r>
        <w:fldChar w:fldCharType="end"/>
      </w:r>
      <w:r w:rsidR="00910E42">
        <w:t xml:space="preserve"> </w:t>
      </w:r>
      <w:r w:rsidR="00CD7833">
        <w:t xml:space="preserve">is committed to maintaining a safe, healthy and productive work environment free of the misuse of drugs, alcohol, solvents and related substances.  Substance abuse (of any of the aforementioned items) </w:t>
      </w:r>
      <w:r w:rsidR="00EA0A65">
        <w:t>will not</w:t>
      </w:r>
      <w:r w:rsidR="00CD7833">
        <w:t xml:space="preserve"> only impair employee health and performance,</w:t>
      </w:r>
      <w:r w:rsidR="00910E42">
        <w:t xml:space="preserve"> </w:t>
      </w:r>
      <w:r w:rsidR="00CD7833">
        <w:t>but can also create unsafe working conditions for the individual and his or her colleagues.</w:t>
      </w:r>
    </w:p>
    <w:p w:rsidR="00CD7833" w:rsidP="009459EA" w:rsidRDefault="00CD7833" w14:paraId="6C1BACF3" w14:textId="7D5EC488">
      <w:pPr>
        <w:pStyle w:val="ListNumber"/>
      </w:pPr>
      <w:r>
        <w:t>The policy aims to ensure that all employees are aware of their obligations under this policy.</w:t>
      </w:r>
    </w:p>
    <w:p w:rsidR="00CD7833" w:rsidP="00FF79F9" w:rsidRDefault="00A81B64" w14:paraId="7CC6E7AD" w14:textId="2D8B20C3">
      <w:pPr>
        <w:pStyle w:val="Heading1"/>
      </w:pPr>
      <w:bookmarkStart w:name="_Toc181034974" w:id="1"/>
      <w:r>
        <w:t>SCOPE</w:t>
      </w:r>
      <w:bookmarkEnd w:id="1"/>
    </w:p>
    <w:p w:rsidR="00CD7833" w:rsidP="009459EA" w:rsidRDefault="00CD7833" w14:paraId="6756D0A4" w14:textId="7C726D27">
      <w:pPr>
        <w:pStyle w:val="ListNumber"/>
        <w:numPr>
          <w:ilvl w:val="0"/>
          <w:numId w:val="28"/>
        </w:numPr>
      </w:pPr>
      <w:r>
        <w:t xml:space="preserve">This document applies to all employees and subcontractors working on behalf of </w:t>
      </w:r>
      <w:r>
        <w:fldChar w:fldCharType="begin"/>
      </w:r>
      <w:r>
        <w:instrText> DocProperty "Company" </w:instrText>
      </w:r>
      <w:r>
        <w:fldChar w:fldCharType="separate"/>
      </w:r>
      <w:r w:rsidR="001B5254">
        <w:t>Calforth Construction Ltd</w:t>
      </w:r>
      <w:r>
        <w:fldChar w:fldCharType="end"/>
      </w:r>
      <w:r w:rsidR="00930768">
        <w:t xml:space="preserve"> and will be referred to as ‘the Company’.</w:t>
      </w:r>
    </w:p>
    <w:p w:rsidR="00CD7833" w:rsidP="00FF79F9" w:rsidRDefault="00A81B64" w14:paraId="088F2116" w14:textId="121838B7">
      <w:pPr>
        <w:pStyle w:val="Heading1"/>
      </w:pPr>
      <w:bookmarkStart w:name="_Toc181034975" w:id="2"/>
      <w:r>
        <w:t>RESPONSIBILITY</w:t>
      </w:r>
      <w:bookmarkEnd w:id="2"/>
    </w:p>
    <w:p w:rsidR="00CD7833" w:rsidP="009459EA" w:rsidRDefault="00CD7833" w14:paraId="75F505FB" w14:textId="77777777">
      <w:pPr>
        <w:pStyle w:val="ListNumber"/>
      </w:pPr>
      <w:r>
        <w:t xml:space="preserve">All managers are responsible for ensuring that this policy is applied consistently to all and for briefing all employees within their area of accountability. </w:t>
      </w:r>
    </w:p>
    <w:p w:rsidR="00CD7833" w:rsidP="009459EA" w:rsidRDefault="00CD7833" w14:paraId="3C09E748" w14:textId="451F2676">
      <w:pPr>
        <w:pStyle w:val="ListNumber"/>
      </w:pPr>
      <w:r>
        <w:t>The employee is responsible for adhering to the standards of performance and behaviour set by the company.</w:t>
      </w:r>
    </w:p>
    <w:p w:rsidR="00CD7833" w:rsidP="00FF79F9" w:rsidRDefault="00A81B64" w14:paraId="62FA9390" w14:textId="1E8BEC22">
      <w:pPr>
        <w:pStyle w:val="Heading1"/>
      </w:pPr>
      <w:bookmarkStart w:name="_Toc181034976" w:id="3"/>
      <w:r>
        <w:t>PRINCIPLES</w:t>
      </w:r>
      <w:bookmarkEnd w:id="3"/>
    </w:p>
    <w:p w:rsidR="00CD7833" w:rsidP="009459EA" w:rsidRDefault="00CD7833" w14:paraId="41FBF66B" w14:textId="77777777">
      <w:pPr>
        <w:pStyle w:val="ListNumber"/>
        <w:numPr>
          <w:ilvl w:val="0"/>
          <w:numId w:val="29"/>
        </w:numPr>
      </w:pPr>
      <w:r>
        <w:t>The company forbids the use, possession, concealment, transportation, promotion or sale of prohibited substances by employees whilst on Company premises or in Company vehicles or on client premises.  Contravention of this will be considered gross misconduct and employees will be subject to action under the Company’s disciplinary procedure up to and including dismissal.</w:t>
      </w:r>
    </w:p>
    <w:p w:rsidR="00CD7833" w:rsidP="009459EA" w:rsidRDefault="00CD7833" w14:paraId="7A29516A" w14:textId="77777777">
      <w:pPr>
        <w:pStyle w:val="ListNumber"/>
      </w:pPr>
      <w:r>
        <w:t>Employees are not permitted to consume alcohol during working hours including lunch time break.</w:t>
      </w:r>
    </w:p>
    <w:p w:rsidR="00CD7833" w:rsidP="009459EA" w:rsidRDefault="00CD7833" w14:paraId="1E255AF4" w14:textId="77777777">
      <w:pPr>
        <w:pStyle w:val="ListNumber"/>
      </w:pPr>
      <w:r>
        <w:t>You must not report for work under the influence of a prohibited substance.  “Under the influence”, means that there is a sufficient amount of the substance in the employee’s system to produce a positive result from a medical test or breathalyser unit, and/or that the employee shows erratic abnormal behaviour likely to pose a risk to others, or to interfere with their job performance.</w:t>
      </w:r>
    </w:p>
    <w:p w:rsidR="00CD7833" w:rsidP="009459EA" w:rsidRDefault="00CD7833" w14:paraId="1A1EF778" w14:textId="77777777">
      <w:pPr>
        <w:pStyle w:val="ListNumber"/>
      </w:pPr>
      <w:r>
        <w:t>Employees may be tested at any time during working hours where they are suspected of being “under the influence” or where the Company has reasonable cause to believe they are under the influence.  This includes the start of any shift (including the start of a second shift in the instance of an employee working split shifts).</w:t>
      </w:r>
    </w:p>
    <w:p w:rsidR="00A81B64" w:rsidP="009459EA" w:rsidRDefault="00CD7833" w14:paraId="18767E86" w14:textId="02FC9690">
      <w:pPr>
        <w:pStyle w:val="ListNumber"/>
      </w:pPr>
      <w:r>
        <w:t>Alcohol and Drugs testing is carried out routinely as part of the company’s occupational health surveillance which is undertaken as part of the employees condition of employment.</w:t>
      </w:r>
    </w:p>
    <w:p w:rsidR="00A81B64" w:rsidP="00FF79F9" w:rsidRDefault="00A81B64" w14:paraId="1476E51F" w14:textId="5709BCB1">
      <w:pPr>
        <w:pStyle w:val="Heading1"/>
      </w:pPr>
      <w:bookmarkStart w:name="_Toc181034977" w:id="4"/>
      <w:r>
        <w:t>DEFINITIONS</w:t>
      </w:r>
      <w:bookmarkEnd w:id="4"/>
    </w:p>
    <w:p w:rsidR="009B5A70" w:rsidP="00930768" w:rsidRDefault="009B5A70" w14:paraId="2B98BA61" w14:textId="19DA79C5">
      <w:pPr>
        <w:pStyle w:val="Heading2"/>
      </w:pPr>
      <w:bookmarkStart w:name="_Toc181034978" w:id="5"/>
      <w:r>
        <w:t>Substance</w:t>
      </w:r>
      <w:bookmarkEnd w:id="5"/>
    </w:p>
    <w:p w:rsidR="00CD7833" w:rsidP="009459EA" w:rsidRDefault="00CD7833" w14:paraId="07271DD7" w14:textId="510B0CB7">
      <w:pPr>
        <w:pStyle w:val="ListNumber"/>
        <w:numPr>
          <w:ilvl w:val="0"/>
          <w:numId w:val="30"/>
        </w:numPr>
      </w:pPr>
      <w:r>
        <w:t>A “substance” is defined as a material that chemically modifies the body’s functions resulting in physical, psychological or behavioural change.</w:t>
      </w:r>
    </w:p>
    <w:p w:rsidR="009B5A70" w:rsidP="00FF79F9" w:rsidRDefault="009B5A70" w14:paraId="11232B0A" w14:textId="497F5894">
      <w:pPr>
        <w:pStyle w:val="Heading2"/>
      </w:pPr>
      <w:bookmarkStart w:name="_Toc181034979" w:id="6"/>
      <w:r>
        <w:t>Prohibited Substance</w:t>
      </w:r>
      <w:bookmarkEnd w:id="6"/>
    </w:p>
    <w:p w:rsidR="00CD7833" w:rsidP="009459EA" w:rsidRDefault="00CD7833" w14:paraId="46588B18" w14:textId="1840A5A9">
      <w:pPr>
        <w:pStyle w:val="ListNumber"/>
        <w:numPr>
          <w:ilvl w:val="0"/>
          <w:numId w:val="31"/>
        </w:numPr>
      </w:pPr>
      <w:r>
        <w:t>A “prohibited substance” means a controlled drug as defined in the Misuse of Drugs Act 1971 or any other substance including prescription and over-the-counter medication taken in such a manner as to impair the individual.</w:t>
      </w:r>
    </w:p>
    <w:p w:rsidR="00CD7833" w:rsidP="009459EA" w:rsidRDefault="00CD7833" w14:paraId="4DDCF3F5" w14:textId="77777777">
      <w:pPr>
        <w:pStyle w:val="ListNumber"/>
      </w:pPr>
      <w:r>
        <w:t>These include, but are not limited to:</w:t>
      </w:r>
    </w:p>
    <w:p w:rsidR="00CD7833" w:rsidP="009459EA" w:rsidRDefault="00CD7833" w14:paraId="3087DF7D" w14:textId="6B61472E">
      <w:pPr>
        <w:pStyle w:val="ListBullet"/>
      </w:pPr>
      <w:r>
        <w:t>Cannabinoids</w:t>
      </w:r>
    </w:p>
    <w:p w:rsidR="00CD7833" w:rsidP="009459EA" w:rsidRDefault="00CD7833" w14:paraId="67957DF2" w14:textId="6F7C4A6D">
      <w:pPr>
        <w:pStyle w:val="ListBullet"/>
      </w:pPr>
      <w:r>
        <w:t>Cocaine</w:t>
      </w:r>
    </w:p>
    <w:p w:rsidR="00CD7833" w:rsidP="009459EA" w:rsidRDefault="00CD7833" w14:paraId="6D0DAE50" w14:textId="4E3C246D">
      <w:pPr>
        <w:pStyle w:val="ListBullet"/>
      </w:pPr>
      <w:r>
        <w:t>Opiates</w:t>
      </w:r>
    </w:p>
    <w:p w:rsidR="00CD7833" w:rsidP="009459EA" w:rsidRDefault="00CD7833" w14:paraId="40E52780" w14:textId="355134FB">
      <w:pPr>
        <w:pStyle w:val="ListBullet"/>
      </w:pPr>
      <w:r>
        <w:t>Amphetamines</w:t>
      </w:r>
    </w:p>
    <w:p w:rsidR="00CD7833" w:rsidP="009459EA" w:rsidRDefault="00CD7833" w14:paraId="32293DD5" w14:textId="386F185C">
      <w:pPr>
        <w:pStyle w:val="ListBullet"/>
      </w:pPr>
      <w:r>
        <w:t>Barbiturates</w:t>
      </w:r>
    </w:p>
    <w:p w:rsidR="00CD7833" w:rsidP="009459EA" w:rsidRDefault="00CD7833" w14:paraId="7335D02B" w14:textId="63F75998">
      <w:pPr>
        <w:pStyle w:val="ListBullet"/>
      </w:pPr>
      <w:r>
        <w:t>Benzodiazapine</w:t>
      </w:r>
    </w:p>
    <w:p w:rsidR="00CD7833" w:rsidP="009459EA" w:rsidRDefault="00CD7833" w14:paraId="727FFFDF" w14:textId="4A02D2D5">
      <w:pPr>
        <w:pStyle w:val="ListBullet"/>
      </w:pPr>
      <w:r>
        <w:t xml:space="preserve">Phencyclidine </w:t>
      </w:r>
    </w:p>
    <w:p w:rsidR="00CD7833" w:rsidP="009459EA" w:rsidRDefault="00CD7833" w14:paraId="338810C3" w14:textId="62D12FFB">
      <w:pPr>
        <w:pStyle w:val="ListBullet"/>
      </w:pPr>
      <w:r>
        <w:t>Propoxyphene</w:t>
      </w:r>
    </w:p>
    <w:p w:rsidR="00CD7833" w:rsidP="009459EA" w:rsidRDefault="00CD7833" w14:paraId="05F7E156" w14:textId="35E8C8EC">
      <w:pPr>
        <w:pStyle w:val="ListBullet"/>
      </w:pPr>
      <w:r>
        <w:t>Methadone</w:t>
      </w:r>
    </w:p>
    <w:p w:rsidR="00CD7833" w:rsidP="009459EA" w:rsidRDefault="00CD7833" w14:paraId="118C4137" w14:textId="55C0F51E">
      <w:pPr>
        <w:pStyle w:val="ListBullet"/>
      </w:pPr>
      <w:r>
        <w:t>Solvent or solvent based products</w:t>
      </w:r>
    </w:p>
    <w:p w:rsidR="00A81B64" w:rsidP="00CD7833" w:rsidRDefault="00CD7833" w14:paraId="39E38620" w14:textId="2904A555">
      <w:pPr>
        <w:pStyle w:val="ListBullet"/>
      </w:pPr>
      <w:r>
        <w:t>Alcohol</w:t>
      </w:r>
    </w:p>
    <w:p w:rsidR="00EA0A65" w:rsidP="00EA0A65" w:rsidRDefault="00EA0A65" w14:paraId="722EB45A" w14:textId="77777777">
      <w:pPr>
        <w:pStyle w:val="ListBullet"/>
      </w:pPr>
      <w:r>
        <w:t>And other ‘new drugs’ (deemed legal highs) which the Government class as controlled drugs.</w:t>
      </w:r>
    </w:p>
    <w:p w:rsidR="00EA0A65" w:rsidP="00EA0A65" w:rsidRDefault="00EA0A65" w14:paraId="6F9E3604" w14:textId="77777777">
      <w:pPr>
        <w:pStyle w:val="ListBullet"/>
        <w:numPr>
          <w:ilvl w:val="0"/>
          <w:numId w:val="0"/>
        </w:numPr>
        <w:ind w:left="1440"/>
      </w:pPr>
    </w:p>
    <w:p w:rsidR="009B5A70" w:rsidP="00FF79F9" w:rsidRDefault="009B5A70" w14:paraId="5DC10851" w14:textId="7681BEF9">
      <w:pPr>
        <w:pStyle w:val="Heading2"/>
      </w:pPr>
      <w:bookmarkStart w:name="_Toc181034980" w:id="7"/>
      <w:r>
        <w:t xml:space="preserve">Substance </w:t>
      </w:r>
      <w:r w:rsidR="00FF79F9">
        <w:t>Abuse</w:t>
      </w:r>
      <w:bookmarkEnd w:id="7"/>
    </w:p>
    <w:p w:rsidR="00CD7833" w:rsidP="009459EA" w:rsidRDefault="00CD7833" w14:paraId="41593C1C" w14:textId="77777777">
      <w:pPr>
        <w:pStyle w:val="ListNumber"/>
        <w:numPr>
          <w:ilvl w:val="0"/>
          <w:numId w:val="32"/>
        </w:numPr>
      </w:pPr>
      <w:r>
        <w:t>“Substance abuse” means the use of a prohibited substance.</w:t>
      </w:r>
    </w:p>
    <w:p w:rsidR="00CD7833" w:rsidP="009459EA" w:rsidRDefault="00CD7833" w14:paraId="6E260874" w14:textId="6F89517C">
      <w:pPr>
        <w:pStyle w:val="ListNumber"/>
      </w:pPr>
      <w:r>
        <w:t>For Health and Safety critical positions the Company adopts a “zero tolerance” approach to alcohol, which means any presence of alcohol within the blood will result in a “positive test result” for the purposes of alcohol.  A “Positive test result” for the purposes of alcohol means the presence at a level higher than [25 milligrams per 100 millilitres of blood (ie. half the UK “drink driving” limit] OR [50 milligrams per 100 millilitres of blood (ie. the UK “drink driving” limit)].</w:t>
      </w:r>
    </w:p>
    <w:p w:rsidR="00425B43" w:rsidP="00425B43" w:rsidRDefault="00425B43" w14:paraId="0207ED33" w14:textId="77777777">
      <w:pPr>
        <w:pStyle w:val="ListNumber"/>
        <w:pageBreakBefore/>
        <w:numPr>
          <w:ilvl w:val="0"/>
          <w:numId w:val="0"/>
        </w:numPr>
        <w:ind w:left="720"/>
      </w:pPr>
    </w:p>
    <w:p w:rsidR="00FF79F9" w:rsidP="00FF79F9" w:rsidRDefault="00FF79F9" w14:paraId="1B6E1C73" w14:textId="242CF3D0">
      <w:pPr>
        <w:pStyle w:val="Heading1"/>
      </w:pPr>
      <w:bookmarkStart w:name="_Toc181034981" w:id="8"/>
      <w:r>
        <w:t>COMPANY ACTIONS</w:t>
      </w:r>
      <w:bookmarkEnd w:id="8"/>
    </w:p>
    <w:p w:rsidR="00CD7833" w:rsidP="009459EA" w:rsidRDefault="00CD7833" w14:paraId="0028FBA6" w14:textId="6E6129A4">
      <w:pPr>
        <w:pStyle w:val="ListNumber"/>
        <w:numPr>
          <w:ilvl w:val="0"/>
          <w:numId w:val="33"/>
        </w:numPr>
      </w:pPr>
      <w:r>
        <w:t>If an employee is suspected of being “under the influence”, they may be required to undertake a test and/or may be sent home.  They may also be subject to action under the Company’s disciplinary procedure up to and including dismissal.</w:t>
      </w:r>
    </w:p>
    <w:p w:rsidR="00CD7833" w:rsidP="009459EA" w:rsidRDefault="00CD7833" w14:paraId="33F71795" w14:textId="3106827B">
      <w:pPr>
        <w:pStyle w:val="ListNumber"/>
      </w:pPr>
      <w:r>
        <w:t>The Company will try and assist those employees who come forward voluntarily with any substance abuse problem.  In such circumstances the Company will treat substance abuse as a health problem and allow employees to seek professional assistance.  The Company will treat all relevant discussions in strict confidence.  However, if such employees fail to complete a prescribed course of treatment or have a relapse following treatment, the matter will be dealt with under the Company's Disciplinary Procedure.</w:t>
      </w:r>
    </w:p>
    <w:p w:rsidR="00CD7833" w:rsidP="00CD7833" w:rsidRDefault="00CD7833" w14:paraId="2950757D" w14:textId="77777777">
      <w:pPr>
        <w:pStyle w:val="AMainBodyText"/>
      </w:pPr>
    </w:p>
    <w:p w:rsidR="00CD7833" w:rsidP="00CD7833" w:rsidRDefault="00CD7833" w14:paraId="4520C4F5" w14:textId="77777777">
      <w:pPr>
        <w:pStyle w:val="AMainBodyText"/>
      </w:pPr>
    </w:p>
    <w:p w:rsidRPr="00936B67" w:rsidR="00936B67" w:rsidP="00A81B64" w:rsidRDefault="00A81B64" w14:paraId="58079461" w14:textId="04B6339B">
      <w:pPr>
        <w:pStyle w:val="AMainBodyText"/>
        <w:jc w:val="center"/>
      </w:pPr>
      <w:r w:rsidRPr="003207D9">
        <w:rPr>
          <w:rFonts w:cstheme="minorHAnsi"/>
          <w:b/>
          <w:noProof/>
        </w:rPr>
        <w:drawing>
          <wp:inline distT="0" distB="0" distL="0" distR="0" wp14:anchorId="0809B241" wp14:editId="3EB579AF">
            <wp:extent cx="1790700" cy="1676400"/>
            <wp:effectExtent l="0" t="0" r="0" b="0"/>
            <wp:docPr id="3" name="Picture 3" descr="Image result for drug and alcohol and 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drug and alcohol and work"/>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790700" cy="1676400"/>
                    </a:xfrm>
                    <a:prstGeom prst="rect">
                      <a:avLst/>
                    </a:prstGeom>
                    <a:noFill/>
                    <a:ln>
                      <a:noFill/>
                    </a:ln>
                  </pic:spPr>
                </pic:pic>
              </a:graphicData>
            </a:graphic>
          </wp:inline>
        </w:drawing>
      </w:r>
    </w:p>
    <w:p w:rsidRPr="00936B67" w:rsidR="00936B67" w:rsidP="00936B67" w:rsidRDefault="00936B67" w14:paraId="68F16F8E" w14:textId="257B712A">
      <w:pPr>
        <w:pStyle w:val="AMainBodyText"/>
      </w:pPr>
    </w:p>
    <w:p w:rsidRPr="00936B67" w:rsidR="00936B67" w:rsidP="00936B67" w:rsidRDefault="00936B67" w14:paraId="0BB11A0C" w14:textId="4B1A6151">
      <w:pPr>
        <w:pStyle w:val="AMainBodyText"/>
      </w:pPr>
    </w:p>
    <w:p w:rsidR="00936B67" w:rsidP="00936B67" w:rsidRDefault="00936B67" w14:paraId="4E144A00" w14:textId="4DF8467B">
      <w:pPr>
        <w:pStyle w:val="AMainBodyText"/>
      </w:pPr>
    </w:p>
    <w:p w:rsidR="00A81B64" w:rsidP="00936B67" w:rsidRDefault="00A81B64" w14:paraId="48B4C1E9" w14:textId="1B1DBBC4">
      <w:pPr>
        <w:pStyle w:val="AMainBodyText"/>
      </w:pPr>
    </w:p>
    <w:p w:rsidRPr="00936B67" w:rsidR="00A81B64" w:rsidP="00936B67" w:rsidRDefault="00A81B64" w14:paraId="5EB91442" w14:textId="77777777">
      <w:pPr>
        <w:pStyle w:val="AMainBodyText"/>
      </w:pPr>
    </w:p>
    <w:p w:rsidR="00936B67" w:rsidP="00936B67" w:rsidRDefault="00936B67" w14:paraId="3C30756F" w14:textId="4472D153">
      <w:pPr>
        <w:pStyle w:val="AMainBodyText"/>
      </w:pPr>
    </w:p>
    <w:p w:rsidRPr="00936B67" w:rsidR="00936B67" w:rsidP="00936B67" w:rsidRDefault="00936B67" w14:paraId="03D52683" w14:textId="77777777">
      <w:pPr>
        <w:pStyle w:val="AMainBodyText"/>
      </w:pPr>
    </w:p>
    <w:p w:rsidR="00936B67" w:rsidP="00866FCC" w:rsidRDefault="00936B67" w14:paraId="18D17EEC" w14:textId="77777777">
      <w:pPr>
        <w:pStyle w:val="AMainBodyText"/>
      </w:pPr>
      <w:bookmarkStart w:name="LastPage" w:id="9"/>
    </w:p>
    <w:bookmarkEnd w:id="9"/>
    <w:p w:rsidR="00866FCC" w:rsidP="00866FCC" w:rsidRDefault="00866FCC" w14:paraId="6E1FF11C" w14:textId="77777777">
      <w:pPr>
        <w:pStyle w:val="AMainBodyText"/>
        <w:sectPr w:rsidR="00866FCC" w:rsidSect="001C3D5F">
          <w:footerReference w:type="default" r:id="rId22"/>
          <w:pgSz w:w="11906" w:h="16838" w:orient="portrait"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Look w:val="04A0" w:firstRow="1" w:lastRow="0" w:firstColumn="1" w:lastColumn="0" w:noHBand="0" w:noVBand="1"/>
      </w:tblPr>
      <w:tblGrid>
        <w:gridCol w:w="9639"/>
      </w:tblGrid>
      <w:tr w:rsidR="00213709" w:rsidTr="00213709" w14:paraId="5585FD20" w14:textId="77777777">
        <w:trPr>
          <w:trHeight w:val="1412"/>
        </w:trPr>
        <w:tc>
          <w:tcPr>
            <w:tcW w:w="9628" w:type="dxa"/>
          </w:tcPr>
          <w:p w:rsidR="00213709" w:rsidP="00213709" w:rsidRDefault="00213709" w14:paraId="5A71A9A5" w14:textId="77777777">
            <w:pPr>
              <w:pStyle w:val="AMainBodyText"/>
            </w:pPr>
            <w:r>
              <w:rPr>
                <w:noProof/>
              </w:rPr>
              <w:drawing>
                <wp:inline distT="0" distB="0" distL="0" distR="0" wp14:anchorId="128F033C" wp14:editId="137BD756">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3"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rsidTr="00213709" w14:paraId="65DC8790" w14:textId="77777777">
        <w:tc>
          <w:tcPr>
            <w:tcW w:w="9628" w:type="dxa"/>
          </w:tcPr>
          <w:p w:rsidR="00213709" w:rsidP="00213709" w:rsidRDefault="003817B2" w14:paraId="104C9AD5" w14:textId="7F87F2E7">
            <w:pPr>
              <w:pStyle w:val="ABackCoverStandardText"/>
              <w:framePr w:wrap="auto" w:hAnchor="text" w:vAnchor="margin" w:yAlign="inline"/>
              <w:suppressOverlap w:val="0"/>
            </w:pPr>
            <w:r>
              <w:rPr>
                <w:color w:val="auto"/>
              </w:rPr>
              <w:t>M2 Safety Consultants Ltd</w:t>
            </w:r>
          </w:p>
        </w:tc>
      </w:tr>
      <w:tr w:rsidR="00213709" w:rsidTr="00213709" w14:paraId="173DAD62" w14:textId="77777777">
        <w:tc>
          <w:tcPr>
            <w:tcW w:w="9628" w:type="dxa"/>
          </w:tcPr>
          <w:p w:rsidR="00213709" w:rsidP="00213709" w:rsidRDefault="00A21D50" w14:paraId="58498344" w14:textId="3F2928B5">
            <w:pPr>
              <w:pStyle w:val="ABackCoverStandardText"/>
              <w:framePr w:wrap="auto" w:hAnchor="text" w:vAnchor="margin" w:yAlign="inline"/>
              <w:suppressOverlap w:val="0"/>
            </w:pPr>
            <w:r>
              <w:fldChar w:fldCharType="begin"/>
            </w:r>
            <w:r>
              <w:instrText> DocProperty "cpCompanyAddress" </w:instrText>
            </w:r>
            <w:r>
              <w:fldChar w:fldCharType="separate"/>
            </w:r>
            <w:r w:rsidR="001B5254">
              <w:t>Buchan House, Quarry Road</w:t>
            </w:r>
            <w:r>
              <w:fldChar w:fldCharType="end"/>
            </w:r>
          </w:p>
        </w:tc>
      </w:tr>
      <w:tr w:rsidR="00213709" w:rsidTr="00213709" w14:paraId="62A65CBC" w14:textId="77777777">
        <w:tc>
          <w:tcPr>
            <w:tcW w:w="9628" w:type="dxa"/>
          </w:tcPr>
          <w:p w:rsidR="00213709" w:rsidP="00213709" w:rsidRDefault="00A21D50" w14:paraId="34314EBC" w14:textId="3B6E7F42">
            <w:pPr>
              <w:pStyle w:val="ABackCoverStandardText"/>
              <w:framePr w:wrap="auto" w:hAnchor="text" w:vAnchor="margin" w:yAlign="inline"/>
              <w:suppressOverlap w:val="0"/>
            </w:pPr>
            <w:r>
              <w:fldChar w:fldCharType="begin"/>
            </w:r>
            <w:r>
              <w:instrText> DocProperty "CpCompanyCity" </w:instrText>
            </w:r>
            <w:r>
              <w:fldChar w:fldCharType="separate"/>
            </w:r>
            <w:r w:rsidR="001B5254">
              <w:t>Aberdeen</w:t>
            </w:r>
            <w:r>
              <w:fldChar w:fldCharType="end"/>
            </w:r>
          </w:p>
        </w:tc>
      </w:tr>
      <w:tr w:rsidR="00213709" w:rsidTr="00213709" w14:paraId="7BC90A7A" w14:textId="77777777">
        <w:tc>
          <w:tcPr>
            <w:tcW w:w="9628" w:type="dxa"/>
          </w:tcPr>
          <w:p w:rsidR="00213709" w:rsidP="00213709" w:rsidRDefault="00A21D50" w14:paraId="23407B5B" w14:textId="5218570D">
            <w:pPr>
              <w:pStyle w:val="ABackCoverStandardText"/>
              <w:framePr w:wrap="auto" w:hAnchor="text" w:vAnchor="margin" w:yAlign="inline"/>
              <w:suppressOverlap w:val="0"/>
            </w:pPr>
            <w:r>
              <w:fldChar w:fldCharType="begin"/>
            </w:r>
            <w:r>
              <w:instrText> DocProperty "CpCompanyPostcode" </w:instrText>
            </w:r>
            <w:r>
              <w:fldChar w:fldCharType="separate"/>
            </w:r>
            <w:r w:rsidR="001B5254">
              <w:t>AB16 5UU</w:t>
            </w:r>
            <w:r>
              <w:fldChar w:fldCharType="end"/>
            </w:r>
          </w:p>
        </w:tc>
      </w:tr>
      <w:tr w:rsidR="00213709" w:rsidTr="00213709" w14:paraId="2C1E573A" w14:textId="77777777">
        <w:trPr>
          <w:trHeight w:val="1058"/>
        </w:trPr>
        <w:tc>
          <w:tcPr>
            <w:tcW w:w="9628" w:type="dxa"/>
          </w:tcPr>
          <w:p w:rsidR="00213709" w:rsidP="00213709" w:rsidRDefault="00213709" w14:paraId="6AA3E1E7" w14:textId="77777777">
            <w:pPr>
              <w:pStyle w:val="AMainBodyText"/>
            </w:pPr>
          </w:p>
        </w:tc>
      </w:tr>
    </w:tbl>
    <w:p w:rsidRPr="00A6304B" w:rsidR="00866FCC" w:rsidP="00213709" w:rsidRDefault="00866FCC" w14:paraId="23050CA9" w14:textId="77777777">
      <w:pPr>
        <w:pStyle w:val="AHeaderSeperator"/>
      </w:pPr>
    </w:p>
    <w:sectPr w:rsidRPr="00A6304B" w:rsidR="00866FCC" w:rsidSect="008A4146">
      <w:headerReference w:type="default" r:id="rId24"/>
      <w:footerReference w:type="default" r:id="rId25"/>
      <w:pgSz w:w="11906" w:h="16838" w:orient="portrait"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F4B79" w:rsidP="00A6304B" w:rsidRDefault="001F4B79" w14:paraId="0BE64E02" w14:textId="77777777">
      <w:r>
        <w:separator/>
      </w:r>
    </w:p>
  </w:endnote>
  <w:endnote w:type="continuationSeparator" w:id="0">
    <w:p w:rsidR="001F4B79" w:rsidP="00A6304B" w:rsidRDefault="001F4B79" w14:paraId="6E33FAB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D7D96" w:rsidRDefault="008D7D96" w14:paraId="75267BFE"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D7D96" w:rsidRDefault="008D7D96" w14:paraId="3950E5A8"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D7D96" w:rsidRDefault="008D7D96" w14:paraId="61992E16" w14:textId="7777777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color="auto" w:sz="0" w:space="0"/>
        <w:left w:val="none" w:color="auto" w:sz="0" w:space="0"/>
        <w:bottom w:val="none" w:color="auto" w:sz="0" w:space="0"/>
        <w:right w:val="none" w:color="auto" w:sz="0" w:space="0"/>
        <w:insideH w:val="single" w:color="000099" w:themeColor="accent5" w:sz="12" w:space="0"/>
        <w:insideV w:val="none" w:color="auto" w:sz="0" w:space="0"/>
      </w:tblBorders>
      <w:tblLayout w:type="fixed"/>
      <w:tblCellMar>
        <w:left w:w="0" w:type="dxa"/>
        <w:right w:w="0" w:type="dxa"/>
      </w:tblCellMar>
      <w:tblLook w:val="04A0" w:firstRow="1" w:lastRow="0" w:firstColumn="1" w:lastColumn="0" w:noHBand="0" w:noVBand="1"/>
    </w:tblPr>
    <w:tblGrid>
      <w:gridCol w:w="3544"/>
      <w:gridCol w:w="5103"/>
      <w:gridCol w:w="992"/>
    </w:tblGrid>
    <w:tr w:rsidRPr="00FC7B99" w:rsidR="00866FCC" w:rsidTr="007F7DFB" w14:paraId="1651FF45" w14:textId="77777777">
      <w:tc>
        <w:tcPr>
          <w:tcW w:w="3544" w:type="dxa"/>
        </w:tcPr>
        <w:p w:rsidRPr="00FC7B99" w:rsidR="00866FCC" w:rsidP="008A4146" w:rsidRDefault="00866FCC" w14:paraId="02795F77" w14:textId="77777777">
          <w:pPr>
            <w:pStyle w:val="AHeaderFooterLeft"/>
          </w:pPr>
        </w:p>
      </w:tc>
      <w:tc>
        <w:tcPr>
          <w:tcW w:w="5103" w:type="dxa"/>
        </w:tcPr>
        <w:p w:rsidRPr="00FC7B99" w:rsidR="00866FCC" w:rsidP="008A4146" w:rsidRDefault="00866FCC" w14:paraId="0550130E" w14:textId="77777777">
          <w:pPr>
            <w:pStyle w:val="AHeaderFooterCentre"/>
          </w:pPr>
        </w:p>
      </w:tc>
      <w:tc>
        <w:tcPr>
          <w:tcW w:w="992" w:type="dxa"/>
        </w:tcPr>
        <w:p w:rsidRPr="00FC7B99" w:rsidR="00866FCC" w:rsidP="008A4146" w:rsidRDefault="00866FCC" w14:paraId="6BF7A3C0" w14:textId="77777777">
          <w:pPr>
            <w:pStyle w:val="AHeaderFooterRight"/>
          </w:pPr>
        </w:p>
      </w:tc>
    </w:tr>
    <w:tr w:rsidRPr="00FC7B99" w:rsidR="007F7DFB" w:rsidTr="001F77F0" w14:paraId="098864B4" w14:textId="77777777">
      <w:trPr>
        <w:trHeight w:val="568"/>
      </w:trPr>
      <w:tc>
        <w:tcPr>
          <w:tcW w:w="8647" w:type="dxa"/>
          <w:gridSpan w:val="2"/>
        </w:tcPr>
        <w:p w:rsidRPr="00FC7B99" w:rsidR="007F7DFB" w:rsidP="007F7DFB" w:rsidRDefault="00A21D50" w14:paraId="62BAAE71" w14:textId="5EC9266D">
          <w:pPr>
            <w:pStyle w:val="AHeaderFooterLeft"/>
          </w:pPr>
          <w:r>
            <w:fldChar w:fldCharType="begin"/>
          </w:r>
          <w:r>
            <w:instrText> DocProperty "Title" </w:instrText>
          </w:r>
          <w:r>
            <w:fldChar w:fldCharType="separate"/>
          </w:r>
          <w:r w:rsidR="001B5254">
            <w:t>CAL-HR-P-0003</w:t>
          </w:r>
          <w:r>
            <w:fldChar w:fldCharType="end"/>
          </w:r>
          <w:r w:rsidR="007F7DFB">
            <w:t xml:space="preserve"> </w:t>
          </w:r>
          <w:r>
            <w:fldChar w:fldCharType="begin"/>
          </w:r>
          <w:r>
            <w:instrText> DocProperty "Subject" </w:instrText>
          </w:r>
          <w:r>
            <w:fldChar w:fldCharType="separate"/>
          </w:r>
          <w:r w:rsidR="001B5254">
            <w:t>Alcohol and Drugs Policy</w:t>
          </w:r>
          <w:r>
            <w:fldChar w:fldCharType="end"/>
          </w:r>
          <w:r w:rsidR="007F7DFB">
            <w:t xml:space="preserve"> Issue:</w:t>
          </w:r>
          <w:r>
            <w:fldChar w:fldCharType="begin"/>
          </w:r>
          <w:r>
            <w:instrText> DocProperty "cpRevision" </w:instrText>
          </w:r>
          <w:r>
            <w:fldChar w:fldCharType="separate"/>
          </w:r>
          <w:r w:rsidR="001B5254">
            <w:t>01</w:t>
          </w:r>
          <w:r>
            <w:fldChar w:fldCharType="end"/>
          </w:r>
          <w:r w:rsidR="007F7DFB">
            <w:t xml:space="preserve">, Issue Date: </w:t>
          </w:r>
          <w:r>
            <w:fldChar w:fldCharType="begin"/>
          </w:r>
          <w:r>
            <w:instrText> DocProperty "cpIssueDate" </w:instrText>
          </w:r>
          <w:r>
            <w:fldChar w:fldCharType="separate"/>
          </w:r>
          <w:r w:rsidR="001B5254">
            <w:t>28 Oct 2024</w:t>
          </w:r>
          <w:r>
            <w:fldChar w:fldCharType="end"/>
          </w:r>
        </w:p>
      </w:tc>
      <w:tc>
        <w:tcPr>
          <w:tcW w:w="992" w:type="dxa"/>
        </w:tcPr>
        <w:p w:rsidRPr="007F7DFB" w:rsidR="007F7DFB" w:rsidP="007F7DFB" w:rsidRDefault="007F7DFB" w14:paraId="2EC2FD9E" w14:textId="77777777">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rsidRPr="00FC7B99" w:rsidR="00866FCC" w:rsidP="00FC7B99" w:rsidRDefault="00866FCC" w14:paraId="508BF9BF" w14:textId="77777777">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color="auto" w:sz="0" w:space="0"/>
        <w:left w:val="none" w:color="auto" w:sz="0" w:space="0"/>
        <w:bottom w:val="none" w:color="auto" w:sz="0" w:space="0"/>
        <w:right w:val="none" w:color="auto" w:sz="0" w:space="0"/>
        <w:insideH w:val="single" w:color="000099" w:themeColor="accent5" w:sz="12" w:space="0"/>
        <w:insideV w:val="none" w:color="auto" w:sz="0" w:space="0"/>
      </w:tblBorders>
      <w:tblLayout w:type="fixed"/>
      <w:tblCellMar>
        <w:left w:w="0" w:type="dxa"/>
        <w:right w:w="0" w:type="dxa"/>
      </w:tblCellMar>
      <w:tblLook w:val="04A0" w:firstRow="1" w:lastRow="0" w:firstColumn="1" w:lastColumn="0" w:noHBand="0" w:noVBand="1"/>
    </w:tblPr>
    <w:tblGrid>
      <w:gridCol w:w="3544"/>
      <w:gridCol w:w="5103"/>
      <w:gridCol w:w="992"/>
    </w:tblGrid>
    <w:tr w:rsidRPr="00FC7B99" w:rsidR="001C3D5F" w:rsidTr="0007200A" w14:paraId="568FD649" w14:textId="77777777">
      <w:tc>
        <w:tcPr>
          <w:tcW w:w="3544" w:type="dxa"/>
        </w:tcPr>
        <w:p w:rsidRPr="00FC7B99" w:rsidR="001C3D5F" w:rsidP="001C3D5F" w:rsidRDefault="001C3D5F" w14:paraId="7FE5D590" w14:textId="77777777">
          <w:pPr>
            <w:pStyle w:val="AHeaderFooterLeft"/>
          </w:pPr>
        </w:p>
      </w:tc>
      <w:tc>
        <w:tcPr>
          <w:tcW w:w="5103" w:type="dxa"/>
        </w:tcPr>
        <w:p w:rsidRPr="00FC7B99" w:rsidR="001C3D5F" w:rsidP="001C3D5F" w:rsidRDefault="001C3D5F" w14:paraId="2F3EECAD" w14:textId="77777777">
          <w:pPr>
            <w:pStyle w:val="AHeaderFooterCentre"/>
          </w:pPr>
        </w:p>
      </w:tc>
      <w:tc>
        <w:tcPr>
          <w:tcW w:w="992" w:type="dxa"/>
        </w:tcPr>
        <w:p w:rsidRPr="00FC7B99" w:rsidR="001C3D5F" w:rsidP="001C3D5F" w:rsidRDefault="001C3D5F" w14:paraId="1C0A69F6" w14:textId="77777777">
          <w:pPr>
            <w:pStyle w:val="AHeaderFooterRight"/>
          </w:pPr>
        </w:p>
      </w:tc>
    </w:tr>
    <w:tr w:rsidRPr="00FC7B99" w:rsidR="001C3D5F" w:rsidTr="0007200A" w14:paraId="6228309D" w14:textId="77777777">
      <w:trPr>
        <w:trHeight w:val="568"/>
      </w:trPr>
      <w:tc>
        <w:tcPr>
          <w:tcW w:w="8647" w:type="dxa"/>
          <w:gridSpan w:val="2"/>
        </w:tcPr>
        <w:p w:rsidRPr="00FC7B99" w:rsidR="001C3D5F" w:rsidP="001C3D5F" w:rsidRDefault="008D7D96" w14:paraId="671C9924" w14:textId="096598E8">
          <w:pPr>
            <w:pStyle w:val="AHeaderFooterLeft"/>
          </w:pPr>
          <w:r>
            <w:fldChar w:fldCharType="begin"/>
          </w:r>
          <w:r>
            <w:instrText> DocProperty "Title" </w:instrText>
          </w:r>
          <w:r>
            <w:fldChar w:fldCharType="separate"/>
          </w:r>
          <w:r w:rsidR="001B5254">
            <w:t>CAL-HR-P-0003</w:t>
          </w:r>
          <w:r>
            <w:fldChar w:fldCharType="end"/>
          </w:r>
          <w:r w:rsidR="001C3D5F">
            <w:t xml:space="preserve"> </w:t>
          </w:r>
          <w:r>
            <w:fldChar w:fldCharType="begin"/>
          </w:r>
          <w:r>
            <w:instrText> DocProperty "Subject" </w:instrText>
          </w:r>
          <w:r>
            <w:fldChar w:fldCharType="separate"/>
          </w:r>
          <w:r w:rsidR="001B5254">
            <w:t>Alcohol and Drugs Policy</w:t>
          </w:r>
          <w:r>
            <w:fldChar w:fldCharType="end"/>
          </w:r>
          <w:r w:rsidR="001C3D5F">
            <w:t xml:space="preserve"> Issue:</w:t>
          </w:r>
          <w:r>
            <w:fldChar w:fldCharType="begin"/>
          </w:r>
          <w:r>
            <w:instrText> DocProperty "cpRevision" </w:instrText>
          </w:r>
          <w:r>
            <w:fldChar w:fldCharType="separate"/>
          </w:r>
          <w:r w:rsidR="001B5254">
            <w:t>01</w:t>
          </w:r>
          <w:r>
            <w:fldChar w:fldCharType="end"/>
          </w:r>
          <w:r w:rsidR="001C3D5F">
            <w:t xml:space="preserve">, Issue Date: </w:t>
          </w:r>
          <w:r>
            <w:fldChar w:fldCharType="begin"/>
          </w:r>
          <w:r>
            <w:instrText> DocProperty "cpIssueDate" </w:instrText>
          </w:r>
          <w:r>
            <w:fldChar w:fldCharType="separate"/>
          </w:r>
          <w:r w:rsidR="001B5254">
            <w:t>28 Oct 2024</w:t>
          </w:r>
          <w:r>
            <w:fldChar w:fldCharType="end"/>
          </w:r>
        </w:p>
      </w:tc>
      <w:tc>
        <w:tcPr>
          <w:tcW w:w="992" w:type="dxa"/>
        </w:tcPr>
        <w:p w:rsidRPr="007F7DFB" w:rsidR="001C3D5F" w:rsidP="001C3D5F" w:rsidRDefault="001C3D5F" w14:paraId="4F2BE620" w14:textId="2C5C95B6">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1B5254">
            <w:rPr>
              <w:noProof/>
            </w:rPr>
            <w:t>3</w:t>
          </w:r>
          <w:r>
            <w:rPr>
              <w:noProof/>
            </w:rPr>
            <w:fldChar w:fldCharType="end"/>
          </w:r>
        </w:p>
      </w:tc>
    </w:tr>
  </w:tbl>
  <w:p w:rsidRPr="00FC7B99" w:rsidR="001C3D5F" w:rsidP="001C3D5F" w:rsidRDefault="001C3D5F" w14:paraId="3ADDF2D1" w14:textId="77777777">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866FCC" w:rsidR="00866FCC" w:rsidP="00866FCC" w:rsidRDefault="00866FCC" w14:paraId="3518CF78"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F4B79" w:rsidP="00A6304B" w:rsidRDefault="001F4B79" w14:paraId="1100BD1C" w14:textId="77777777">
      <w:r>
        <w:separator/>
      </w:r>
    </w:p>
  </w:footnote>
  <w:footnote w:type="continuationSeparator" w:id="0">
    <w:p w:rsidR="001F4B79" w:rsidP="00A6304B" w:rsidRDefault="001F4B79" w14:paraId="5CABCDB9"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D7D96" w:rsidRDefault="008D7D96" w14:paraId="15C15A60"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D7D96" w:rsidRDefault="008D7D96" w14:paraId="775F495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D7D96" w:rsidRDefault="008D7D96" w14:paraId="32884B66" w14:textId="777777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tbl>
    <w:tblPr>
      <w:tblStyle w:val="TableGrid"/>
      <w:tblW w:w="963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Look w:val="04A0" w:firstRow="1" w:lastRow="0" w:firstColumn="1" w:lastColumn="0" w:noHBand="0" w:noVBand="1"/>
    </w:tblPr>
    <w:tblGrid>
      <w:gridCol w:w="2268"/>
      <w:gridCol w:w="5103"/>
      <w:gridCol w:w="2268"/>
    </w:tblGrid>
    <w:tr w:rsidR="00866FCC" w:rsidTr="001666EA" w14:paraId="7C27F32A" w14:textId="77777777">
      <w:trPr>
        <w:trHeight w:val="1276"/>
        <w:jc w:val="center"/>
      </w:trPr>
      <w:sdt>
        <w:sdtPr>
          <w:alias w:val="ccLogo"/>
          <w:tag w:val="ccHeaders"/>
          <w:id w:val="-720748982"/>
          <w:picture/>
        </w:sdtPr>
        <w:sdtEndPr/>
        <w:sdtContent>
          <w:tc>
            <w:tcPr>
              <w:tcW w:w="2268" w:type="dxa"/>
            </w:tcPr>
            <w:p w:rsidR="00866FCC" w:rsidRDefault="00A21D50" w14:paraId="3D8E3A6A" w14:textId="20579C28">
              <w:pPr>
                <w:pStyle w:val="Header"/>
              </w:pPr>
              <w:r>
                <w:rPr>
                  <w:noProof/>
                </w:rPr>
                <w:drawing>
                  <wp:inline distT="0" distB="0" distL="0" distR="0" wp14:anchorId="5C0E5C22" wp14:editId="1AF3E884">
                    <wp:extent cx="1440000" cy="416508"/>
                    <wp:effectExtent l="0" t="0" r="0" b="3175"/>
                    <wp:docPr id="111851445" name="Picture 4"/>
                    <wp:cNvGraphicFramePr/>
                    <a:graphic xmlns:a="http://schemas.openxmlformats.org/drawingml/2006/main">
                      <a:graphicData uri="http://schemas.openxmlformats.org/drawingml/2006/picture">
                        <pic:pic xmlns:pic="http://schemas.openxmlformats.org/drawingml/2006/picture">
                          <pic:nvPicPr>
                            <pic:cNvPr id="111851445"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rsidR="00866FCC" w:rsidP="001666EA" w:rsidRDefault="00A21D50" w14:paraId="1463C3C9" w14:textId="6A10C553">
          <w:pPr>
            <w:pStyle w:val="AHeaderFooterCentre"/>
          </w:pPr>
          <w:r>
            <w:fldChar w:fldCharType="begin"/>
          </w:r>
          <w:r>
            <w:instrText> DocProperty "Title" </w:instrText>
          </w:r>
          <w:r>
            <w:fldChar w:fldCharType="separate"/>
          </w:r>
          <w:r w:rsidR="001B5254">
            <w:t>CAL-HR-P-0003</w:t>
          </w:r>
          <w:r>
            <w:fldChar w:fldCharType="end"/>
          </w:r>
          <w:r w:rsidR="00866FCC">
            <w:t>-</w:t>
          </w:r>
          <w:r>
            <w:fldChar w:fldCharType="begin"/>
          </w:r>
          <w:r>
            <w:instrText> DocProperty "Subject" </w:instrText>
          </w:r>
          <w:r>
            <w:fldChar w:fldCharType="separate"/>
          </w:r>
          <w:r w:rsidR="001B5254">
            <w:t>Alcohol and Drugs Policy</w:t>
          </w:r>
          <w:r>
            <w:fldChar w:fldCharType="end"/>
          </w:r>
        </w:p>
      </w:tc>
      <w:tc>
        <w:tcPr>
          <w:tcW w:w="2268" w:type="dxa"/>
        </w:tcPr>
        <w:p w:rsidR="00866FCC" w:rsidRDefault="00866FCC" w14:paraId="525AB03D" w14:textId="77777777">
          <w:pPr>
            <w:pStyle w:val="Header"/>
          </w:pPr>
        </w:p>
      </w:tc>
    </w:tr>
  </w:tbl>
  <w:p w:rsidR="00866FCC" w:rsidP="001666EA" w:rsidRDefault="00866FCC" w14:paraId="23A89EC0" w14:textId="77777777">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866FCC" w:rsidR="00866FCC" w:rsidP="00866FCC" w:rsidRDefault="00866FCC" w14:paraId="2AEC4D39"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4FBB02D1"/>
    <w:multiLevelType w:val="multilevel"/>
    <w:tmpl w:val="475CFF24"/>
    <w:lvl w:ilvl="0">
      <w:start w:val="1"/>
      <w:numFmt w:val="bullet"/>
      <w:pStyle w:val="ListBullet"/>
      <w:lvlText w:val=""/>
      <w:lvlJc w:val="left"/>
      <w:pPr>
        <w:ind w:left="1440" w:hanging="720"/>
      </w:pPr>
      <w:rPr>
        <w:rFonts w:hint="default" w:ascii="Symbol" w:hAnsi="Symbol"/>
        <w:b w:val="0"/>
        <w:i w:val="0"/>
        <w:color w:val="5D5D5D" w:themeColor="background2"/>
        <w:sz w:val="22"/>
      </w:rPr>
    </w:lvl>
    <w:lvl w:ilvl="1">
      <w:start w:val="1"/>
      <w:numFmt w:val="bullet"/>
      <w:pStyle w:val="ListBullet2"/>
      <w:lvlText w:val=""/>
      <w:lvlJc w:val="left"/>
      <w:pPr>
        <w:ind w:left="2160" w:hanging="720"/>
      </w:pPr>
      <w:rPr>
        <w:rFonts w:hint="default" w:ascii="Symbol" w:hAnsi="Symbol"/>
        <w:b w:val="0"/>
        <w:i w:val="0"/>
        <w:color w:val="5D5D5D" w:themeColor="background2"/>
        <w:sz w:val="22"/>
      </w:rPr>
    </w:lvl>
    <w:lvl w:ilvl="2">
      <w:start w:val="1"/>
      <w:numFmt w:val="bullet"/>
      <w:pStyle w:val="ListBullet3"/>
      <w:lvlText w:val=""/>
      <w:lvlJc w:val="left"/>
      <w:pPr>
        <w:ind w:left="2880" w:hanging="720"/>
      </w:pPr>
      <w:rPr>
        <w:rFonts w:hint="default" w:ascii="Symbol" w:hAnsi="Symbol"/>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94119541">
    <w:abstractNumId w:val="3"/>
  </w:num>
  <w:num w:numId="2" w16cid:durableId="1250583214">
    <w:abstractNumId w:val="0"/>
  </w:num>
  <w:num w:numId="3" w16cid:durableId="240798665">
    <w:abstractNumId w:val="1"/>
  </w:num>
  <w:num w:numId="4" w16cid:durableId="95456337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610623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877963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4671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758701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119455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08280523">
    <w:abstractNumId w:val="0"/>
  </w:num>
  <w:num w:numId="11" w16cid:durableId="1444768527">
    <w:abstractNumId w:val="0"/>
  </w:num>
  <w:num w:numId="12" w16cid:durableId="1229535547">
    <w:abstractNumId w:val="1"/>
  </w:num>
  <w:num w:numId="13" w16cid:durableId="868646845">
    <w:abstractNumId w:val="1"/>
  </w:num>
  <w:num w:numId="14" w16cid:durableId="709186822">
    <w:abstractNumId w:val="1"/>
  </w:num>
  <w:num w:numId="15" w16cid:durableId="2017461152">
    <w:abstractNumId w:val="1"/>
  </w:num>
  <w:num w:numId="16" w16cid:durableId="1454639312">
    <w:abstractNumId w:val="0"/>
  </w:num>
  <w:num w:numId="17" w16cid:durableId="678771710">
    <w:abstractNumId w:val="1"/>
  </w:num>
  <w:num w:numId="18" w16cid:durableId="5864337">
    <w:abstractNumId w:val="1"/>
  </w:num>
  <w:num w:numId="19" w16cid:durableId="273294704">
    <w:abstractNumId w:val="0"/>
  </w:num>
  <w:num w:numId="20" w16cid:durableId="567807086">
    <w:abstractNumId w:val="0"/>
  </w:num>
  <w:num w:numId="21" w16cid:durableId="2142111210">
    <w:abstractNumId w:val="1"/>
  </w:num>
  <w:num w:numId="22" w16cid:durableId="1287660890">
    <w:abstractNumId w:val="0"/>
  </w:num>
  <w:num w:numId="23" w16cid:durableId="20793530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38700959">
    <w:abstractNumId w:val="0"/>
  </w:num>
  <w:num w:numId="25" w16cid:durableId="1382093587">
    <w:abstractNumId w:val="4"/>
  </w:num>
  <w:num w:numId="26" w16cid:durableId="341904292">
    <w:abstractNumId w:val="2"/>
  </w:num>
  <w:num w:numId="27" w16cid:durableId="7240603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378545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497736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846478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188463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186122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060683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7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val="false"/>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B79"/>
    <w:rsid w:val="000206B2"/>
    <w:rsid w:val="00041476"/>
    <w:rsid w:val="00075279"/>
    <w:rsid w:val="000A0C7F"/>
    <w:rsid w:val="00130DDD"/>
    <w:rsid w:val="00135E5E"/>
    <w:rsid w:val="001666EA"/>
    <w:rsid w:val="001B5254"/>
    <w:rsid w:val="001B6ADE"/>
    <w:rsid w:val="001C3D5F"/>
    <w:rsid w:val="001C3E86"/>
    <w:rsid w:val="001F0B86"/>
    <w:rsid w:val="001F4B79"/>
    <w:rsid w:val="00213709"/>
    <w:rsid w:val="00227018"/>
    <w:rsid w:val="00230DC8"/>
    <w:rsid w:val="002316EB"/>
    <w:rsid w:val="00234B56"/>
    <w:rsid w:val="00237FA4"/>
    <w:rsid w:val="0027373A"/>
    <w:rsid w:val="002753E0"/>
    <w:rsid w:val="00287131"/>
    <w:rsid w:val="002A012B"/>
    <w:rsid w:val="002A08E1"/>
    <w:rsid w:val="002B21B8"/>
    <w:rsid w:val="002D1360"/>
    <w:rsid w:val="003129B5"/>
    <w:rsid w:val="00317154"/>
    <w:rsid w:val="0033173E"/>
    <w:rsid w:val="00331D1B"/>
    <w:rsid w:val="00360BB0"/>
    <w:rsid w:val="0037019F"/>
    <w:rsid w:val="0037531A"/>
    <w:rsid w:val="00376A3B"/>
    <w:rsid w:val="003817B2"/>
    <w:rsid w:val="003937A3"/>
    <w:rsid w:val="00393BFD"/>
    <w:rsid w:val="003A294E"/>
    <w:rsid w:val="003C0617"/>
    <w:rsid w:val="003D2B92"/>
    <w:rsid w:val="003D4112"/>
    <w:rsid w:val="003D71E0"/>
    <w:rsid w:val="003F7513"/>
    <w:rsid w:val="00402161"/>
    <w:rsid w:val="00410DD9"/>
    <w:rsid w:val="00414E5E"/>
    <w:rsid w:val="00417DFB"/>
    <w:rsid w:val="00425B43"/>
    <w:rsid w:val="0042775A"/>
    <w:rsid w:val="00455633"/>
    <w:rsid w:val="004D23D1"/>
    <w:rsid w:val="00505340"/>
    <w:rsid w:val="00514AD9"/>
    <w:rsid w:val="00515B70"/>
    <w:rsid w:val="00552FB9"/>
    <w:rsid w:val="00554832"/>
    <w:rsid w:val="00555663"/>
    <w:rsid w:val="005703B9"/>
    <w:rsid w:val="005A0B53"/>
    <w:rsid w:val="005A544B"/>
    <w:rsid w:val="00611F0C"/>
    <w:rsid w:val="00613E8A"/>
    <w:rsid w:val="00675E9E"/>
    <w:rsid w:val="00683A25"/>
    <w:rsid w:val="006940CD"/>
    <w:rsid w:val="0069758C"/>
    <w:rsid w:val="006A67F3"/>
    <w:rsid w:val="0070720C"/>
    <w:rsid w:val="00713B8E"/>
    <w:rsid w:val="00722589"/>
    <w:rsid w:val="0075785F"/>
    <w:rsid w:val="00784287"/>
    <w:rsid w:val="00795597"/>
    <w:rsid w:val="007A6E5D"/>
    <w:rsid w:val="007B45CE"/>
    <w:rsid w:val="007C07FC"/>
    <w:rsid w:val="007C2906"/>
    <w:rsid w:val="007F7DFB"/>
    <w:rsid w:val="00802E30"/>
    <w:rsid w:val="008236A5"/>
    <w:rsid w:val="008459E9"/>
    <w:rsid w:val="008539CF"/>
    <w:rsid w:val="00866FCC"/>
    <w:rsid w:val="00882821"/>
    <w:rsid w:val="00892B6F"/>
    <w:rsid w:val="008A4146"/>
    <w:rsid w:val="008D2924"/>
    <w:rsid w:val="008D7D96"/>
    <w:rsid w:val="008E412C"/>
    <w:rsid w:val="00910E42"/>
    <w:rsid w:val="00930768"/>
    <w:rsid w:val="009366F2"/>
    <w:rsid w:val="00936B67"/>
    <w:rsid w:val="009459EA"/>
    <w:rsid w:val="00950686"/>
    <w:rsid w:val="00990DE2"/>
    <w:rsid w:val="009A2BD1"/>
    <w:rsid w:val="009A67C0"/>
    <w:rsid w:val="009B1BCC"/>
    <w:rsid w:val="009B5A70"/>
    <w:rsid w:val="009E79A7"/>
    <w:rsid w:val="009F7CAB"/>
    <w:rsid w:val="00A11585"/>
    <w:rsid w:val="00A21D50"/>
    <w:rsid w:val="00A278A5"/>
    <w:rsid w:val="00A3220E"/>
    <w:rsid w:val="00A44D34"/>
    <w:rsid w:val="00A6304B"/>
    <w:rsid w:val="00A75E30"/>
    <w:rsid w:val="00A81B64"/>
    <w:rsid w:val="00A95C87"/>
    <w:rsid w:val="00AA37A9"/>
    <w:rsid w:val="00AA6368"/>
    <w:rsid w:val="00AA7635"/>
    <w:rsid w:val="00AB402C"/>
    <w:rsid w:val="00AC0500"/>
    <w:rsid w:val="00AE0658"/>
    <w:rsid w:val="00B03CF6"/>
    <w:rsid w:val="00B06664"/>
    <w:rsid w:val="00B30B0A"/>
    <w:rsid w:val="00B3580E"/>
    <w:rsid w:val="00B55FD8"/>
    <w:rsid w:val="00BA09F8"/>
    <w:rsid w:val="00BA5971"/>
    <w:rsid w:val="00BE58D0"/>
    <w:rsid w:val="00BF44B2"/>
    <w:rsid w:val="00C23696"/>
    <w:rsid w:val="00C2625F"/>
    <w:rsid w:val="00C50999"/>
    <w:rsid w:val="00C727AA"/>
    <w:rsid w:val="00C835C2"/>
    <w:rsid w:val="00CA1880"/>
    <w:rsid w:val="00CD7833"/>
    <w:rsid w:val="00D10EC6"/>
    <w:rsid w:val="00D3521A"/>
    <w:rsid w:val="00D35DF3"/>
    <w:rsid w:val="00D51412"/>
    <w:rsid w:val="00D86BA3"/>
    <w:rsid w:val="00DC1899"/>
    <w:rsid w:val="00DE03A2"/>
    <w:rsid w:val="00E154FC"/>
    <w:rsid w:val="00E206DC"/>
    <w:rsid w:val="00E356F9"/>
    <w:rsid w:val="00E60A83"/>
    <w:rsid w:val="00E728B9"/>
    <w:rsid w:val="00E8365C"/>
    <w:rsid w:val="00EA0A65"/>
    <w:rsid w:val="00EA344E"/>
    <w:rsid w:val="00EC5D3A"/>
    <w:rsid w:val="00ED3F96"/>
    <w:rsid w:val="00F325B5"/>
    <w:rsid w:val="00F436F4"/>
    <w:rsid w:val="00F504C4"/>
    <w:rsid w:val="00F675CB"/>
    <w:rsid w:val="00F84322"/>
    <w:rsid w:val="00FA4345"/>
    <w:rsid w:val="00FB2ADE"/>
    <w:rsid w:val="00FC057C"/>
    <w:rsid w:val="00FC7B99"/>
    <w:rsid w:val="00FD446D"/>
    <w:rsid w:val="00FD7B43"/>
    <w:rsid w:val="00FE3300"/>
    <w:rsid w:val="00FE6317"/>
    <w:rsid w:val="00FF79F9"/>
    <w:rsid w:val="1895AE74"/>
    <w:rsid w:val="1A53B111"/>
    <w:rsid w:val="23105BCD"/>
    <w:rsid w:val="2C8F378B"/>
    <w:rsid w:val="415D3770"/>
    <w:rsid w:val="7D9092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624DA3C"/>
  <w15:chartTrackingRefBased/>
  <w15:docId w15:val="{05A10BD2-80B4-4ED7-B359-F0208A29249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Arial" w:hAnsi="Arial" w:eastAsia="Times New Roman"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qFormat="1"/>
    <w:lsdException w:name="toc 5" w:uiPriority="39" w:semiHidden="1" w:unhideWhenUsed="1" w:qFormat="1"/>
    <w:lsdException w:name="toc 6" w:uiPriority="39" w:semiHidden="1" w:unhideWhenUsed="1" w:qFormat="1"/>
    <w:lsdException w:name="toc 7" w:uiPriority="39" w:semiHidden="1" w:unhideWhenUsed="1" w:qFormat="1"/>
    <w:lsdException w:name="toc 8" w:uiPriority="39" w:semiHidden="1" w:unhideWhenUsed="1" w:qFormat="1"/>
    <w:lsdException w:name="toc 9" w:uiPriority="39" w:semiHidden="1" w:unhideWhenUsed="1" w:qFormat="1"/>
    <w:lsdException w:name="Normal Indent" w:uiPriority="0" w:semiHidden="1" w:unhideWhenUsed="1"/>
    <w:lsdException w:name="footnote text" w:uiPriority="0"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uiPriority="35" w:semiHidden="1"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uiPriority="0" w:semiHidden="1"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uiPriority="0" w:semiHidden="1" w:unhideWhenUsed="1"/>
    <w:lsdException w:name="Strong" w:uiPriority="22" w:qFormat="1"/>
    <w:lsdException w:name="Emphasis" w:uiPriority="0" w:qFormat="1"/>
    <w:lsdException w:name="Document Map" w:uiPriority="0"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cs="Arial" w:asciiTheme="majorHAnsi" w:hAnsiTheme="majorHAnsi"/>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cs="Arial" w:asciiTheme="majorHAnsi" w:hAnsiTheme="majorHAnsi"/>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cs="Arial" w:asciiTheme="majorHAnsi" w:hAnsiTheme="majorHAnsi"/>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cs="Arial" w:asciiTheme="majorHAnsi" w:hAnsiTheme="majorHAnsi"/>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cs="Arial" w:asciiTheme="majorHAnsi" w:hAnsiTheme="majorHAnsi"/>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AAddressBlock" w:customStyle="1">
    <w:name w:val="A_AddressBlock"/>
    <w:qFormat/>
    <w:rsid w:val="009A67C0"/>
    <w:rPr>
      <w:rFonts w:cs="Arial" w:asciiTheme="minorHAnsi" w:hAnsiTheme="minorHAnsi"/>
      <w:color w:val="6AA2DA" w:themeColor="accent2"/>
      <w:lang w:val="en-US" w:eastAsia="en-GB"/>
    </w:rPr>
  </w:style>
  <w:style w:type="paragraph" w:styleId="AAddressRight" w:customStyle="1">
    <w:name w:val="A_AddressRight"/>
    <w:qFormat/>
    <w:rsid w:val="009A67C0"/>
    <w:pPr>
      <w:spacing w:before="60" w:after="60"/>
      <w:jc w:val="right"/>
    </w:pPr>
    <w:rPr>
      <w:rFonts w:cs="Arial" w:asciiTheme="minorHAnsi" w:hAnsiTheme="minorHAnsi"/>
      <w:color w:val="6AA2DA" w:themeColor="accent2"/>
      <w:lang w:eastAsia="en-GB"/>
    </w:rPr>
  </w:style>
  <w:style w:type="paragraph" w:styleId="AAppointmentLine" w:customStyle="1">
    <w:name w:val="A_AppointmentLine"/>
    <w:qFormat/>
    <w:rsid w:val="009A67C0"/>
    <w:pPr>
      <w:spacing w:before="60" w:after="120"/>
    </w:pPr>
    <w:rPr>
      <w:rFonts w:cs="Arial" w:asciiTheme="minorHAnsi" w:hAnsiTheme="minorHAnsi"/>
      <w:b/>
      <w:color w:val="6AA2DA" w:themeColor="accent2"/>
      <w:lang w:eastAsia="en-GB"/>
    </w:rPr>
  </w:style>
  <w:style w:type="paragraph" w:styleId="AMainBodyText" w:customStyle="1">
    <w:name w:val="A_MainBodyText"/>
    <w:qFormat/>
    <w:rsid w:val="009E79A7"/>
    <w:pPr>
      <w:spacing w:after="120" w:line="240" w:lineRule="atLeast"/>
    </w:pPr>
    <w:rPr>
      <w:rFonts w:asciiTheme="minorHAnsi" w:hAnsiTheme="minorHAnsi"/>
    </w:rPr>
  </w:style>
  <w:style w:type="paragraph" w:styleId="ABackCoverHeading" w:customStyle="1">
    <w:name w:val="A_BackCoverHeading"/>
    <w:basedOn w:val="AMainBodyText"/>
    <w:qFormat/>
    <w:rsid w:val="009A67C0"/>
    <w:pPr>
      <w:framePr w:wrap="around" w:hAnchor="margin" w:vAnchor="page" w:y="10207"/>
      <w:suppressOverlap/>
    </w:pPr>
    <w:rPr>
      <w:rFonts w:asciiTheme="majorHAnsi" w:hAnsiTheme="majorHAnsi"/>
      <w:color w:val="FFFFFF" w:themeColor="background1"/>
      <w:sz w:val="26"/>
      <w:szCs w:val="26"/>
    </w:rPr>
  </w:style>
  <w:style w:type="paragraph" w:styleId="ABackCoverStandardText" w:customStyle="1">
    <w:name w:val="A_BackCoverStandardText"/>
    <w:basedOn w:val="AMainBodyText"/>
    <w:qFormat/>
    <w:rsid w:val="00213709"/>
    <w:pPr>
      <w:framePr w:wrap="around" w:hAnchor="margin" w:vAnchor="page" w:y="10207"/>
      <w:suppressOverlap/>
    </w:pPr>
    <w:rPr>
      <w:color w:val="4472C4" w:themeColor="text2"/>
      <w:sz w:val="18"/>
      <w:szCs w:val="18"/>
    </w:rPr>
  </w:style>
  <w:style w:type="paragraph" w:styleId="ABackCoverSubHeading" w:customStyle="1">
    <w:name w:val="A_BackCoverSubHeading"/>
    <w:basedOn w:val="AMainBodyText"/>
    <w:qFormat/>
    <w:rsid w:val="009A67C0"/>
    <w:pPr>
      <w:framePr w:wrap="around" w:hAnchor="margin" w:vAnchor="page" w:y="10207"/>
      <w:suppressOverlap/>
    </w:pPr>
    <w:rPr>
      <w:rFonts w:asciiTheme="majorHAnsi" w:hAnsiTheme="majorHAnsi"/>
      <w:color w:val="FFFFFF" w:themeColor="background1"/>
      <w:sz w:val="18"/>
      <w:szCs w:val="18"/>
    </w:rPr>
  </w:style>
  <w:style w:type="paragraph" w:styleId="ABackCoverText" w:customStyle="1">
    <w:name w:val="A_BackCoverText"/>
    <w:qFormat/>
    <w:rsid w:val="009A67C0"/>
    <w:pPr>
      <w:framePr w:wrap="around" w:hAnchor="margin" w:vAnchor="page" w:xAlign="right" w:y="11341"/>
      <w:suppressOverlap/>
    </w:pPr>
    <w:rPr>
      <w:rFonts w:asciiTheme="minorHAnsi" w:hAnsiTheme="minorHAnsi"/>
      <w:color w:val="FFFFFF" w:themeColor="background1"/>
    </w:rPr>
  </w:style>
  <w:style w:type="paragraph" w:styleId="ACommentBlock" w:customStyle="1">
    <w:name w:val="A_CommentBlock"/>
    <w:basedOn w:val="AMainBodyText"/>
    <w:next w:val="AMainBodyText"/>
    <w:qFormat/>
    <w:rsid w:val="009A67C0"/>
    <w:pPr>
      <w:pBdr>
        <w:top w:val="single" w:color="5D5D5D" w:themeColor="background2" w:sz="12" w:space="1"/>
        <w:left w:val="single" w:color="5D5D5D" w:themeColor="background2" w:sz="12" w:space="4"/>
        <w:bottom w:val="single" w:color="5D5D5D" w:themeColor="background2" w:sz="12" w:space="1"/>
        <w:right w:val="single" w:color="5D5D5D" w:themeColor="background2" w:sz="12" w:space="4"/>
      </w:pBdr>
      <w:shd w:val="clear" w:color="auto" w:fill="344165" w:themeFill="accent3"/>
    </w:pPr>
    <w:rPr>
      <w:noProof/>
    </w:rPr>
  </w:style>
  <w:style w:type="paragraph" w:styleId="AControlHeader" w:customStyle="1">
    <w:name w:val="A_ControlHeader"/>
    <w:qFormat/>
    <w:rsid w:val="009A67C0"/>
    <w:pPr>
      <w:spacing w:before="60" w:after="60"/>
      <w:jc w:val="center"/>
    </w:pPr>
    <w:rPr>
      <w:rFonts w:cs="Arial" w:asciiTheme="majorHAnsi" w:hAnsiTheme="majorHAnsi"/>
      <w:color w:val="FFFFFF" w:themeColor="background1"/>
      <w:sz w:val="18"/>
      <w:lang w:eastAsia="en-GB"/>
    </w:rPr>
  </w:style>
  <w:style w:type="paragraph" w:styleId="AControlHeaderLeft" w:customStyle="1">
    <w:name w:val="A_ControlHeaderLeft"/>
    <w:qFormat/>
    <w:rsid w:val="003D2B92"/>
    <w:pPr>
      <w:spacing w:before="60" w:after="60"/>
    </w:pPr>
    <w:rPr>
      <w:rFonts w:cs="Arial" w:asciiTheme="majorHAnsi" w:hAnsiTheme="majorHAnsi"/>
      <w:b/>
      <w:color w:val="FFFFFF" w:themeColor="background1"/>
      <w:sz w:val="20"/>
      <w:lang w:eastAsia="en-GB"/>
    </w:rPr>
  </w:style>
  <w:style w:type="paragraph" w:styleId="AControlHeaderLeftDark" w:customStyle="1">
    <w:name w:val="A_ControlHeaderLeftDark"/>
    <w:basedOn w:val="AControlHeaderLeft"/>
    <w:qFormat/>
    <w:rsid w:val="009A67C0"/>
    <w:rPr>
      <w:color w:val="6AA2DA" w:themeColor="accent2"/>
      <w:lang w:eastAsia="en-US"/>
    </w:rPr>
  </w:style>
  <w:style w:type="paragraph" w:styleId="AControlLeft" w:customStyle="1">
    <w:name w:val="A_ControlLeft"/>
    <w:qFormat/>
    <w:rsid w:val="003D2B92"/>
    <w:pPr>
      <w:spacing w:before="60" w:after="60"/>
    </w:pPr>
    <w:rPr>
      <w:rFonts w:cs="Arial" w:asciiTheme="minorHAnsi" w:hAnsiTheme="minorHAnsi"/>
      <w:sz w:val="20"/>
      <w:lang w:eastAsia="en-GB"/>
    </w:rPr>
  </w:style>
  <w:style w:type="paragraph" w:styleId="AControlMainHeaderLeft" w:customStyle="1">
    <w:name w:val="A_ControlMainHeaderLeft"/>
    <w:qFormat/>
    <w:rsid w:val="009A67C0"/>
    <w:pPr>
      <w:spacing w:before="60" w:after="60"/>
    </w:pPr>
    <w:rPr>
      <w:rFonts w:cs="Arial" w:asciiTheme="majorHAnsi" w:hAnsiTheme="majorHAnsi"/>
      <w:color w:val="FFFFFF" w:themeColor="background1"/>
    </w:rPr>
  </w:style>
  <w:style w:type="paragraph" w:styleId="ACoverRevisionText" w:customStyle="1">
    <w:name w:val="A_CoverRevisionText"/>
    <w:qFormat/>
    <w:rsid w:val="009A67C0"/>
    <w:pPr>
      <w:spacing w:after="240" w:line="240" w:lineRule="atLeast"/>
    </w:pPr>
    <w:rPr>
      <w:rFonts w:cs="Arial" w:asciiTheme="minorHAnsi" w:hAnsiTheme="minorHAnsi"/>
      <w:color w:val="5D5D5D" w:themeColor="background2"/>
      <w:sz w:val="28"/>
      <w:lang w:val="en-US"/>
    </w:rPr>
  </w:style>
  <w:style w:type="paragraph" w:styleId="ADocumentName" w:customStyle="1">
    <w:name w:val="A_DocumentName"/>
    <w:qFormat/>
    <w:rsid w:val="009A67C0"/>
    <w:pPr>
      <w:framePr w:wrap="around" w:hAnchor="page" w:vAnchor="page" w:xAlign="right" w:y="2269"/>
      <w:suppressOverlap/>
      <w:jc w:val="right"/>
    </w:pPr>
    <w:rPr>
      <w:rFonts w:asciiTheme="majorHAnsi" w:hAnsiTheme="majorHAnsi"/>
      <w:color w:val="FFFFFF" w:themeColor="background1"/>
      <w:sz w:val="32"/>
      <w:szCs w:val="32"/>
    </w:rPr>
  </w:style>
  <w:style w:type="character" w:styleId="ADocumentReference" w:customStyle="1">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styleId="ADocumentTitleDescriptor" w:customStyle="1">
    <w:name w:val="A_DocumentTitleDescriptor"/>
    <w:qFormat/>
    <w:rsid w:val="009A67C0"/>
    <w:pPr>
      <w:framePr w:wrap="around" w:hAnchor="page" w:vAnchor="page" w:xAlign="right" w:y="2269"/>
      <w:suppressOverlap/>
      <w:jc w:val="right"/>
    </w:pPr>
    <w:rPr>
      <w:rFonts w:asciiTheme="minorHAnsi" w:hAnsiTheme="minorHAnsi"/>
      <w:color w:val="FFFFFF" w:themeColor="background1"/>
      <w:sz w:val="28"/>
      <w:szCs w:val="28"/>
    </w:rPr>
  </w:style>
  <w:style w:type="paragraph" w:styleId="ADocumentTTypeTitle" w:customStyle="1">
    <w:name w:val="A_DocumentTTypeTitle"/>
    <w:qFormat/>
    <w:rsid w:val="009A67C0"/>
    <w:pPr>
      <w:framePr w:wrap="around" w:hAnchor="page" w:vAnchor="page" w:xAlign="right" w:y="2269"/>
      <w:suppressOverlap/>
      <w:jc w:val="right"/>
    </w:pPr>
    <w:rPr>
      <w:rFonts w:asciiTheme="majorHAnsi" w:hAnsiTheme="majorHAnsi"/>
      <w:color w:val="FFFFFF" w:themeColor="background1"/>
      <w:sz w:val="60"/>
      <w:szCs w:val="60"/>
    </w:rPr>
  </w:style>
  <w:style w:type="character" w:styleId="AEmphasis" w:customStyle="1">
    <w:name w:val="A_Emphasis"/>
    <w:basedOn w:val="DefaultParagraphFont"/>
    <w:uiPriority w:val="1"/>
    <w:qFormat/>
    <w:rsid w:val="009A67C0"/>
    <w:rPr>
      <w:b/>
      <w:color w:val="5D5D5D" w:themeColor="background2"/>
    </w:rPr>
  </w:style>
  <w:style w:type="character" w:styleId="AEmphasisBlack" w:customStyle="1">
    <w:name w:val="A_Emphasis_Black"/>
    <w:basedOn w:val="AEmphasis"/>
    <w:uiPriority w:val="1"/>
    <w:qFormat/>
    <w:rsid w:val="008539CF"/>
    <w:rPr>
      <w:rFonts w:asciiTheme="majorHAnsi" w:hAnsiTheme="majorHAnsi"/>
      <w:b/>
      <w:color w:val="000000" w:themeColor="text1"/>
    </w:rPr>
  </w:style>
  <w:style w:type="paragraph" w:styleId="AEnclosures" w:customStyle="1">
    <w:name w:val="A_Enclosures"/>
    <w:qFormat/>
    <w:rsid w:val="009A67C0"/>
    <w:pPr>
      <w:spacing w:before="60" w:after="60"/>
    </w:pPr>
    <w:rPr>
      <w:rFonts w:cs="Arial" w:asciiTheme="minorHAnsi" w:hAnsiTheme="minorHAnsi"/>
      <w:color w:val="6AA2DA" w:themeColor="accent2"/>
      <w:szCs w:val="24"/>
      <w:lang w:eastAsia="en-GB"/>
    </w:rPr>
  </w:style>
  <w:style w:type="paragraph" w:styleId="AFooterLeft" w:customStyle="1">
    <w:name w:val="A_FooterLeft"/>
    <w:qFormat/>
    <w:rsid w:val="009A67C0"/>
    <w:rPr>
      <w:rFonts w:cs="Arial" w:asciiTheme="minorHAnsi" w:hAnsiTheme="minorHAnsi"/>
      <w:color w:val="6AA2DA" w:themeColor="accent2"/>
      <w:sz w:val="18"/>
      <w:szCs w:val="24"/>
    </w:rPr>
  </w:style>
  <w:style w:type="paragraph" w:styleId="AFooterStrapline" w:customStyle="1">
    <w:name w:val="A_FooterStrapline"/>
    <w:qFormat/>
    <w:rsid w:val="009A67C0"/>
    <w:pPr>
      <w:spacing w:after="60"/>
      <w:jc w:val="right"/>
    </w:pPr>
    <w:rPr>
      <w:rFonts w:asciiTheme="majorHAnsi" w:hAnsiTheme="majorHAnsi"/>
      <w:b/>
      <w:i/>
      <w:iCs/>
      <w:color w:val="5D5D5D" w:themeColor="background2"/>
      <w:sz w:val="18"/>
    </w:rPr>
  </w:style>
  <w:style w:type="paragraph" w:styleId="AFrontCoverStrapLine" w:customStyle="1">
    <w:name w:val="A_FrontCoverStrapLine"/>
    <w:qFormat/>
    <w:rsid w:val="009A67C0"/>
    <w:rPr>
      <w:rFonts w:cs="Arial"/>
      <w:b/>
      <w:color w:val="4472C4" w:themeColor="text2"/>
      <w:sz w:val="32"/>
      <w:szCs w:val="24"/>
    </w:rPr>
  </w:style>
  <w:style w:type="paragraph" w:styleId="AGraphicCentre" w:customStyle="1">
    <w:name w:val="A_GraphicCentre"/>
    <w:basedOn w:val="AMainBodyText"/>
    <w:qFormat/>
    <w:rsid w:val="009A67C0"/>
    <w:pPr>
      <w:jc w:val="center"/>
    </w:pPr>
    <w:rPr>
      <w:noProof/>
    </w:rPr>
  </w:style>
  <w:style w:type="paragraph" w:styleId="AGraphicsLeft" w:customStyle="1">
    <w:name w:val="A_GraphicsLeft"/>
    <w:basedOn w:val="AGraphicCentre"/>
    <w:next w:val="AMainBodyText"/>
    <w:qFormat/>
    <w:rsid w:val="009A67C0"/>
    <w:pPr>
      <w:spacing w:after="240" w:line="300" w:lineRule="atLeast"/>
      <w:jc w:val="left"/>
    </w:pPr>
    <w:rPr>
      <w:rFonts w:cs="Arial"/>
      <w:szCs w:val="20"/>
    </w:rPr>
  </w:style>
  <w:style w:type="paragraph" w:styleId="AGraphicsRight" w:customStyle="1">
    <w:name w:val="A_GraphicsRight"/>
    <w:basedOn w:val="Normal"/>
    <w:next w:val="Normal"/>
    <w:qFormat/>
    <w:rsid w:val="009A67C0"/>
    <w:pPr>
      <w:spacing w:after="240" w:line="300" w:lineRule="atLeast"/>
      <w:jc w:val="right"/>
    </w:pPr>
    <w:rPr>
      <w:rFonts w:cs="Arial"/>
      <w:szCs w:val="20"/>
    </w:rPr>
  </w:style>
  <w:style w:type="paragraph" w:styleId="AHeaderFooterLeft" w:customStyle="1">
    <w:name w:val="A_HeaderFooterLeft"/>
    <w:qFormat/>
    <w:rsid w:val="007F7DFB"/>
    <w:pPr>
      <w:spacing w:before="40" w:after="60"/>
    </w:pPr>
    <w:rPr>
      <w:rFonts w:asciiTheme="minorHAnsi" w:hAnsiTheme="minorHAnsi"/>
      <w:color w:val="5D5D5D" w:themeColor="background2"/>
      <w:sz w:val="18"/>
    </w:rPr>
  </w:style>
  <w:style w:type="paragraph" w:styleId="AHeaderFooterRight" w:customStyle="1">
    <w:name w:val="A_HeaderFooterRight"/>
    <w:basedOn w:val="AHeaderFooterLeft"/>
    <w:qFormat/>
    <w:rsid w:val="009A67C0"/>
    <w:pPr>
      <w:jc w:val="right"/>
    </w:pPr>
    <w:rPr>
      <w:sz w:val="20"/>
    </w:rPr>
  </w:style>
  <w:style w:type="paragraph" w:styleId="AHeaderDocumentTitle" w:customStyle="1">
    <w:name w:val="A_HeaderDocumentTitle"/>
    <w:basedOn w:val="AHeaderFooterRight"/>
    <w:qFormat/>
    <w:rsid w:val="00B55FD8"/>
    <w:pPr>
      <w:framePr w:wrap="around" w:hAnchor="margin" w:vAnchor="page" w:xAlign="right" w:y="681"/>
      <w:suppressOverlap/>
    </w:pPr>
    <w:rPr>
      <w:color w:val="000000" w:themeColor="text1"/>
    </w:rPr>
  </w:style>
  <w:style w:type="paragraph" w:styleId="AHeaderFooterCentre" w:customStyle="1">
    <w:name w:val="A_HeaderFooterCentre"/>
    <w:basedOn w:val="AHeaderFooterLeft"/>
    <w:qFormat/>
    <w:rsid w:val="00B55FD8"/>
    <w:pPr>
      <w:jc w:val="center"/>
    </w:pPr>
    <w:rPr>
      <w:color w:val="000000" w:themeColor="text1"/>
      <w:sz w:val="20"/>
    </w:rPr>
  </w:style>
  <w:style w:type="paragraph" w:styleId="AHeaderFooterEmphasis" w:customStyle="1">
    <w:name w:val="A_HeaderFooterEmphasis"/>
    <w:basedOn w:val="AHeaderFooterRight"/>
    <w:qFormat/>
    <w:rsid w:val="00B55FD8"/>
    <w:pPr>
      <w:framePr w:wrap="around" w:hAnchor="margin" w:vAnchor="page" w:xAlign="right" w:y="681"/>
      <w:spacing w:after="0"/>
      <w:suppressOverlap/>
    </w:pPr>
    <w:rPr>
      <w:color w:val="000099" w:themeColor="accent5"/>
    </w:rPr>
  </w:style>
  <w:style w:type="paragraph" w:styleId="AHeaderFooterRightBold" w:customStyle="1">
    <w:name w:val="A_HeaderFooterRightBold"/>
    <w:basedOn w:val="AHeaderFooterRight"/>
    <w:qFormat/>
    <w:rsid w:val="009A67C0"/>
    <w:pPr>
      <w:framePr w:wrap="around" w:hAnchor="margin" w:vAnchor="page" w:xAlign="right" w:y="681"/>
      <w:suppressOverlap/>
    </w:pPr>
    <w:rPr>
      <w:b/>
      <w:bCs/>
    </w:rPr>
  </w:style>
  <w:style w:type="paragraph" w:styleId="AHeaderSeperator" w:customStyle="1">
    <w:name w:val="A_HeaderSeperator"/>
    <w:qFormat/>
    <w:rsid w:val="00B55FD8"/>
    <w:rPr>
      <w:rFonts w:asciiTheme="minorHAnsi" w:hAnsiTheme="minorHAnsi"/>
      <w:sz w:val="14"/>
      <w:szCs w:val="14"/>
    </w:rPr>
  </w:style>
  <w:style w:type="paragraph" w:styleId="AItalicNote" w:customStyle="1">
    <w:name w:val="A_ItalicNote"/>
    <w:basedOn w:val="AMainBodyText"/>
    <w:rsid w:val="0037019F"/>
    <w:pPr>
      <w:spacing w:after="240" w:line="300" w:lineRule="atLeast"/>
    </w:pPr>
    <w:rPr>
      <w:i/>
      <w:iCs/>
      <w:szCs w:val="20"/>
    </w:rPr>
  </w:style>
  <w:style w:type="paragraph" w:styleId="AReference" w:customStyle="1">
    <w:name w:val="A_Reference"/>
    <w:qFormat/>
    <w:rsid w:val="009A67C0"/>
    <w:pPr>
      <w:spacing w:after="120"/>
      <w:ind w:left="720" w:hanging="720"/>
    </w:pPr>
    <w:rPr>
      <w:rFonts w:asciiTheme="minorHAnsi" w:hAnsiTheme="minorHAnsi"/>
      <w:bCs/>
      <w:color w:val="6AA2DA" w:themeColor="accent2"/>
    </w:rPr>
  </w:style>
  <w:style w:type="paragraph" w:styleId="AReferenceLine" w:customStyle="1">
    <w:name w:val="A_ReferenceLine"/>
    <w:basedOn w:val="AMainBodyText"/>
    <w:qFormat/>
    <w:rsid w:val="009A67C0"/>
    <w:pPr>
      <w:spacing w:line="300" w:lineRule="atLeast"/>
    </w:pPr>
    <w:rPr>
      <w:rFonts w:cs="Arial"/>
      <w:szCs w:val="20"/>
    </w:rPr>
  </w:style>
  <w:style w:type="paragraph" w:styleId="ATitle" w:customStyle="1">
    <w:name w:val="A_Title"/>
    <w:basedOn w:val="AMainBodyText"/>
    <w:qFormat/>
    <w:rsid w:val="009A67C0"/>
    <w:pPr>
      <w:framePr w:wrap="around" w:hAnchor="margin" w:vAnchor="page" w:xAlign="right" w:y="4537"/>
      <w:spacing w:after="240" w:line="240" w:lineRule="auto"/>
      <w:jc w:val="right"/>
    </w:pPr>
    <w:rPr>
      <w:sz w:val="32"/>
      <w:szCs w:val="28"/>
    </w:rPr>
  </w:style>
  <w:style w:type="paragraph" w:styleId="AReportSubTitle" w:customStyle="1">
    <w:name w:val="A_ReportSubTitle"/>
    <w:basedOn w:val="ATitle"/>
    <w:qFormat/>
    <w:rsid w:val="009A67C0"/>
    <w:pPr>
      <w:framePr w:wrap="around"/>
    </w:pPr>
    <w:rPr>
      <w:b/>
      <w:sz w:val="28"/>
      <w:szCs w:val="24"/>
    </w:rPr>
  </w:style>
  <w:style w:type="paragraph" w:styleId="ASalutation" w:customStyle="1">
    <w:name w:val="A_Salutation"/>
    <w:basedOn w:val="AMainBodyText"/>
    <w:qFormat/>
    <w:rsid w:val="009A67C0"/>
    <w:pPr>
      <w:spacing w:before="480" w:line="240" w:lineRule="auto"/>
    </w:pPr>
    <w:rPr>
      <w:rFonts w:cs="Arial"/>
      <w:szCs w:val="20"/>
    </w:rPr>
  </w:style>
  <w:style w:type="paragraph" w:styleId="ASenderDetails" w:customStyle="1">
    <w:name w:val="A_SenderDetails"/>
    <w:basedOn w:val="Normal"/>
    <w:qFormat/>
    <w:rsid w:val="009A67C0"/>
    <w:pPr>
      <w:spacing w:after="240"/>
    </w:pPr>
    <w:rPr>
      <w:rFonts w:cs="Arial"/>
      <w:color w:val="6AA2DA" w:themeColor="accent2"/>
      <w:lang w:val="en-US" w:eastAsia="en-GB"/>
    </w:rPr>
  </w:style>
  <w:style w:type="paragraph" w:styleId="ASubjectLine" w:customStyle="1">
    <w:name w:val="A_SubjectLine"/>
    <w:qFormat/>
    <w:rsid w:val="009A67C0"/>
    <w:pPr>
      <w:spacing w:after="60"/>
    </w:pPr>
    <w:rPr>
      <w:rFonts w:cs="Arial" w:asciiTheme="minorHAnsi" w:hAnsiTheme="minorHAnsi"/>
      <w:b/>
      <w:bCs/>
      <w:color w:val="6AA2DA" w:themeColor="accent2"/>
      <w:lang w:eastAsia="en-GB"/>
    </w:rPr>
  </w:style>
  <w:style w:type="paragraph" w:styleId="ATableHeadingLeft" w:customStyle="1">
    <w:name w:val="A_TableHeadingLeft"/>
    <w:qFormat/>
    <w:rsid w:val="00FE6317"/>
    <w:pPr>
      <w:spacing w:before="60" w:after="60"/>
    </w:pPr>
    <w:rPr>
      <w:rFonts w:asciiTheme="minorHAnsi" w:hAnsiTheme="minorHAnsi"/>
      <w:b/>
      <w:color w:val="FFFFFF" w:themeColor="background1"/>
      <w:sz w:val="20"/>
    </w:rPr>
  </w:style>
  <w:style w:type="paragraph" w:styleId="ATableBodyLeft" w:customStyle="1">
    <w:name w:val="A_TableBodyLeft"/>
    <w:qFormat/>
    <w:rsid w:val="00713B8E"/>
    <w:pPr>
      <w:spacing w:before="60" w:after="60"/>
    </w:pPr>
    <w:rPr>
      <w:rFonts w:asciiTheme="minorHAnsi" w:hAnsiTheme="minorHAnsi"/>
      <w:sz w:val="20"/>
      <w:szCs w:val="20"/>
    </w:rPr>
  </w:style>
  <w:style w:type="paragraph" w:styleId="ATableBodyCentre" w:customStyle="1">
    <w:name w:val="A_TableBodyCentre"/>
    <w:qFormat/>
    <w:rsid w:val="00892B6F"/>
    <w:pPr>
      <w:spacing w:before="60" w:after="60"/>
      <w:jc w:val="center"/>
    </w:pPr>
    <w:rPr>
      <w:sz w:val="20"/>
    </w:rPr>
  </w:style>
  <w:style w:type="paragraph" w:styleId="ATableBodyRight" w:customStyle="1">
    <w:name w:val="A_TableBodyRight"/>
    <w:basedOn w:val="ATableBodyCentre"/>
    <w:qFormat/>
    <w:rsid w:val="0037019F"/>
    <w:pPr>
      <w:jc w:val="right"/>
    </w:pPr>
  </w:style>
  <w:style w:type="character" w:styleId="Heading1Char" w:customStyle="1">
    <w:name w:val="Heading 1 Char"/>
    <w:link w:val="Heading1"/>
    <w:rsid w:val="00AA6368"/>
    <w:rPr>
      <w:rFonts w:cs="Arial" w:asciiTheme="majorHAnsi" w:hAnsiTheme="majorHAnsi"/>
      <w:b/>
      <w:bCs/>
      <w:caps/>
      <w:color w:val="4472C4" w:themeColor="text2"/>
      <w:sz w:val="24"/>
    </w:rPr>
  </w:style>
  <w:style w:type="character" w:styleId="Heading2Char" w:customStyle="1">
    <w:name w:val="Heading 2 Char"/>
    <w:link w:val="Heading2"/>
    <w:rsid w:val="00AA6368"/>
    <w:rPr>
      <w:rFonts w:cs="Arial" w:asciiTheme="majorHAnsi" w:hAnsiTheme="majorHAnsi"/>
      <w:b/>
      <w:color w:val="4472C4" w:themeColor="text2"/>
    </w:rPr>
  </w:style>
  <w:style w:type="character" w:styleId="Heading3Char" w:customStyle="1">
    <w:name w:val="Heading 3 Char"/>
    <w:link w:val="Heading3"/>
    <w:uiPriority w:val="9"/>
    <w:rsid w:val="00AA6368"/>
    <w:rPr>
      <w:rFonts w:cs="Arial" w:asciiTheme="majorHAnsi" w:hAnsiTheme="majorHAnsi"/>
      <w:b/>
      <w:color w:val="4472C4" w:themeColor="text2"/>
    </w:rPr>
  </w:style>
  <w:style w:type="character" w:styleId="Heading4Char" w:customStyle="1">
    <w:name w:val="Heading 4 Char"/>
    <w:link w:val="Heading4"/>
    <w:rsid w:val="005A0B53"/>
    <w:rPr>
      <w:rFonts w:cs="Arial" w:asciiTheme="minorHAnsi" w:hAnsiTheme="minorHAnsi"/>
      <w:bCs/>
      <w:color w:val="4472C4" w:themeColor="text2"/>
    </w:rPr>
  </w:style>
  <w:style w:type="character" w:styleId="Heading5Char" w:customStyle="1">
    <w:name w:val="Heading 5 Char"/>
    <w:link w:val="Heading5"/>
    <w:rsid w:val="00B03CF6"/>
    <w:rPr>
      <w:rFonts w:cs="Arial" w:asciiTheme="minorHAnsi" w:hAnsiTheme="minorHAnsi"/>
      <w:b/>
      <w:bCs/>
      <w:iCs/>
      <w:color w:val="4472C4" w:themeColor="text2"/>
    </w:rPr>
  </w:style>
  <w:style w:type="character" w:styleId="Heading6Char" w:customStyle="1">
    <w:name w:val="Heading 6 Char"/>
    <w:link w:val="Heading6"/>
    <w:rsid w:val="00B03CF6"/>
    <w:rPr>
      <w:rFonts w:cs="Arial" w:asciiTheme="majorHAnsi" w:hAnsiTheme="majorHAnsi"/>
      <w:b/>
      <w:bCs/>
      <w:color w:val="4472C4" w:themeColor="text2"/>
      <w:sz w:val="24"/>
    </w:rPr>
  </w:style>
  <w:style w:type="character" w:styleId="Heading7Char" w:customStyle="1">
    <w:name w:val="Heading 7 Char"/>
    <w:link w:val="Heading7"/>
    <w:rsid w:val="00B03CF6"/>
    <w:rPr>
      <w:rFonts w:cs="Arial" w:asciiTheme="majorHAnsi" w:hAnsiTheme="majorHAnsi"/>
      <w:b/>
      <w:color w:val="4472C4" w:themeColor="text2"/>
      <w:sz w:val="24"/>
    </w:rPr>
  </w:style>
  <w:style w:type="character" w:styleId="Heading8Char" w:customStyle="1">
    <w:name w:val="Heading 8 Char"/>
    <w:link w:val="Heading8"/>
    <w:rsid w:val="00B03CF6"/>
    <w:rPr>
      <w:rFonts w:cs="Arial" w:asciiTheme="majorHAnsi" w:hAnsiTheme="majorHAnsi"/>
      <w:b/>
      <w:color w:val="4472C4" w:themeColor="text2"/>
      <w:sz w:val="24"/>
    </w:rPr>
  </w:style>
  <w:style w:type="character" w:styleId="Heading9Char" w:customStyle="1">
    <w:name w:val="Heading 9 Char"/>
    <w:link w:val="Heading9"/>
    <w:rsid w:val="005A0B53"/>
    <w:rPr>
      <w:rFonts w:cs="Arial" w:asciiTheme="majorHAnsi" w:hAnsiTheme="majorHAnsi"/>
      <w:color w:val="4472C4" w:themeColor="text2"/>
    </w:rPr>
  </w:style>
  <w:style w:type="paragraph" w:styleId="ATableHeader" w:customStyle="1">
    <w:name w:val="A_TableHeader"/>
    <w:qFormat/>
    <w:rsid w:val="003F7513"/>
    <w:pPr>
      <w:spacing w:before="60" w:after="60"/>
      <w:jc w:val="center"/>
    </w:pPr>
    <w:rPr>
      <w:rFonts w:asciiTheme="majorHAnsi" w:hAnsiTheme="majorHAnsi"/>
      <w:b/>
      <w:bCs/>
      <w:color w:val="FFFFFF" w:themeColor="background1"/>
      <w:sz w:val="20"/>
    </w:rPr>
  </w:style>
  <w:style w:type="paragraph" w:styleId="AWarningText" w:customStyle="1">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styleId="EndnoteTextChar" w:customStyle="1">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styleId="FooterChar" w:customStyle="1">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styleId="FootnoteTextChar" w:customStyle="1">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styleId="HeaderChar" w:customStyle="1">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cs="Arial" w:asciiTheme="majorHAnsi" w:hAnsiTheme="majorHAnsi"/>
      <w:bCs/>
      <w:sz w:val="24"/>
    </w:rPr>
  </w:style>
  <w:style w:type="paragraph" w:styleId="TOC2">
    <w:name w:val="toc 2"/>
    <w:next w:val="AMainBodyText"/>
    <w:uiPriority w:val="39"/>
    <w:unhideWhenUsed/>
    <w:qFormat/>
    <w:rsid w:val="00287131"/>
    <w:pPr>
      <w:spacing w:before="60" w:after="60"/>
      <w:ind w:left="567"/>
    </w:pPr>
    <w:rPr>
      <w:rFonts w:cs="Arial" w:asciiTheme="majorHAnsi" w:hAnsiTheme="majorHAnsi"/>
    </w:rPr>
  </w:style>
  <w:style w:type="paragraph" w:styleId="TOC3">
    <w:name w:val="toc 3"/>
    <w:next w:val="AMainBodyText"/>
    <w:uiPriority w:val="39"/>
    <w:unhideWhenUsed/>
    <w:qFormat/>
    <w:rsid w:val="0037019F"/>
    <w:pPr>
      <w:ind w:left="1134"/>
    </w:pPr>
    <w:rPr>
      <w:rFonts w:cs="Arial" w:asciiTheme="majorHAnsi" w:hAnsiTheme="majorHAnsi"/>
      <w:color w:val="4472C4" w:themeColor="text2"/>
    </w:rPr>
  </w:style>
  <w:style w:type="numbering" w:styleId="Headings" w:customStyle="1">
    <w:name w:val="Headings"/>
    <w:uiPriority w:val="99"/>
    <w:rsid w:val="00FD7B43"/>
    <w:pPr>
      <w:numPr>
        <w:numId w:val="3"/>
      </w:numPr>
    </w:pPr>
  </w:style>
  <w:style w:type="table" w:styleId="TableGrid">
    <w:name w:val="Table Grid"/>
    <w:basedOn w:val="TableNormal"/>
    <w:uiPriority w:val="59"/>
    <w:rsid w:val="001666E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PageNumberRight" w:customStyle="1">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styleId="ASectionHeading" w:customStyle="1">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styleId="ABodytextBoldCentre" w:customStyle="1">
    <w:name w:val="A_BodytextBoldCentre"/>
    <w:uiPriority w:val="99"/>
    <w:qFormat/>
    <w:rsid w:val="00AA6368"/>
    <w:pPr>
      <w:spacing w:after="120" w:line="360" w:lineRule="auto"/>
      <w:jc w:val="center"/>
    </w:pPr>
    <w:rPr>
      <w:rFonts w:cs="Arial" w:asciiTheme="majorHAnsi" w:hAnsiTheme="majorHAnsi"/>
      <w:b/>
      <w:szCs w:val="20"/>
    </w:rPr>
  </w:style>
  <w:style w:type="paragraph" w:styleId="ATableRowNumber" w:customStyle="1">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image" Target="media/image2.png"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image" Target="media/image3.jpeg" Id="rId21"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footer" Target="footer6.xml" Id="rId25"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footer" Target="footer4.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g" Id="rId11" /><Relationship Type="http://schemas.openxmlformats.org/officeDocument/2006/relationships/header" Target="header5.xml" Id="rId24"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image" Target="media/image4.png" Id="rId23" /><Relationship Type="http://schemas.openxmlformats.org/officeDocument/2006/relationships/endnotes" Target="endnotes.xml" Id="rId10" /><Relationship Type="http://schemas.openxmlformats.org/officeDocument/2006/relationships/header" Target="header4.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 Type="http://schemas.openxmlformats.org/officeDocument/2006/relationships/footer" Target="footer5.xml" Id="rId22" /><Relationship Type="http://schemas.openxmlformats.org/officeDocument/2006/relationships/theme" Target="theme/theme1.xml" Id="rId27" /><Relationship Type="http://schemas.openxmlformats.org/officeDocument/2006/relationships/image" Target="/media/image3.png" Id="R7b6f125e72dc472a" /></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BE2E80-967E-4E0A-8E47-826A258FAF3E}">
  <ds:schemaRefs>
    <ds:schemaRef ds:uri="http://schemas.microsoft.com/sharepoint/v3/contenttype/forms"/>
  </ds:schemaRefs>
</ds:datastoreItem>
</file>

<file path=customXml/itemProps2.xml><?xml version="1.0" encoding="utf-8"?>
<ds:datastoreItem xmlns:ds="http://schemas.openxmlformats.org/officeDocument/2006/customXml" ds:itemID="{24E7974C-6138-4D78-94D5-1A67679C1E03}">
  <ds:schemaRefs>
    <ds:schemaRef ds:uri="http://schemas.openxmlformats.org/officeDocument/2006/bibliography"/>
  </ds:schemaRefs>
</ds:datastoreItem>
</file>

<file path=customXml/itemProps3.xml><?xml version="1.0" encoding="utf-8"?>
<ds:datastoreItem xmlns:ds="http://schemas.openxmlformats.org/officeDocument/2006/customXml" ds:itemID="{E07628E2-D3ED-4EC2-979E-EF3E944B76B0}"/>
</file>

<file path=customXml/itemProps4.xml><?xml version="1.0" encoding="utf-8"?>
<ds:datastoreItem xmlns:ds="http://schemas.openxmlformats.org/officeDocument/2006/customXml" ds:itemID="{578A2F77-7CC8-4F7E-8B70-E059366BA9FF}">
  <ds:schemaRefs>
    <ds:schemaRef ds:uri="a8b3e0c7-379b-488a-8f7a-5ab0f5216d4b"/>
    <ds:schemaRef ds:uri="http://purl.org/dc/dcmitype/"/>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www.w3.org/XML/1998/namespace"/>
    <ds:schemaRef ds:uri="http://purl.org/dc/terms/"/>
    <ds:schemaRef ds:uri="494463d7-a150-4157-98e7-6f3078a7b388"/>
    <ds:schemaRef ds:uri="503c78ab-065d-407b-aab1-dce0e809da11"/>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Director</ap:Manager>
  <ap:Company>Calforth Construction Ltd</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CAL-HR-P-0003</dc:title>
  <dc:subject>Alcohol and Drugs Policy</dc:subject>
  <dc:creator>Fraser Morrison</dc:creator>
  <keywords/>
  <dc:description/>
  <lastModifiedBy>gus@calforth.co.uk</lastModifiedBy>
  <revision>19</revision>
  <dcterms:created xsi:type="dcterms:W3CDTF">2020-02-29T16:41:00.0000000Z</dcterms:created>
  <dcterms:modified xsi:type="dcterms:W3CDTF">2024-11-06T13:59:02.8981816Z</dcterms:modified>
  <category>Templates</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Policy Manual (document type custom property)</vt:lpwstr>
  </property>
  <property fmtid="{D5CDD505-2E9C-101B-9397-08002B2CF9AE}" pid="12" name="cpApprovedBy">
    <vt:lpwstr>Approved By</vt:lpwstr>
  </property>
  <property fmtid="{D5CDD505-2E9C-101B-9397-08002B2CF9AE}" pid="13" name="cpAuthorName">
    <vt:lpwstr>Author Name</vt:lpwstr>
  </property>
  <property fmtid="{D5CDD505-2E9C-101B-9397-08002B2CF9AE}" pid="14" name="cpAmendedDate">
    <vt:lpwstr>Amended Date</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