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680F7ECC" w14:textId="77777777" w:rsidTr="0075785F">
        <w:trPr>
          <w:trHeight w:val="1134"/>
          <w:jc w:val="center"/>
        </w:trPr>
        <w:tc>
          <w:tcPr>
            <w:tcW w:w="9639" w:type="dxa"/>
          </w:tcPr>
          <w:p w14:paraId="482900C6" w14:textId="77777777" w:rsidR="0075785F" w:rsidRDefault="0075785F" w:rsidP="00866FCC">
            <w:pPr>
              <w:pStyle w:val="AMainBodyText"/>
            </w:pPr>
          </w:p>
        </w:tc>
      </w:tr>
      <w:tr w:rsidR="0075785F" w14:paraId="172D8DB9" w14:textId="77777777" w:rsidTr="0075785F">
        <w:trPr>
          <w:trHeight w:val="3814"/>
          <w:jc w:val="center"/>
        </w:trPr>
        <w:sdt>
          <w:sdtPr>
            <w:alias w:val="ccFrontCoverLogo"/>
            <w:tag w:val="ccFrontCover"/>
            <w:id w:val="1866709831"/>
            <w:picture/>
          </w:sdtPr>
          <w:sdtEndPr/>
          <w:sdtContent>
            <w:tc>
              <w:tcPr>
                <w:tcW w:w="9639" w:type="dxa"/>
              </w:tcPr>
              <w:p w14:paraId="35805444" w14:textId="24690C9C" w:rsidR="0075785F" w:rsidRDefault="00711A3F" w:rsidP="00866FCC">
                <w:pPr>
                  <w:pStyle w:val="AMainBodyText"/>
                </w:pPr>
                <w:r>
                  <w:rPr>
                    <w:noProof/>
                  </w:rPr>
                  <w:drawing>
                    <wp:inline distT="0" distB="0" distL="0" distR="0" wp14:anchorId="6D1572D8" wp14:editId="44FA4FBB">
                      <wp:extent cx="2340000" cy="676825"/>
                      <wp:effectExtent l="0" t="0" r="3175" b="9525"/>
                      <wp:docPr id="1883399834" name="Picture 1"/>
                      <wp:cNvGraphicFramePr/>
                      <a:graphic xmlns:a="http://schemas.openxmlformats.org/drawingml/2006/main">
                        <a:graphicData uri="http://schemas.openxmlformats.org/drawingml/2006/picture">
                          <pic:pic xmlns:pic="http://schemas.openxmlformats.org/drawingml/2006/picture">
                            <pic:nvPicPr>
                              <pic:cNvPr id="1883399834"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7E848A36" w14:textId="77777777" w:rsidTr="0075785F">
        <w:trPr>
          <w:jc w:val="center"/>
        </w:trPr>
        <w:tc>
          <w:tcPr>
            <w:tcW w:w="9639" w:type="dxa"/>
          </w:tcPr>
          <w:p w14:paraId="49A29D97" w14:textId="0B61B805"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7773F0">
              <w:rPr>
                <w:b/>
                <w:bCs/>
                <w:color w:val="4472C4" w:themeColor="text2"/>
                <w:sz w:val="44"/>
                <w:szCs w:val="44"/>
              </w:rPr>
              <w:t>CAL-HR-P-0002</w:t>
            </w:r>
            <w:r w:rsidRPr="0075785F">
              <w:rPr>
                <w:b/>
                <w:bCs/>
                <w:color w:val="4472C4" w:themeColor="text2"/>
                <w:sz w:val="44"/>
                <w:szCs w:val="44"/>
              </w:rPr>
              <w:fldChar w:fldCharType="end"/>
            </w:r>
          </w:p>
        </w:tc>
      </w:tr>
      <w:tr w:rsidR="00866FCC" w14:paraId="36D65A32" w14:textId="77777777" w:rsidTr="00515B70">
        <w:trPr>
          <w:trHeight w:val="1070"/>
          <w:jc w:val="center"/>
        </w:trPr>
        <w:tc>
          <w:tcPr>
            <w:tcW w:w="9639" w:type="dxa"/>
          </w:tcPr>
          <w:p w14:paraId="3DB72A16" w14:textId="486AE744"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7773F0">
              <w:rPr>
                <w:b/>
                <w:bCs/>
                <w:color w:val="4472C4" w:themeColor="text2"/>
                <w:sz w:val="44"/>
                <w:szCs w:val="44"/>
              </w:rPr>
              <w:t>Grievance Policy And Procedure</w:t>
            </w:r>
            <w:r w:rsidRPr="0075785F">
              <w:rPr>
                <w:b/>
                <w:bCs/>
                <w:color w:val="4472C4" w:themeColor="text2"/>
                <w:sz w:val="44"/>
                <w:szCs w:val="44"/>
              </w:rPr>
              <w:fldChar w:fldCharType="end"/>
            </w:r>
          </w:p>
        </w:tc>
      </w:tr>
      <w:tr w:rsidR="00866FCC" w14:paraId="69B00C02" w14:textId="77777777" w:rsidTr="0075785F">
        <w:trPr>
          <w:jc w:val="center"/>
        </w:trPr>
        <w:tc>
          <w:tcPr>
            <w:tcW w:w="9639" w:type="dxa"/>
          </w:tcPr>
          <w:p w14:paraId="584EFF96" w14:textId="77777777" w:rsidR="00866FCC" w:rsidRPr="0075785F" w:rsidRDefault="00866FCC" w:rsidP="00866FCC">
            <w:pPr>
              <w:pStyle w:val="AMainBodyText"/>
              <w:rPr>
                <w:b/>
                <w:bCs/>
                <w:color w:val="4472C4" w:themeColor="text2"/>
                <w:sz w:val="44"/>
                <w:szCs w:val="44"/>
              </w:rPr>
            </w:pPr>
          </w:p>
        </w:tc>
      </w:tr>
      <w:tr w:rsidR="00866FCC" w14:paraId="4FECA96F" w14:textId="77777777" w:rsidTr="00515B70">
        <w:trPr>
          <w:trHeight w:val="1953"/>
          <w:jc w:val="center"/>
        </w:trPr>
        <w:tc>
          <w:tcPr>
            <w:tcW w:w="9639" w:type="dxa"/>
          </w:tcPr>
          <w:p w14:paraId="21C9A5DC" w14:textId="3ED99890" w:rsidR="00866FCC" w:rsidRPr="0075785F" w:rsidRDefault="00866FCC" w:rsidP="00866FCC">
            <w:pPr>
              <w:pStyle w:val="AMainBodyText"/>
              <w:rPr>
                <w:b/>
                <w:bCs/>
                <w:color w:val="4472C4" w:themeColor="text2"/>
                <w:sz w:val="44"/>
                <w:szCs w:val="44"/>
              </w:rPr>
            </w:pPr>
          </w:p>
        </w:tc>
      </w:tr>
      <w:tr w:rsidR="00866FCC" w14:paraId="68089FEF" w14:textId="77777777" w:rsidTr="00515B70">
        <w:trPr>
          <w:trHeight w:val="3248"/>
          <w:jc w:val="center"/>
        </w:trPr>
        <w:tc>
          <w:tcPr>
            <w:tcW w:w="9639" w:type="dxa"/>
          </w:tcPr>
          <w:p w14:paraId="452CF039" w14:textId="77777777" w:rsidR="00866FCC" w:rsidRDefault="00866FCC" w:rsidP="00866FCC">
            <w:pPr>
              <w:pStyle w:val="AMainBodyText"/>
            </w:pPr>
          </w:p>
        </w:tc>
      </w:tr>
      <w:tr w:rsidR="00866FCC" w14:paraId="647F6A2D" w14:textId="77777777" w:rsidTr="0075785F">
        <w:trPr>
          <w:jc w:val="center"/>
        </w:trPr>
        <w:tc>
          <w:tcPr>
            <w:tcW w:w="9639" w:type="dxa"/>
          </w:tcPr>
          <w:p w14:paraId="2DEC7CE0" w14:textId="7FB5E452"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7773F0">
              <w:rPr>
                <w:color w:val="4472C4" w:themeColor="text2"/>
                <w:sz w:val="28"/>
                <w:szCs w:val="28"/>
              </w:rPr>
              <w:t>01</w:t>
            </w:r>
            <w:r>
              <w:rPr>
                <w:color w:val="4472C4" w:themeColor="text2"/>
                <w:sz w:val="28"/>
                <w:szCs w:val="28"/>
              </w:rPr>
              <w:fldChar w:fldCharType="end"/>
            </w:r>
          </w:p>
        </w:tc>
      </w:tr>
      <w:tr w:rsidR="0075785F" w14:paraId="6A19C914" w14:textId="77777777" w:rsidTr="0075785F">
        <w:trPr>
          <w:trHeight w:val="1118"/>
          <w:jc w:val="center"/>
        </w:trPr>
        <w:tc>
          <w:tcPr>
            <w:tcW w:w="9639" w:type="dxa"/>
          </w:tcPr>
          <w:p w14:paraId="07192129" w14:textId="5D3483D9"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7773F0">
              <w:rPr>
                <w:color w:val="4472C4" w:themeColor="text2"/>
                <w:sz w:val="28"/>
                <w:szCs w:val="28"/>
              </w:rPr>
              <w:t>28 Oct 2024</w:t>
            </w:r>
            <w:r>
              <w:rPr>
                <w:color w:val="4472C4" w:themeColor="text2"/>
                <w:sz w:val="28"/>
                <w:szCs w:val="28"/>
              </w:rPr>
              <w:fldChar w:fldCharType="end"/>
            </w:r>
          </w:p>
        </w:tc>
      </w:tr>
    </w:tbl>
    <w:p w14:paraId="7A440464" w14:textId="77777777" w:rsidR="00F84322" w:rsidRDefault="00F84322" w:rsidP="0075785F">
      <w:pPr>
        <w:pStyle w:val="AHeaderSeperator"/>
      </w:pPr>
    </w:p>
    <w:p w14:paraId="1E696166" w14:textId="77777777" w:rsidR="00866FCC" w:rsidRDefault="00866FCC" w:rsidP="00866FCC">
      <w:pPr>
        <w:pStyle w:val="AMainBodyText"/>
      </w:pPr>
    </w:p>
    <w:p w14:paraId="4BCA3D47"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424DCF30" w14:textId="77777777" w:rsidTr="007C2906">
        <w:trPr>
          <w:trHeight w:val="340"/>
        </w:trPr>
        <w:tc>
          <w:tcPr>
            <w:tcW w:w="9639" w:type="dxa"/>
            <w:gridSpan w:val="4"/>
            <w:shd w:val="clear" w:color="auto" w:fill="6AA2DA" w:themeFill="accent2"/>
          </w:tcPr>
          <w:p w14:paraId="289DA19D"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2E57A3B8" w14:textId="77777777" w:rsidTr="007C2906">
        <w:trPr>
          <w:trHeight w:val="454"/>
        </w:trPr>
        <w:tc>
          <w:tcPr>
            <w:tcW w:w="1413" w:type="dxa"/>
            <w:shd w:val="clear" w:color="auto" w:fill="6AA2DA" w:themeFill="accent2"/>
          </w:tcPr>
          <w:p w14:paraId="3E124565" w14:textId="77777777" w:rsidR="002753E0" w:rsidRPr="00822C43" w:rsidRDefault="002753E0" w:rsidP="007C2906">
            <w:pPr>
              <w:pStyle w:val="AControlHeaderLeft"/>
            </w:pPr>
            <w:r w:rsidRPr="000E3C8A">
              <w:t>Status:</w:t>
            </w:r>
          </w:p>
        </w:tc>
        <w:tc>
          <w:tcPr>
            <w:tcW w:w="4961" w:type="dxa"/>
            <w:shd w:val="clear" w:color="auto" w:fill="auto"/>
          </w:tcPr>
          <w:p w14:paraId="5DFD0F2D" w14:textId="4F118E7F"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7773F0">
              <w:t>Draft</w:t>
            </w:r>
            <w:r w:rsidRPr="00713B8E">
              <w:fldChar w:fldCharType="end"/>
            </w:r>
          </w:p>
        </w:tc>
        <w:tc>
          <w:tcPr>
            <w:tcW w:w="851" w:type="dxa"/>
            <w:shd w:val="clear" w:color="auto" w:fill="6AA2DA" w:themeFill="accent2"/>
          </w:tcPr>
          <w:p w14:paraId="503C293B" w14:textId="77777777" w:rsidR="002753E0" w:rsidRPr="00822C43" w:rsidRDefault="002753E0" w:rsidP="007C2906">
            <w:pPr>
              <w:pStyle w:val="AControlHeaderLeft"/>
            </w:pPr>
            <w:r w:rsidRPr="00822C43">
              <w:t>Date:</w:t>
            </w:r>
          </w:p>
        </w:tc>
        <w:tc>
          <w:tcPr>
            <w:tcW w:w="2414" w:type="dxa"/>
            <w:shd w:val="clear" w:color="auto" w:fill="auto"/>
          </w:tcPr>
          <w:p w14:paraId="2F06AE40" w14:textId="2CA650AF" w:rsidR="002753E0" w:rsidRPr="00713B8E" w:rsidRDefault="002B3A53" w:rsidP="00713B8E">
            <w:pPr>
              <w:pStyle w:val="ATableBodyLeft"/>
            </w:pPr>
            <w:fldSimple w:instr=" DocProperty &quot;cpIssueDate&quot; ">
              <w:r w:rsidR="007773F0">
                <w:t>28 Oct 2024</w:t>
              </w:r>
            </w:fldSimple>
          </w:p>
        </w:tc>
      </w:tr>
    </w:tbl>
    <w:p w14:paraId="733094D8"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6FF85DEC" w14:textId="77777777" w:rsidTr="007C2906">
        <w:trPr>
          <w:trHeight w:val="340"/>
        </w:trPr>
        <w:tc>
          <w:tcPr>
            <w:tcW w:w="9639" w:type="dxa"/>
            <w:gridSpan w:val="3"/>
            <w:shd w:val="clear" w:color="auto" w:fill="6AA2DA" w:themeFill="accent2"/>
          </w:tcPr>
          <w:p w14:paraId="29CB1BDB" w14:textId="77777777" w:rsidR="002753E0" w:rsidRPr="005F6A79" w:rsidRDefault="002753E0" w:rsidP="007C2906">
            <w:pPr>
              <w:pStyle w:val="AControlHeaderLeft"/>
            </w:pPr>
            <w:r w:rsidRPr="006159C2">
              <w:t>Approval / Acceptance</w:t>
            </w:r>
          </w:p>
        </w:tc>
      </w:tr>
      <w:tr w:rsidR="007C2906" w:rsidRPr="006159C2" w14:paraId="18FC6989" w14:textId="77777777" w:rsidTr="007C2906">
        <w:trPr>
          <w:trHeight w:val="283"/>
        </w:trPr>
        <w:tc>
          <w:tcPr>
            <w:tcW w:w="1418" w:type="dxa"/>
            <w:shd w:val="clear" w:color="auto" w:fill="6AA2DA" w:themeFill="accent2"/>
          </w:tcPr>
          <w:p w14:paraId="26381DDF" w14:textId="77777777" w:rsidR="002753E0" w:rsidRPr="007C2906" w:rsidRDefault="002753E0" w:rsidP="007C2906">
            <w:pPr>
              <w:pStyle w:val="AControlHeader"/>
            </w:pPr>
          </w:p>
        </w:tc>
        <w:tc>
          <w:tcPr>
            <w:tcW w:w="4001" w:type="dxa"/>
            <w:shd w:val="clear" w:color="auto" w:fill="6AA2DA" w:themeFill="accent2"/>
          </w:tcPr>
          <w:p w14:paraId="51DEC6A8" w14:textId="77777777" w:rsidR="002753E0" w:rsidRPr="006159C2" w:rsidRDefault="002753E0" w:rsidP="007C2906">
            <w:pPr>
              <w:pStyle w:val="AControlHeader"/>
            </w:pPr>
            <w:r w:rsidRPr="006159C2">
              <w:t>Author</w:t>
            </w:r>
          </w:p>
        </w:tc>
        <w:tc>
          <w:tcPr>
            <w:tcW w:w="4220" w:type="dxa"/>
            <w:shd w:val="clear" w:color="auto" w:fill="6AA2DA" w:themeFill="accent2"/>
          </w:tcPr>
          <w:p w14:paraId="6A780248" w14:textId="77777777" w:rsidR="002753E0" w:rsidRPr="006159C2" w:rsidRDefault="002753E0" w:rsidP="007C2906">
            <w:pPr>
              <w:pStyle w:val="AControlHeader"/>
            </w:pPr>
            <w:r w:rsidRPr="006159C2">
              <w:t>Approved</w:t>
            </w:r>
          </w:p>
        </w:tc>
      </w:tr>
      <w:tr w:rsidR="00713B8E" w:rsidRPr="00713B8E" w14:paraId="345033B5" w14:textId="77777777" w:rsidTr="007C2906">
        <w:trPr>
          <w:trHeight w:val="454"/>
        </w:trPr>
        <w:tc>
          <w:tcPr>
            <w:tcW w:w="1418" w:type="dxa"/>
            <w:shd w:val="clear" w:color="auto" w:fill="6AA2DA" w:themeFill="accent2"/>
          </w:tcPr>
          <w:p w14:paraId="26697D65" w14:textId="77777777" w:rsidR="002753E0" w:rsidRPr="007C2906" w:rsidRDefault="002753E0" w:rsidP="007C2906">
            <w:pPr>
              <w:pStyle w:val="AControlHeaderLeft"/>
            </w:pPr>
            <w:r w:rsidRPr="007C2906">
              <w:t>Title:</w:t>
            </w:r>
          </w:p>
        </w:tc>
        <w:tc>
          <w:tcPr>
            <w:tcW w:w="4001" w:type="dxa"/>
            <w:shd w:val="clear" w:color="auto" w:fill="auto"/>
          </w:tcPr>
          <w:p w14:paraId="37FC5040" w14:textId="2A809264" w:rsidR="002753E0" w:rsidRPr="00713B8E" w:rsidRDefault="00167774" w:rsidP="00713B8E">
            <w:pPr>
              <w:pStyle w:val="ATableBodyLeft"/>
            </w:pPr>
            <w:r>
              <w:t>Director</w:t>
            </w:r>
          </w:p>
        </w:tc>
        <w:tc>
          <w:tcPr>
            <w:tcW w:w="4220" w:type="dxa"/>
            <w:shd w:val="clear" w:color="auto" w:fill="auto"/>
          </w:tcPr>
          <w:p w14:paraId="659F88CE" w14:textId="7F077E77" w:rsidR="002753E0" w:rsidRPr="00713B8E" w:rsidRDefault="002753E0" w:rsidP="00713B8E">
            <w:pPr>
              <w:pStyle w:val="ATableBodyLeft"/>
            </w:pPr>
          </w:p>
        </w:tc>
      </w:tr>
      <w:tr w:rsidR="00713B8E" w:rsidRPr="00713B8E" w14:paraId="4A9A46A9" w14:textId="77777777" w:rsidTr="007C2906">
        <w:trPr>
          <w:trHeight w:val="454"/>
        </w:trPr>
        <w:tc>
          <w:tcPr>
            <w:tcW w:w="1418" w:type="dxa"/>
            <w:shd w:val="clear" w:color="auto" w:fill="6AA2DA" w:themeFill="accent2"/>
          </w:tcPr>
          <w:p w14:paraId="03DC7DAD" w14:textId="77777777" w:rsidR="002753E0" w:rsidRPr="007C2906" w:rsidRDefault="002753E0" w:rsidP="007C2906">
            <w:pPr>
              <w:pStyle w:val="AControlHeaderLeft"/>
            </w:pPr>
            <w:r w:rsidRPr="007C2906">
              <w:t>Company:</w:t>
            </w:r>
          </w:p>
        </w:tc>
        <w:tc>
          <w:tcPr>
            <w:tcW w:w="4001" w:type="dxa"/>
            <w:shd w:val="clear" w:color="auto" w:fill="auto"/>
          </w:tcPr>
          <w:p w14:paraId="3CCDFDEF" w14:textId="02179974" w:rsidR="002753E0" w:rsidRPr="00713B8E" w:rsidRDefault="002E723F" w:rsidP="00713B8E">
            <w:pPr>
              <w:pStyle w:val="ATableBodyLeft"/>
            </w:pPr>
            <w:r>
              <w:t>M2 Safety Consultants Ltd</w:t>
            </w:r>
          </w:p>
        </w:tc>
        <w:tc>
          <w:tcPr>
            <w:tcW w:w="4220" w:type="dxa"/>
            <w:shd w:val="clear" w:color="auto" w:fill="auto"/>
          </w:tcPr>
          <w:p w14:paraId="45939A7B" w14:textId="5D8B943D" w:rsidR="002753E0" w:rsidRPr="00713B8E" w:rsidRDefault="002753E0" w:rsidP="00713B8E">
            <w:pPr>
              <w:pStyle w:val="ATableBodyLeft"/>
            </w:pPr>
          </w:p>
        </w:tc>
      </w:tr>
      <w:tr w:rsidR="00713B8E" w:rsidRPr="00713B8E" w14:paraId="6B5249DF" w14:textId="77777777" w:rsidTr="007C2906">
        <w:trPr>
          <w:trHeight w:val="454"/>
        </w:trPr>
        <w:tc>
          <w:tcPr>
            <w:tcW w:w="1418" w:type="dxa"/>
            <w:shd w:val="clear" w:color="auto" w:fill="6AA2DA" w:themeFill="accent2"/>
          </w:tcPr>
          <w:p w14:paraId="1B95A367" w14:textId="77777777" w:rsidR="002753E0" w:rsidRPr="007C2906" w:rsidRDefault="002753E0" w:rsidP="007C2906">
            <w:pPr>
              <w:pStyle w:val="AControlHeaderLeft"/>
            </w:pPr>
            <w:r w:rsidRPr="007C2906">
              <w:t>Name:</w:t>
            </w:r>
          </w:p>
        </w:tc>
        <w:tc>
          <w:tcPr>
            <w:tcW w:w="4001" w:type="dxa"/>
            <w:shd w:val="clear" w:color="auto" w:fill="auto"/>
          </w:tcPr>
          <w:p w14:paraId="56AA705F" w14:textId="10FC377D" w:rsidR="002753E0" w:rsidRPr="00713B8E" w:rsidRDefault="002E723F" w:rsidP="00713B8E">
            <w:pPr>
              <w:pStyle w:val="ATableBodyLeft"/>
            </w:pPr>
            <w:r>
              <w:t>Fraser Morrison</w:t>
            </w:r>
          </w:p>
        </w:tc>
        <w:tc>
          <w:tcPr>
            <w:tcW w:w="4220" w:type="dxa"/>
            <w:shd w:val="clear" w:color="auto" w:fill="auto"/>
          </w:tcPr>
          <w:p w14:paraId="63A5D110" w14:textId="4EC2CF7C" w:rsidR="002753E0" w:rsidRPr="00713B8E" w:rsidRDefault="002753E0" w:rsidP="00713B8E">
            <w:pPr>
              <w:pStyle w:val="ATableBodyLeft"/>
            </w:pPr>
          </w:p>
        </w:tc>
      </w:tr>
      <w:tr w:rsidR="00713B8E" w:rsidRPr="00713B8E" w14:paraId="77CA0DF1" w14:textId="77777777" w:rsidTr="007C2906">
        <w:trPr>
          <w:trHeight w:val="1134"/>
        </w:trPr>
        <w:tc>
          <w:tcPr>
            <w:tcW w:w="1418" w:type="dxa"/>
            <w:shd w:val="clear" w:color="auto" w:fill="6AA2DA" w:themeFill="accent2"/>
          </w:tcPr>
          <w:p w14:paraId="4EE8E1E7"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572F385A" w14:textId="77777777" w:rsidR="002753E0" w:rsidRPr="00713B8E" w:rsidRDefault="00611F0C" w:rsidP="00713B8E">
                <w:pPr>
                  <w:pStyle w:val="ATableBodyLeft"/>
                </w:pPr>
                <w:r>
                  <w:rPr>
                    <w:noProof/>
                  </w:rPr>
                  <w:drawing>
                    <wp:inline distT="0" distB="0" distL="0" distR="0" wp14:anchorId="0ED51166" wp14:editId="1F093A04">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4991C1F1" w14:textId="229EB465" w:rsidR="002753E0" w:rsidRPr="00713B8E" w:rsidRDefault="002753E0" w:rsidP="00713B8E">
            <w:pPr>
              <w:pStyle w:val="ATableBodyLeft"/>
            </w:pPr>
          </w:p>
        </w:tc>
      </w:tr>
      <w:tr w:rsidR="00713B8E" w:rsidRPr="00713B8E" w14:paraId="1EFAD69B" w14:textId="77777777" w:rsidTr="007C2906">
        <w:trPr>
          <w:trHeight w:val="454"/>
        </w:trPr>
        <w:tc>
          <w:tcPr>
            <w:tcW w:w="1418" w:type="dxa"/>
            <w:shd w:val="clear" w:color="auto" w:fill="6AA2DA" w:themeFill="accent2"/>
          </w:tcPr>
          <w:p w14:paraId="1D85DD20" w14:textId="77777777" w:rsidR="002753E0" w:rsidRPr="007C2906" w:rsidRDefault="002753E0" w:rsidP="007C2906">
            <w:pPr>
              <w:pStyle w:val="AControlHeaderLeft"/>
            </w:pPr>
            <w:r w:rsidRPr="007C2906">
              <w:t>Date:</w:t>
            </w:r>
          </w:p>
        </w:tc>
        <w:tc>
          <w:tcPr>
            <w:tcW w:w="4001" w:type="dxa"/>
            <w:shd w:val="clear" w:color="auto" w:fill="auto"/>
          </w:tcPr>
          <w:p w14:paraId="3380D0CB" w14:textId="4C74EECD" w:rsidR="002753E0" w:rsidRPr="00713B8E" w:rsidRDefault="002B3A53" w:rsidP="00713B8E">
            <w:pPr>
              <w:pStyle w:val="ATableBodyLeft"/>
            </w:pPr>
            <w:fldSimple w:instr=" DocProperty &quot;cpAmendedDate&quot; ">
              <w:r w:rsidR="007773F0">
                <w:t>Amended Date</w:t>
              </w:r>
            </w:fldSimple>
          </w:p>
        </w:tc>
        <w:tc>
          <w:tcPr>
            <w:tcW w:w="4220" w:type="dxa"/>
            <w:shd w:val="clear" w:color="auto" w:fill="auto"/>
          </w:tcPr>
          <w:p w14:paraId="6FD6D01D" w14:textId="12089A2B" w:rsidR="002753E0" w:rsidRPr="00713B8E" w:rsidRDefault="002753E0" w:rsidP="00713B8E">
            <w:pPr>
              <w:pStyle w:val="ATableBodyLeft"/>
            </w:pPr>
          </w:p>
        </w:tc>
      </w:tr>
    </w:tbl>
    <w:p w14:paraId="1807CBB5"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76D1081C" w14:textId="77777777" w:rsidTr="007C2906">
        <w:trPr>
          <w:trHeight w:val="340"/>
        </w:trPr>
        <w:tc>
          <w:tcPr>
            <w:tcW w:w="9639" w:type="dxa"/>
            <w:gridSpan w:val="6"/>
            <w:shd w:val="clear" w:color="auto" w:fill="6AA2DA" w:themeFill="accent2"/>
          </w:tcPr>
          <w:p w14:paraId="7E1E9898" w14:textId="77777777" w:rsidR="002753E0" w:rsidRPr="005F6A79" w:rsidRDefault="002753E0" w:rsidP="007C2906">
            <w:pPr>
              <w:pStyle w:val="AControlHeaderLeft"/>
            </w:pPr>
            <w:r w:rsidRPr="006159C2">
              <w:t>Revision History</w:t>
            </w:r>
          </w:p>
        </w:tc>
      </w:tr>
      <w:tr w:rsidR="00075279" w:rsidRPr="00075279" w14:paraId="72B039FD" w14:textId="77777777" w:rsidTr="007C2906">
        <w:trPr>
          <w:trHeight w:val="227"/>
        </w:trPr>
        <w:tc>
          <w:tcPr>
            <w:tcW w:w="9639" w:type="dxa"/>
            <w:gridSpan w:val="6"/>
            <w:shd w:val="clear" w:color="auto" w:fill="auto"/>
          </w:tcPr>
          <w:p w14:paraId="4C3114FB" w14:textId="77777777" w:rsidR="002753E0" w:rsidRPr="00713B8E" w:rsidRDefault="002753E0" w:rsidP="00713B8E">
            <w:pPr>
              <w:pStyle w:val="ATableBodyLeft"/>
            </w:pPr>
            <w:r w:rsidRPr="00713B8E">
              <w:t>This document should be reviewed at least every 12 months to maintain its effectiveness.</w:t>
            </w:r>
          </w:p>
          <w:p w14:paraId="11FEAFF0"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2573B365" w14:textId="77777777" w:rsidTr="007C2906">
        <w:trPr>
          <w:trHeight w:val="283"/>
        </w:trPr>
        <w:tc>
          <w:tcPr>
            <w:tcW w:w="668" w:type="dxa"/>
            <w:shd w:val="clear" w:color="auto" w:fill="6AA2DA" w:themeFill="accent2"/>
          </w:tcPr>
          <w:p w14:paraId="6DAD9AC4" w14:textId="77777777" w:rsidR="002753E0" w:rsidRPr="006159C2" w:rsidRDefault="002753E0" w:rsidP="0007200A">
            <w:pPr>
              <w:pStyle w:val="AControlHeader"/>
            </w:pPr>
            <w:r w:rsidRPr="006159C2">
              <w:t>Rev:</w:t>
            </w:r>
          </w:p>
        </w:tc>
        <w:tc>
          <w:tcPr>
            <w:tcW w:w="1474" w:type="dxa"/>
            <w:shd w:val="clear" w:color="auto" w:fill="6AA2DA" w:themeFill="accent2"/>
          </w:tcPr>
          <w:p w14:paraId="381734C9" w14:textId="77777777" w:rsidR="002753E0" w:rsidRPr="006159C2" w:rsidRDefault="002753E0" w:rsidP="0007200A">
            <w:pPr>
              <w:pStyle w:val="AControlHeader"/>
            </w:pPr>
            <w:r w:rsidRPr="006159C2">
              <w:t>Date:</w:t>
            </w:r>
          </w:p>
        </w:tc>
        <w:tc>
          <w:tcPr>
            <w:tcW w:w="2402" w:type="dxa"/>
            <w:shd w:val="clear" w:color="auto" w:fill="6AA2DA" w:themeFill="accent2"/>
          </w:tcPr>
          <w:p w14:paraId="6D50C5EE"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4EC61D2B"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2159CF11" w14:textId="77777777" w:rsidR="002753E0" w:rsidRPr="006159C2" w:rsidRDefault="002753E0" w:rsidP="0007200A">
            <w:pPr>
              <w:pStyle w:val="AControlHeader"/>
            </w:pPr>
            <w:r w:rsidRPr="006159C2">
              <w:t>Prepared by:</w:t>
            </w:r>
          </w:p>
        </w:tc>
        <w:tc>
          <w:tcPr>
            <w:tcW w:w="1350" w:type="dxa"/>
            <w:shd w:val="clear" w:color="auto" w:fill="6AA2DA" w:themeFill="accent2"/>
          </w:tcPr>
          <w:p w14:paraId="0D698DDB" w14:textId="77777777" w:rsidR="002753E0" w:rsidRPr="006159C2" w:rsidRDefault="002753E0" w:rsidP="0007200A">
            <w:pPr>
              <w:pStyle w:val="AControlHeader"/>
            </w:pPr>
            <w:r w:rsidRPr="006159C2">
              <w:t>Checked by:</w:t>
            </w:r>
          </w:p>
        </w:tc>
      </w:tr>
      <w:tr w:rsidR="00713B8E" w:rsidRPr="00713B8E" w14:paraId="7D7A4077" w14:textId="77777777" w:rsidTr="007C2906">
        <w:tc>
          <w:tcPr>
            <w:tcW w:w="668" w:type="dxa"/>
            <w:shd w:val="clear" w:color="auto" w:fill="auto"/>
          </w:tcPr>
          <w:p w14:paraId="62B6034E" w14:textId="77777777" w:rsidR="002753E0" w:rsidRPr="00713B8E" w:rsidRDefault="002753E0" w:rsidP="00713B8E">
            <w:pPr>
              <w:pStyle w:val="ATableBodyLeft"/>
            </w:pPr>
          </w:p>
        </w:tc>
        <w:tc>
          <w:tcPr>
            <w:tcW w:w="1474" w:type="dxa"/>
            <w:shd w:val="clear" w:color="auto" w:fill="auto"/>
          </w:tcPr>
          <w:p w14:paraId="7BA9AA76" w14:textId="77777777" w:rsidR="002753E0" w:rsidRPr="00713B8E" w:rsidRDefault="002753E0" w:rsidP="00713B8E">
            <w:pPr>
              <w:pStyle w:val="ATableBodyLeft"/>
            </w:pPr>
          </w:p>
        </w:tc>
        <w:tc>
          <w:tcPr>
            <w:tcW w:w="2402" w:type="dxa"/>
            <w:shd w:val="clear" w:color="auto" w:fill="auto"/>
          </w:tcPr>
          <w:p w14:paraId="36FD7CFC" w14:textId="77777777" w:rsidR="002753E0" w:rsidRPr="00713B8E" w:rsidRDefault="002753E0" w:rsidP="00713B8E">
            <w:pPr>
              <w:pStyle w:val="ATableBodyLeft"/>
            </w:pPr>
          </w:p>
        </w:tc>
        <w:tc>
          <w:tcPr>
            <w:tcW w:w="2403" w:type="dxa"/>
            <w:shd w:val="clear" w:color="auto" w:fill="auto"/>
          </w:tcPr>
          <w:p w14:paraId="35B09CCD" w14:textId="77777777" w:rsidR="002753E0" w:rsidRPr="00713B8E" w:rsidRDefault="002753E0" w:rsidP="00713B8E">
            <w:pPr>
              <w:pStyle w:val="ATableBodyLeft"/>
            </w:pPr>
          </w:p>
        </w:tc>
        <w:tc>
          <w:tcPr>
            <w:tcW w:w="1342" w:type="dxa"/>
            <w:shd w:val="clear" w:color="auto" w:fill="auto"/>
          </w:tcPr>
          <w:p w14:paraId="537C225D" w14:textId="77777777" w:rsidR="002753E0" w:rsidRPr="00713B8E" w:rsidRDefault="002753E0" w:rsidP="00713B8E">
            <w:pPr>
              <w:pStyle w:val="ATableBodyLeft"/>
            </w:pPr>
          </w:p>
        </w:tc>
        <w:tc>
          <w:tcPr>
            <w:tcW w:w="1350" w:type="dxa"/>
            <w:shd w:val="clear" w:color="auto" w:fill="auto"/>
          </w:tcPr>
          <w:p w14:paraId="5C3F24F9" w14:textId="77777777" w:rsidR="002753E0" w:rsidRPr="00713B8E" w:rsidRDefault="002753E0" w:rsidP="00713B8E">
            <w:pPr>
              <w:pStyle w:val="ATableBodyLeft"/>
            </w:pPr>
          </w:p>
        </w:tc>
      </w:tr>
      <w:tr w:rsidR="00713B8E" w:rsidRPr="00713B8E" w14:paraId="795D9750" w14:textId="77777777" w:rsidTr="007C2906">
        <w:tc>
          <w:tcPr>
            <w:tcW w:w="668" w:type="dxa"/>
            <w:shd w:val="clear" w:color="auto" w:fill="auto"/>
          </w:tcPr>
          <w:p w14:paraId="56081788" w14:textId="77777777" w:rsidR="002753E0" w:rsidRPr="00713B8E" w:rsidRDefault="002753E0" w:rsidP="00713B8E">
            <w:pPr>
              <w:pStyle w:val="ATableBodyLeft"/>
            </w:pPr>
          </w:p>
        </w:tc>
        <w:tc>
          <w:tcPr>
            <w:tcW w:w="1474" w:type="dxa"/>
            <w:shd w:val="clear" w:color="auto" w:fill="auto"/>
          </w:tcPr>
          <w:p w14:paraId="0F7B9174" w14:textId="77777777" w:rsidR="002753E0" w:rsidRPr="00713B8E" w:rsidRDefault="002753E0" w:rsidP="00713B8E">
            <w:pPr>
              <w:pStyle w:val="ATableBodyLeft"/>
            </w:pPr>
          </w:p>
        </w:tc>
        <w:tc>
          <w:tcPr>
            <w:tcW w:w="2402" w:type="dxa"/>
            <w:shd w:val="clear" w:color="auto" w:fill="auto"/>
          </w:tcPr>
          <w:p w14:paraId="1287C8D7" w14:textId="77777777" w:rsidR="002753E0" w:rsidRPr="00713B8E" w:rsidRDefault="002753E0" w:rsidP="00713B8E">
            <w:pPr>
              <w:pStyle w:val="ATableBodyLeft"/>
            </w:pPr>
          </w:p>
        </w:tc>
        <w:tc>
          <w:tcPr>
            <w:tcW w:w="2403" w:type="dxa"/>
            <w:shd w:val="clear" w:color="auto" w:fill="auto"/>
          </w:tcPr>
          <w:p w14:paraId="7E308E55" w14:textId="77777777" w:rsidR="002753E0" w:rsidRPr="00713B8E" w:rsidRDefault="002753E0" w:rsidP="00713B8E">
            <w:pPr>
              <w:pStyle w:val="ATableBodyLeft"/>
            </w:pPr>
          </w:p>
        </w:tc>
        <w:tc>
          <w:tcPr>
            <w:tcW w:w="1342" w:type="dxa"/>
            <w:shd w:val="clear" w:color="auto" w:fill="auto"/>
          </w:tcPr>
          <w:p w14:paraId="27D155DB" w14:textId="77777777" w:rsidR="002753E0" w:rsidRPr="00713B8E" w:rsidRDefault="002753E0" w:rsidP="00713B8E">
            <w:pPr>
              <w:pStyle w:val="ATableBodyLeft"/>
            </w:pPr>
          </w:p>
        </w:tc>
        <w:tc>
          <w:tcPr>
            <w:tcW w:w="1350" w:type="dxa"/>
            <w:shd w:val="clear" w:color="auto" w:fill="auto"/>
          </w:tcPr>
          <w:p w14:paraId="24D77985" w14:textId="77777777" w:rsidR="002753E0" w:rsidRPr="00713B8E" w:rsidRDefault="002753E0" w:rsidP="00713B8E">
            <w:pPr>
              <w:pStyle w:val="ATableBodyLeft"/>
            </w:pPr>
          </w:p>
        </w:tc>
      </w:tr>
      <w:tr w:rsidR="00713B8E" w:rsidRPr="00713B8E" w14:paraId="6E7A2E80" w14:textId="77777777" w:rsidTr="007C2906">
        <w:tc>
          <w:tcPr>
            <w:tcW w:w="668" w:type="dxa"/>
            <w:shd w:val="clear" w:color="auto" w:fill="auto"/>
          </w:tcPr>
          <w:p w14:paraId="1682DA84" w14:textId="77777777" w:rsidR="002753E0" w:rsidRPr="00713B8E" w:rsidRDefault="002753E0" w:rsidP="00713B8E">
            <w:pPr>
              <w:pStyle w:val="ATableBodyLeft"/>
            </w:pPr>
          </w:p>
        </w:tc>
        <w:tc>
          <w:tcPr>
            <w:tcW w:w="1474" w:type="dxa"/>
            <w:shd w:val="clear" w:color="auto" w:fill="auto"/>
          </w:tcPr>
          <w:p w14:paraId="3505B692" w14:textId="77777777" w:rsidR="002753E0" w:rsidRPr="00713B8E" w:rsidRDefault="002753E0" w:rsidP="00713B8E">
            <w:pPr>
              <w:pStyle w:val="ATableBodyLeft"/>
            </w:pPr>
          </w:p>
        </w:tc>
        <w:tc>
          <w:tcPr>
            <w:tcW w:w="2402" w:type="dxa"/>
            <w:shd w:val="clear" w:color="auto" w:fill="auto"/>
          </w:tcPr>
          <w:p w14:paraId="3739D6DB" w14:textId="77777777" w:rsidR="002753E0" w:rsidRPr="00713B8E" w:rsidRDefault="002753E0" w:rsidP="00713B8E">
            <w:pPr>
              <w:pStyle w:val="ATableBodyLeft"/>
            </w:pPr>
          </w:p>
        </w:tc>
        <w:tc>
          <w:tcPr>
            <w:tcW w:w="2403" w:type="dxa"/>
            <w:shd w:val="clear" w:color="auto" w:fill="auto"/>
          </w:tcPr>
          <w:p w14:paraId="40F464E7" w14:textId="77777777" w:rsidR="002753E0" w:rsidRPr="00713B8E" w:rsidRDefault="002753E0" w:rsidP="00713B8E">
            <w:pPr>
              <w:pStyle w:val="ATableBodyLeft"/>
            </w:pPr>
          </w:p>
        </w:tc>
        <w:tc>
          <w:tcPr>
            <w:tcW w:w="1342" w:type="dxa"/>
            <w:shd w:val="clear" w:color="auto" w:fill="auto"/>
          </w:tcPr>
          <w:p w14:paraId="7ACFC77C" w14:textId="77777777" w:rsidR="002753E0" w:rsidRPr="00713B8E" w:rsidRDefault="002753E0" w:rsidP="00713B8E">
            <w:pPr>
              <w:pStyle w:val="ATableBodyLeft"/>
            </w:pPr>
          </w:p>
        </w:tc>
        <w:tc>
          <w:tcPr>
            <w:tcW w:w="1350" w:type="dxa"/>
            <w:shd w:val="clear" w:color="auto" w:fill="auto"/>
          </w:tcPr>
          <w:p w14:paraId="1024CA86" w14:textId="77777777" w:rsidR="002753E0" w:rsidRPr="00713B8E" w:rsidRDefault="002753E0" w:rsidP="00713B8E">
            <w:pPr>
              <w:pStyle w:val="ATableBodyLeft"/>
            </w:pPr>
          </w:p>
        </w:tc>
      </w:tr>
      <w:tr w:rsidR="00713B8E" w:rsidRPr="00713B8E" w14:paraId="211DC8A3" w14:textId="77777777" w:rsidTr="007C2906">
        <w:tc>
          <w:tcPr>
            <w:tcW w:w="668" w:type="dxa"/>
            <w:shd w:val="clear" w:color="auto" w:fill="auto"/>
          </w:tcPr>
          <w:p w14:paraId="6056CAB3" w14:textId="77777777" w:rsidR="002753E0" w:rsidRPr="00713B8E" w:rsidRDefault="002753E0" w:rsidP="00713B8E">
            <w:pPr>
              <w:pStyle w:val="ATableBodyLeft"/>
            </w:pPr>
          </w:p>
        </w:tc>
        <w:tc>
          <w:tcPr>
            <w:tcW w:w="1474" w:type="dxa"/>
            <w:shd w:val="clear" w:color="auto" w:fill="auto"/>
          </w:tcPr>
          <w:p w14:paraId="7CAB2BEF" w14:textId="77777777" w:rsidR="002753E0" w:rsidRPr="00713B8E" w:rsidRDefault="002753E0" w:rsidP="00713B8E">
            <w:pPr>
              <w:pStyle w:val="ATableBodyLeft"/>
            </w:pPr>
          </w:p>
        </w:tc>
        <w:tc>
          <w:tcPr>
            <w:tcW w:w="2402" w:type="dxa"/>
            <w:shd w:val="clear" w:color="auto" w:fill="auto"/>
          </w:tcPr>
          <w:p w14:paraId="4DC17A24" w14:textId="77777777" w:rsidR="002753E0" w:rsidRPr="00713B8E" w:rsidRDefault="002753E0" w:rsidP="00713B8E">
            <w:pPr>
              <w:pStyle w:val="ATableBodyLeft"/>
            </w:pPr>
          </w:p>
        </w:tc>
        <w:tc>
          <w:tcPr>
            <w:tcW w:w="2403" w:type="dxa"/>
            <w:shd w:val="clear" w:color="auto" w:fill="auto"/>
          </w:tcPr>
          <w:p w14:paraId="12779CE9" w14:textId="77777777" w:rsidR="002753E0" w:rsidRPr="00713B8E" w:rsidRDefault="002753E0" w:rsidP="00713B8E">
            <w:pPr>
              <w:pStyle w:val="ATableBodyLeft"/>
            </w:pPr>
          </w:p>
        </w:tc>
        <w:tc>
          <w:tcPr>
            <w:tcW w:w="1342" w:type="dxa"/>
            <w:shd w:val="clear" w:color="auto" w:fill="auto"/>
          </w:tcPr>
          <w:p w14:paraId="11CB445B" w14:textId="77777777" w:rsidR="002753E0" w:rsidRPr="00713B8E" w:rsidRDefault="002753E0" w:rsidP="00713B8E">
            <w:pPr>
              <w:pStyle w:val="ATableBodyLeft"/>
            </w:pPr>
          </w:p>
        </w:tc>
        <w:tc>
          <w:tcPr>
            <w:tcW w:w="1350" w:type="dxa"/>
            <w:shd w:val="clear" w:color="auto" w:fill="auto"/>
          </w:tcPr>
          <w:p w14:paraId="3E0A02E4" w14:textId="77777777" w:rsidR="002753E0" w:rsidRPr="00713B8E" w:rsidRDefault="002753E0" w:rsidP="00713B8E">
            <w:pPr>
              <w:pStyle w:val="ATableBodyLeft"/>
            </w:pPr>
          </w:p>
        </w:tc>
      </w:tr>
      <w:tr w:rsidR="00713B8E" w:rsidRPr="00713B8E" w14:paraId="76DC6D5A" w14:textId="77777777" w:rsidTr="007C2906">
        <w:tc>
          <w:tcPr>
            <w:tcW w:w="668" w:type="dxa"/>
            <w:tcBorders>
              <w:bottom w:val="single" w:sz="4" w:space="0" w:color="000000" w:themeColor="text1"/>
            </w:tcBorders>
            <w:shd w:val="clear" w:color="auto" w:fill="auto"/>
          </w:tcPr>
          <w:p w14:paraId="0EA6C699"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2F1D8398"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1A4E37E9"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45C3A961"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7E45CFDE"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57446B7D" w14:textId="77777777" w:rsidR="002753E0" w:rsidRPr="00713B8E" w:rsidRDefault="002753E0" w:rsidP="00713B8E">
            <w:pPr>
              <w:pStyle w:val="ATableBodyLeft"/>
            </w:pPr>
          </w:p>
        </w:tc>
      </w:tr>
      <w:tr w:rsidR="00713B8E" w:rsidRPr="00713B8E" w14:paraId="11AEA671" w14:textId="77777777" w:rsidTr="007C2906">
        <w:tc>
          <w:tcPr>
            <w:tcW w:w="668" w:type="dxa"/>
            <w:tcBorders>
              <w:left w:val="nil"/>
              <w:bottom w:val="nil"/>
              <w:right w:val="nil"/>
            </w:tcBorders>
            <w:shd w:val="clear" w:color="auto" w:fill="auto"/>
          </w:tcPr>
          <w:p w14:paraId="015C18D3"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45310555"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04A66DF1"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7FD4703E"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13E2F57C"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04F04C60" w14:textId="77777777" w:rsidR="002753E0" w:rsidRPr="00713B8E" w:rsidRDefault="002753E0" w:rsidP="00713B8E">
            <w:pPr>
              <w:pStyle w:val="ATableBodyLeft"/>
            </w:pPr>
          </w:p>
        </w:tc>
      </w:tr>
    </w:tbl>
    <w:p w14:paraId="7433ECED" w14:textId="77777777" w:rsidR="002753E0" w:rsidRDefault="002753E0" w:rsidP="00D3521A">
      <w:pPr>
        <w:pStyle w:val="ATableBodyLeft"/>
      </w:pPr>
    </w:p>
    <w:p w14:paraId="071542ED" w14:textId="77777777" w:rsidR="00D35DF3" w:rsidRDefault="00D35DF3">
      <w:r>
        <w:br w:type="page"/>
      </w:r>
    </w:p>
    <w:p w14:paraId="55B53744" w14:textId="77777777" w:rsidR="00D35DF3" w:rsidRDefault="00D35DF3" w:rsidP="00D35DF3">
      <w:pPr>
        <w:pStyle w:val="Heading6"/>
      </w:pPr>
      <w:r>
        <w:lastRenderedPageBreak/>
        <w:t>Contents</w:t>
      </w:r>
    </w:p>
    <w:p w14:paraId="7925349D" w14:textId="43D22435" w:rsidR="007773F0"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4965" w:history="1">
        <w:r w:rsidR="007773F0" w:rsidRPr="0083033D">
          <w:rPr>
            <w:rStyle w:val="Hyperlink"/>
            <w:noProof/>
          </w:rPr>
          <w:t>1.0</w:t>
        </w:r>
        <w:r w:rsidR="007773F0">
          <w:rPr>
            <w:rFonts w:asciiTheme="minorHAnsi" w:eastAsiaTheme="minorEastAsia" w:hAnsiTheme="minorHAnsi" w:cstheme="minorBidi"/>
            <w:bCs w:val="0"/>
            <w:noProof/>
            <w:color w:val="auto"/>
            <w:kern w:val="2"/>
            <w:szCs w:val="24"/>
            <w:lang w:eastAsia="en-GB"/>
            <w14:ligatures w14:val="standardContextual"/>
          </w:rPr>
          <w:tab/>
        </w:r>
        <w:r w:rsidR="007773F0" w:rsidRPr="0083033D">
          <w:rPr>
            <w:rStyle w:val="Hyperlink"/>
            <w:noProof/>
          </w:rPr>
          <w:t>INTRODUCTION</w:t>
        </w:r>
        <w:r w:rsidR="007773F0">
          <w:rPr>
            <w:noProof/>
            <w:webHidden/>
          </w:rPr>
          <w:tab/>
        </w:r>
        <w:r w:rsidR="007773F0">
          <w:rPr>
            <w:noProof/>
            <w:webHidden/>
          </w:rPr>
          <w:fldChar w:fldCharType="begin"/>
        </w:r>
        <w:r w:rsidR="007773F0">
          <w:rPr>
            <w:noProof/>
            <w:webHidden/>
          </w:rPr>
          <w:instrText xml:space="preserve"> PAGEREF _Toc181034965 \h </w:instrText>
        </w:r>
        <w:r w:rsidR="007773F0">
          <w:rPr>
            <w:noProof/>
            <w:webHidden/>
          </w:rPr>
        </w:r>
        <w:r w:rsidR="007773F0">
          <w:rPr>
            <w:noProof/>
            <w:webHidden/>
          </w:rPr>
          <w:fldChar w:fldCharType="separate"/>
        </w:r>
        <w:r w:rsidR="007773F0">
          <w:rPr>
            <w:noProof/>
            <w:webHidden/>
          </w:rPr>
          <w:t>1</w:t>
        </w:r>
        <w:r w:rsidR="007773F0">
          <w:rPr>
            <w:noProof/>
            <w:webHidden/>
          </w:rPr>
          <w:fldChar w:fldCharType="end"/>
        </w:r>
      </w:hyperlink>
    </w:p>
    <w:p w14:paraId="23607667" w14:textId="2ED5E7DF" w:rsidR="007773F0" w:rsidRDefault="007773F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66" w:history="1">
        <w:r w:rsidRPr="0083033D">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83033D">
          <w:rPr>
            <w:rStyle w:val="Hyperlink"/>
            <w:noProof/>
          </w:rPr>
          <w:t>SCOPE</w:t>
        </w:r>
        <w:r>
          <w:rPr>
            <w:noProof/>
            <w:webHidden/>
          </w:rPr>
          <w:tab/>
        </w:r>
        <w:r>
          <w:rPr>
            <w:noProof/>
            <w:webHidden/>
          </w:rPr>
          <w:fldChar w:fldCharType="begin"/>
        </w:r>
        <w:r>
          <w:rPr>
            <w:noProof/>
            <w:webHidden/>
          </w:rPr>
          <w:instrText xml:space="preserve"> PAGEREF _Toc181034966 \h </w:instrText>
        </w:r>
        <w:r>
          <w:rPr>
            <w:noProof/>
            <w:webHidden/>
          </w:rPr>
        </w:r>
        <w:r>
          <w:rPr>
            <w:noProof/>
            <w:webHidden/>
          </w:rPr>
          <w:fldChar w:fldCharType="separate"/>
        </w:r>
        <w:r>
          <w:rPr>
            <w:noProof/>
            <w:webHidden/>
          </w:rPr>
          <w:t>1</w:t>
        </w:r>
        <w:r>
          <w:rPr>
            <w:noProof/>
            <w:webHidden/>
          </w:rPr>
          <w:fldChar w:fldCharType="end"/>
        </w:r>
      </w:hyperlink>
    </w:p>
    <w:p w14:paraId="46AB2190" w14:textId="080078A5" w:rsidR="007773F0" w:rsidRDefault="007773F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67" w:history="1">
        <w:r w:rsidRPr="0083033D">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83033D">
          <w:rPr>
            <w:rStyle w:val="Hyperlink"/>
            <w:noProof/>
          </w:rPr>
          <w:t>RESPONSIBILITY</w:t>
        </w:r>
        <w:r>
          <w:rPr>
            <w:noProof/>
            <w:webHidden/>
          </w:rPr>
          <w:tab/>
        </w:r>
        <w:r>
          <w:rPr>
            <w:noProof/>
            <w:webHidden/>
          </w:rPr>
          <w:fldChar w:fldCharType="begin"/>
        </w:r>
        <w:r>
          <w:rPr>
            <w:noProof/>
            <w:webHidden/>
          </w:rPr>
          <w:instrText xml:space="preserve"> PAGEREF _Toc181034967 \h </w:instrText>
        </w:r>
        <w:r>
          <w:rPr>
            <w:noProof/>
            <w:webHidden/>
          </w:rPr>
        </w:r>
        <w:r>
          <w:rPr>
            <w:noProof/>
            <w:webHidden/>
          </w:rPr>
          <w:fldChar w:fldCharType="separate"/>
        </w:r>
        <w:r>
          <w:rPr>
            <w:noProof/>
            <w:webHidden/>
          </w:rPr>
          <w:t>1</w:t>
        </w:r>
        <w:r>
          <w:rPr>
            <w:noProof/>
            <w:webHidden/>
          </w:rPr>
          <w:fldChar w:fldCharType="end"/>
        </w:r>
      </w:hyperlink>
    </w:p>
    <w:p w14:paraId="2E336A7B" w14:textId="013145E4" w:rsidR="007773F0" w:rsidRDefault="007773F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68" w:history="1">
        <w:r w:rsidRPr="0083033D">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83033D">
          <w:rPr>
            <w:rStyle w:val="Hyperlink"/>
            <w:noProof/>
          </w:rPr>
          <w:t>THE RIGHT TO BE ACCOMPANIED</w:t>
        </w:r>
        <w:r>
          <w:rPr>
            <w:noProof/>
            <w:webHidden/>
          </w:rPr>
          <w:tab/>
        </w:r>
        <w:r>
          <w:rPr>
            <w:noProof/>
            <w:webHidden/>
          </w:rPr>
          <w:fldChar w:fldCharType="begin"/>
        </w:r>
        <w:r>
          <w:rPr>
            <w:noProof/>
            <w:webHidden/>
          </w:rPr>
          <w:instrText xml:space="preserve"> PAGEREF _Toc181034968 \h </w:instrText>
        </w:r>
        <w:r>
          <w:rPr>
            <w:noProof/>
            <w:webHidden/>
          </w:rPr>
        </w:r>
        <w:r>
          <w:rPr>
            <w:noProof/>
            <w:webHidden/>
          </w:rPr>
          <w:fldChar w:fldCharType="separate"/>
        </w:r>
        <w:r>
          <w:rPr>
            <w:noProof/>
            <w:webHidden/>
          </w:rPr>
          <w:t>1</w:t>
        </w:r>
        <w:r>
          <w:rPr>
            <w:noProof/>
            <w:webHidden/>
          </w:rPr>
          <w:fldChar w:fldCharType="end"/>
        </w:r>
      </w:hyperlink>
    </w:p>
    <w:p w14:paraId="0588AA02" w14:textId="2033528B" w:rsidR="007773F0" w:rsidRDefault="007773F0">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69" w:history="1">
        <w:r w:rsidRPr="0083033D">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83033D">
          <w:rPr>
            <w:rStyle w:val="Hyperlink"/>
            <w:noProof/>
          </w:rPr>
          <w:t>PROCEDURE</w:t>
        </w:r>
        <w:r>
          <w:rPr>
            <w:noProof/>
            <w:webHidden/>
          </w:rPr>
          <w:tab/>
        </w:r>
        <w:r>
          <w:rPr>
            <w:noProof/>
            <w:webHidden/>
          </w:rPr>
          <w:fldChar w:fldCharType="begin"/>
        </w:r>
        <w:r>
          <w:rPr>
            <w:noProof/>
            <w:webHidden/>
          </w:rPr>
          <w:instrText xml:space="preserve"> PAGEREF _Toc181034969 \h </w:instrText>
        </w:r>
        <w:r>
          <w:rPr>
            <w:noProof/>
            <w:webHidden/>
          </w:rPr>
        </w:r>
        <w:r>
          <w:rPr>
            <w:noProof/>
            <w:webHidden/>
          </w:rPr>
          <w:fldChar w:fldCharType="separate"/>
        </w:r>
        <w:r>
          <w:rPr>
            <w:noProof/>
            <w:webHidden/>
          </w:rPr>
          <w:t>2</w:t>
        </w:r>
        <w:r>
          <w:rPr>
            <w:noProof/>
            <w:webHidden/>
          </w:rPr>
          <w:fldChar w:fldCharType="end"/>
        </w:r>
      </w:hyperlink>
    </w:p>
    <w:p w14:paraId="66EEC07A" w14:textId="7B69D6E0" w:rsidR="007773F0" w:rsidRDefault="007773F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4970" w:history="1">
        <w:r w:rsidRPr="0083033D">
          <w:rPr>
            <w:rStyle w:val="Hyperlink"/>
            <w:noProof/>
          </w:rPr>
          <w:t>5.1</w:t>
        </w:r>
        <w:r>
          <w:rPr>
            <w:rFonts w:asciiTheme="minorHAnsi" w:eastAsiaTheme="minorEastAsia" w:hAnsiTheme="minorHAnsi" w:cstheme="minorBidi"/>
            <w:noProof/>
            <w:color w:val="auto"/>
            <w:kern w:val="2"/>
            <w:sz w:val="24"/>
            <w:szCs w:val="24"/>
            <w:lang w:eastAsia="en-GB"/>
            <w14:ligatures w14:val="standardContextual"/>
          </w:rPr>
          <w:tab/>
        </w:r>
        <w:r w:rsidRPr="0083033D">
          <w:rPr>
            <w:rStyle w:val="Hyperlink"/>
            <w:noProof/>
          </w:rPr>
          <w:t>Informal Procedure</w:t>
        </w:r>
        <w:r>
          <w:rPr>
            <w:noProof/>
            <w:webHidden/>
          </w:rPr>
          <w:tab/>
        </w:r>
        <w:r>
          <w:rPr>
            <w:noProof/>
            <w:webHidden/>
          </w:rPr>
          <w:fldChar w:fldCharType="begin"/>
        </w:r>
        <w:r>
          <w:rPr>
            <w:noProof/>
            <w:webHidden/>
          </w:rPr>
          <w:instrText xml:space="preserve"> PAGEREF _Toc181034970 \h </w:instrText>
        </w:r>
        <w:r>
          <w:rPr>
            <w:noProof/>
            <w:webHidden/>
          </w:rPr>
        </w:r>
        <w:r>
          <w:rPr>
            <w:noProof/>
            <w:webHidden/>
          </w:rPr>
          <w:fldChar w:fldCharType="separate"/>
        </w:r>
        <w:r>
          <w:rPr>
            <w:noProof/>
            <w:webHidden/>
          </w:rPr>
          <w:t>2</w:t>
        </w:r>
        <w:r>
          <w:rPr>
            <w:noProof/>
            <w:webHidden/>
          </w:rPr>
          <w:fldChar w:fldCharType="end"/>
        </w:r>
      </w:hyperlink>
    </w:p>
    <w:p w14:paraId="705AF989" w14:textId="20CE58F5" w:rsidR="007773F0" w:rsidRDefault="007773F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4971" w:history="1">
        <w:r w:rsidRPr="0083033D">
          <w:rPr>
            <w:rStyle w:val="Hyperlink"/>
            <w:noProof/>
          </w:rPr>
          <w:t>5.2</w:t>
        </w:r>
        <w:r>
          <w:rPr>
            <w:rFonts w:asciiTheme="minorHAnsi" w:eastAsiaTheme="minorEastAsia" w:hAnsiTheme="minorHAnsi" w:cstheme="minorBidi"/>
            <w:noProof/>
            <w:color w:val="auto"/>
            <w:kern w:val="2"/>
            <w:sz w:val="24"/>
            <w:szCs w:val="24"/>
            <w:lang w:eastAsia="en-GB"/>
            <w14:ligatures w14:val="standardContextual"/>
          </w:rPr>
          <w:tab/>
        </w:r>
        <w:r w:rsidRPr="0083033D">
          <w:rPr>
            <w:rStyle w:val="Hyperlink"/>
            <w:noProof/>
          </w:rPr>
          <w:t>FORMAL PROCEDURE - STAGE 1</w:t>
        </w:r>
        <w:r>
          <w:rPr>
            <w:noProof/>
            <w:webHidden/>
          </w:rPr>
          <w:tab/>
        </w:r>
        <w:r>
          <w:rPr>
            <w:noProof/>
            <w:webHidden/>
          </w:rPr>
          <w:fldChar w:fldCharType="begin"/>
        </w:r>
        <w:r>
          <w:rPr>
            <w:noProof/>
            <w:webHidden/>
          </w:rPr>
          <w:instrText xml:space="preserve"> PAGEREF _Toc181034971 \h </w:instrText>
        </w:r>
        <w:r>
          <w:rPr>
            <w:noProof/>
            <w:webHidden/>
          </w:rPr>
        </w:r>
        <w:r>
          <w:rPr>
            <w:noProof/>
            <w:webHidden/>
          </w:rPr>
          <w:fldChar w:fldCharType="separate"/>
        </w:r>
        <w:r>
          <w:rPr>
            <w:noProof/>
            <w:webHidden/>
          </w:rPr>
          <w:t>2</w:t>
        </w:r>
        <w:r>
          <w:rPr>
            <w:noProof/>
            <w:webHidden/>
          </w:rPr>
          <w:fldChar w:fldCharType="end"/>
        </w:r>
      </w:hyperlink>
    </w:p>
    <w:p w14:paraId="6D23E837" w14:textId="42C1F1DE" w:rsidR="007773F0" w:rsidRDefault="007773F0">
      <w:pPr>
        <w:pStyle w:val="TOC2"/>
        <w:tabs>
          <w:tab w:val="left" w:pos="1134"/>
          <w:tab w:val="right" w:leader="dot" w:pos="9628"/>
        </w:tabs>
        <w:rPr>
          <w:rFonts w:asciiTheme="minorHAnsi" w:eastAsiaTheme="minorEastAsia" w:hAnsiTheme="minorHAnsi" w:cstheme="minorBidi"/>
          <w:noProof/>
          <w:color w:val="auto"/>
          <w:kern w:val="2"/>
          <w:sz w:val="24"/>
          <w:szCs w:val="24"/>
          <w:lang w:eastAsia="en-GB"/>
          <w14:ligatures w14:val="standardContextual"/>
        </w:rPr>
      </w:pPr>
      <w:hyperlink w:anchor="_Toc181034972" w:history="1">
        <w:r w:rsidRPr="0083033D">
          <w:rPr>
            <w:rStyle w:val="Hyperlink"/>
            <w:noProof/>
          </w:rPr>
          <w:t>5.3</w:t>
        </w:r>
        <w:r>
          <w:rPr>
            <w:rFonts w:asciiTheme="minorHAnsi" w:eastAsiaTheme="minorEastAsia" w:hAnsiTheme="minorHAnsi" w:cstheme="minorBidi"/>
            <w:noProof/>
            <w:color w:val="auto"/>
            <w:kern w:val="2"/>
            <w:sz w:val="24"/>
            <w:szCs w:val="24"/>
            <w:lang w:eastAsia="en-GB"/>
            <w14:ligatures w14:val="standardContextual"/>
          </w:rPr>
          <w:tab/>
        </w:r>
        <w:r w:rsidRPr="0083033D">
          <w:rPr>
            <w:rStyle w:val="Hyperlink"/>
            <w:noProof/>
          </w:rPr>
          <w:t>FORMAL PROCEDURE - STAGE 2 (Appeal)</w:t>
        </w:r>
        <w:r>
          <w:rPr>
            <w:noProof/>
            <w:webHidden/>
          </w:rPr>
          <w:tab/>
        </w:r>
        <w:r>
          <w:rPr>
            <w:noProof/>
            <w:webHidden/>
          </w:rPr>
          <w:fldChar w:fldCharType="begin"/>
        </w:r>
        <w:r>
          <w:rPr>
            <w:noProof/>
            <w:webHidden/>
          </w:rPr>
          <w:instrText xml:space="preserve"> PAGEREF _Toc181034972 \h </w:instrText>
        </w:r>
        <w:r>
          <w:rPr>
            <w:noProof/>
            <w:webHidden/>
          </w:rPr>
        </w:r>
        <w:r>
          <w:rPr>
            <w:noProof/>
            <w:webHidden/>
          </w:rPr>
          <w:fldChar w:fldCharType="separate"/>
        </w:r>
        <w:r>
          <w:rPr>
            <w:noProof/>
            <w:webHidden/>
          </w:rPr>
          <w:t>3</w:t>
        </w:r>
        <w:r>
          <w:rPr>
            <w:noProof/>
            <w:webHidden/>
          </w:rPr>
          <w:fldChar w:fldCharType="end"/>
        </w:r>
      </w:hyperlink>
    </w:p>
    <w:p w14:paraId="4CD88595" w14:textId="1590721B" w:rsidR="00D35DF3" w:rsidRDefault="00892B6F" w:rsidP="00E0186F">
      <w:pPr>
        <w:pStyle w:val="Heading6"/>
        <w:numPr>
          <w:ilvl w:val="0"/>
          <w:numId w:val="0"/>
        </w:numPr>
      </w:pPr>
      <w:r>
        <w:fldChar w:fldCharType="end"/>
      </w:r>
      <w:r w:rsidR="00E0186F">
        <w:t xml:space="preserve"> </w:t>
      </w:r>
    </w:p>
    <w:p w14:paraId="298995BF"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2EEAD3A5" w14:textId="0C1BD391" w:rsidR="00E0186F" w:rsidRDefault="00E0186F" w:rsidP="00E0186F">
      <w:pPr>
        <w:pStyle w:val="Heading1"/>
        <w:numPr>
          <w:ilvl w:val="0"/>
          <w:numId w:val="27"/>
        </w:numPr>
      </w:pPr>
      <w:bookmarkStart w:id="0" w:name="_Toc181034965"/>
      <w:r>
        <w:lastRenderedPageBreak/>
        <w:t>INTRODUCTION</w:t>
      </w:r>
      <w:bookmarkEnd w:id="0"/>
    </w:p>
    <w:p w14:paraId="27F2F412" w14:textId="2D9249EE" w:rsidR="00E0186F" w:rsidRDefault="00E0186F" w:rsidP="00E0186F">
      <w:pPr>
        <w:pStyle w:val="ListNumber"/>
      </w:pPr>
      <w:r>
        <w:t xml:space="preserve">The object of the grievance policy set out below is to provide a means for dealing promptly with any grievance, which an employee may have in the course of, and connected with, his or her employment.  The policy complies with the ACAS Code of Practice on discipline and grievance. </w:t>
      </w:r>
    </w:p>
    <w:p w14:paraId="2E8A1508" w14:textId="757DC913" w:rsidR="00E0186F" w:rsidRDefault="00E0186F" w:rsidP="00E0186F">
      <w:pPr>
        <w:pStyle w:val="Heading1"/>
      </w:pPr>
      <w:bookmarkStart w:id="1" w:name="_Toc181034966"/>
      <w:r>
        <w:t>SCOPE</w:t>
      </w:r>
      <w:bookmarkEnd w:id="1"/>
    </w:p>
    <w:p w14:paraId="0255B11F" w14:textId="3A76F076" w:rsidR="00E0186F" w:rsidRDefault="00361596" w:rsidP="00E0186F">
      <w:pPr>
        <w:pStyle w:val="ListNumber"/>
        <w:numPr>
          <w:ilvl w:val="0"/>
          <w:numId w:val="28"/>
        </w:numPr>
      </w:pPr>
      <w:fldSimple w:instr=" DocProperty &quot;Company&quot; ">
        <w:r w:rsidR="007773F0">
          <w:t>Calforth Construction Ltd</w:t>
        </w:r>
      </w:fldSimple>
      <w:r w:rsidR="007D1483">
        <w:t xml:space="preserve"> </w:t>
      </w:r>
      <w:r w:rsidR="00E0186F">
        <w:t>requires good standards of conduct and performance from all employees. The aim of this policy is to ensure that employees’ workplace concerns are dealt with consistently and effectively.  This policy applies to all employees in the company.</w:t>
      </w:r>
    </w:p>
    <w:p w14:paraId="2C78A43E" w14:textId="3BD32D5D" w:rsidR="00E0186F" w:rsidRDefault="00E0186F" w:rsidP="00E0186F">
      <w:pPr>
        <w:pStyle w:val="ListNumber"/>
      </w:pPr>
      <w:r>
        <w:t xml:space="preserve">Where an employee has a complaint relating to disciplinary action, including dismissal, they should address this through the disciplinary appeals process. However, should the employee feel that the disciplinary action taken is discriminatory or that, contrary to the company’s assertion, has not been taken on conduct or capability grounds then the employee should put full details of their grievance in writing to their immediate line manager.  </w:t>
      </w:r>
    </w:p>
    <w:p w14:paraId="2F800BD9" w14:textId="442CE77C" w:rsidR="007D1483" w:rsidRDefault="00361596" w:rsidP="00E0186F">
      <w:pPr>
        <w:pStyle w:val="ListNumber"/>
      </w:pPr>
      <w:fldSimple w:instr=" DocProperty &quot;Company&quot; ">
        <w:r w:rsidR="007773F0">
          <w:t>Calforth Construction Ltd</w:t>
        </w:r>
      </w:fldSimple>
      <w:r w:rsidR="007D1483">
        <w:t xml:space="preserve"> will be referred to as ‘the Company’.</w:t>
      </w:r>
    </w:p>
    <w:p w14:paraId="2B4197EC" w14:textId="102FC6AF" w:rsidR="00E0186F" w:rsidRDefault="00E0186F" w:rsidP="00E0186F">
      <w:pPr>
        <w:pStyle w:val="Heading1"/>
      </w:pPr>
      <w:bookmarkStart w:id="2" w:name="_Toc181034967"/>
      <w:r>
        <w:t>RESPONSIBILITY</w:t>
      </w:r>
      <w:bookmarkEnd w:id="2"/>
    </w:p>
    <w:p w14:paraId="2E475489" w14:textId="74EA8888" w:rsidR="00E0186F" w:rsidRDefault="00E0186F" w:rsidP="00E0186F">
      <w:pPr>
        <w:pStyle w:val="ListNumber"/>
        <w:numPr>
          <w:ilvl w:val="0"/>
          <w:numId w:val="29"/>
        </w:numPr>
      </w:pPr>
      <w:r>
        <w:t>The manager is responsible for ensuring that this policy is applied consistently to all grievances raised by employees within their area of accountability. The employee is responsible for adhering to the policy and working with their manager to resolve their grievance.</w:t>
      </w:r>
    </w:p>
    <w:p w14:paraId="0182D20E" w14:textId="195A94E1" w:rsidR="00E0186F" w:rsidRDefault="00E0186F" w:rsidP="00E0186F">
      <w:pPr>
        <w:pStyle w:val="Heading1"/>
      </w:pPr>
      <w:bookmarkStart w:id="3" w:name="_Toc181034968"/>
      <w:r>
        <w:t>THE RIGHT TO BE ACCOMPANIED</w:t>
      </w:r>
      <w:bookmarkEnd w:id="3"/>
    </w:p>
    <w:p w14:paraId="12C1251A" w14:textId="77777777" w:rsidR="00E0186F" w:rsidRDefault="00E0186F" w:rsidP="00E0186F">
      <w:pPr>
        <w:pStyle w:val="ListNumber"/>
        <w:numPr>
          <w:ilvl w:val="0"/>
          <w:numId w:val="30"/>
        </w:numPr>
      </w:pPr>
      <w:r>
        <w:t xml:space="preserve">At any grievance hearing an employee may request to be accompanied by a fellow employee of their choice or by a trade union official.  Where a trade union is recognised in the workplace it is good practice for workers to ask an official from that union to accompany them.  If an employee chooses a lay trade union official they should be certified by their union as having experience of having received training in acting as an employee’s companion at grievance hearings. The company may wish to see evidence that the trade union official who accompanies them is so certified. </w:t>
      </w:r>
    </w:p>
    <w:p w14:paraId="16B90AE6" w14:textId="77777777" w:rsidR="00E0186F" w:rsidRDefault="00E0186F" w:rsidP="00E0186F">
      <w:pPr>
        <w:pStyle w:val="ListNumber"/>
      </w:pPr>
      <w:r>
        <w:t xml:space="preserve">Before the hearing takes place, in order to exercise the right to be accompanied a worker must first make a reasonable request.  What is reasonable will depend on the circumstances of each individual case.  However, it would not normally be reasonable for employees to insist on being accompanied by a companion whose presence would prejudice the hearing nor would it be reasonable for an employee to ask to be accompanied by a companion from a remote geographical location if someone suitable and willing was available on site. </w:t>
      </w:r>
    </w:p>
    <w:p w14:paraId="53E3DE3A" w14:textId="77777777" w:rsidR="00E0186F" w:rsidRDefault="00E0186F" w:rsidP="00E0186F">
      <w:pPr>
        <w:pStyle w:val="ListNumber"/>
      </w:pPr>
      <w:r>
        <w:lastRenderedPageBreak/>
        <w:t>If the companion can’t attend on a proposed date, the employee can suggest an alternative time and date so long as it is reasonable and it is not more than five working days after the original date.</w:t>
      </w:r>
    </w:p>
    <w:p w14:paraId="5F275E06" w14:textId="12431DF1" w:rsidR="00E0186F" w:rsidRDefault="00E0186F" w:rsidP="00E0186F">
      <w:pPr>
        <w:pStyle w:val="ListNumber"/>
      </w:pPr>
      <w:r>
        <w:t>The companion will be allowed to address the hearing in order to put the employee’s case and sum up where appropriate.  The companion can also confer with the employee during the hearing.  The companion has no right to answer questions on the employee’s behalf, or to address the hearing if the employee does not wish it, or to prevent the company from explaining their case.</w:t>
      </w:r>
    </w:p>
    <w:p w14:paraId="63DAC877" w14:textId="0BB44C03" w:rsidR="00E0186F" w:rsidRDefault="00E0186F" w:rsidP="00E0186F">
      <w:pPr>
        <w:pStyle w:val="Heading1"/>
      </w:pPr>
      <w:bookmarkStart w:id="4" w:name="_Toc181034969"/>
      <w:r>
        <w:t>PROCEDURE</w:t>
      </w:r>
      <w:bookmarkEnd w:id="4"/>
    </w:p>
    <w:p w14:paraId="5B497856" w14:textId="77777777" w:rsidR="00E0186F" w:rsidRDefault="00E0186F" w:rsidP="00E0186F">
      <w:pPr>
        <w:pStyle w:val="Heading2"/>
      </w:pPr>
      <w:bookmarkStart w:id="5" w:name="_Toc181034970"/>
      <w:r>
        <w:t>Informal Procedure</w:t>
      </w:r>
      <w:bookmarkEnd w:id="5"/>
    </w:p>
    <w:p w14:paraId="3A3FDB76" w14:textId="7B5E0904" w:rsidR="00E0186F" w:rsidRDefault="00E0186F" w:rsidP="00E0186F">
      <w:pPr>
        <w:pStyle w:val="ListNumber"/>
        <w:numPr>
          <w:ilvl w:val="0"/>
          <w:numId w:val="31"/>
        </w:numPr>
      </w:pPr>
      <w:r>
        <w:t>Employees should aim to resolve most grievances informally with their line manager.  This allows for problems to be resolved swiftly.  If the grievance cannot be resolved informally then the following formal procedure should be followed.</w:t>
      </w:r>
    </w:p>
    <w:p w14:paraId="3ED318FB" w14:textId="67E68CBA" w:rsidR="00E0186F" w:rsidRDefault="00E0186F" w:rsidP="00E0186F">
      <w:pPr>
        <w:pStyle w:val="Heading2"/>
      </w:pPr>
      <w:bookmarkStart w:id="6" w:name="_Toc181034971"/>
      <w:r>
        <w:t>FORMAL PROCEDURE - STAGE 1</w:t>
      </w:r>
      <w:bookmarkEnd w:id="6"/>
    </w:p>
    <w:p w14:paraId="43722A3A" w14:textId="77777777" w:rsidR="00E0186F" w:rsidRDefault="00E0186F" w:rsidP="00E0186F">
      <w:pPr>
        <w:pStyle w:val="ListNumber"/>
        <w:numPr>
          <w:ilvl w:val="0"/>
          <w:numId w:val="32"/>
        </w:numPr>
      </w:pPr>
      <w:r>
        <w:t xml:space="preserve">Employees should put full details of their grievance in writing, to their immediate line manager.  Where the grievance is against the line manager the matter should be raised with a more senior manager.  </w:t>
      </w:r>
    </w:p>
    <w:p w14:paraId="0DCAD322" w14:textId="77777777" w:rsidR="00E0186F" w:rsidRDefault="00E0186F" w:rsidP="00E0186F">
      <w:pPr>
        <w:pStyle w:val="ListNumber"/>
      </w:pPr>
      <w:r>
        <w:t>The manager will then invite the employee to attend a meeting in order to discuss the grievance and will inform the employee of his or her statutory right to be accompanied at this meeting.  This meeting will be convened at a reasonable time and place to be determined by the company.  The employee must take all reasonable steps to attend this meeting.</w:t>
      </w:r>
    </w:p>
    <w:p w14:paraId="1302C9BE" w14:textId="08A998C1" w:rsidR="00E0186F" w:rsidRDefault="00E0186F" w:rsidP="00E0186F">
      <w:pPr>
        <w:pStyle w:val="ListNumber"/>
      </w:pPr>
      <w:r>
        <w:t>This meeting will not take place until the employee has informed the company in writing as to the basis for the grievance and the company has had a reasonable opportunity to consider their response to this information.</w:t>
      </w:r>
    </w:p>
    <w:p w14:paraId="6D0244FA" w14:textId="77777777" w:rsidR="00E0186F" w:rsidRDefault="00E0186F" w:rsidP="00E0186F">
      <w:pPr>
        <w:pStyle w:val="ListNumber"/>
      </w:pPr>
      <w:r>
        <w:t>After the grievance meeting, the manager will endeavour to issue his/her response to the grievance as soon as is reasonably practicable and will inform the employee of his/her right to appeal against the decision if he/she is not satisfied with it.</w:t>
      </w:r>
    </w:p>
    <w:p w14:paraId="4C5A0413" w14:textId="116D19B3" w:rsidR="00E0186F" w:rsidRDefault="00E0186F" w:rsidP="00E0186F">
      <w:pPr>
        <w:pStyle w:val="ListNumber"/>
      </w:pPr>
      <w:r>
        <w:t>Where reasonably practicable the appeal will be dealt with by a more senior manager than attended the first meeting.</w:t>
      </w:r>
    </w:p>
    <w:p w14:paraId="217F9536" w14:textId="77777777" w:rsidR="00E0186F" w:rsidRDefault="00E0186F" w:rsidP="00E0186F">
      <w:pPr>
        <w:pStyle w:val="ListNumber"/>
        <w:pageBreakBefore/>
        <w:numPr>
          <w:ilvl w:val="0"/>
          <w:numId w:val="0"/>
        </w:numPr>
        <w:ind w:left="720"/>
      </w:pPr>
    </w:p>
    <w:p w14:paraId="791C7618" w14:textId="2A21489D" w:rsidR="00E0186F" w:rsidRDefault="00E0186F" w:rsidP="00E0186F">
      <w:pPr>
        <w:pStyle w:val="Heading2"/>
      </w:pPr>
      <w:bookmarkStart w:id="7" w:name="_Toc181034972"/>
      <w:r>
        <w:t>FORMAL PROCEDURE - STAGE 2 (Appeal)</w:t>
      </w:r>
      <w:bookmarkEnd w:id="7"/>
    </w:p>
    <w:p w14:paraId="53EB678F" w14:textId="77777777" w:rsidR="00E0186F" w:rsidRDefault="00E0186F" w:rsidP="00E0186F">
      <w:pPr>
        <w:pStyle w:val="ListNumber"/>
        <w:numPr>
          <w:ilvl w:val="0"/>
          <w:numId w:val="33"/>
        </w:numPr>
      </w:pPr>
      <w:r>
        <w:t>If the employee feels that the grievance has not been satisfactorily resolved, then he or she should write without unreasonable delay, setting out the grounds for any appeal, to the relevant manager hearing the appeal.</w:t>
      </w:r>
    </w:p>
    <w:p w14:paraId="08F0C812" w14:textId="77777777" w:rsidR="00E0186F" w:rsidRDefault="00E0186F" w:rsidP="00E0186F">
      <w:pPr>
        <w:pStyle w:val="ListNumber"/>
      </w:pPr>
      <w:r>
        <w:t>The relevant manager will then invite the employee within a reasonable time frame to attend a further meeting in order to discuss the grievance and any specific grounds of appeal and should inform the employee of his or her statutory right to be accompanied at this meeting.  The employee must take all reasonable steps to attend this meeting.</w:t>
      </w:r>
    </w:p>
    <w:p w14:paraId="18381C54" w14:textId="77777777" w:rsidR="00E0186F" w:rsidRDefault="00E0186F" w:rsidP="00E0186F">
      <w:pPr>
        <w:pStyle w:val="ListNumber"/>
      </w:pPr>
      <w:r>
        <w:t>The manager will endeavour to issue his response in writing to the grievance as soon as is reasonably practicable after the appeal meeting.</w:t>
      </w:r>
    </w:p>
    <w:p w14:paraId="29C67D7C" w14:textId="1051E701" w:rsidR="00E0186F" w:rsidRDefault="00E0186F" w:rsidP="00E0186F">
      <w:pPr>
        <w:pStyle w:val="ListNumber"/>
      </w:pPr>
      <w:r>
        <w:t>The decision taken at the Appeal is deemed to be final.</w:t>
      </w:r>
    </w:p>
    <w:p w14:paraId="58DA43D2" w14:textId="5BDB55DC" w:rsidR="00E0186F" w:rsidRDefault="00E0186F" w:rsidP="00E0186F">
      <w:pPr>
        <w:pStyle w:val="AMainBodyText"/>
      </w:pPr>
    </w:p>
    <w:p w14:paraId="0879B8C2" w14:textId="54CB2416" w:rsidR="00E0186F" w:rsidRDefault="00E0186F" w:rsidP="00E0186F">
      <w:pPr>
        <w:pStyle w:val="AMainBodyText"/>
      </w:pPr>
    </w:p>
    <w:p w14:paraId="103445E6" w14:textId="5A161CFB" w:rsidR="00E0186F" w:rsidRDefault="00E0186F" w:rsidP="00E0186F">
      <w:pPr>
        <w:pStyle w:val="AMainBodyText"/>
      </w:pPr>
    </w:p>
    <w:p w14:paraId="1D62C0C6" w14:textId="6257B382" w:rsidR="00E0186F" w:rsidRDefault="00E0186F" w:rsidP="00E0186F">
      <w:pPr>
        <w:pStyle w:val="AMainBodyText"/>
      </w:pPr>
    </w:p>
    <w:p w14:paraId="598E72C5" w14:textId="77777777" w:rsidR="00E0186F" w:rsidRPr="00E0186F" w:rsidRDefault="00E0186F" w:rsidP="00E0186F">
      <w:pPr>
        <w:pStyle w:val="AMainBodyText"/>
      </w:pPr>
    </w:p>
    <w:p w14:paraId="14DF6DC1" w14:textId="77777777" w:rsidR="001C3D5F" w:rsidRDefault="001C3D5F" w:rsidP="00866FCC">
      <w:pPr>
        <w:pStyle w:val="AMainBodyText"/>
      </w:pPr>
      <w:bookmarkStart w:id="8" w:name="LastPage"/>
    </w:p>
    <w:bookmarkEnd w:id="8"/>
    <w:p w14:paraId="5A82319F"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25EEFE9A" w14:textId="77777777" w:rsidTr="00213709">
        <w:trPr>
          <w:trHeight w:val="1412"/>
        </w:trPr>
        <w:tc>
          <w:tcPr>
            <w:tcW w:w="9628" w:type="dxa"/>
          </w:tcPr>
          <w:p w14:paraId="4FB6768E" w14:textId="77777777" w:rsidR="00213709" w:rsidRDefault="00213709" w:rsidP="00213709">
            <w:pPr>
              <w:pStyle w:val="AMainBodyText"/>
            </w:pPr>
            <w:r>
              <w:rPr>
                <w:noProof/>
              </w:rPr>
              <w:drawing>
                <wp:inline distT="0" distB="0" distL="0" distR="0" wp14:anchorId="4DA8C754" wp14:editId="5EF3B881">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075B05AA" w14:textId="77777777" w:rsidTr="00213709">
        <w:tc>
          <w:tcPr>
            <w:tcW w:w="9628" w:type="dxa"/>
          </w:tcPr>
          <w:p w14:paraId="5CAA2BB1" w14:textId="27A0E855" w:rsidR="00213709" w:rsidRDefault="00D83381" w:rsidP="00213709">
            <w:pPr>
              <w:pStyle w:val="ABackCoverStandardText"/>
              <w:framePr w:wrap="auto" w:vAnchor="margin" w:hAnchor="text" w:yAlign="inline"/>
              <w:suppressOverlap w:val="0"/>
            </w:pPr>
            <w:r>
              <w:rPr>
                <w:color w:val="auto"/>
              </w:rPr>
              <w:t>M2 Safety Consultants Ltd</w:t>
            </w:r>
          </w:p>
        </w:tc>
      </w:tr>
      <w:tr w:rsidR="00213709" w14:paraId="546E70A0" w14:textId="77777777" w:rsidTr="00213709">
        <w:tc>
          <w:tcPr>
            <w:tcW w:w="9628" w:type="dxa"/>
          </w:tcPr>
          <w:p w14:paraId="49F4EE80" w14:textId="28E7D20D" w:rsidR="00213709" w:rsidRDefault="002B3A53" w:rsidP="00213709">
            <w:pPr>
              <w:pStyle w:val="ABackCoverStandardText"/>
              <w:framePr w:wrap="auto" w:vAnchor="margin" w:hAnchor="text" w:yAlign="inline"/>
              <w:suppressOverlap w:val="0"/>
            </w:pPr>
            <w:fldSimple w:instr=" DocProperty &quot;cpCompanyAddress&quot; ">
              <w:r w:rsidR="007773F0">
                <w:t>Buchan House, Quarry Road</w:t>
              </w:r>
            </w:fldSimple>
          </w:p>
        </w:tc>
      </w:tr>
      <w:tr w:rsidR="00213709" w14:paraId="556F4831" w14:textId="77777777" w:rsidTr="00213709">
        <w:tc>
          <w:tcPr>
            <w:tcW w:w="9628" w:type="dxa"/>
          </w:tcPr>
          <w:p w14:paraId="2BE398F2" w14:textId="0EF31C60" w:rsidR="00213709" w:rsidRDefault="002B3A53" w:rsidP="00213709">
            <w:pPr>
              <w:pStyle w:val="ABackCoverStandardText"/>
              <w:framePr w:wrap="auto" w:vAnchor="margin" w:hAnchor="text" w:yAlign="inline"/>
              <w:suppressOverlap w:val="0"/>
            </w:pPr>
            <w:fldSimple w:instr=" DocProperty &quot;CpCompanyCity&quot; ">
              <w:r w:rsidR="007773F0">
                <w:t>Aberdeen</w:t>
              </w:r>
            </w:fldSimple>
          </w:p>
        </w:tc>
      </w:tr>
      <w:tr w:rsidR="00213709" w14:paraId="64C48032" w14:textId="77777777" w:rsidTr="00213709">
        <w:tc>
          <w:tcPr>
            <w:tcW w:w="9628" w:type="dxa"/>
          </w:tcPr>
          <w:p w14:paraId="29315632" w14:textId="14BF9402" w:rsidR="00213709" w:rsidRDefault="002B3A53" w:rsidP="00213709">
            <w:pPr>
              <w:pStyle w:val="ABackCoverStandardText"/>
              <w:framePr w:wrap="auto" w:vAnchor="margin" w:hAnchor="text" w:yAlign="inline"/>
              <w:suppressOverlap w:val="0"/>
            </w:pPr>
            <w:fldSimple w:instr=" DocProperty &quot;CpCompanyPostcode&quot; ">
              <w:r w:rsidR="007773F0">
                <w:t>AB16 5UU</w:t>
              </w:r>
            </w:fldSimple>
          </w:p>
        </w:tc>
      </w:tr>
      <w:tr w:rsidR="00213709" w14:paraId="2CA1B27A" w14:textId="77777777" w:rsidTr="00213709">
        <w:trPr>
          <w:trHeight w:val="1058"/>
        </w:trPr>
        <w:tc>
          <w:tcPr>
            <w:tcW w:w="9628" w:type="dxa"/>
          </w:tcPr>
          <w:p w14:paraId="6176FBAB" w14:textId="77777777" w:rsidR="00213709" w:rsidRDefault="00213709" w:rsidP="00213709">
            <w:pPr>
              <w:pStyle w:val="AMainBodyText"/>
            </w:pPr>
          </w:p>
        </w:tc>
      </w:tr>
    </w:tbl>
    <w:p w14:paraId="5248C69D"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34DCE" w14:textId="77777777" w:rsidR="004A59BA" w:rsidRDefault="004A59BA" w:rsidP="00A6304B">
      <w:r>
        <w:separator/>
      </w:r>
    </w:p>
  </w:endnote>
  <w:endnote w:type="continuationSeparator" w:id="0">
    <w:p w14:paraId="76EBF5DD" w14:textId="77777777" w:rsidR="004A59BA" w:rsidRDefault="004A59BA"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ED9EF" w14:textId="77777777" w:rsidR="002B3A53" w:rsidRDefault="002B3A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D8DA3" w14:textId="77777777" w:rsidR="002B3A53" w:rsidRDefault="002B3A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1CD63" w14:textId="77777777" w:rsidR="002B3A53" w:rsidRDefault="002B3A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7A0A5C71" w14:textId="77777777" w:rsidTr="007F7DFB">
      <w:tc>
        <w:tcPr>
          <w:tcW w:w="3544" w:type="dxa"/>
        </w:tcPr>
        <w:p w14:paraId="10C36421" w14:textId="77777777" w:rsidR="00866FCC" w:rsidRPr="00FC7B99" w:rsidRDefault="00866FCC" w:rsidP="008A4146">
          <w:pPr>
            <w:pStyle w:val="AHeaderFooterLeft"/>
          </w:pPr>
        </w:p>
      </w:tc>
      <w:tc>
        <w:tcPr>
          <w:tcW w:w="5103" w:type="dxa"/>
        </w:tcPr>
        <w:p w14:paraId="32E4F126" w14:textId="77777777" w:rsidR="00866FCC" w:rsidRPr="00FC7B99" w:rsidRDefault="00866FCC" w:rsidP="008A4146">
          <w:pPr>
            <w:pStyle w:val="AHeaderFooterCentre"/>
          </w:pPr>
        </w:p>
      </w:tc>
      <w:tc>
        <w:tcPr>
          <w:tcW w:w="992" w:type="dxa"/>
        </w:tcPr>
        <w:p w14:paraId="14040A43" w14:textId="77777777" w:rsidR="00866FCC" w:rsidRPr="00FC7B99" w:rsidRDefault="00866FCC" w:rsidP="008A4146">
          <w:pPr>
            <w:pStyle w:val="AHeaderFooterRight"/>
          </w:pPr>
        </w:p>
      </w:tc>
    </w:tr>
    <w:tr w:rsidR="007F7DFB" w:rsidRPr="00FC7B99" w14:paraId="04182982" w14:textId="77777777" w:rsidTr="001F77F0">
      <w:trPr>
        <w:trHeight w:val="568"/>
      </w:trPr>
      <w:tc>
        <w:tcPr>
          <w:tcW w:w="8647" w:type="dxa"/>
          <w:gridSpan w:val="2"/>
        </w:tcPr>
        <w:p w14:paraId="7A894C6A" w14:textId="2925BEDD" w:rsidR="007F7DFB" w:rsidRPr="00FC7B99" w:rsidRDefault="002B3A53" w:rsidP="007F7DFB">
          <w:pPr>
            <w:pStyle w:val="AHeaderFooterLeft"/>
          </w:pPr>
          <w:fldSimple w:instr=" DocProperty &quot;Title&quot; ">
            <w:r w:rsidR="007773F0">
              <w:t>CAL-HR-P-0002</w:t>
            </w:r>
          </w:fldSimple>
          <w:r w:rsidR="007F7DFB">
            <w:t xml:space="preserve"> </w:t>
          </w:r>
          <w:fldSimple w:instr=" DocProperty &quot;Subject&quot; ">
            <w:r w:rsidR="007773F0">
              <w:t>Grievance Policy And Procedure</w:t>
            </w:r>
          </w:fldSimple>
          <w:r w:rsidR="007F7DFB">
            <w:t xml:space="preserve"> Issue:</w:t>
          </w:r>
          <w:fldSimple w:instr=" DocProperty &quot;cpRevision&quot; ">
            <w:r w:rsidR="007773F0">
              <w:t>01</w:t>
            </w:r>
          </w:fldSimple>
          <w:r w:rsidR="007F7DFB">
            <w:t xml:space="preserve">, Issue Date: </w:t>
          </w:r>
          <w:fldSimple w:instr=" DocProperty &quot;cpIssueDate&quot; ">
            <w:r w:rsidR="007773F0">
              <w:t>28 Oct 2024</w:t>
            </w:r>
          </w:fldSimple>
        </w:p>
      </w:tc>
      <w:tc>
        <w:tcPr>
          <w:tcW w:w="992" w:type="dxa"/>
        </w:tcPr>
        <w:p w14:paraId="004577F9"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2DFD0D7C"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20A17FD0" w14:textId="77777777" w:rsidTr="0007200A">
      <w:tc>
        <w:tcPr>
          <w:tcW w:w="3544" w:type="dxa"/>
        </w:tcPr>
        <w:p w14:paraId="41B3F177" w14:textId="77777777" w:rsidR="001C3D5F" w:rsidRPr="00FC7B99" w:rsidRDefault="001C3D5F" w:rsidP="001C3D5F">
          <w:pPr>
            <w:pStyle w:val="AHeaderFooterLeft"/>
          </w:pPr>
        </w:p>
      </w:tc>
      <w:tc>
        <w:tcPr>
          <w:tcW w:w="5103" w:type="dxa"/>
        </w:tcPr>
        <w:p w14:paraId="2F43467C" w14:textId="77777777" w:rsidR="001C3D5F" w:rsidRPr="00FC7B99" w:rsidRDefault="001C3D5F" w:rsidP="001C3D5F">
          <w:pPr>
            <w:pStyle w:val="AHeaderFooterCentre"/>
          </w:pPr>
        </w:p>
      </w:tc>
      <w:tc>
        <w:tcPr>
          <w:tcW w:w="992" w:type="dxa"/>
        </w:tcPr>
        <w:p w14:paraId="42F3DE3C" w14:textId="77777777" w:rsidR="001C3D5F" w:rsidRPr="00FC7B99" w:rsidRDefault="001C3D5F" w:rsidP="001C3D5F">
          <w:pPr>
            <w:pStyle w:val="AHeaderFooterRight"/>
          </w:pPr>
        </w:p>
      </w:tc>
    </w:tr>
    <w:tr w:rsidR="001C3D5F" w:rsidRPr="00FC7B99" w14:paraId="347A1DD1" w14:textId="77777777" w:rsidTr="0007200A">
      <w:trPr>
        <w:trHeight w:val="568"/>
      </w:trPr>
      <w:tc>
        <w:tcPr>
          <w:tcW w:w="8647" w:type="dxa"/>
          <w:gridSpan w:val="2"/>
        </w:tcPr>
        <w:p w14:paraId="6EB10422" w14:textId="4E388E7B" w:rsidR="001C3D5F" w:rsidRPr="00FC7B99" w:rsidRDefault="002B3A53" w:rsidP="001C3D5F">
          <w:pPr>
            <w:pStyle w:val="AHeaderFooterLeft"/>
          </w:pPr>
          <w:fldSimple w:instr=" DocProperty &quot;Title&quot; ">
            <w:r w:rsidR="007773F0">
              <w:t>CAL-HR-P-0002</w:t>
            </w:r>
          </w:fldSimple>
          <w:r w:rsidR="001C3D5F">
            <w:t xml:space="preserve"> </w:t>
          </w:r>
          <w:fldSimple w:instr=" DocProperty &quot;Subject&quot; ">
            <w:r w:rsidR="007773F0">
              <w:t>Grievance Policy And Procedure</w:t>
            </w:r>
          </w:fldSimple>
          <w:r w:rsidR="001C3D5F">
            <w:t xml:space="preserve"> Issue:</w:t>
          </w:r>
          <w:fldSimple w:instr=" DocProperty &quot;cpRevision&quot; ">
            <w:r w:rsidR="007773F0">
              <w:t>01</w:t>
            </w:r>
          </w:fldSimple>
          <w:r w:rsidR="001C3D5F">
            <w:t xml:space="preserve">, Issue Date: </w:t>
          </w:r>
          <w:fldSimple w:instr=" DocProperty &quot;cpIssueDate&quot; ">
            <w:r w:rsidR="007773F0">
              <w:t>28 Oct 2024</w:t>
            </w:r>
          </w:fldSimple>
        </w:p>
      </w:tc>
      <w:tc>
        <w:tcPr>
          <w:tcW w:w="992" w:type="dxa"/>
        </w:tcPr>
        <w:p w14:paraId="17F887B0" w14:textId="5558A68D"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7773F0">
            <w:rPr>
              <w:noProof/>
            </w:rPr>
            <w:t>3</w:t>
          </w:r>
          <w:r>
            <w:rPr>
              <w:noProof/>
            </w:rPr>
            <w:fldChar w:fldCharType="end"/>
          </w:r>
        </w:p>
      </w:tc>
    </w:tr>
  </w:tbl>
  <w:p w14:paraId="4BD69B37"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9F4E3"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A28A5" w14:textId="77777777" w:rsidR="004A59BA" w:rsidRDefault="004A59BA" w:rsidP="00A6304B">
      <w:r>
        <w:separator/>
      </w:r>
    </w:p>
  </w:footnote>
  <w:footnote w:type="continuationSeparator" w:id="0">
    <w:p w14:paraId="4DFC14AC" w14:textId="77777777" w:rsidR="004A59BA" w:rsidRDefault="004A59BA"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21444" w14:textId="77777777" w:rsidR="002B3A53" w:rsidRDefault="002B3A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8BF13" w14:textId="77777777" w:rsidR="002B3A53" w:rsidRDefault="002B3A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A7F81" w14:textId="77777777" w:rsidR="002B3A53" w:rsidRDefault="002B3A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33EAEF67" w14:textId="77777777" w:rsidTr="001666EA">
      <w:trPr>
        <w:trHeight w:val="1276"/>
        <w:jc w:val="center"/>
      </w:trPr>
      <w:sdt>
        <w:sdtPr>
          <w:alias w:val="ccLogo"/>
          <w:tag w:val="ccHeaders"/>
          <w:id w:val="-720748982"/>
          <w:picture/>
        </w:sdtPr>
        <w:sdtEndPr/>
        <w:sdtContent>
          <w:tc>
            <w:tcPr>
              <w:tcW w:w="2268" w:type="dxa"/>
            </w:tcPr>
            <w:p w14:paraId="322DE816" w14:textId="261B4331" w:rsidR="00866FCC" w:rsidRDefault="00361596">
              <w:pPr>
                <w:pStyle w:val="Header"/>
              </w:pPr>
              <w:r>
                <w:rPr>
                  <w:noProof/>
                </w:rPr>
                <w:drawing>
                  <wp:inline distT="0" distB="0" distL="0" distR="0" wp14:anchorId="7EED8078" wp14:editId="626EC8C6">
                    <wp:extent cx="1440000" cy="416508"/>
                    <wp:effectExtent l="0" t="0" r="0" b="3175"/>
                    <wp:docPr id="209501108" name="Picture 4"/>
                    <wp:cNvGraphicFramePr/>
                    <a:graphic xmlns:a="http://schemas.openxmlformats.org/drawingml/2006/main">
                      <a:graphicData uri="http://schemas.openxmlformats.org/drawingml/2006/picture">
                        <pic:pic xmlns:pic="http://schemas.openxmlformats.org/drawingml/2006/picture">
                          <pic:nvPicPr>
                            <pic:cNvPr id="209501108"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262D5DE0" w14:textId="455AC601" w:rsidR="00866FCC" w:rsidRDefault="002B3A53" w:rsidP="001666EA">
          <w:pPr>
            <w:pStyle w:val="AHeaderFooterCentre"/>
          </w:pPr>
          <w:fldSimple w:instr=" DocProperty &quot;Title&quot; ">
            <w:r w:rsidR="007773F0">
              <w:t>CAL-HR-P-0002</w:t>
            </w:r>
          </w:fldSimple>
          <w:r w:rsidR="00866FCC">
            <w:t>-</w:t>
          </w:r>
          <w:fldSimple w:instr=" DocProperty &quot;Subject&quot; ">
            <w:r w:rsidR="007773F0">
              <w:t>Grievance Policy And Procedure</w:t>
            </w:r>
          </w:fldSimple>
        </w:p>
      </w:tc>
      <w:tc>
        <w:tcPr>
          <w:tcW w:w="2268" w:type="dxa"/>
        </w:tcPr>
        <w:p w14:paraId="35771199" w14:textId="77777777" w:rsidR="00866FCC" w:rsidRDefault="00866FCC">
          <w:pPr>
            <w:pStyle w:val="Header"/>
          </w:pPr>
        </w:p>
      </w:tc>
    </w:tr>
  </w:tbl>
  <w:p w14:paraId="56EF0D92"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E220D"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1"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2"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4"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14635757">
    <w:abstractNumId w:val="3"/>
  </w:num>
  <w:num w:numId="2" w16cid:durableId="454178364">
    <w:abstractNumId w:val="0"/>
  </w:num>
  <w:num w:numId="3" w16cid:durableId="1387073086">
    <w:abstractNumId w:val="1"/>
  </w:num>
  <w:num w:numId="4" w16cid:durableId="10549634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196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86249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4074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06477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79118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6556623">
    <w:abstractNumId w:val="0"/>
  </w:num>
  <w:num w:numId="11" w16cid:durableId="1513177322">
    <w:abstractNumId w:val="0"/>
  </w:num>
  <w:num w:numId="12" w16cid:durableId="75178272">
    <w:abstractNumId w:val="1"/>
  </w:num>
  <w:num w:numId="13" w16cid:durableId="1485925102">
    <w:abstractNumId w:val="1"/>
  </w:num>
  <w:num w:numId="14" w16cid:durableId="1438137877">
    <w:abstractNumId w:val="1"/>
  </w:num>
  <w:num w:numId="15" w16cid:durableId="1618099248">
    <w:abstractNumId w:val="1"/>
  </w:num>
  <w:num w:numId="16" w16cid:durableId="2018575271">
    <w:abstractNumId w:val="0"/>
  </w:num>
  <w:num w:numId="17" w16cid:durableId="1043670907">
    <w:abstractNumId w:val="1"/>
  </w:num>
  <w:num w:numId="18" w16cid:durableId="176387180">
    <w:abstractNumId w:val="1"/>
  </w:num>
  <w:num w:numId="19" w16cid:durableId="1563983138">
    <w:abstractNumId w:val="0"/>
  </w:num>
  <w:num w:numId="20" w16cid:durableId="1936552046">
    <w:abstractNumId w:val="0"/>
  </w:num>
  <w:num w:numId="21" w16cid:durableId="826557477">
    <w:abstractNumId w:val="1"/>
  </w:num>
  <w:num w:numId="22" w16cid:durableId="1166168516">
    <w:abstractNumId w:val="0"/>
  </w:num>
  <w:num w:numId="23" w16cid:durableId="19695096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6695153">
    <w:abstractNumId w:val="0"/>
  </w:num>
  <w:num w:numId="25" w16cid:durableId="519004136">
    <w:abstractNumId w:val="4"/>
  </w:num>
  <w:num w:numId="26" w16cid:durableId="155924629">
    <w:abstractNumId w:val="2"/>
  </w:num>
  <w:num w:numId="27" w16cid:durableId="14458821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1159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43665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91518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159056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9860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60204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9BA"/>
    <w:rsid w:val="000206B2"/>
    <w:rsid w:val="00041476"/>
    <w:rsid w:val="00075279"/>
    <w:rsid w:val="000A0C7F"/>
    <w:rsid w:val="00135E5E"/>
    <w:rsid w:val="001666EA"/>
    <w:rsid w:val="00167774"/>
    <w:rsid w:val="001B6ADE"/>
    <w:rsid w:val="001C3D5F"/>
    <w:rsid w:val="001C3E86"/>
    <w:rsid w:val="001F0B86"/>
    <w:rsid w:val="00213709"/>
    <w:rsid w:val="00227018"/>
    <w:rsid w:val="00230DC8"/>
    <w:rsid w:val="002316EB"/>
    <w:rsid w:val="00234B56"/>
    <w:rsid w:val="00237FA4"/>
    <w:rsid w:val="0027373A"/>
    <w:rsid w:val="002753E0"/>
    <w:rsid w:val="00287131"/>
    <w:rsid w:val="002A012B"/>
    <w:rsid w:val="002A08E1"/>
    <w:rsid w:val="002B21B8"/>
    <w:rsid w:val="002B3A53"/>
    <w:rsid w:val="002D1360"/>
    <w:rsid w:val="002E723F"/>
    <w:rsid w:val="003129B5"/>
    <w:rsid w:val="00317154"/>
    <w:rsid w:val="00331D1B"/>
    <w:rsid w:val="00360BB0"/>
    <w:rsid w:val="00361596"/>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A59BA"/>
    <w:rsid w:val="004D23D1"/>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70720C"/>
    <w:rsid w:val="00711A3F"/>
    <w:rsid w:val="00713B8E"/>
    <w:rsid w:val="00722589"/>
    <w:rsid w:val="0075785F"/>
    <w:rsid w:val="007773F0"/>
    <w:rsid w:val="00784287"/>
    <w:rsid w:val="00795597"/>
    <w:rsid w:val="007A6E5D"/>
    <w:rsid w:val="007B45CE"/>
    <w:rsid w:val="007C07FC"/>
    <w:rsid w:val="007C2906"/>
    <w:rsid w:val="007D1483"/>
    <w:rsid w:val="007F7DFB"/>
    <w:rsid w:val="00802E30"/>
    <w:rsid w:val="008459E9"/>
    <w:rsid w:val="008539CF"/>
    <w:rsid w:val="00866FCC"/>
    <w:rsid w:val="00882821"/>
    <w:rsid w:val="00892B6F"/>
    <w:rsid w:val="008A4146"/>
    <w:rsid w:val="008D2924"/>
    <w:rsid w:val="008E412C"/>
    <w:rsid w:val="009366F2"/>
    <w:rsid w:val="00950686"/>
    <w:rsid w:val="00990DE2"/>
    <w:rsid w:val="009A67C0"/>
    <w:rsid w:val="009B1BCC"/>
    <w:rsid w:val="009E79A7"/>
    <w:rsid w:val="009F7CAB"/>
    <w:rsid w:val="00A11585"/>
    <w:rsid w:val="00A278A5"/>
    <w:rsid w:val="00A3220E"/>
    <w:rsid w:val="00A44D34"/>
    <w:rsid w:val="00A6304B"/>
    <w:rsid w:val="00A75E30"/>
    <w:rsid w:val="00A95C87"/>
    <w:rsid w:val="00AA37A9"/>
    <w:rsid w:val="00AA6368"/>
    <w:rsid w:val="00AA7635"/>
    <w:rsid w:val="00AB402C"/>
    <w:rsid w:val="00AC0500"/>
    <w:rsid w:val="00AE0658"/>
    <w:rsid w:val="00B03CF6"/>
    <w:rsid w:val="00B06664"/>
    <w:rsid w:val="00B30B0A"/>
    <w:rsid w:val="00B3580E"/>
    <w:rsid w:val="00B55FD8"/>
    <w:rsid w:val="00BA09F8"/>
    <w:rsid w:val="00BA5971"/>
    <w:rsid w:val="00BE58D0"/>
    <w:rsid w:val="00BE7B25"/>
    <w:rsid w:val="00BF44B2"/>
    <w:rsid w:val="00C23696"/>
    <w:rsid w:val="00C2625F"/>
    <w:rsid w:val="00C50999"/>
    <w:rsid w:val="00C727AA"/>
    <w:rsid w:val="00C835C2"/>
    <w:rsid w:val="00CA1880"/>
    <w:rsid w:val="00D10EC6"/>
    <w:rsid w:val="00D3521A"/>
    <w:rsid w:val="00D35DF3"/>
    <w:rsid w:val="00D51412"/>
    <w:rsid w:val="00D83381"/>
    <w:rsid w:val="00D86BA3"/>
    <w:rsid w:val="00DC1899"/>
    <w:rsid w:val="00DE03A2"/>
    <w:rsid w:val="00E0186F"/>
    <w:rsid w:val="00E154FC"/>
    <w:rsid w:val="00E206DC"/>
    <w:rsid w:val="00E356F9"/>
    <w:rsid w:val="00E60A83"/>
    <w:rsid w:val="00E728B9"/>
    <w:rsid w:val="00E8365C"/>
    <w:rsid w:val="00E876E3"/>
    <w:rsid w:val="00EA344E"/>
    <w:rsid w:val="00EC16A5"/>
    <w:rsid w:val="00EC5D3A"/>
    <w:rsid w:val="00ED3F96"/>
    <w:rsid w:val="00F325B5"/>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B915A6"/>
  <w15:chartTrackingRefBased/>
  <w15:docId w15:val="{7F68B132-BCC9-4F61-89CF-4C76E77E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2.xml><?xml version="1.0" encoding="utf-8"?>
<ds:datastoreItem xmlns:ds="http://schemas.openxmlformats.org/officeDocument/2006/customXml" ds:itemID="{578A2F77-7CC8-4F7E-8B70-E059366BA9FF}">
  <ds:schemaRefs>
    <ds:schemaRef ds:uri="http://www.w3.org/XML/1998/namespace"/>
    <ds:schemaRef ds:uri="http://schemas.microsoft.com/office/2006/documentManagement/types"/>
    <ds:schemaRef ds:uri="http://purl.org/dc/elements/1.1/"/>
    <ds:schemaRef ds:uri="http://purl.org/dc/term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a8b3e0c7-379b-488a-8f7a-5ab0f5216d4b"/>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59D1269C-27EC-465A-8592-731195A45A9B}"/>
</file>

<file path=customXml/itemProps4.xml><?xml version="1.0" encoding="utf-8"?>
<ds:datastoreItem xmlns:ds="http://schemas.openxmlformats.org/officeDocument/2006/customXml" ds:itemID="{0CC401DD-2024-4786-B0E4-D22A04936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1187</Words>
  <Characters>5972</Characters>
  <Application>Microsoft Office Word</Application>
  <DocSecurity>0</DocSecurity>
  <Lines>221</Lines>
  <Paragraphs>95</Paragraphs>
  <ScaleCrop>false</ScaleCrop>
  <HeadingPairs>
    <vt:vector size="2" baseType="variant">
      <vt:variant>
        <vt:lpstr>Title</vt:lpstr>
      </vt:variant>
      <vt:variant>
        <vt:i4>1</vt:i4>
      </vt:variant>
    </vt:vector>
  </HeadingPairs>
  <TitlesOfParts>
    <vt:vector size="1" baseType="lpstr">
      <vt:lpstr>M2S-HR-P-0002</vt:lpstr>
    </vt:vector>
  </TitlesOfParts>
  <Manager>Director</Manager>
  <Company>Calforth Construction Ltd</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CAL-HR-P-0002</dc:title>
  <dc:subject>Grievance Policy And Procedure</dc:subject>
  <dc:creator>Fraser Morrison</dc:creator>
  <cp:keywords/>
  <dc:description/>
  <cp:lastModifiedBy>Fraser Morrison | M2Safety</cp:lastModifiedBy>
  <cp:revision>12</cp:revision>
  <dcterms:created xsi:type="dcterms:W3CDTF">2020-02-29T16:35:00Z</dcterms:created>
  <dcterms:modified xsi:type="dcterms:W3CDTF">2024-10-28T19:09:00Z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