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9958CA6" w:rsidR="0075785F" w:rsidRDefault="00B62EC0" w:rsidP="00866FCC">
                <w:pPr>
                  <w:pStyle w:val="AMainBodyText"/>
                </w:pPr>
                <w:r>
                  <w:rPr>
                    <w:noProof/>
                  </w:rPr>
                  <w:drawing>
                    <wp:inline distT="0" distB="0" distL="0" distR="0" wp14:anchorId="5941A7AD" wp14:editId="0D5489C6">
                      <wp:extent cx="2340000" cy="676825"/>
                      <wp:effectExtent l="0" t="0" r="3175" b="9525"/>
                      <wp:docPr id="470836793" name="Picture 1"/>
                      <wp:cNvGraphicFramePr/>
                      <a:graphic xmlns:a="http://schemas.openxmlformats.org/drawingml/2006/main">
                        <a:graphicData uri="http://schemas.openxmlformats.org/drawingml/2006/picture">
                          <pic:pic xmlns:pic="http://schemas.openxmlformats.org/drawingml/2006/picture">
                            <pic:nvPicPr>
                              <pic:cNvPr id="47083679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CD29D9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D4BF3">
              <w:rPr>
                <w:b/>
                <w:bCs/>
                <w:color w:val="4472C4" w:themeColor="text2"/>
                <w:sz w:val="44"/>
                <w:szCs w:val="44"/>
              </w:rPr>
              <w:t>CAL-HS-PD-4503</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13EFFAE9"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D4BF3">
              <w:rPr>
                <w:b/>
                <w:bCs/>
                <w:color w:val="4472C4" w:themeColor="text2"/>
                <w:sz w:val="44"/>
                <w:szCs w:val="44"/>
              </w:rPr>
              <w:t>Sharps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64DDB1C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D4BF3">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8AD12EA"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D4BF3">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D3C31F7"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D4BF3">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AE14A8" w14:paraId="0DD84AEB" w14:textId="77777777" w:rsidTr="00AE14A8">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2FE7B2" w14:textId="77777777" w:rsidR="00AE14A8" w:rsidRDefault="00AE14A8">
            <w:pPr>
              <w:pStyle w:val="AControlHeaderLeft"/>
              <w:rPr>
                <w:lang w:eastAsia="en-US"/>
              </w:rPr>
            </w:pPr>
            <w:r>
              <w:rPr>
                <w:lang w:eastAsia="en-US"/>
              </w:rPr>
              <w:lastRenderedPageBreak/>
              <w:t>Document Control</w:t>
            </w:r>
          </w:p>
        </w:tc>
      </w:tr>
      <w:tr w:rsidR="00AE14A8" w14:paraId="630D2C9D" w14:textId="77777777" w:rsidTr="00AE14A8">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DBED623" w14:textId="77777777" w:rsidR="00AE14A8" w:rsidRDefault="00AE14A8">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29E277" w14:textId="77777777" w:rsidR="00AE14A8" w:rsidRDefault="00AE14A8">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AE1E2B2" w14:textId="77777777" w:rsidR="00AE14A8" w:rsidRDefault="00AE14A8">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C29CFB" w14:textId="5FEC0182" w:rsidR="00AE14A8" w:rsidRDefault="00E04343">
            <w:pPr>
              <w:pStyle w:val="ATableBodyLeft"/>
            </w:pPr>
            <w:fldSimple w:instr=" DocProperty &quot;cpIssueDate&quot; ">
              <w:r w:rsidR="008D4BF3">
                <w:t>28 Oct 2024</w:t>
              </w:r>
            </w:fldSimple>
          </w:p>
        </w:tc>
      </w:tr>
    </w:tbl>
    <w:p w14:paraId="0B755E4D" w14:textId="77777777" w:rsidR="00AE14A8" w:rsidRDefault="00AE14A8" w:rsidP="00AE14A8">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AE14A8" w14:paraId="54E5B4AC" w14:textId="77777777" w:rsidTr="00D049E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0AF6C97" w14:textId="77777777" w:rsidR="00AE14A8" w:rsidRDefault="00AE14A8">
            <w:pPr>
              <w:pStyle w:val="AControlHeaderLeft"/>
              <w:rPr>
                <w:lang w:eastAsia="en-US"/>
              </w:rPr>
            </w:pPr>
            <w:r>
              <w:rPr>
                <w:lang w:eastAsia="en-US"/>
              </w:rPr>
              <w:t>Approval / Acceptance</w:t>
            </w:r>
          </w:p>
        </w:tc>
      </w:tr>
      <w:tr w:rsidR="00AE14A8" w14:paraId="08A95D0F" w14:textId="77777777" w:rsidTr="00D049E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0B50FFD5" w14:textId="77777777" w:rsidR="00AE14A8" w:rsidRDefault="00AE14A8">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D733D96" w14:textId="77777777" w:rsidR="00AE14A8" w:rsidRDefault="00AE14A8">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0E679B" w14:textId="77777777" w:rsidR="00AE14A8" w:rsidRDefault="00AE14A8">
            <w:pPr>
              <w:pStyle w:val="AControlHeader"/>
              <w:rPr>
                <w:lang w:eastAsia="en-US"/>
              </w:rPr>
            </w:pPr>
            <w:r>
              <w:rPr>
                <w:lang w:eastAsia="en-US"/>
              </w:rPr>
              <w:t>Approved</w:t>
            </w:r>
          </w:p>
        </w:tc>
      </w:tr>
      <w:tr w:rsidR="00D049EC" w14:paraId="24BE9DD5" w14:textId="77777777" w:rsidTr="00D049E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463C151" w14:textId="77777777" w:rsidR="00D049EC" w:rsidRDefault="00D049EC" w:rsidP="00D049E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C3B75" w14:textId="1C38E03C" w:rsidR="00D049EC" w:rsidRDefault="00D049EC" w:rsidP="00D049E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1DB16" w14:textId="77777777" w:rsidR="00D049EC" w:rsidRDefault="00D049EC" w:rsidP="00D049EC">
            <w:pPr>
              <w:pStyle w:val="ATableBodyLeft"/>
            </w:pPr>
          </w:p>
        </w:tc>
      </w:tr>
      <w:tr w:rsidR="00D049EC" w14:paraId="65055D4F" w14:textId="77777777" w:rsidTr="00D049E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B9A8C1" w14:textId="77777777" w:rsidR="00D049EC" w:rsidRDefault="00D049EC" w:rsidP="00D049E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8BCCAE" w14:textId="700A1ED1" w:rsidR="00D049EC" w:rsidRDefault="00D049EC" w:rsidP="00D049E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7FD83" w14:textId="77777777" w:rsidR="00D049EC" w:rsidRDefault="00D049EC" w:rsidP="00D049EC">
            <w:pPr>
              <w:pStyle w:val="ATableBodyLeft"/>
            </w:pPr>
          </w:p>
        </w:tc>
      </w:tr>
      <w:tr w:rsidR="00D049EC" w14:paraId="6433A272" w14:textId="77777777" w:rsidTr="00D049E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9D98DEC" w14:textId="77777777" w:rsidR="00D049EC" w:rsidRDefault="00D049EC" w:rsidP="00D049E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2651A1" w14:textId="5C16ADB5" w:rsidR="00D049EC" w:rsidRDefault="00D049EC" w:rsidP="00D049E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165E7D" w14:textId="77777777" w:rsidR="00D049EC" w:rsidRDefault="00D049EC" w:rsidP="00D049EC">
            <w:pPr>
              <w:pStyle w:val="ATableBodyLeft"/>
            </w:pPr>
          </w:p>
        </w:tc>
      </w:tr>
      <w:tr w:rsidR="00AE14A8" w14:paraId="34F076D0" w14:textId="77777777" w:rsidTr="00D049E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BEBE2BB" w14:textId="77777777" w:rsidR="00AE14A8" w:rsidRDefault="00AE14A8">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5E851" w14:textId="482876DC" w:rsidR="00AE14A8" w:rsidRDefault="00AE14A8">
                <w:pPr>
                  <w:pStyle w:val="ATableBodyLeft"/>
                  <w:rPr>
                    <w:noProof/>
                  </w:rPr>
                </w:pPr>
                <w:r>
                  <w:rPr>
                    <w:noProof/>
                  </w:rPr>
                  <w:drawing>
                    <wp:inline distT="0" distB="0" distL="0" distR="0" wp14:anchorId="14793696" wp14:editId="72768710">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E30BC" w14:textId="77777777" w:rsidR="00AE14A8" w:rsidRDefault="00AE14A8">
            <w:pPr>
              <w:pStyle w:val="ATableBodyLeft"/>
            </w:pPr>
          </w:p>
        </w:tc>
      </w:tr>
      <w:tr w:rsidR="00AE14A8" w14:paraId="71B46897" w14:textId="77777777" w:rsidTr="00D049E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80ACD3A" w14:textId="77777777" w:rsidR="00AE14A8" w:rsidRDefault="00AE14A8">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FDE5F" w14:textId="0FAC79E2" w:rsidR="00AE14A8" w:rsidRDefault="00E04343">
            <w:pPr>
              <w:pStyle w:val="ATableBodyLeft"/>
            </w:pPr>
            <w:fldSimple w:instr=" DocProperty &quot;cpAmendedDate&quot; ">
              <w:r w:rsidR="008D4BF3">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2B41B" w14:textId="77777777" w:rsidR="00AE14A8" w:rsidRDefault="00AE14A8">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422B683A" w14:textId="1EC01737" w:rsidR="008D4BF3"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65" w:history="1">
        <w:r w:rsidR="008D4BF3" w:rsidRPr="00B05C1B">
          <w:rPr>
            <w:rStyle w:val="Hyperlink"/>
            <w:noProof/>
          </w:rPr>
          <w:t>1.0</w:t>
        </w:r>
        <w:r w:rsidR="008D4BF3">
          <w:rPr>
            <w:rFonts w:asciiTheme="minorHAnsi" w:eastAsiaTheme="minorEastAsia" w:hAnsiTheme="minorHAnsi" w:cstheme="minorBidi"/>
            <w:bCs w:val="0"/>
            <w:noProof/>
            <w:color w:val="auto"/>
            <w:kern w:val="2"/>
            <w:szCs w:val="24"/>
            <w:lang w:eastAsia="en-GB"/>
            <w14:ligatures w14:val="standardContextual"/>
          </w:rPr>
          <w:tab/>
        </w:r>
        <w:r w:rsidR="008D4BF3" w:rsidRPr="00B05C1B">
          <w:rPr>
            <w:rStyle w:val="Hyperlink"/>
            <w:noProof/>
          </w:rPr>
          <w:t>PURPOSE</w:t>
        </w:r>
        <w:r w:rsidR="008D4BF3">
          <w:rPr>
            <w:noProof/>
            <w:webHidden/>
          </w:rPr>
          <w:tab/>
        </w:r>
        <w:r w:rsidR="008D4BF3">
          <w:rPr>
            <w:noProof/>
            <w:webHidden/>
          </w:rPr>
          <w:fldChar w:fldCharType="begin"/>
        </w:r>
        <w:r w:rsidR="008D4BF3">
          <w:rPr>
            <w:noProof/>
            <w:webHidden/>
          </w:rPr>
          <w:instrText xml:space="preserve"> PAGEREF _Toc181035865 \h </w:instrText>
        </w:r>
        <w:r w:rsidR="008D4BF3">
          <w:rPr>
            <w:noProof/>
            <w:webHidden/>
          </w:rPr>
        </w:r>
        <w:r w:rsidR="008D4BF3">
          <w:rPr>
            <w:noProof/>
            <w:webHidden/>
          </w:rPr>
          <w:fldChar w:fldCharType="separate"/>
        </w:r>
        <w:r w:rsidR="008D4BF3">
          <w:rPr>
            <w:noProof/>
            <w:webHidden/>
          </w:rPr>
          <w:t>1</w:t>
        </w:r>
        <w:r w:rsidR="008D4BF3">
          <w:rPr>
            <w:noProof/>
            <w:webHidden/>
          </w:rPr>
          <w:fldChar w:fldCharType="end"/>
        </w:r>
      </w:hyperlink>
    </w:p>
    <w:p w14:paraId="164A42A7" w14:textId="6DD0A437" w:rsidR="008D4BF3" w:rsidRDefault="008D4BF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6" w:history="1">
        <w:r w:rsidRPr="00B05C1B">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B05C1B">
          <w:rPr>
            <w:rStyle w:val="Hyperlink"/>
            <w:noProof/>
          </w:rPr>
          <w:t>DEFINITION</w:t>
        </w:r>
        <w:r>
          <w:rPr>
            <w:noProof/>
            <w:webHidden/>
          </w:rPr>
          <w:tab/>
        </w:r>
        <w:r>
          <w:rPr>
            <w:noProof/>
            <w:webHidden/>
          </w:rPr>
          <w:fldChar w:fldCharType="begin"/>
        </w:r>
        <w:r>
          <w:rPr>
            <w:noProof/>
            <w:webHidden/>
          </w:rPr>
          <w:instrText xml:space="preserve"> PAGEREF _Toc181035866 \h </w:instrText>
        </w:r>
        <w:r>
          <w:rPr>
            <w:noProof/>
            <w:webHidden/>
          </w:rPr>
        </w:r>
        <w:r>
          <w:rPr>
            <w:noProof/>
            <w:webHidden/>
          </w:rPr>
          <w:fldChar w:fldCharType="separate"/>
        </w:r>
        <w:r>
          <w:rPr>
            <w:noProof/>
            <w:webHidden/>
          </w:rPr>
          <w:t>1</w:t>
        </w:r>
        <w:r>
          <w:rPr>
            <w:noProof/>
            <w:webHidden/>
          </w:rPr>
          <w:fldChar w:fldCharType="end"/>
        </w:r>
      </w:hyperlink>
    </w:p>
    <w:p w14:paraId="39EBC261" w14:textId="05E9F9E1" w:rsidR="008D4BF3" w:rsidRDefault="008D4BF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7" w:history="1">
        <w:r w:rsidRPr="00B05C1B">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B05C1B">
          <w:rPr>
            <w:rStyle w:val="Hyperlink"/>
            <w:noProof/>
          </w:rPr>
          <w:t>HAZARDS</w:t>
        </w:r>
        <w:r>
          <w:rPr>
            <w:noProof/>
            <w:webHidden/>
          </w:rPr>
          <w:tab/>
        </w:r>
        <w:r>
          <w:rPr>
            <w:noProof/>
            <w:webHidden/>
          </w:rPr>
          <w:fldChar w:fldCharType="begin"/>
        </w:r>
        <w:r>
          <w:rPr>
            <w:noProof/>
            <w:webHidden/>
          </w:rPr>
          <w:instrText xml:space="preserve"> PAGEREF _Toc181035867 \h </w:instrText>
        </w:r>
        <w:r>
          <w:rPr>
            <w:noProof/>
            <w:webHidden/>
          </w:rPr>
        </w:r>
        <w:r>
          <w:rPr>
            <w:noProof/>
            <w:webHidden/>
          </w:rPr>
          <w:fldChar w:fldCharType="separate"/>
        </w:r>
        <w:r>
          <w:rPr>
            <w:noProof/>
            <w:webHidden/>
          </w:rPr>
          <w:t>1</w:t>
        </w:r>
        <w:r>
          <w:rPr>
            <w:noProof/>
            <w:webHidden/>
          </w:rPr>
          <w:fldChar w:fldCharType="end"/>
        </w:r>
      </w:hyperlink>
    </w:p>
    <w:p w14:paraId="248CE88B" w14:textId="4F99EE6F" w:rsidR="008D4BF3" w:rsidRDefault="008D4BF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8" w:history="1">
        <w:r w:rsidRPr="00B05C1B">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B05C1B">
          <w:rPr>
            <w:rStyle w:val="Hyperlink"/>
            <w:noProof/>
          </w:rPr>
          <w:t>RISK</w:t>
        </w:r>
        <w:r>
          <w:rPr>
            <w:noProof/>
            <w:webHidden/>
          </w:rPr>
          <w:tab/>
        </w:r>
        <w:r>
          <w:rPr>
            <w:noProof/>
            <w:webHidden/>
          </w:rPr>
          <w:fldChar w:fldCharType="begin"/>
        </w:r>
        <w:r>
          <w:rPr>
            <w:noProof/>
            <w:webHidden/>
          </w:rPr>
          <w:instrText xml:space="preserve"> PAGEREF _Toc181035868 \h </w:instrText>
        </w:r>
        <w:r>
          <w:rPr>
            <w:noProof/>
            <w:webHidden/>
          </w:rPr>
        </w:r>
        <w:r>
          <w:rPr>
            <w:noProof/>
            <w:webHidden/>
          </w:rPr>
          <w:fldChar w:fldCharType="separate"/>
        </w:r>
        <w:r>
          <w:rPr>
            <w:noProof/>
            <w:webHidden/>
          </w:rPr>
          <w:t>1</w:t>
        </w:r>
        <w:r>
          <w:rPr>
            <w:noProof/>
            <w:webHidden/>
          </w:rPr>
          <w:fldChar w:fldCharType="end"/>
        </w:r>
      </w:hyperlink>
    </w:p>
    <w:p w14:paraId="4CC1E626" w14:textId="5F37ED20" w:rsidR="008D4BF3" w:rsidRDefault="008D4BF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9" w:history="1">
        <w:r w:rsidRPr="00B05C1B">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B05C1B">
          <w:rPr>
            <w:rStyle w:val="Hyperlink"/>
            <w:noProof/>
          </w:rPr>
          <w:t>PRECAUTIONS</w:t>
        </w:r>
        <w:r>
          <w:rPr>
            <w:noProof/>
            <w:webHidden/>
          </w:rPr>
          <w:tab/>
        </w:r>
        <w:r>
          <w:rPr>
            <w:noProof/>
            <w:webHidden/>
          </w:rPr>
          <w:fldChar w:fldCharType="begin"/>
        </w:r>
        <w:r>
          <w:rPr>
            <w:noProof/>
            <w:webHidden/>
          </w:rPr>
          <w:instrText xml:space="preserve"> PAGEREF _Toc181035869 \h </w:instrText>
        </w:r>
        <w:r>
          <w:rPr>
            <w:noProof/>
            <w:webHidden/>
          </w:rPr>
        </w:r>
        <w:r>
          <w:rPr>
            <w:noProof/>
            <w:webHidden/>
          </w:rPr>
          <w:fldChar w:fldCharType="separate"/>
        </w:r>
        <w:r>
          <w:rPr>
            <w:noProof/>
            <w:webHidden/>
          </w:rPr>
          <w:t>1</w:t>
        </w:r>
        <w:r>
          <w:rPr>
            <w:noProof/>
            <w:webHidden/>
          </w:rPr>
          <w:fldChar w:fldCharType="end"/>
        </w:r>
      </w:hyperlink>
    </w:p>
    <w:p w14:paraId="45A72ED9" w14:textId="230A6E99" w:rsidR="008D4BF3" w:rsidRDefault="008D4BF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0" w:history="1">
        <w:r w:rsidRPr="00B05C1B">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B05C1B">
          <w:rPr>
            <w:rStyle w:val="Hyperlink"/>
            <w:noProof/>
          </w:rPr>
          <w:t>DISPOSAL</w:t>
        </w:r>
        <w:r>
          <w:rPr>
            <w:noProof/>
            <w:webHidden/>
          </w:rPr>
          <w:tab/>
        </w:r>
        <w:r>
          <w:rPr>
            <w:noProof/>
            <w:webHidden/>
          </w:rPr>
          <w:fldChar w:fldCharType="begin"/>
        </w:r>
        <w:r>
          <w:rPr>
            <w:noProof/>
            <w:webHidden/>
          </w:rPr>
          <w:instrText xml:space="preserve"> PAGEREF _Toc181035870 \h </w:instrText>
        </w:r>
        <w:r>
          <w:rPr>
            <w:noProof/>
            <w:webHidden/>
          </w:rPr>
        </w:r>
        <w:r>
          <w:rPr>
            <w:noProof/>
            <w:webHidden/>
          </w:rPr>
          <w:fldChar w:fldCharType="separate"/>
        </w:r>
        <w:r>
          <w:rPr>
            <w:noProof/>
            <w:webHidden/>
          </w:rPr>
          <w:t>2</w:t>
        </w:r>
        <w:r>
          <w:rPr>
            <w:noProof/>
            <w:webHidden/>
          </w:rPr>
          <w:fldChar w:fldCharType="end"/>
        </w:r>
      </w:hyperlink>
    </w:p>
    <w:p w14:paraId="39BD1C04" w14:textId="46AB27EB" w:rsidR="008D4BF3" w:rsidRDefault="008D4BF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71" w:history="1">
        <w:r w:rsidRPr="00B05C1B">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B05C1B">
          <w:rPr>
            <w:rStyle w:val="Hyperlink"/>
            <w:noProof/>
          </w:rPr>
          <w:t>FIRST AID</w:t>
        </w:r>
        <w:r>
          <w:rPr>
            <w:noProof/>
            <w:webHidden/>
          </w:rPr>
          <w:tab/>
        </w:r>
        <w:r>
          <w:rPr>
            <w:noProof/>
            <w:webHidden/>
          </w:rPr>
          <w:fldChar w:fldCharType="begin"/>
        </w:r>
        <w:r>
          <w:rPr>
            <w:noProof/>
            <w:webHidden/>
          </w:rPr>
          <w:instrText xml:space="preserve"> PAGEREF _Toc181035871 \h </w:instrText>
        </w:r>
        <w:r>
          <w:rPr>
            <w:noProof/>
            <w:webHidden/>
          </w:rPr>
        </w:r>
        <w:r>
          <w:rPr>
            <w:noProof/>
            <w:webHidden/>
          </w:rPr>
          <w:fldChar w:fldCharType="separate"/>
        </w:r>
        <w:r>
          <w:rPr>
            <w:noProof/>
            <w:webHidden/>
          </w:rPr>
          <w:t>2</w:t>
        </w:r>
        <w:r>
          <w:rPr>
            <w:noProof/>
            <w:webHidden/>
          </w:rPr>
          <w:fldChar w:fldCharType="end"/>
        </w:r>
      </w:hyperlink>
    </w:p>
    <w:p w14:paraId="29E34AAF" w14:textId="26E88F7C" w:rsidR="00CA3D7C" w:rsidRPr="00D35DF3" w:rsidRDefault="00892B6F" w:rsidP="00CA3D7C">
      <w:pPr>
        <w:pStyle w:val="Heading6"/>
      </w:pPr>
      <w:r>
        <w:fldChar w:fldCharType="end"/>
      </w:r>
      <w:r w:rsidR="00CA3D7C" w:rsidRPr="00D35DF3">
        <w:t xml:space="preserve"> </w:t>
      </w:r>
    </w:p>
    <w:p w14:paraId="21337CBD" w14:textId="2F234766"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3FA14406" w:rsidR="00866FCC" w:rsidRDefault="00CA3D7C" w:rsidP="0027373A">
      <w:pPr>
        <w:pStyle w:val="Heading1"/>
        <w:numPr>
          <w:ilvl w:val="0"/>
          <w:numId w:val="4"/>
        </w:numPr>
      </w:pPr>
      <w:bookmarkStart w:id="0" w:name="_Toc181035865"/>
      <w:r>
        <w:lastRenderedPageBreak/>
        <w:t>PURPOSE</w:t>
      </w:r>
      <w:bookmarkEnd w:id="0"/>
    </w:p>
    <w:p w14:paraId="447364D5" w14:textId="3B90EEAA" w:rsidR="0060025F" w:rsidRDefault="00CA3D7C" w:rsidP="00CA3D7C">
      <w:pPr>
        <w:pStyle w:val="ListNumber"/>
      </w:pPr>
      <w:r w:rsidRPr="00CA3D7C">
        <w:t>To control and minimise injuries and infections resulting from the deliberate or inadvertent handling or coming into contact with “Sharps” in the course of employment</w:t>
      </w:r>
      <w:r>
        <w:t>.</w:t>
      </w:r>
    </w:p>
    <w:p w14:paraId="4220BE5C" w14:textId="7E96031A" w:rsidR="00CA3D7C" w:rsidRDefault="00CA3D7C" w:rsidP="009F7CAB">
      <w:pPr>
        <w:pStyle w:val="AMainBodyText"/>
      </w:pPr>
    </w:p>
    <w:p w14:paraId="65864562" w14:textId="5431E61D" w:rsidR="00CA3D7C" w:rsidRDefault="00CA3D7C" w:rsidP="00CA3D7C">
      <w:pPr>
        <w:pStyle w:val="Heading1"/>
      </w:pPr>
      <w:bookmarkStart w:id="1" w:name="_Toc181035866"/>
      <w:r>
        <w:t>DEFINITION</w:t>
      </w:r>
      <w:bookmarkEnd w:id="1"/>
    </w:p>
    <w:p w14:paraId="6B20B39D" w14:textId="77777777" w:rsidR="00CA3D7C" w:rsidRDefault="00CA3D7C" w:rsidP="00CA3D7C">
      <w:pPr>
        <w:pStyle w:val="ListNumber"/>
        <w:numPr>
          <w:ilvl w:val="0"/>
          <w:numId w:val="32"/>
        </w:numPr>
      </w:pPr>
      <w:r>
        <w:t>“Sharps” will be defined as any loose object with a sharp edge or point.</w:t>
      </w:r>
    </w:p>
    <w:p w14:paraId="60978744" w14:textId="77777777" w:rsidR="00CA3D7C" w:rsidRDefault="00CA3D7C" w:rsidP="00CA3D7C">
      <w:pPr>
        <w:pStyle w:val="ListNumber"/>
      </w:pPr>
      <w:r>
        <w:t>“Contaminated sharps” will be any sharp that has been contaminated by a substance which could cause harm to humans.</w:t>
      </w:r>
    </w:p>
    <w:p w14:paraId="302D3803" w14:textId="77777777" w:rsidR="00CA3D7C" w:rsidRDefault="00CA3D7C" w:rsidP="00CA3D7C">
      <w:pPr>
        <w:pStyle w:val="AMainBodyText"/>
      </w:pPr>
    </w:p>
    <w:p w14:paraId="51CA8BAD" w14:textId="22791009" w:rsidR="00CA3D7C" w:rsidRDefault="00CA3D7C" w:rsidP="00CA3D7C">
      <w:pPr>
        <w:pStyle w:val="Heading1"/>
      </w:pPr>
      <w:bookmarkStart w:id="2" w:name="_Toc181035867"/>
      <w:r>
        <w:t>HAZARDS</w:t>
      </w:r>
      <w:bookmarkEnd w:id="2"/>
    </w:p>
    <w:p w14:paraId="625D5BB7" w14:textId="77777777" w:rsidR="00CA3D7C" w:rsidRDefault="00CA3D7C" w:rsidP="00CA3D7C">
      <w:pPr>
        <w:pStyle w:val="ListNumber"/>
        <w:numPr>
          <w:ilvl w:val="0"/>
          <w:numId w:val="31"/>
        </w:numPr>
      </w:pPr>
      <w:r>
        <w:t>The main hazard from sharps will be cuts or puncture wounds.</w:t>
      </w:r>
    </w:p>
    <w:p w14:paraId="32945C97" w14:textId="77777777" w:rsidR="00CA3D7C" w:rsidRDefault="00CA3D7C" w:rsidP="00CA3D7C">
      <w:pPr>
        <w:pStyle w:val="ListNumber"/>
      </w:pPr>
      <w:r>
        <w:t>Contaminated sharps will have the additional hazard of bacteriological or other contamination that may enter the wound produced by the sharp and thereby infect the injured party.</w:t>
      </w:r>
    </w:p>
    <w:p w14:paraId="00B0CFEC" w14:textId="77777777" w:rsidR="00CA3D7C" w:rsidRDefault="00CA3D7C" w:rsidP="00CA3D7C">
      <w:pPr>
        <w:pStyle w:val="AMainBodyText"/>
      </w:pPr>
    </w:p>
    <w:p w14:paraId="1A2533A7" w14:textId="7CCA33D4" w:rsidR="00CA3D7C" w:rsidRDefault="00CA3D7C" w:rsidP="00CA3D7C">
      <w:pPr>
        <w:pStyle w:val="Heading1"/>
      </w:pPr>
      <w:bookmarkStart w:id="3" w:name="_Toc181035868"/>
      <w:r>
        <w:t>RISK</w:t>
      </w:r>
      <w:bookmarkEnd w:id="3"/>
    </w:p>
    <w:p w14:paraId="203B59E0" w14:textId="77777777" w:rsidR="00CA3D7C" w:rsidRDefault="00CA3D7C" w:rsidP="00CA3D7C">
      <w:pPr>
        <w:pStyle w:val="ListNumber"/>
        <w:numPr>
          <w:ilvl w:val="0"/>
          <w:numId w:val="30"/>
        </w:numPr>
      </w:pPr>
      <w:r>
        <w:t>The risk from cuts or puncture wounds will be tissue, nerve or tendon damage.</w:t>
      </w:r>
    </w:p>
    <w:p w14:paraId="1FF39AF1" w14:textId="77777777" w:rsidR="00CA3D7C" w:rsidRDefault="00CA3D7C" w:rsidP="00CA3D7C">
      <w:pPr>
        <w:pStyle w:val="ListNumber"/>
      </w:pPr>
      <w:r>
        <w:t xml:space="preserve">The risk from contaminated sharps will be primarily from “Blood Borne viruses” and may typically be “AIDS” (acquired immune deficiency syndrome) or Hepatitis, both of which are classified as blood borne pathogens. </w:t>
      </w:r>
    </w:p>
    <w:p w14:paraId="5F8BBFFE" w14:textId="77777777" w:rsidR="00CA3D7C" w:rsidRDefault="00CA3D7C" w:rsidP="00CA3D7C">
      <w:pPr>
        <w:pStyle w:val="ListNumber"/>
      </w:pPr>
      <w:r>
        <w:t>Other infections may enter open wounds and abrasions that have not be properly treated and dressed. These will include tetanus and other zoonoses carried on dirt and earth, especially those which have been contaminated by animal faeces and urine.</w:t>
      </w:r>
    </w:p>
    <w:p w14:paraId="0F514A75" w14:textId="77777777" w:rsidR="00CA3D7C" w:rsidRDefault="00CA3D7C" w:rsidP="00CA3D7C">
      <w:pPr>
        <w:pStyle w:val="AMainBodyText"/>
      </w:pPr>
    </w:p>
    <w:p w14:paraId="3CA217C3" w14:textId="1960E38A" w:rsidR="00CA3D7C" w:rsidRDefault="00CA3D7C" w:rsidP="00CA3D7C">
      <w:pPr>
        <w:pStyle w:val="Heading1"/>
      </w:pPr>
      <w:bookmarkStart w:id="4" w:name="_Toc181035869"/>
      <w:r>
        <w:t>PRECAUTIONS</w:t>
      </w:r>
      <w:bookmarkEnd w:id="4"/>
    </w:p>
    <w:p w14:paraId="31766297" w14:textId="77777777" w:rsidR="00CA3D7C" w:rsidRDefault="00CA3D7C" w:rsidP="00CA3D7C">
      <w:pPr>
        <w:pStyle w:val="ListNumber"/>
        <w:numPr>
          <w:ilvl w:val="0"/>
          <w:numId w:val="29"/>
        </w:numPr>
      </w:pPr>
      <w:r>
        <w:t>All sharps should be regarded as being contaminated and contact should be avoided.</w:t>
      </w:r>
    </w:p>
    <w:p w14:paraId="25B11106" w14:textId="77777777" w:rsidR="00CA3D7C" w:rsidRDefault="00CA3D7C" w:rsidP="00CA3D7C">
      <w:pPr>
        <w:pStyle w:val="ListNumber"/>
      </w:pPr>
      <w:r>
        <w:t>Where the presence of such objects might be suspected, then hand contact with the area should be avoided. This will include drains, tobys, bins, boxes, voids, etc. and in all areas open to the public.</w:t>
      </w:r>
    </w:p>
    <w:p w14:paraId="14E6E8AD" w14:textId="77777777" w:rsidR="00CA3D7C" w:rsidRDefault="00CA3D7C" w:rsidP="00CA3D7C">
      <w:pPr>
        <w:pStyle w:val="ListNumber"/>
      </w:pPr>
      <w:r>
        <w:t>Where a sharp is positively identified, then it should not be interfered with unless this is unavoidable.</w:t>
      </w:r>
    </w:p>
    <w:p w14:paraId="7978F1FC" w14:textId="77777777" w:rsidR="00CA3D7C" w:rsidRDefault="00CA3D7C" w:rsidP="00CA3D7C">
      <w:pPr>
        <w:pStyle w:val="ListNumber"/>
      </w:pPr>
      <w:r>
        <w:t>Where a sharp has to be moved, then suitable PPE should be worn, and the object should be handled remotely, using tongs or similar devices (a pair of pliers would be effective).</w:t>
      </w:r>
    </w:p>
    <w:p w14:paraId="2FE85924" w14:textId="77777777" w:rsidR="00CA3D7C" w:rsidRDefault="00CA3D7C" w:rsidP="00CA3D7C">
      <w:pPr>
        <w:pStyle w:val="ListNumber"/>
      </w:pPr>
      <w:r>
        <w:t>Where a sharp, such as a used Stanley knife blade, is produced in the course of a work task, then it will be handled with due care.</w:t>
      </w:r>
    </w:p>
    <w:p w14:paraId="7FB09902" w14:textId="77777777" w:rsidR="00CA3D7C" w:rsidRDefault="00CA3D7C" w:rsidP="00CA3D7C">
      <w:pPr>
        <w:pStyle w:val="AMainBodyText"/>
      </w:pPr>
    </w:p>
    <w:p w14:paraId="34EAE740" w14:textId="34B25309" w:rsidR="00CA3D7C" w:rsidRDefault="00CA3D7C" w:rsidP="00CA3D7C">
      <w:pPr>
        <w:pStyle w:val="Heading1"/>
      </w:pPr>
      <w:bookmarkStart w:id="5" w:name="_Toc181035870"/>
      <w:r>
        <w:t>DISPOSAL</w:t>
      </w:r>
      <w:bookmarkEnd w:id="5"/>
    </w:p>
    <w:p w14:paraId="32B6501A" w14:textId="77777777" w:rsidR="00CA3D7C" w:rsidRDefault="00CA3D7C" w:rsidP="00CA3D7C">
      <w:pPr>
        <w:pStyle w:val="ListNumber"/>
        <w:numPr>
          <w:ilvl w:val="0"/>
          <w:numId w:val="28"/>
        </w:numPr>
      </w:pPr>
      <w:r>
        <w:t>All sharps collected should be stored in a closed container which cannot be punctured by the sharp.</w:t>
      </w:r>
    </w:p>
    <w:p w14:paraId="172BC4B9" w14:textId="77777777" w:rsidR="00CA3D7C" w:rsidRDefault="00CA3D7C" w:rsidP="00CA3D7C">
      <w:pPr>
        <w:pStyle w:val="ListNumber"/>
      </w:pPr>
      <w:r>
        <w:t>The container should be clearly labelled and should be stored in a secure place.</w:t>
      </w:r>
    </w:p>
    <w:p w14:paraId="0526A76E" w14:textId="77777777" w:rsidR="00CA3D7C" w:rsidRDefault="00CA3D7C" w:rsidP="00CA3D7C">
      <w:pPr>
        <w:pStyle w:val="ListNumber"/>
      </w:pPr>
      <w:r>
        <w:t>The company supervisor should be contacted to arrange for the safe disposal of the object.</w:t>
      </w:r>
    </w:p>
    <w:p w14:paraId="36F1DF9C" w14:textId="77777777" w:rsidR="00CA3D7C" w:rsidRDefault="00CA3D7C" w:rsidP="00CA3D7C">
      <w:pPr>
        <w:pStyle w:val="AMainBodyText"/>
      </w:pPr>
    </w:p>
    <w:p w14:paraId="781C236F" w14:textId="0EBF4F3D" w:rsidR="00CA3D7C" w:rsidRDefault="00CA3D7C" w:rsidP="00CA3D7C">
      <w:pPr>
        <w:pStyle w:val="Heading1"/>
      </w:pPr>
      <w:bookmarkStart w:id="6" w:name="_Toc181035871"/>
      <w:r>
        <w:t>FIRST AID</w:t>
      </w:r>
      <w:bookmarkEnd w:id="6"/>
    </w:p>
    <w:p w14:paraId="6A884944" w14:textId="77777777" w:rsidR="00CA3D7C" w:rsidRDefault="00CA3D7C" w:rsidP="00CA3D7C">
      <w:pPr>
        <w:pStyle w:val="ListNumber"/>
        <w:numPr>
          <w:ilvl w:val="0"/>
          <w:numId w:val="27"/>
        </w:numPr>
      </w:pPr>
      <w:r>
        <w:t>The first aider should always wear protective gloves when dealing with any injury.</w:t>
      </w:r>
    </w:p>
    <w:p w14:paraId="096F9DEF" w14:textId="77777777" w:rsidR="00CA3D7C" w:rsidRDefault="00CA3D7C" w:rsidP="00CA3D7C">
      <w:pPr>
        <w:pStyle w:val="ListNumber"/>
      </w:pPr>
      <w:r>
        <w:t>Where the injuries result from contact with a non-suspect sharp, then standard first aid procedures should be adopted. Treatment will depend on the nature and severity of the injury.</w:t>
      </w:r>
    </w:p>
    <w:p w14:paraId="1A0A8057" w14:textId="77777777" w:rsidR="00CA3D7C" w:rsidRDefault="00CA3D7C" w:rsidP="00CA3D7C">
      <w:pPr>
        <w:pStyle w:val="ListNumber"/>
      </w:pPr>
      <w:r>
        <w:t>Where the sharp is suspect of being contaminated, then the first aider should encourage bleeding of the wound. No attempt should be made to suck out, or otherwise touch the wound or the blood unprotected.</w:t>
      </w:r>
    </w:p>
    <w:p w14:paraId="1FEA4B05" w14:textId="77777777" w:rsidR="00CA3D7C" w:rsidRDefault="00CA3D7C" w:rsidP="00CA3D7C">
      <w:pPr>
        <w:pStyle w:val="ListNumber"/>
      </w:pPr>
      <w:r>
        <w:t>Where contamination is suspected, the injured party should be encouraged to report to an A &amp; E department or a G.P.</w:t>
      </w:r>
    </w:p>
    <w:p w14:paraId="7A4CC83E" w14:textId="77777777" w:rsidR="00CA3D7C" w:rsidRDefault="00CA3D7C" w:rsidP="00CA3D7C">
      <w:pPr>
        <w:pStyle w:val="ListNumber"/>
      </w:pPr>
      <w:r>
        <w:t>Where the injury is from a known contaminated source, then the injury should be reported under RIDDOR.</w:t>
      </w:r>
    </w:p>
    <w:p w14:paraId="5C020ACF" w14:textId="6EAAF306" w:rsidR="00CA3D7C" w:rsidRDefault="00CA3D7C" w:rsidP="00CA3D7C">
      <w:pPr>
        <w:pStyle w:val="ListNumber"/>
      </w:pPr>
      <w:r>
        <w:t>Cover all open wounds with a dressing to prevent entry contaminations, such as zoonoses.</w:t>
      </w:r>
    </w:p>
    <w:p w14:paraId="5ADF1E05" w14:textId="7DE81818" w:rsidR="00CA3D7C" w:rsidRDefault="00CA3D7C" w:rsidP="009F7CAB">
      <w:pPr>
        <w:pStyle w:val="AMainBodyText"/>
      </w:pPr>
    </w:p>
    <w:p w14:paraId="4BF15C29" w14:textId="77777777" w:rsidR="00CA3D7C" w:rsidRPr="009F7CAB" w:rsidRDefault="00CA3D7C" w:rsidP="009F7CAB">
      <w:pPr>
        <w:pStyle w:val="AMainBodyText"/>
      </w:pPr>
    </w:p>
    <w:p w14:paraId="19B7EFC7" w14:textId="77777777" w:rsidR="001C3D5F" w:rsidRDefault="001C3D5F" w:rsidP="00866FCC">
      <w:pPr>
        <w:pStyle w:val="AMainBodyText"/>
      </w:pPr>
      <w:bookmarkStart w:id="7" w:name="LastPage"/>
    </w:p>
    <w:bookmarkEnd w:id="7"/>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C4821D2" w:rsidR="00213709" w:rsidRDefault="0069421C"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1A57A56E" w:rsidR="00213709" w:rsidRDefault="00E04343" w:rsidP="00213709">
            <w:pPr>
              <w:pStyle w:val="ABackCoverStandardText"/>
              <w:framePr w:wrap="auto" w:vAnchor="margin" w:hAnchor="text" w:yAlign="inline"/>
              <w:suppressOverlap w:val="0"/>
            </w:pPr>
            <w:fldSimple w:instr=" DocProperty &quot;cpCompanyAddress&quot; ">
              <w:r w:rsidR="008D4BF3">
                <w:t>Buchan House, Quarry Road</w:t>
              </w:r>
            </w:fldSimple>
          </w:p>
        </w:tc>
      </w:tr>
      <w:tr w:rsidR="00213709" w14:paraId="7A55E555" w14:textId="77777777" w:rsidTr="00213709">
        <w:tc>
          <w:tcPr>
            <w:tcW w:w="9628" w:type="dxa"/>
          </w:tcPr>
          <w:p w14:paraId="424C0B2F" w14:textId="49478F5E" w:rsidR="00213709" w:rsidRDefault="00E04343" w:rsidP="00213709">
            <w:pPr>
              <w:pStyle w:val="ABackCoverStandardText"/>
              <w:framePr w:wrap="auto" w:vAnchor="margin" w:hAnchor="text" w:yAlign="inline"/>
              <w:suppressOverlap w:val="0"/>
            </w:pPr>
            <w:fldSimple w:instr=" DocProperty &quot;CpCompanyCity&quot; ">
              <w:r w:rsidR="008D4BF3">
                <w:t>Aberdeen</w:t>
              </w:r>
            </w:fldSimple>
          </w:p>
        </w:tc>
      </w:tr>
      <w:tr w:rsidR="00213709" w14:paraId="19581D9A" w14:textId="77777777" w:rsidTr="00213709">
        <w:tc>
          <w:tcPr>
            <w:tcW w:w="9628" w:type="dxa"/>
          </w:tcPr>
          <w:p w14:paraId="4C4BF739" w14:textId="0165FF07" w:rsidR="00213709" w:rsidRDefault="00E04343" w:rsidP="00213709">
            <w:pPr>
              <w:pStyle w:val="ABackCoverStandardText"/>
              <w:framePr w:wrap="auto" w:vAnchor="margin" w:hAnchor="text" w:yAlign="inline"/>
              <w:suppressOverlap w:val="0"/>
            </w:pPr>
            <w:fldSimple w:instr=" DocProperty &quot;CpCompanyPostcode&quot; ">
              <w:r w:rsidR="008D4BF3">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6B4A2" w14:textId="77777777" w:rsidR="004C4365" w:rsidRDefault="004C4365" w:rsidP="00A6304B">
      <w:r>
        <w:separator/>
      </w:r>
    </w:p>
  </w:endnote>
  <w:endnote w:type="continuationSeparator" w:id="0">
    <w:p w14:paraId="25D20660" w14:textId="77777777" w:rsidR="004C4365" w:rsidRDefault="004C4365"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E32BE" w14:textId="77777777" w:rsidR="00E04343" w:rsidRDefault="00E04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1D10" w14:textId="77777777" w:rsidR="00E04343" w:rsidRDefault="00E043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DF18D" w14:textId="77777777" w:rsidR="00E04343" w:rsidRDefault="00E043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2D5B050D" w:rsidR="007F7DFB" w:rsidRPr="00FC7B99" w:rsidRDefault="00E04343" w:rsidP="007F7DFB">
          <w:pPr>
            <w:pStyle w:val="AHeaderFooterLeft"/>
          </w:pPr>
          <w:fldSimple w:instr=" DocProperty &quot;Title&quot; ">
            <w:r w:rsidR="008D4BF3">
              <w:t>CAL-HS-PD-4503</w:t>
            </w:r>
          </w:fldSimple>
          <w:r w:rsidR="007F7DFB">
            <w:t xml:space="preserve"> </w:t>
          </w:r>
          <w:fldSimple w:instr=" DocProperty &quot;Subject&quot; ">
            <w:r w:rsidR="008D4BF3">
              <w:t>Sharps</w:t>
            </w:r>
          </w:fldSimple>
          <w:r w:rsidR="007F7DFB">
            <w:t xml:space="preserve"> Issue:</w:t>
          </w:r>
          <w:fldSimple w:instr=" DocProperty &quot;cpRevision&quot; ">
            <w:r w:rsidR="008D4BF3">
              <w:t>01</w:t>
            </w:r>
          </w:fldSimple>
          <w:r w:rsidR="007F7DFB">
            <w:t xml:space="preserve">, Issue Date: </w:t>
          </w:r>
          <w:fldSimple w:instr=" DocProperty &quot;cpIssueDate&quot; ">
            <w:r w:rsidR="008D4BF3">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2223B87B" w:rsidR="001C3D5F" w:rsidRPr="00FC7B99" w:rsidRDefault="00982425" w:rsidP="001C3D5F">
          <w:pPr>
            <w:pStyle w:val="AHeaderFooterLeft"/>
          </w:pPr>
          <w:fldSimple w:instr=" DocProperty &quot;Title&quot; ">
            <w:r w:rsidR="008D4BF3">
              <w:t>CAL-HS-PD-4503</w:t>
            </w:r>
          </w:fldSimple>
          <w:r w:rsidR="001C3D5F">
            <w:t xml:space="preserve"> </w:t>
          </w:r>
          <w:fldSimple w:instr=" DocProperty &quot;Subject&quot; ">
            <w:r w:rsidR="008D4BF3">
              <w:t>Sharps</w:t>
            </w:r>
          </w:fldSimple>
          <w:r w:rsidR="001C3D5F">
            <w:t xml:space="preserve"> Issue:</w:t>
          </w:r>
          <w:fldSimple w:instr=" DocProperty &quot;cpRevision&quot; ">
            <w:r w:rsidR="008D4BF3">
              <w:t>01</w:t>
            </w:r>
          </w:fldSimple>
          <w:r w:rsidR="001C3D5F">
            <w:t xml:space="preserve">, Issue Date: </w:t>
          </w:r>
          <w:fldSimple w:instr=" DocProperty &quot;cpIssueDate&quot; ">
            <w:r w:rsidR="008D4BF3">
              <w:t>28 Oct 2024</w:t>
            </w:r>
          </w:fldSimple>
        </w:p>
      </w:tc>
      <w:tc>
        <w:tcPr>
          <w:tcW w:w="992" w:type="dxa"/>
        </w:tcPr>
        <w:p w14:paraId="695EACA7" w14:textId="2D616B0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D4BF3">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D1EE4" w14:textId="77777777" w:rsidR="004C4365" w:rsidRDefault="004C4365" w:rsidP="00A6304B">
      <w:r>
        <w:separator/>
      </w:r>
    </w:p>
  </w:footnote>
  <w:footnote w:type="continuationSeparator" w:id="0">
    <w:p w14:paraId="74791682" w14:textId="77777777" w:rsidR="004C4365" w:rsidRDefault="004C4365"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92B59" w14:textId="77777777" w:rsidR="00E04343" w:rsidRDefault="00E04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D3E48" w14:textId="77777777" w:rsidR="00E04343" w:rsidRDefault="00E043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2003" w14:textId="77777777" w:rsidR="00E04343" w:rsidRDefault="00E043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029A997A" w:rsidR="00866FCC" w:rsidRDefault="00982425">
              <w:pPr>
                <w:pStyle w:val="Header"/>
              </w:pPr>
              <w:r>
                <w:rPr>
                  <w:noProof/>
                </w:rPr>
                <w:drawing>
                  <wp:inline distT="0" distB="0" distL="0" distR="0" wp14:anchorId="7FFE8AE0" wp14:editId="298D00E4">
                    <wp:extent cx="1440000" cy="416508"/>
                    <wp:effectExtent l="0" t="0" r="0" b="3175"/>
                    <wp:docPr id="55337725" name="Picture 4"/>
                    <wp:cNvGraphicFramePr/>
                    <a:graphic xmlns:a="http://schemas.openxmlformats.org/drawingml/2006/main">
                      <a:graphicData uri="http://schemas.openxmlformats.org/drawingml/2006/picture">
                        <pic:pic xmlns:pic="http://schemas.openxmlformats.org/drawingml/2006/picture">
                          <pic:nvPicPr>
                            <pic:cNvPr id="55337725"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A9BEDE2" w:rsidR="00866FCC" w:rsidRDefault="00E04343" w:rsidP="001666EA">
          <w:pPr>
            <w:pStyle w:val="AHeaderFooterCentre"/>
          </w:pPr>
          <w:fldSimple w:instr=" DocProperty &quot;Title&quot; ">
            <w:r w:rsidR="008D4BF3">
              <w:t>CAL-HS-PD-4503</w:t>
            </w:r>
          </w:fldSimple>
          <w:r w:rsidR="00866FCC">
            <w:t>-</w:t>
          </w:r>
          <w:fldSimple w:instr=" DocProperty &quot;Subject&quot; ">
            <w:r w:rsidR="008D4BF3">
              <w:t>Sharps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631127">
    <w:abstractNumId w:val="3"/>
  </w:num>
  <w:num w:numId="2" w16cid:durableId="1636982104">
    <w:abstractNumId w:val="0"/>
  </w:num>
  <w:num w:numId="3" w16cid:durableId="69083109">
    <w:abstractNumId w:val="1"/>
  </w:num>
  <w:num w:numId="4" w16cid:durableId="8671393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3158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0591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294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715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33943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9655511">
    <w:abstractNumId w:val="0"/>
  </w:num>
  <w:num w:numId="11" w16cid:durableId="519439057">
    <w:abstractNumId w:val="0"/>
  </w:num>
  <w:num w:numId="12" w16cid:durableId="1038042976">
    <w:abstractNumId w:val="1"/>
  </w:num>
  <w:num w:numId="13" w16cid:durableId="1737391601">
    <w:abstractNumId w:val="1"/>
  </w:num>
  <w:num w:numId="14" w16cid:durableId="1797218380">
    <w:abstractNumId w:val="1"/>
  </w:num>
  <w:num w:numId="15" w16cid:durableId="2088261887">
    <w:abstractNumId w:val="1"/>
  </w:num>
  <w:num w:numId="16" w16cid:durableId="1160466443">
    <w:abstractNumId w:val="0"/>
  </w:num>
  <w:num w:numId="17" w16cid:durableId="1391416133">
    <w:abstractNumId w:val="1"/>
  </w:num>
  <w:num w:numId="18" w16cid:durableId="2146853864">
    <w:abstractNumId w:val="1"/>
  </w:num>
  <w:num w:numId="19" w16cid:durableId="639069724">
    <w:abstractNumId w:val="0"/>
  </w:num>
  <w:num w:numId="20" w16cid:durableId="1574662794">
    <w:abstractNumId w:val="0"/>
  </w:num>
  <w:num w:numId="21" w16cid:durableId="1518883909">
    <w:abstractNumId w:val="1"/>
  </w:num>
  <w:num w:numId="22" w16cid:durableId="573467728">
    <w:abstractNumId w:val="0"/>
  </w:num>
  <w:num w:numId="23" w16cid:durableId="1102721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6650439">
    <w:abstractNumId w:val="0"/>
  </w:num>
  <w:num w:numId="25" w16cid:durableId="671955537">
    <w:abstractNumId w:val="4"/>
  </w:num>
  <w:num w:numId="26" w16cid:durableId="2072851512">
    <w:abstractNumId w:val="2"/>
  </w:num>
  <w:num w:numId="27" w16cid:durableId="85925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23148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340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98528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9635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334056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43EA"/>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C4365"/>
    <w:rsid w:val="004D23D1"/>
    <w:rsid w:val="004F7EE6"/>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421C"/>
    <w:rsid w:val="0069758C"/>
    <w:rsid w:val="006A67F3"/>
    <w:rsid w:val="0070720C"/>
    <w:rsid w:val="00713B8E"/>
    <w:rsid w:val="00722589"/>
    <w:rsid w:val="0075785F"/>
    <w:rsid w:val="00784287"/>
    <w:rsid w:val="00795597"/>
    <w:rsid w:val="007A6E5D"/>
    <w:rsid w:val="007B45CE"/>
    <w:rsid w:val="007C07FC"/>
    <w:rsid w:val="007C2906"/>
    <w:rsid w:val="007D6044"/>
    <w:rsid w:val="007F7DFB"/>
    <w:rsid w:val="00802E30"/>
    <w:rsid w:val="008459E9"/>
    <w:rsid w:val="008539CF"/>
    <w:rsid w:val="00866FCC"/>
    <w:rsid w:val="00882821"/>
    <w:rsid w:val="00892B6F"/>
    <w:rsid w:val="008A4146"/>
    <w:rsid w:val="008D2924"/>
    <w:rsid w:val="008D4BF3"/>
    <w:rsid w:val="008E412C"/>
    <w:rsid w:val="009366F2"/>
    <w:rsid w:val="00950686"/>
    <w:rsid w:val="00982425"/>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AE14A8"/>
    <w:rsid w:val="00B03CF6"/>
    <w:rsid w:val="00B06664"/>
    <w:rsid w:val="00B30B0A"/>
    <w:rsid w:val="00B3580E"/>
    <w:rsid w:val="00B55FD8"/>
    <w:rsid w:val="00B62EC0"/>
    <w:rsid w:val="00BA09F8"/>
    <w:rsid w:val="00BA5971"/>
    <w:rsid w:val="00BE58D0"/>
    <w:rsid w:val="00BF44B2"/>
    <w:rsid w:val="00C23696"/>
    <w:rsid w:val="00C2625F"/>
    <w:rsid w:val="00C50999"/>
    <w:rsid w:val="00C727AA"/>
    <w:rsid w:val="00C835C2"/>
    <w:rsid w:val="00CA1880"/>
    <w:rsid w:val="00CA3D7C"/>
    <w:rsid w:val="00D049EC"/>
    <w:rsid w:val="00D10EC6"/>
    <w:rsid w:val="00D3521A"/>
    <w:rsid w:val="00D35DF3"/>
    <w:rsid w:val="00D51412"/>
    <w:rsid w:val="00D86BA3"/>
    <w:rsid w:val="00DC1899"/>
    <w:rsid w:val="00DE03A2"/>
    <w:rsid w:val="00E04343"/>
    <w:rsid w:val="00E154FC"/>
    <w:rsid w:val="00E206DC"/>
    <w:rsid w:val="00E356F9"/>
    <w:rsid w:val="00E60A83"/>
    <w:rsid w:val="00E728B9"/>
    <w:rsid w:val="00E8365C"/>
    <w:rsid w:val="00EA344E"/>
    <w:rsid w:val="00EC1FCC"/>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12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733849-C920-497A-BCBC-053394D7AE07}">
  <ds:schemaRefs>
    <ds:schemaRef ds:uri="http://schemas.openxmlformats.org/officeDocument/2006/bibliography"/>
  </ds:schemaRefs>
</ds:datastoreItem>
</file>

<file path=customXml/itemProps2.xml><?xml version="1.0" encoding="utf-8"?>
<ds:datastoreItem xmlns:ds="http://schemas.openxmlformats.org/officeDocument/2006/customXml" ds:itemID="{7F3B2960-C572-4DB1-9884-A90133438BBD}"/>
</file>

<file path=customXml/itemProps3.xml><?xml version="1.0" encoding="utf-8"?>
<ds:datastoreItem xmlns:ds="http://schemas.openxmlformats.org/officeDocument/2006/customXml" ds:itemID="{CAE39A98-C1B3-4B49-8172-B13F8142ACC6}">
  <ds:schemaRefs>
    <ds:schemaRef ds:uri="http://schemas.microsoft.com/sharepoint/v3/contenttype/forms"/>
  </ds:schemaRefs>
</ds:datastoreItem>
</file>

<file path=customXml/itemProps4.xml><?xml version="1.0" encoding="utf-8"?>
<ds:datastoreItem xmlns:ds="http://schemas.openxmlformats.org/officeDocument/2006/customXml" ds:itemID="{2F6C2B62-3C6F-4181-95F6-46F521C70DFD}">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9</TotalTime>
  <Pages>6</Pages>
  <Words>769</Words>
  <Characters>3807</Characters>
  <Application>Microsoft Office Word</Application>
  <DocSecurity>0</DocSecurity>
  <Lines>200</Lines>
  <Paragraphs>103</Paragraphs>
  <ScaleCrop>false</ScaleCrop>
  <HeadingPairs>
    <vt:vector size="2" baseType="variant">
      <vt:variant>
        <vt:lpstr>Title</vt:lpstr>
      </vt:variant>
      <vt:variant>
        <vt:i4>1</vt:i4>
      </vt:variant>
    </vt:vector>
  </HeadingPairs>
  <TitlesOfParts>
    <vt:vector size="1" baseType="lpstr">
      <vt:lpstr>M2S-HS-PD-4503</vt:lpstr>
    </vt:vector>
  </TitlesOfParts>
  <Manager>Director</Manager>
  <Company>Calforth Construction Ltd</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CAL-HS-PD-4503</dc:title>
  <dc:subject>Sharps</dc:subject>
  <dc:creator>Fraser Morrison</dc:creator>
  <cp:keywords/>
  <dc:description/>
  <cp:lastModifiedBy>Fraser Morrison | M2Safety</cp:lastModifiedBy>
  <cp:revision>12</cp:revision>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