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20138C15" w:rsidR="0075785F" w:rsidRDefault="008B1569" w:rsidP="00866FCC">
                <w:pPr>
                  <w:pStyle w:val="AMainBodyText"/>
                </w:pPr>
                <w:r>
                  <w:rPr>
                    <w:noProof/>
                  </w:rPr>
                  <w:drawing>
                    <wp:inline distT="0" distB="0" distL="0" distR="0" wp14:anchorId="28F1CE82" wp14:editId="2A664585">
                      <wp:extent cx="2340000" cy="676825"/>
                      <wp:effectExtent l="0" t="0" r="3175" b="9525"/>
                      <wp:docPr id="1741114418" name="Picture 1"/>
                      <wp:cNvGraphicFramePr/>
                      <a:graphic xmlns:a="http://schemas.openxmlformats.org/drawingml/2006/main">
                        <a:graphicData uri="http://schemas.openxmlformats.org/drawingml/2006/picture">
                          <pic:pic xmlns:pic="http://schemas.openxmlformats.org/drawingml/2006/picture">
                            <pic:nvPicPr>
                              <pic:cNvPr id="1741114418"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4407E0FD"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D22D94">
              <w:rPr>
                <w:b/>
                <w:bCs/>
                <w:color w:val="4472C4" w:themeColor="text2"/>
                <w:sz w:val="44"/>
                <w:szCs w:val="44"/>
              </w:rPr>
              <w:t>CAL-HS-PD-0705</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62A4F131"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D22D94">
              <w:rPr>
                <w:b/>
                <w:bCs/>
                <w:color w:val="4472C4" w:themeColor="text2"/>
                <w:sz w:val="44"/>
                <w:szCs w:val="44"/>
              </w:rPr>
              <w:t>Refusal To Work On Safety Grounds</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7D45BC2C"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D22D94">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74ADDE6C"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D22D94">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662EEF04"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D22D94">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40412B" w14:paraId="6E83C834" w14:textId="77777777" w:rsidTr="0040412B">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43BA05C" w14:textId="77777777" w:rsidR="0040412B" w:rsidRDefault="0040412B">
            <w:pPr>
              <w:pStyle w:val="AControlHeaderLeft"/>
              <w:rPr>
                <w:lang w:eastAsia="en-US"/>
              </w:rPr>
            </w:pPr>
            <w:r>
              <w:rPr>
                <w:lang w:eastAsia="en-US"/>
              </w:rPr>
              <w:lastRenderedPageBreak/>
              <w:t>Document Control</w:t>
            </w:r>
          </w:p>
        </w:tc>
      </w:tr>
      <w:tr w:rsidR="0040412B" w14:paraId="55A42DDB" w14:textId="77777777" w:rsidTr="0040412B">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0A46A7A" w14:textId="77777777" w:rsidR="0040412B" w:rsidRDefault="0040412B">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95A043" w14:textId="77777777" w:rsidR="0040412B" w:rsidRDefault="0040412B">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D32114A" w14:textId="77777777" w:rsidR="0040412B" w:rsidRDefault="0040412B">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CE33C0" w14:textId="3ED9B2C3" w:rsidR="0040412B" w:rsidRDefault="00331A75">
            <w:pPr>
              <w:pStyle w:val="ATableBodyLeft"/>
            </w:pPr>
            <w:fldSimple w:instr=" DocProperty &quot;cpIssueDate&quot; ">
              <w:r w:rsidR="00D22D94">
                <w:t>28 Oct 2024</w:t>
              </w:r>
            </w:fldSimple>
          </w:p>
        </w:tc>
      </w:tr>
    </w:tbl>
    <w:p w14:paraId="168013FC" w14:textId="77777777" w:rsidR="0040412B" w:rsidRDefault="0040412B" w:rsidP="0040412B">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40412B" w14:paraId="62E75837" w14:textId="77777777" w:rsidTr="00BC67F8">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A8B73D4" w14:textId="77777777" w:rsidR="0040412B" w:rsidRDefault="0040412B">
            <w:pPr>
              <w:pStyle w:val="AControlHeaderLeft"/>
              <w:rPr>
                <w:lang w:eastAsia="en-US"/>
              </w:rPr>
            </w:pPr>
            <w:r>
              <w:rPr>
                <w:lang w:eastAsia="en-US"/>
              </w:rPr>
              <w:t>Approval / Acceptance</w:t>
            </w:r>
          </w:p>
        </w:tc>
      </w:tr>
      <w:tr w:rsidR="0040412B" w14:paraId="73C07655" w14:textId="77777777" w:rsidTr="00BC67F8">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60302BC4" w14:textId="77777777" w:rsidR="0040412B" w:rsidRDefault="0040412B">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30BECB9" w14:textId="77777777" w:rsidR="0040412B" w:rsidRDefault="0040412B">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B854BF9" w14:textId="77777777" w:rsidR="0040412B" w:rsidRDefault="0040412B">
            <w:pPr>
              <w:pStyle w:val="AControlHeader"/>
              <w:rPr>
                <w:lang w:eastAsia="en-US"/>
              </w:rPr>
            </w:pPr>
            <w:r>
              <w:rPr>
                <w:lang w:eastAsia="en-US"/>
              </w:rPr>
              <w:t>Approved</w:t>
            </w:r>
          </w:p>
        </w:tc>
      </w:tr>
      <w:tr w:rsidR="00BC67F8" w14:paraId="6D2CF60A" w14:textId="77777777" w:rsidTr="00BC67F8">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98883DB" w14:textId="77777777" w:rsidR="00BC67F8" w:rsidRDefault="00BC67F8" w:rsidP="00BC67F8">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372E77" w14:textId="7D53FDD0" w:rsidR="00BC67F8" w:rsidRDefault="00BC67F8" w:rsidP="00BC67F8">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FE7720" w14:textId="77777777" w:rsidR="00BC67F8" w:rsidRDefault="00BC67F8" w:rsidP="00BC67F8">
            <w:pPr>
              <w:pStyle w:val="ATableBodyLeft"/>
            </w:pPr>
          </w:p>
        </w:tc>
      </w:tr>
      <w:tr w:rsidR="00BC67F8" w14:paraId="292F5516" w14:textId="77777777" w:rsidTr="00BC67F8">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0E7E1BB" w14:textId="77777777" w:rsidR="00BC67F8" w:rsidRDefault="00BC67F8" w:rsidP="00BC67F8">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CBA5C5" w14:textId="31F3F02A" w:rsidR="00BC67F8" w:rsidRDefault="00BC67F8" w:rsidP="00BC67F8">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A31A28" w14:textId="77777777" w:rsidR="00BC67F8" w:rsidRDefault="00BC67F8" w:rsidP="00BC67F8">
            <w:pPr>
              <w:pStyle w:val="ATableBodyLeft"/>
            </w:pPr>
          </w:p>
        </w:tc>
      </w:tr>
      <w:tr w:rsidR="00BC67F8" w14:paraId="5E148D05" w14:textId="77777777" w:rsidTr="00BC67F8">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7DFFDB1" w14:textId="77777777" w:rsidR="00BC67F8" w:rsidRDefault="00BC67F8" w:rsidP="00BC67F8">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143AD5" w14:textId="273DA8A5" w:rsidR="00BC67F8" w:rsidRDefault="00BC67F8" w:rsidP="00BC67F8">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21B474" w14:textId="77777777" w:rsidR="00BC67F8" w:rsidRDefault="00BC67F8" w:rsidP="00BC67F8">
            <w:pPr>
              <w:pStyle w:val="ATableBodyLeft"/>
            </w:pPr>
          </w:p>
        </w:tc>
      </w:tr>
      <w:tr w:rsidR="0040412B" w14:paraId="33740F43" w14:textId="77777777" w:rsidTr="00BC67F8">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572F293" w14:textId="77777777" w:rsidR="0040412B" w:rsidRDefault="0040412B">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D0D19C" w14:textId="4A778CA0" w:rsidR="0040412B" w:rsidRDefault="0040412B">
                <w:pPr>
                  <w:pStyle w:val="ATableBodyLeft"/>
                  <w:rPr>
                    <w:noProof/>
                  </w:rPr>
                </w:pPr>
                <w:r>
                  <w:rPr>
                    <w:noProof/>
                  </w:rPr>
                  <w:drawing>
                    <wp:inline distT="0" distB="0" distL="0" distR="0" wp14:anchorId="1EB581A7" wp14:editId="0043F76C">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063034" w14:textId="77777777" w:rsidR="0040412B" w:rsidRDefault="0040412B">
            <w:pPr>
              <w:pStyle w:val="ATableBodyLeft"/>
            </w:pPr>
          </w:p>
        </w:tc>
      </w:tr>
      <w:tr w:rsidR="0040412B" w14:paraId="6F730E6D" w14:textId="77777777" w:rsidTr="00BC67F8">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67A450D" w14:textId="77777777" w:rsidR="0040412B" w:rsidRDefault="0040412B">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B7B0AF" w14:textId="175B31EC" w:rsidR="0040412B" w:rsidRDefault="00331A75">
            <w:pPr>
              <w:pStyle w:val="ATableBodyLeft"/>
            </w:pPr>
            <w:fldSimple w:instr=" DocProperty &quot;cpAmendedDate&quot; ">
              <w:r w:rsidR="00D22D94">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01DC73" w14:textId="77777777" w:rsidR="0040412B" w:rsidRDefault="0040412B">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7674E5A8" w14:textId="53168949" w:rsidR="00D22D94"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382" w:history="1">
        <w:r w:rsidR="00D22D94" w:rsidRPr="002D1915">
          <w:rPr>
            <w:rStyle w:val="Hyperlink"/>
            <w:noProof/>
          </w:rPr>
          <w:t>1.0</w:t>
        </w:r>
        <w:r w:rsidR="00D22D94">
          <w:rPr>
            <w:rFonts w:asciiTheme="minorHAnsi" w:eastAsiaTheme="minorEastAsia" w:hAnsiTheme="minorHAnsi" w:cstheme="minorBidi"/>
            <w:bCs w:val="0"/>
            <w:noProof/>
            <w:color w:val="auto"/>
            <w:kern w:val="2"/>
            <w:szCs w:val="24"/>
            <w:lang w:eastAsia="en-GB"/>
            <w14:ligatures w14:val="standardContextual"/>
          </w:rPr>
          <w:tab/>
        </w:r>
        <w:r w:rsidR="00D22D94" w:rsidRPr="002D1915">
          <w:rPr>
            <w:rStyle w:val="Hyperlink"/>
            <w:noProof/>
          </w:rPr>
          <w:t>Heading 1</w:t>
        </w:r>
        <w:r w:rsidR="00D22D94">
          <w:rPr>
            <w:noProof/>
            <w:webHidden/>
          </w:rPr>
          <w:tab/>
        </w:r>
        <w:r w:rsidR="00D22D94">
          <w:rPr>
            <w:noProof/>
            <w:webHidden/>
          </w:rPr>
          <w:fldChar w:fldCharType="begin"/>
        </w:r>
        <w:r w:rsidR="00D22D94">
          <w:rPr>
            <w:noProof/>
            <w:webHidden/>
          </w:rPr>
          <w:instrText xml:space="preserve"> PAGEREF _Toc181035382 \h </w:instrText>
        </w:r>
        <w:r w:rsidR="00D22D94">
          <w:rPr>
            <w:noProof/>
            <w:webHidden/>
          </w:rPr>
        </w:r>
        <w:r w:rsidR="00D22D94">
          <w:rPr>
            <w:noProof/>
            <w:webHidden/>
          </w:rPr>
          <w:fldChar w:fldCharType="separate"/>
        </w:r>
        <w:r w:rsidR="00D22D94">
          <w:rPr>
            <w:noProof/>
            <w:webHidden/>
          </w:rPr>
          <w:t>1</w:t>
        </w:r>
        <w:r w:rsidR="00D22D94">
          <w:rPr>
            <w:noProof/>
            <w:webHidden/>
          </w:rPr>
          <w:fldChar w:fldCharType="end"/>
        </w:r>
      </w:hyperlink>
    </w:p>
    <w:p w14:paraId="7D9B4FFE" w14:textId="7DD615FE" w:rsidR="00D22D94" w:rsidRDefault="00D22D9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83" w:history="1">
        <w:r w:rsidRPr="002D1915">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2D1915">
          <w:rPr>
            <w:rStyle w:val="Hyperlink"/>
            <w:noProof/>
          </w:rPr>
          <w:t>LEVEL 1</w:t>
        </w:r>
        <w:r>
          <w:rPr>
            <w:noProof/>
            <w:webHidden/>
          </w:rPr>
          <w:tab/>
        </w:r>
        <w:r>
          <w:rPr>
            <w:noProof/>
            <w:webHidden/>
          </w:rPr>
          <w:fldChar w:fldCharType="begin"/>
        </w:r>
        <w:r>
          <w:rPr>
            <w:noProof/>
            <w:webHidden/>
          </w:rPr>
          <w:instrText xml:space="preserve"> PAGEREF _Toc181035383 \h </w:instrText>
        </w:r>
        <w:r>
          <w:rPr>
            <w:noProof/>
            <w:webHidden/>
          </w:rPr>
        </w:r>
        <w:r>
          <w:rPr>
            <w:noProof/>
            <w:webHidden/>
          </w:rPr>
          <w:fldChar w:fldCharType="separate"/>
        </w:r>
        <w:r>
          <w:rPr>
            <w:noProof/>
            <w:webHidden/>
          </w:rPr>
          <w:t>1</w:t>
        </w:r>
        <w:r>
          <w:rPr>
            <w:noProof/>
            <w:webHidden/>
          </w:rPr>
          <w:fldChar w:fldCharType="end"/>
        </w:r>
      </w:hyperlink>
    </w:p>
    <w:p w14:paraId="4A58CE1E" w14:textId="27AAC7FD" w:rsidR="00D22D94" w:rsidRDefault="00D22D9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84" w:history="1">
        <w:r w:rsidRPr="002D1915">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2D1915">
          <w:rPr>
            <w:rStyle w:val="Hyperlink"/>
            <w:noProof/>
          </w:rPr>
          <w:t>LEVEL 2</w:t>
        </w:r>
        <w:r>
          <w:rPr>
            <w:noProof/>
            <w:webHidden/>
          </w:rPr>
          <w:tab/>
        </w:r>
        <w:r>
          <w:rPr>
            <w:noProof/>
            <w:webHidden/>
          </w:rPr>
          <w:fldChar w:fldCharType="begin"/>
        </w:r>
        <w:r>
          <w:rPr>
            <w:noProof/>
            <w:webHidden/>
          </w:rPr>
          <w:instrText xml:space="preserve"> PAGEREF _Toc181035384 \h </w:instrText>
        </w:r>
        <w:r>
          <w:rPr>
            <w:noProof/>
            <w:webHidden/>
          </w:rPr>
        </w:r>
        <w:r>
          <w:rPr>
            <w:noProof/>
            <w:webHidden/>
          </w:rPr>
          <w:fldChar w:fldCharType="separate"/>
        </w:r>
        <w:r>
          <w:rPr>
            <w:noProof/>
            <w:webHidden/>
          </w:rPr>
          <w:t>1</w:t>
        </w:r>
        <w:r>
          <w:rPr>
            <w:noProof/>
            <w:webHidden/>
          </w:rPr>
          <w:fldChar w:fldCharType="end"/>
        </w:r>
      </w:hyperlink>
    </w:p>
    <w:p w14:paraId="4BE81EB4" w14:textId="504B9E35" w:rsidR="00D22D94" w:rsidRDefault="00D22D9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85" w:history="1">
        <w:r w:rsidRPr="002D1915">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2D1915">
          <w:rPr>
            <w:rStyle w:val="Hyperlink"/>
            <w:noProof/>
          </w:rPr>
          <w:t>LEVEL 3</w:t>
        </w:r>
        <w:r>
          <w:rPr>
            <w:noProof/>
            <w:webHidden/>
          </w:rPr>
          <w:tab/>
        </w:r>
        <w:r>
          <w:rPr>
            <w:noProof/>
            <w:webHidden/>
          </w:rPr>
          <w:fldChar w:fldCharType="begin"/>
        </w:r>
        <w:r>
          <w:rPr>
            <w:noProof/>
            <w:webHidden/>
          </w:rPr>
          <w:instrText xml:space="preserve"> PAGEREF _Toc181035385 \h </w:instrText>
        </w:r>
        <w:r>
          <w:rPr>
            <w:noProof/>
            <w:webHidden/>
          </w:rPr>
        </w:r>
        <w:r>
          <w:rPr>
            <w:noProof/>
            <w:webHidden/>
          </w:rPr>
          <w:fldChar w:fldCharType="separate"/>
        </w:r>
        <w:r>
          <w:rPr>
            <w:noProof/>
            <w:webHidden/>
          </w:rPr>
          <w:t>2</w:t>
        </w:r>
        <w:r>
          <w:rPr>
            <w:noProof/>
            <w:webHidden/>
          </w:rPr>
          <w:fldChar w:fldCharType="end"/>
        </w:r>
      </w:hyperlink>
    </w:p>
    <w:p w14:paraId="22EEB603" w14:textId="5CEFBAA3" w:rsidR="00D22D94" w:rsidRDefault="00D22D9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86" w:history="1">
        <w:r w:rsidRPr="002D1915">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2D1915">
          <w:rPr>
            <w:rStyle w:val="Hyperlink"/>
            <w:noProof/>
          </w:rPr>
          <w:t>LEVEL 4</w:t>
        </w:r>
        <w:r>
          <w:rPr>
            <w:noProof/>
            <w:webHidden/>
          </w:rPr>
          <w:tab/>
        </w:r>
        <w:r>
          <w:rPr>
            <w:noProof/>
            <w:webHidden/>
          </w:rPr>
          <w:fldChar w:fldCharType="begin"/>
        </w:r>
        <w:r>
          <w:rPr>
            <w:noProof/>
            <w:webHidden/>
          </w:rPr>
          <w:instrText xml:space="preserve"> PAGEREF _Toc181035386 \h </w:instrText>
        </w:r>
        <w:r>
          <w:rPr>
            <w:noProof/>
            <w:webHidden/>
          </w:rPr>
        </w:r>
        <w:r>
          <w:rPr>
            <w:noProof/>
            <w:webHidden/>
          </w:rPr>
          <w:fldChar w:fldCharType="separate"/>
        </w:r>
        <w:r>
          <w:rPr>
            <w:noProof/>
            <w:webHidden/>
          </w:rPr>
          <w:t>2</w:t>
        </w:r>
        <w:r>
          <w:rPr>
            <w:noProof/>
            <w:webHidden/>
          </w:rPr>
          <w:fldChar w:fldCharType="end"/>
        </w:r>
      </w:hyperlink>
    </w:p>
    <w:p w14:paraId="3AC943AB" w14:textId="122C1146" w:rsidR="00D22D94" w:rsidRDefault="00D22D9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87" w:history="1">
        <w:r w:rsidRPr="002D1915">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2D1915">
          <w:rPr>
            <w:rStyle w:val="Hyperlink"/>
            <w:noProof/>
          </w:rPr>
          <w:t>HEALTH AND SAFETY EXECUTIVE</w:t>
        </w:r>
        <w:r>
          <w:rPr>
            <w:noProof/>
            <w:webHidden/>
          </w:rPr>
          <w:tab/>
        </w:r>
        <w:r>
          <w:rPr>
            <w:noProof/>
            <w:webHidden/>
          </w:rPr>
          <w:fldChar w:fldCharType="begin"/>
        </w:r>
        <w:r>
          <w:rPr>
            <w:noProof/>
            <w:webHidden/>
          </w:rPr>
          <w:instrText xml:space="preserve"> PAGEREF _Toc181035387 \h </w:instrText>
        </w:r>
        <w:r>
          <w:rPr>
            <w:noProof/>
            <w:webHidden/>
          </w:rPr>
        </w:r>
        <w:r>
          <w:rPr>
            <w:noProof/>
            <w:webHidden/>
          </w:rPr>
          <w:fldChar w:fldCharType="separate"/>
        </w:r>
        <w:r>
          <w:rPr>
            <w:noProof/>
            <w:webHidden/>
          </w:rPr>
          <w:t>2</w:t>
        </w:r>
        <w:r>
          <w:rPr>
            <w:noProof/>
            <w:webHidden/>
          </w:rPr>
          <w:fldChar w:fldCharType="end"/>
        </w:r>
      </w:hyperlink>
    </w:p>
    <w:p w14:paraId="5635C1E6" w14:textId="5F33B673" w:rsidR="00D22D94" w:rsidRDefault="00D22D9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88" w:history="1">
        <w:r w:rsidRPr="002D1915">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2D1915">
          <w:rPr>
            <w:rStyle w:val="Hyperlink"/>
            <w:noProof/>
          </w:rPr>
          <w:t>IMPORTANT NOTES</w:t>
        </w:r>
        <w:r>
          <w:rPr>
            <w:noProof/>
            <w:webHidden/>
          </w:rPr>
          <w:tab/>
        </w:r>
        <w:r>
          <w:rPr>
            <w:noProof/>
            <w:webHidden/>
          </w:rPr>
          <w:fldChar w:fldCharType="begin"/>
        </w:r>
        <w:r>
          <w:rPr>
            <w:noProof/>
            <w:webHidden/>
          </w:rPr>
          <w:instrText xml:space="preserve"> PAGEREF _Toc181035388 \h </w:instrText>
        </w:r>
        <w:r>
          <w:rPr>
            <w:noProof/>
            <w:webHidden/>
          </w:rPr>
        </w:r>
        <w:r>
          <w:rPr>
            <w:noProof/>
            <w:webHidden/>
          </w:rPr>
          <w:fldChar w:fldCharType="separate"/>
        </w:r>
        <w:r>
          <w:rPr>
            <w:noProof/>
            <w:webHidden/>
          </w:rPr>
          <w:t>2</w:t>
        </w:r>
        <w:r>
          <w:rPr>
            <w:noProof/>
            <w:webHidden/>
          </w:rPr>
          <w:fldChar w:fldCharType="end"/>
        </w:r>
      </w:hyperlink>
    </w:p>
    <w:p w14:paraId="4F451728" w14:textId="675C7908" w:rsidR="00D35DF3" w:rsidRDefault="00892B6F" w:rsidP="00866FCC">
      <w:pPr>
        <w:pStyle w:val="Heading6"/>
      </w:pPr>
      <w:r>
        <w:fldChar w:fldCharType="end"/>
      </w: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77777777" w:rsidR="00866FCC" w:rsidRDefault="00B03CF6" w:rsidP="0027373A">
      <w:pPr>
        <w:pStyle w:val="Heading1"/>
        <w:numPr>
          <w:ilvl w:val="0"/>
          <w:numId w:val="4"/>
        </w:numPr>
      </w:pPr>
      <w:bookmarkStart w:id="0" w:name="_Toc181035382"/>
      <w:r>
        <w:lastRenderedPageBreak/>
        <w:t>Heading 1</w:t>
      </w:r>
      <w:bookmarkEnd w:id="0"/>
    </w:p>
    <w:p w14:paraId="46B9E86B" w14:textId="77777777" w:rsidR="00A40A0A" w:rsidRDefault="00A40A0A" w:rsidP="00A40A0A">
      <w:pPr>
        <w:pStyle w:val="ListNumber"/>
      </w:pPr>
      <w:r>
        <w:t>The purpose of this procedure is to lay down clear guidelines for all employees and sub-contract employees on the actions to be followed in the event of a situation arising where personnel feel they are justified in "refusing to work" on the grounds of health or safety issues.</w:t>
      </w:r>
    </w:p>
    <w:p w14:paraId="65163A25" w14:textId="77777777" w:rsidR="00A40A0A" w:rsidRDefault="00A40A0A" w:rsidP="00A40A0A">
      <w:pPr>
        <w:pStyle w:val="ListNumber"/>
      </w:pPr>
      <w:r>
        <w:t>It is the intention to set out the steps that must be followed to ensure that these concerns are investigated without fear of reprisal or victimisation.</w:t>
      </w:r>
    </w:p>
    <w:p w14:paraId="20C17F26" w14:textId="77777777" w:rsidR="00A40A0A" w:rsidRDefault="00A40A0A" w:rsidP="00A40A0A">
      <w:pPr>
        <w:pStyle w:val="ListNumber"/>
      </w:pPr>
      <w:r>
        <w:t>There are four levels to this procedure and each must be followed in sequence.</w:t>
      </w:r>
    </w:p>
    <w:p w14:paraId="5A291AB2" w14:textId="74D459D9" w:rsidR="00A40A0A" w:rsidRDefault="00A40A0A" w:rsidP="00A40A0A">
      <w:pPr>
        <w:pStyle w:val="ListNumber"/>
      </w:pPr>
      <w:r>
        <w:t>This procedure in no way alters the need to report accidents and hazards through the normal channels.</w:t>
      </w:r>
    </w:p>
    <w:p w14:paraId="1187C6B5" w14:textId="77777777" w:rsidR="00A40A0A" w:rsidRDefault="00A40A0A" w:rsidP="00A40A0A">
      <w:pPr>
        <w:pStyle w:val="AMainBodyText"/>
      </w:pPr>
    </w:p>
    <w:p w14:paraId="4542DE06" w14:textId="42D2032C" w:rsidR="00A40A0A" w:rsidRDefault="00A40A0A" w:rsidP="00A40A0A">
      <w:pPr>
        <w:pStyle w:val="Heading1"/>
      </w:pPr>
      <w:bookmarkStart w:id="1" w:name="_Toc181035383"/>
      <w:r>
        <w:t>LEVEL 1</w:t>
      </w:r>
      <w:bookmarkEnd w:id="1"/>
    </w:p>
    <w:p w14:paraId="314C71A2" w14:textId="7C312601" w:rsidR="00A40A0A" w:rsidRDefault="00A40A0A" w:rsidP="00A40A0A">
      <w:pPr>
        <w:pStyle w:val="ListNumber"/>
        <w:numPr>
          <w:ilvl w:val="0"/>
          <w:numId w:val="27"/>
        </w:numPr>
      </w:pPr>
      <w:r>
        <w:t>If an individual has a concern relating to any aspect of health and safety, then it is essential that this individual report the matter.</w:t>
      </w:r>
    </w:p>
    <w:p w14:paraId="5CB02B71" w14:textId="77777777" w:rsidR="00A40A0A" w:rsidRDefault="00A40A0A" w:rsidP="00A40A0A">
      <w:pPr>
        <w:pStyle w:val="ListNumber"/>
      </w:pPr>
      <w:r>
        <w:t>to his supervisor, safety co-ordinator or safety advisor at the earliest opportunity.</w:t>
      </w:r>
    </w:p>
    <w:p w14:paraId="6D7F74DA" w14:textId="77777777" w:rsidR="00A40A0A" w:rsidRDefault="00A40A0A" w:rsidP="00A40A0A">
      <w:pPr>
        <w:pStyle w:val="ListNumber"/>
      </w:pPr>
      <w:r>
        <w:t>If this concern is directly related to the task that the individual is undertaking at the time and he feels that he is at risk, then he should walk away from the area and immediately raise the matter with his supervisor.</w:t>
      </w:r>
    </w:p>
    <w:p w14:paraId="4DB2B120" w14:textId="77777777" w:rsidR="00A40A0A" w:rsidRDefault="00A40A0A" w:rsidP="00A40A0A">
      <w:pPr>
        <w:pStyle w:val="ListNumber"/>
      </w:pPr>
      <w:r>
        <w:t>If it is felt necessary, the matter should also be referred to any safety representative. covering that area.</w:t>
      </w:r>
    </w:p>
    <w:p w14:paraId="5B42020C" w14:textId="77777777" w:rsidR="00A40A0A" w:rsidRDefault="00A40A0A" w:rsidP="00A40A0A">
      <w:pPr>
        <w:pStyle w:val="ListNumber"/>
      </w:pPr>
      <w:r>
        <w:t>The safety officer or advisor may be contacted for further advice.</w:t>
      </w:r>
    </w:p>
    <w:p w14:paraId="0E557602" w14:textId="77777777" w:rsidR="00A40A0A" w:rsidRDefault="00A40A0A" w:rsidP="00A40A0A">
      <w:pPr>
        <w:pStyle w:val="ListNumber"/>
      </w:pPr>
      <w:r>
        <w:t>The individual raising the matter will be kept informed and given feedback on progress by his supervisor or safety co-ordinator.</w:t>
      </w:r>
    </w:p>
    <w:p w14:paraId="7F9CD090" w14:textId="77777777" w:rsidR="00A40A0A" w:rsidRDefault="00A40A0A" w:rsidP="00A40A0A">
      <w:pPr>
        <w:pStyle w:val="ListNumber"/>
      </w:pPr>
      <w:r>
        <w:t>Where the matter is resolved the individual will return to work.</w:t>
      </w:r>
    </w:p>
    <w:p w14:paraId="3DFA1A1A" w14:textId="77777777" w:rsidR="00A40A0A" w:rsidRDefault="00A40A0A" w:rsidP="00A40A0A">
      <w:pPr>
        <w:pStyle w:val="AMainBodyText"/>
      </w:pPr>
    </w:p>
    <w:p w14:paraId="3EC81F9A" w14:textId="2046CBD8" w:rsidR="00A40A0A" w:rsidRDefault="00A40A0A" w:rsidP="00A40A0A">
      <w:pPr>
        <w:pStyle w:val="Heading1"/>
      </w:pPr>
      <w:bookmarkStart w:id="2" w:name="_Toc181035384"/>
      <w:r>
        <w:t>LEVEL 2</w:t>
      </w:r>
      <w:bookmarkEnd w:id="2"/>
    </w:p>
    <w:p w14:paraId="76F385FE" w14:textId="5EC5D4E9" w:rsidR="00A40A0A" w:rsidRDefault="00A40A0A" w:rsidP="00A40A0A">
      <w:pPr>
        <w:pStyle w:val="ListNumber"/>
        <w:numPr>
          <w:ilvl w:val="0"/>
          <w:numId w:val="28"/>
        </w:numPr>
      </w:pPr>
      <w:r>
        <w:t>If no action appears to have been taken or if no satisfactory conclusion has been reached, then the individual along with his supervisor should then report the matter to the next level of management or supervision and if in a potentially dangerous area he should remain away from the worksite in question.</w:t>
      </w:r>
    </w:p>
    <w:p w14:paraId="77684A2C" w14:textId="77777777" w:rsidR="00A40A0A" w:rsidRDefault="00A40A0A" w:rsidP="00A40A0A">
      <w:pPr>
        <w:pStyle w:val="ListNumber"/>
      </w:pPr>
      <w:r>
        <w:t>Supervision may request that the individual reporting the matter be assigned to alternative work or given other directions pending the outcome of the investigation.</w:t>
      </w:r>
    </w:p>
    <w:p w14:paraId="76F25F36" w14:textId="06B26A33" w:rsidR="00A40A0A" w:rsidRDefault="00A40A0A" w:rsidP="00A40A0A">
      <w:pPr>
        <w:pStyle w:val="AMainBodyText"/>
      </w:pPr>
    </w:p>
    <w:p w14:paraId="05A0CDA5" w14:textId="589CDF19" w:rsidR="00A40A0A" w:rsidRPr="00A40A0A" w:rsidRDefault="00A40A0A" w:rsidP="00A40A0A">
      <w:pPr>
        <w:tabs>
          <w:tab w:val="left" w:pos="5340"/>
        </w:tabs>
      </w:pPr>
      <w:r>
        <w:tab/>
      </w:r>
    </w:p>
    <w:p w14:paraId="4B3B83BE" w14:textId="29C24853" w:rsidR="00A40A0A" w:rsidRDefault="00A40A0A" w:rsidP="00A40A0A">
      <w:pPr>
        <w:pStyle w:val="Heading1"/>
      </w:pPr>
      <w:bookmarkStart w:id="3" w:name="_Toc181035385"/>
      <w:r>
        <w:lastRenderedPageBreak/>
        <w:t>LEVEL 3</w:t>
      </w:r>
      <w:bookmarkEnd w:id="3"/>
    </w:p>
    <w:p w14:paraId="4539E3DE" w14:textId="77777777" w:rsidR="00A40A0A" w:rsidRDefault="00A40A0A" w:rsidP="00A40A0A">
      <w:pPr>
        <w:pStyle w:val="ListNumber"/>
        <w:numPr>
          <w:ilvl w:val="0"/>
          <w:numId w:val="29"/>
        </w:numPr>
      </w:pPr>
      <w:r>
        <w:t xml:space="preserve">If no satisfactory resolution of the matter in question has been reached with supervision, then the individual may request that the matter be reported to senior management (in the presence of the individual concerned). </w:t>
      </w:r>
    </w:p>
    <w:p w14:paraId="58E79F4D" w14:textId="77777777" w:rsidR="00A40A0A" w:rsidRDefault="00A40A0A" w:rsidP="00A40A0A">
      <w:pPr>
        <w:pStyle w:val="ListNumber"/>
      </w:pPr>
      <w:r>
        <w:t xml:space="preserve">The designations of personnel at each level along with contact numbers should be made available </w:t>
      </w:r>
    </w:p>
    <w:p w14:paraId="48D73D24" w14:textId="77777777" w:rsidR="00A40A0A" w:rsidRDefault="00A40A0A" w:rsidP="00A40A0A">
      <w:pPr>
        <w:pStyle w:val="AMainBodyText"/>
      </w:pPr>
    </w:p>
    <w:p w14:paraId="045164B3" w14:textId="06396986" w:rsidR="00A40A0A" w:rsidRDefault="00A40A0A" w:rsidP="00A40A0A">
      <w:pPr>
        <w:pStyle w:val="Heading1"/>
      </w:pPr>
      <w:bookmarkStart w:id="4" w:name="_Toc181035386"/>
      <w:r>
        <w:t>LEVEL 4</w:t>
      </w:r>
      <w:bookmarkEnd w:id="4"/>
    </w:p>
    <w:p w14:paraId="6CF8DA16" w14:textId="628FC8C5" w:rsidR="00A40A0A" w:rsidRDefault="00A40A0A" w:rsidP="00A40A0A">
      <w:pPr>
        <w:pStyle w:val="ListNumber"/>
        <w:numPr>
          <w:ilvl w:val="0"/>
          <w:numId w:val="30"/>
        </w:numPr>
      </w:pPr>
      <w:r>
        <w:t>Should it be felt that none of the above actions have resulted in appropriate action being taken then individuals can contact:</w:t>
      </w:r>
    </w:p>
    <w:p w14:paraId="41160BC0" w14:textId="77777777" w:rsidR="00A40A0A" w:rsidRDefault="00A40A0A" w:rsidP="00A40A0A">
      <w:pPr>
        <w:pStyle w:val="AMainBodyText"/>
      </w:pPr>
    </w:p>
    <w:p w14:paraId="21D36279" w14:textId="4AE6D991" w:rsidR="00A40A0A" w:rsidRDefault="00A40A0A" w:rsidP="00A40A0A">
      <w:pPr>
        <w:pStyle w:val="Heading1"/>
      </w:pPr>
      <w:bookmarkStart w:id="5" w:name="_Toc181035387"/>
      <w:r>
        <w:t>HEALTH AND SAFETY EXECUTIVE</w:t>
      </w:r>
      <w:bookmarkEnd w:id="5"/>
      <w:r>
        <w:t xml:space="preserve"> </w:t>
      </w:r>
    </w:p>
    <w:p w14:paraId="457585C3" w14:textId="7AAB3E72" w:rsidR="00A40A0A" w:rsidRDefault="00A40A0A" w:rsidP="00A40A0A">
      <w:pPr>
        <w:pStyle w:val="ListNumber"/>
        <w:numPr>
          <w:ilvl w:val="0"/>
          <w:numId w:val="31"/>
        </w:numPr>
      </w:pPr>
      <w:r>
        <w:t>Contact number - Aberdeen - 01224 252500</w:t>
      </w:r>
    </w:p>
    <w:p w14:paraId="48996075" w14:textId="614157AF" w:rsidR="00A40A0A" w:rsidRDefault="00A40A0A" w:rsidP="00A40A0A">
      <w:pPr>
        <w:pStyle w:val="ListNumber"/>
      </w:pPr>
      <w:r>
        <w:t xml:space="preserve">In exceptional circumstances ONLY, where there is perceived to be imminent risk of serious bodily injury and no action or wholly inappropriate action has been taken to avert that risk, contact may be made with the local area Health and Safety Executive. Anonymity will be assured if requested. </w:t>
      </w:r>
    </w:p>
    <w:p w14:paraId="22CDCD36" w14:textId="77777777" w:rsidR="00A40A0A" w:rsidRDefault="00A40A0A" w:rsidP="00A40A0A">
      <w:pPr>
        <w:pStyle w:val="AMainBodyText"/>
      </w:pPr>
    </w:p>
    <w:p w14:paraId="53D97D31" w14:textId="23038091" w:rsidR="00A40A0A" w:rsidRDefault="00A40A0A" w:rsidP="00A40A0A">
      <w:pPr>
        <w:pStyle w:val="Heading1"/>
      </w:pPr>
      <w:bookmarkStart w:id="6" w:name="_Toc181035388"/>
      <w:r>
        <w:t>IMPORTANT NOTES</w:t>
      </w:r>
      <w:bookmarkEnd w:id="6"/>
    </w:p>
    <w:p w14:paraId="59A4A547" w14:textId="77777777" w:rsidR="00A40A0A" w:rsidRDefault="00A40A0A" w:rsidP="00A40A0A">
      <w:pPr>
        <w:pStyle w:val="ListNumber"/>
        <w:numPr>
          <w:ilvl w:val="0"/>
          <w:numId w:val="32"/>
        </w:numPr>
      </w:pPr>
      <w:r>
        <w:t>If an unsafe act is reported to a person in authority and no further investigation or action is taken by that person, this behaviour would be deemed to be negligent and would be dealt with under disciplinary procedures.</w:t>
      </w:r>
    </w:p>
    <w:p w14:paraId="1C6584E3" w14:textId="77777777" w:rsidR="00A40A0A" w:rsidRDefault="00A40A0A" w:rsidP="00A40A0A">
      <w:pPr>
        <w:pStyle w:val="ListNumber"/>
      </w:pPr>
      <w:r>
        <w:t>If a person is judged to be harassed or victimised because of reporting an unsafe act or condition, then the person responsible for this type of behaviour will be dealt with under the disciplinary procedures.</w:t>
      </w:r>
    </w:p>
    <w:p w14:paraId="7DA7C81C" w14:textId="77777777" w:rsidR="00A40A0A" w:rsidRDefault="00A40A0A" w:rsidP="00A40A0A">
      <w:pPr>
        <w:pStyle w:val="ListNumber"/>
      </w:pPr>
      <w:r>
        <w:t>If a person believes he has been victimised because of reporting an unsafe act or condition, then that person should report the matter directly to the General Manager.</w:t>
      </w:r>
    </w:p>
    <w:p w14:paraId="5E154604" w14:textId="001B8837" w:rsidR="00A40A0A" w:rsidRDefault="00A40A0A" w:rsidP="00A40A0A">
      <w:pPr>
        <w:pStyle w:val="ListNumber"/>
      </w:pPr>
      <w:r>
        <w:t>It should also be noted that where an appointed safety representative considers that there is an imminent risk of serious bodily injury arising from any activity at a site, he should make immediate representations to Senior Management who will then have the responsibility for informing the HSE.</w:t>
      </w:r>
    </w:p>
    <w:p w14:paraId="3B455FAD" w14:textId="166E0ADD" w:rsidR="00A40A0A" w:rsidRPr="009F7CAB" w:rsidRDefault="00A40A0A" w:rsidP="00A40A0A">
      <w:pPr>
        <w:pStyle w:val="ListNumber"/>
        <w:numPr>
          <w:ilvl w:val="0"/>
          <w:numId w:val="0"/>
        </w:numPr>
        <w:ind w:left="720"/>
      </w:pPr>
      <w:bookmarkStart w:id="7" w:name="LastPage"/>
      <w:bookmarkEnd w:id="7"/>
    </w:p>
    <w:p w14:paraId="19B7EFC7" w14:textId="77777777" w:rsidR="001C3D5F" w:rsidRDefault="001C3D5F" w:rsidP="00866FCC">
      <w:pPr>
        <w:pStyle w:val="AMainBodyText"/>
      </w:pPr>
    </w:p>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lastRenderedPageBreak/>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4827C7D2" w:rsidR="00213709" w:rsidRDefault="009B6EF2"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41BAD882" w:rsidR="00213709" w:rsidRDefault="00331A75" w:rsidP="00213709">
            <w:pPr>
              <w:pStyle w:val="ABackCoverStandardText"/>
              <w:framePr w:wrap="auto" w:vAnchor="margin" w:hAnchor="text" w:yAlign="inline"/>
              <w:suppressOverlap w:val="0"/>
            </w:pPr>
            <w:fldSimple w:instr=" DocProperty &quot;cpCompanyAddress&quot; ">
              <w:r w:rsidR="00D22D94">
                <w:t>Buchan House, Quarry Road</w:t>
              </w:r>
            </w:fldSimple>
          </w:p>
        </w:tc>
      </w:tr>
      <w:tr w:rsidR="00213709" w14:paraId="7A55E555" w14:textId="77777777" w:rsidTr="00213709">
        <w:tc>
          <w:tcPr>
            <w:tcW w:w="9628" w:type="dxa"/>
          </w:tcPr>
          <w:p w14:paraId="424C0B2F" w14:textId="7710D3ED" w:rsidR="00213709" w:rsidRDefault="00331A75" w:rsidP="00213709">
            <w:pPr>
              <w:pStyle w:val="ABackCoverStandardText"/>
              <w:framePr w:wrap="auto" w:vAnchor="margin" w:hAnchor="text" w:yAlign="inline"/>
              <w:suppressOverlap w:val="0"/>
            </w:pPr>
            <w:fldSimple w:instr=" DocProperty &quot;CpCompanyCity&quot; ">
              <w:r w:rsidR="00D22D94">
                <w:t>Aberdeen</w:t>
              </w:r>
            </w:fldSimple>
          </w:p>
        </w:tc>
      </w:tr>
      <w:tr w:rsidR="00213709" w14:paraId="19581D9A" w14:textId="77777777" w:rsidTr="00213709">
        <w:tc>
          <w:tcPr>
            <w:tcW w:w="9628" w:type="dxa"/>
          </w:tcPr>
          <w:p w14:paraId="4C4BF739" w14:textId="0327C7EA" w:rsidR="00213709" w:rsidRDefault="00331A75" w:rsidP="00213709">
            <w:pPr>
              <w:pStyle w:val="ABackCoverStandardText"/>
              <w:framePr w:wrap="auto" w:vAnchor="margin" w:hAnchor="text" w:yAlign="inline"/>
              <w:suppressOverlap w:val="0"/>
            </w:pPr>
            <w:fldSimple w:instr=" DocProperty &quot;CpCompanyPostcode&quot; ">
              <w:r w:rsidR="00D22D94">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A40A0A">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814B97" w14:textId="77777777" w:rsidR="00B437DC" w:rsidRDefault="00B437DC" w:rsidP="00A6304B">
      <w:r>
        <w:separator/>
      </w:r>
    </w:p>
  </w:endnote>
  <w:endnote w:type="continuationSeparator" w:id="0">
    <w:p w14:paraId="6E3FA2D6" w14:textId="77777777" w:rsidR="00B437DC" w:rsidRDefault="00B437DC"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6CF1A" w14:textId="77777777" w:rsidR="00331A75" w:rsidRDefault="00331A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1DD68D" w14:textId="77777777" w:rsidR="00331A75" w:rsidRDefault="00331A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B6B2B" w14:textId="77777777" w:rsidR="00331A75" w:rsidRDefault="00331A7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6E299DEA" w:rsidR="007F7DFB" w:rsidRPr="00FC7B99" w:rsidRDefault="00331A75" w:rsidP="007F7DFB">
          <w:pPr>
            <w:pStyle w:val="AHeaderFooterLeft"/>
          </w:pPr>
          <w:fldSimple w:instr=" DocProperty &quot;Title&quot; ">
            <w:r w:rsidR="00D22D94">
              <w:t>CAL-HS-PD-0705</w:t>
            </w:r>
          </w:fldSimple>
          <w:r w:rsidR="007F7DFB">
            <w:t xml:space="preserve"> </w:t>
          </w:r>
          <w:fldSimple w:instr=" DocProperty &quot;Subject&quot; ">
            <w:r w:rsidR="00D22D94">
              <w:t>Refusal To Work On Safety Grounds</w:t>
            </w:r>
          </w:fldSimple>
          <w:r w:rsidR="007F7DFB">
            <w:t xml:space="preserve"> Issue:</w:t>
          </w:r>
          <w:fldSimple w:instr=" DocProperty &quot;cpRevision&quot; ">
            <w:r w:rsidR="00D22D94">
              <w:t>01</w:t>
            </w:r>
          </w:fldSimple>
          <w:r w:rsidR="007F7DFB">
            <w:t xml:space="preserve">, Issue Date: </w:t>
          </w:r>
          <w:fldSimple w:instr=" DocProperty &quot;cpIssueDate&quot; ">
            <w:r w:rsidR="00D22D94">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57BD3EC9" w:rsidR="001C3D5F" w:rsidRPr="00FC7B99" w:rsidRDefault="006C2DA2" w:rsidP="001C3D5F">
          <w:pPr>
            <w:pStyle w:val="AHeaderFooterLeft"/>
          </w:pPr>
          <w:fldSimple w:instr=" DocProperty &quot;Title&quot; ">
            <w:r w:rsidR="00D22D94">
              <w:t>CAL-HS-PD-0705</w:t>
            </w:r>
          </w:fldSimple>
          <w:r w:rsidR="001C3D5F">
            <w:t xml:space="preserve"> </w:t>
          </w:r>
          <w:fldSimple w:instr=" DocProperty &quot;Subject&quot; ">
            <w:r w:rsidR="00D22D94">
              <w:t>Refusal To Work On Safety Grounds</w:t>
            </w:r>
          </w:fldSimple>
          <w:r w:rsidR="001C3D5F">
            <w:t xml:space="preserve"> Issue:</w:t>
          </w:r>
          <w:fldSimple w:instr=" DocProperty &quot;cpRevision&quot; ">
            <w:r w:rsidR="00D22D94">
              <w:t>01</w:t>
            </w:r>
          </w:fldSimple>
          <w:r w:rsidR="001C3D5F">
            <w:t xml:space="preserve">, Issue Date: </w:t>
          </w:r>
          <w:fldSimple w:instr=" DocProperty &quot;cpIssueDate&quot; ">
            <w:r w:rsidR="00D22D94">
              <w:t>28 Oct 2024</w:t>
            </w:r>
          </w:fldSimple>
        </w:p>
      </w:tc>
      <w:tc>
        <w:tcPr>
          <w:tcW w:w="992" w:type="dxa"/>
        </w:tcPr>
        <w:p w14:paraId="695EACA7" w14:textId="28B10700"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D22D94" w:rsidRPr="00D22D94">
            <w:rPr>
              <w:b/>
              <w:bCs/>
              <w:noProof/>
              <w:lang w:val="en-US"/>
            </w:rPr>
            <w:t>2</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682C72" w14:textId="77777777" w:rsidR="00B437DC" w:rsidRDefault="00B437DC" w:rsidP="00A6304B">
      <w:r>
        <w:separator/>
      </w:r>
    </w:p>
  </w:footnote>
  <w:footnote w:type="continuationSeparator" w:id="0">
    <w:p w14:paraId="6927B747" w14:textId="77777777" w:rsidR="00B437DC" w:rsidRDefault="00B437DC"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AA3DF" w14:textId="77777777" w:rsidR="00331A75" w:rsidRDefault="00331A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EAF6F" w14:textId="77777777" w:rsidR="00331A75" w:rsidRDefault="00331A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CDA97" w14:textId="77777777" w:rsidR="00331A75" w:rsidRDefault="00331A7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2563E99C" w:rsidR="00866FCC" w:rsidRDefault="006C2DA2">
              <w:pPr>
                <w:pStyle w:val="Header"/>
              </w:pPr>
              <w:r>
                <w:rPr>
                  <w:noProof/>
                </w:rPr>
                <w:drawing>
                  <wp:inline distT="0" distB="0" distL="0" distR="0" wp14:anchorId="0505C477" wp14:editId="7DD9F3D3">
                    <wp:extent cx="1440000" cy="416508"/>
                    <wp:effectExtent l="0" t="0" r="0" b="3175"/>
                    <wp:docPr id="488767676" name="Picture 4"/>
                    <wp:cNvGraphicFramePr/>
                    <a:graphic xmlns:a="http://schemas.openxmlformats.org/drawingml/2006/main">
                      <a:graphicData uri="http://schemas.openxmlformats.org/drawingml/2006/picture">
                        <pic:pic xmlns:pic="http://schemas.openxmlformats.org/drawingml/2006/picture">
                          <pic:nvPicPr>
                            <pic:cNvPr id="488767676"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0A46F917" w:rsidR="00866FCC" w:rsidRDefault="00331A75" w:rsidP="001666EA">
          <w:pPr>
            <w:pStyle w:val="AHeaderFooterCentre"/>
          </w:pPr>
          <w:fldSimple w:instr=" DocProperty &quot;Title&quot; ">
            <w:r w:rsidR="00D22D94">
              <w:t>CAL-HS-PD-0705</w:t>
            </w:r>
          </w:fldSimple>
          <w:r w:rsidR="00866FCC">
            <w:t>-</w:t>
          </w:r>
          <w:fldSimple w:instr=" DocProperty &quot;Subject&quot; ">
            <w:r w:rsidR="00D22D94">
              <w:t>Refusal To Work On Safety Grounds</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64280591">
    <w:abstractNumId w:val="3"/>
  </w:num>
  <w:num w:numId="2" w16cid:durableId="292174802">
    <w:abstractNumId w:val="0"/>
  </w:num>
  <w:num w:numId="3" w16cid:durableId="354385791">
    <w:abstractNumId w:val="1"/>
  </w:num>
  <w:num w:numId="4" w16cid:durableId="5728536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214023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69416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477010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487493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96525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30717611">
    <w:abstractNumId w:val="0"/>
  </w:num>
  <w:num w:numId="11" w16cid:durableId="14967222">
    <w:abstractNumId w:val="0"/>
  </w:num>
  <w:num w:numId="12" w16cid:durableId="357240037">
    <w:abstractNumId w:val="1"/>
  </w:num>
  <w:num w:numId="13" w16cid:durableId="2137672790">
    <w:abstractNumId w:val="1"/>
  </w:num>
  <w:num w:numId="14" w16cid:durableId="1645696765">
    <w:abstractNumId w:val="1"/>
  </w:num>
  <w:num w:numId="15" w16cid:durableId="1670526007">
    <w:abstractNumId w:val="1"/>
  </w:num>
  <w:num w:numId="16" w16cid:durableId="854732267">
    <w:abstractNumId w:val="0"/>
  </w:num>
  <w:num w:numId="17" w16cid:durableId="1364133641">
    <w:abstractNumId w:val="1"/>
  </w:num>
  <w:num w:numId="18" w16cid:durableId="1404764726">
    <w:abstractNumId w:val="1"/>
  </w:num>
  <w:num w:numId="19" w16cid:durableId="1098335523">
    <w:abstractNumId w:val="0"/>
  </w:num>
  <w:num w:numId="20" w16cid:durableId="231697222">
    <w:abstractNumId w:val="0"/>
  </w:num>
  <w:num w:numId="21" w16cid:durableId="1512722667">
    <w:abstractNumId w:val="1"/>
  </w:num>
  <w:num w:numId="22" w16cid:durableId="1439370186">
    <w:abstractNumId w:val="0"/>
  </w:num>
  <w:num w:numId="23" w16cid:durableId="11679862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49768134">
    <w:abstractNumId w:val="0"/>
  </w:num>
  <w:num w:numId="25" w16cid:durableId="466052476">
    <w:abstractNumId w:val="4"/>
  </w:num>
  <w:num w:numId="26" w16cid:durableId="1928418752">
    <w:abstractNumId w:val="2"/>
  </w:num>
  <w:num w:numId="27" w16cid:durableId="2111875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511211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48527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585713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230068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18925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206B2"/>
    <w:rsid w:val="00041476"/>
    <w:rsid w:val="000517D5"/>
    <w:rsid w:val="00054D33"/>
    <w:rsid w:val="00075279"/>
    <w:rsid w:val="000A0C7F"/>
    <w:rsid w:val="00135E5E"/>
    <w:rsid w:val="001666EA"/>
    <w:rsid w:val="001B6ADE"/>
    <w:rsid w:val="001C3D5F"/>
    <w:rsid w:val="001C3E86"/>
    <w:rsid w:val="001F0B86"/>
    <w:rsid w:val="00213709"/>
    <w:rsid w:val="00227018"/>
    <w:rsid w:val="00230DC8"/>
    <w:rsid w:val="002316EB"/>
    <w:rsid w:val="00234B56"/>
    <w:rsid w:val="00237FA4"/>
    <w:rsid w:val="0027373A"/>
    <w:rsid w:val="002753E0"/>
    <w:rsid w:val="00287131"/>
    <w:rsid w:val="002A012B"/>
    <w:rsid w:val="002A08E1"/>
    <w:rsid w:val="002B21B8"/>
    <w:rsid w:val="002D1360"/>
    <w:rsid w:val="003129B5"/>
    <w:rsid w:val="00317154"/>
    <w:rsid w:val="00331A75"/>
    <w:rsid w:val="00331D1B"/>
    <w:rsid w:val="00360BB0"/>
    <w:rsid w:val="0037019F"/>
    <w:rsid w:val="0037531A"/>
    <w:rsid w:val="00376A3B"/>
    <w:rsid w:val="003937A3"/>
    <w:rsid w:val="00393BFD"/>
    <w:rsid w:val="003A294E"/>
    <w:rsid w:val="003C0617"/>
    <w:rsid w:val="003D2B92"/>
    <w:rsid w:val="003D4112"/>
    <w:rsid w:val="003D71E0"/>
    <w:rsid w:val="003F7513"/>
    <w:rsid w:val="00402161"/>
    <w:rsid w:val="0040412B"/>
    <w:rsid w:val="00410DD9"/>
    <w:rsid w:val="00414E5E"/>
    <w:rsid w:val="00417DFB"/>
    <w:rsid w:val="0042775A"/>
    <w:rsid w:val="00455633"/>
    <w:rsid w:val="004D23D1"/>
    <w:rsid w:val="00505340"/>
    <w:rsid w:val="00514AD9"/>
    <w:rsid w:val="00515B70"/>
    <w:rsid w:val="00552FB9"/>
    <w:rsid w:val="00554832"/>
    <w:rsid w:val="00555663"/>
    <w:rsid w:val="005703B9"/>
    <w:rsid w:val="005A0B53"/>
    <w:rsid w:val="005A544B"/>
    <w:rsid w:val="0060025F"/>
    <w:rsid w:val="00611F0C"/>
    <w:rsid w:val="00613E8A"/>
    <w:rsid w:val="00675E9E"/>
    <w:rsid w:val="00683A25"/>
    <w:rsid w:val="006940CD"/>
    <w:rsid w:val="0069758C"/>
    <w:rsid w:val="006A67F3"/>
    <w:rsid w:val="006C2DA2"/>
    <w:rsid w:val="0070720C"/>
    <w:rsid w:val="00713B8E"/>
    <w:rsid w:val="00722589"/>
    <w:rsid w:val="0075785F"/>
    <w:rsid w:val="00784287"/>
    <w:rsid w:val="00795597"/>
    <w:rsid w:val="007A6E5D"/>
    <w:rsid w:val="007B45CE"/>
    <w:rsid w:val="007C07FC"/>
    <w:rsid w:val="007C2906"/>
    <w:rsid w:val="007F7DFB"/>
    <w:rsid w:val="00802E30"/>
    <w:rsid w:val="008459E9"/>
    <w:rsid w:val="008539CF"/>
    <w:rsid w:val="00866FCC"/>
    <w:rsid w:val="00882821"/>
    <w:rsid w:val="00892B6F"/>
    <w:rsid w:val="008A4146"/>
    <w:rsid w:val="008B1569"/>
    <w:rsid w:val="008D2924"/>
    <w:rsid w:val="008E412C"/>
    <w:rsid w:val="009366F2"/>
    <w:rsid w:val="00950686"/>
    <w:rsid w:val="00961587"/>
    <w:rsid w:val="00990DE2"/>
    <w:rsid w:val="009A67C0"/>
    <w:rsid w:val="009B1BCC"/>
    <w:rsid w:val="009B6EF2"/>
    <w:rsid w:val="009E2522"/>
    <w:rsid w:val="009E79A7"/>
    <w:rsid w:val="009F7CAB"/>
    <w:rsid w:val="00A11585"/>
    <w:rsid w:val="00A278A5"/>
    <w:rsid w:val="00A3220E"/>
    <w:rsid w:val="00A40A0A"/>
    <w:rsid w:val="00A44D34"/>
    <w:rsid w:val="00A6304B"/>
    <w:rsid w:val="00A75E30"/>
    <w:rsid w:val="00A95C87"/>
    <w:rsid w:val="00AA37A9"/>
    <w:rsid w:val="00AA6368"/>
    <w:rsid w:val="00AA7635"/>
    <w:rsid w:val="00AB402C"/>
    <w:rsid w:val="00AC0500"/>
    <w:rsid w:val="00AE0658"/>
    <w:rsid w:val="00AF5D34"/>
    <w:rsid w:val="00B03CF6"/>
    <w:rsid w:val="00B06664"/>
    <w:rsid w:val="00B30B0A"/>
    <w:rsid w:val="00B3580E"/>
    <w:rsid w:val="00B437DC"/>
    <w:rsid w:val="00B5309E"/>
    <w:rsid w:val="00B55FD8"/>
    <w:rsid w:val="00BA09F8"/>
    <w:rsid w:val="00BA5971"/>
    <w:rsid w:val="00BC67F8"/>
    <w:rsid w:val="00BE58D0"/>
    <w:rsid w:val="00BF44B2"/>
    <w:rsid w:val="00C23696"/>
    <w:rsid w:val="00C2625F"/>
    <w:rsid w:val="00C50999"/>
    <w:rsid w:val="00C727AA"/>
    <w:rsid w:val="00C835C2"/>
    <w:rsid w:val="00CA1880"/>
    <w:rsid w:val="00D10EC6"/>
    <w:rsid w:val="00D22D94"/>
    <w:rsid w:val="00D3521A"/>
    <w:rsid w:val="00D35DF3"/>
    <w:rsid w:val="00D51412"/>
    <w:rsid w:val="00D86BA3"/>
    <w:rsid w:val="00DC1899"/>
    <w:rsid w:val="00DE03A2"/>
    <w:rsid w:val="00E154FC"/>
    <w:rsid w:val="00E206DC"/>
    <w:rsid w:val="00E356F9"/>
    <w:rsid w:val="00E60A83"/>
    <w:rsid w:val="00E728B9"/>
    <w:rsid w:val="00E8365C"/>
    <w:rsid w:val="00EA344E"/>
    <w:rsid w:val="00EC5D3A"/>
    <w:rsid w:val="00ED3F96"/>
    <w:rsid w:val="00F325B5"/>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405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C19F-9345-4484-9FB1-671EBDE2789B}"/>
</file>

<file path=customXml/itemProps2.xml><?xml version="1.0" encoding="utf-8"?>
<ds:datastoreItem xmlns:ds="http://schemas.openxmlformats.org/officeDocument/2006/customXml" ds:itemID="{744CCD4F-B058-4D37-BDDF-60F83292C8C3}">
  <ds:schemaRefs>
    <ds:schemaRef ds:uri="http://schemas.microsoft.com/sharepoint/v3/contenttype/forms"/>
  </ds:schemaRefs>
</ds:datastoreItem>
</file>

<file path=customXml/itemProps3.xml><?xml version="1.0" encoding="utf-8"?>
<ds:datastoreItem xmlns:ds="http://schemas.openxmlformats.org/officeDocument/2006/customXml" ds:itemID="{191DF052-9233-42BC-BFD7-F82295791CE9}">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customXml/itemProps4.xml><?xml version="1.0" encoding="utf-8"?>
<ds:datastoreItem xmlns:ds="http://schemas.openxmlformats.org/officeDocument/2006/customXml" ds:itemID="{6637F06F-B6A8-482A-A92C-BEFF65C66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15</TotalTime>
  <Pages>6</Pages>
  <Words>902</Words>
  <Characters>4429</Characters>
  <Application>Microsoft Office Word</Application>
  <DocSecurity>0</DocSecurity>
  <Lines>201</Lines>
  <Paragraphs>100</Paragraphs>
  <ScaleCrop>false</ScaleCrop>
  <HeadingPairs>
    <vt:vector size="2" baseType="variant">
      <vt:variant>
        <vt:lpstr>Title</vt:lpstr>
      </vt:variant>
      <vt:variant>
        <vt:i4>1</vt:i4>
      </vt:variant>
    </vt:vector>
  </HeadingPairs>
  <TitlesOfParts>
    <vt:vector size="1" baseType="lpstr">
      <vt:lpstr>M2S-HS-PD-0705</vt:lpstr>
    </vt:vector>
  </TitlesOfParts>
  <Manager>Director</Manager>
  <Company>Calforth Construction Ltd</Company>
  <LinksUpToDate>false</LinksUpToDate>
  <CharactersWithSpaces>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CAL-HS-PD-0705</dc:title>
  <dc:subject>Refusal To Work On Safety Grounds</dc:subject>
  <dc:creator>Fraser Morrison</dc:creator>
  <cp:keywords/>
  <dc:description/>
  <cp:lastModifiedBy>Fraser Morrison | M2Safety</cp:lastModifiedBy>
  <cp:revision>13</cp:revision>
  <dcterms:created xsi:type="dcterms:W3CDTF">2020-02-05T14:15:00Z</dcterms:created>
  <dcterms:modified xsi:type="dcterms:W3CDTF">2024-10-28T19:11:00Z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