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F47606A" w14:textId="77777777" w:rsidTr="0075785F">
        <w:trPr>
          <w:trHeight w:val="1134"/>
          <w:jc w:val="center"/>
        </w:trPr>
        <w:tc>
          <w:tcPr>
            <w:tcW w:w="9639" w:type="dxa"/>
          </w:tcPr>
          <w:p w14:paraId="07FC25EB" w14:textId="77777777" w:rsidR="0075785F" w:rsidRDefault="0075785F" w:rsidP="00866FCC">
            <w:pPr>
              <w:pStyle w:val="AMainBodyText"/>
            </w:pPr>
          </w:p>
        </w:tc>
      </w:tr>
      <w:tr w:rsidR="0075785F" w14:paraId="6E591AA8" w14:textId="77777777" w:rsidTr="0075785F">
        <w:trPr>
          <w:trHeight w:val="3814"/>
          <w:jc w:val="center"/>
        </w:trPr>
        <w:sdt>
          <w:sdtPr>
            <w:alias w:val="ccFrontCoverLogo"/>
            <w:tag w:val="ccFrontCover"/>
            <w:id w:val="1866709831"/>
            <w:picture/>
          </w:sdtPr>
          <w:sdtEndPr/>
          <w:sdtContent>
            <w:tc>
              <w:tcPr>
                <w:tcW w:w="9639" w:type="dxa"/>
              </w:tcPr>
              <w:p w14:paraId="204ABD9E" w14:textId="21DFEDAD" w:rsidR="0075785F" w:rsidRDefault="00E16E1B" w:rsidP="00866FCC">
                <w:pPr>
                  <w:pStyle w:val="AMainBodyText"/>
                </w:pPr>
                <w:r>
                  <w:rPr>
                    <w:noProof/>
                  </w:rPr>
                  <w:drawing>
                    <wp:inline distT="0" distB="0" distL="0" distR="0" wp14:anchorId="26ADC90F" wp14:editId="7EF81897">
                      <wp:extent cx="2340000" cy="676825"/>
                      <wp:effectExtent l="0" t="0" r="3175" b="9525"/>
                      <wp:docPr id="2048567104" name="Picture 1"/>
                      <wp:cNvGraphicFramePr/>
                      <a:graphic xmlns:a="http://schemas.openxmlformats.org/drawingml/2006/main">
                        <a:graphicData uri="http://schemas.openxmlformats.org/drawingml/2006/picture">
                          <pic:pic xmlns:pic="http://schemas.openxmlformats.org/drawingml/2006/picture">
                            <pic:nvPicPr>
                              <pic:cNvPr id="204856710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71C45568" w14:textId="77777777" w:rsidTr="0075785F">
        <w:trPr>
          <w:jc w:val="center"/>
        </w:trPr>
        <w:tc>
          <w:tcPr>
            <w:tcW w:w="9639" w:type="dxa"/>
          </w:tcPr>
          <w:p w14:paraId="6B608B13" w14:textId="1F9A4FE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D60A2">
              <w:rPr>
                <w:b/>
                <w:bCs/>
                <w:color w:val="4472C4" w:themeColor="text2"/>
                <w:sz w:val="44"/>
                <w:szCs w:val="44"/>
              </w:rPr>
              <w:t>CAL-HS-PD-0711</w:t>
            </w:r>
            <w:r w:rsidRPr="0075785F">
              <w:rPr>
                <w:b/>
                <w:bCs/>
                <w:color w:val="4472C4" w:themeColor="text2"/>
                <w:sz w:val="44"/>
                <w:szCs w:val="44"/>
              </w:rPr>
              <w:fldChar w:fldCharType="end"/>
            </w:r>
          </w:p>
        </w:tc>
      </w:tr>
      <w:tr w:rsidR="00866FCC" w14:paraId="5F4AA4F4" w14:textId="77777777" w:rsidTr="00515B70">
        <w:trPr>
          <w:trHeight w:val="1070"/>
          <w:jc w:val="center"/>
        </w:trPr>
        <w:tc>
          <w:tcPr>
            <w:tcW w:w="9639" w:type="dxa"/>
          </w:tcPr>
          <w:p w14:paraId="140D5A37" w14:textId="1B85E66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D60A2">
              <w:rPr>
                <w:b/>
                <w:bCs/>
                <w:color w:val="4472C4" w:themeColor="text2"/>
                <w:sz w:val="44"/>
                <w:szCs w:val="44"/>
              </w:rPr>
              <w:t>Working Near to Open Water</w:t>
            </w:r>
            <w:r w:rsidRPr="0075785F">
              <w:rPr>
                <w:b/>
                <w:bCs/>
                <w:color w:val="4472C4" w:themeColor="text2"/>
                <w:sz w:val="44"/>
                <w:szCs w:val="44"/>
              </w:rPr>
              <w:fldChar w:fldCharType="end"/>
            </w:r>
          </w:p>
        </w:tc>
      </w:tr>
      <w:tr w:rsidR="00866FCC" w14:paraId="1CE78A8E" w14:textId="77777777" w:rsidTr="0075785F">
        <w:trPr>
          <w:jc w:val="center"/>
        </w:trPr>
        <w:tc>
          <w:tcPr>
            <w:tcW w:w="9639" w:type="dxa"/>
          </w:tcPr>
          <w:p w14:paraId="4DA70E97" w14:textId="77777777" w:rsidR="00866FCC" w:rsidRPr="0075785F" w:rsidRDefault="00866FCC" w:rsidP="00866FCC">
            <w:pPr>
              <w:pStyle w:val="AMainBodyText"/>
              <w:rPr>
                <w:b/>
                <w:bCs/>
                <w:color w:val="4472C4" w:themeColor="text2"/>
                <w:sz w:val="44"/>
                <w:szCs w:val="44"/>
              </w:rPr>
            </w:pPr>
          </w:p>
        </w:tc>
      </w:tr>
      <w:tr w:rsidR="00866FCC" w14:paraId="19B8A79A" w14:textId="77777777" w:rsidTr="00515B70">
        <w:trPr>
          <w:trHeight w:val="1953"/>
          <w:jc w:val="center"/>
        </w:trPr>
        <w:tc>
          <w:tcPr>
            <w:tcW w:w="9639" w:type="dxa"/>
          </w:tcPr>
          <w:p w14:paraId="79BB18F0" w14:textId="537CA710" w:rsidR="00866FCC" w:rsidRPr="0075785F" w:rsidRDefault="00866FCC" w:rsidP="00866FCC">
            <w:pPr>
              <w:pStyle w:val="AMainBodyText"/>
              <w:rPr>
                <w:b/>
                <w:bCs/>
                <w:color w:val="4472C4" w:themeColor="text2"/>
                <w:sz w:val="44"/>
                <w:szCs w:val="44"/>
              </w:rPr>
            </w:pPr>
          </w:p>
        </w:tc>
      </w:tr>
      <w:tr w:rsidR="00866FCC" w14:paraId="6456F1A1" w14:textId="77777777" w:rsidTr="00515B70">
        <w:trPr>
          <w:trHeight w:val="3248"/>
          <w:jc w:val="center"/>
        </w:trPr>
        <w:tc>
          <w:tcPr>
            <w:tcW w:w="9639" w:type="dxa"/>
          </w:tcPr>
          <w:p w14:paraId="5C026E86" w14:textId="77777777" w:rsidR="00866FCC" w:rsidRDefault="00866FCC" w:rsidP="00866FCC">
            <w:pPr>
              <w:pStyle w:val="AMainBodyText"/>
            </w:pPr>
          </w:p>
        </w:tc>
      </w:tr>
      <w:tr w:rsidR="00866FCC" w14:paraId="3F218D2B" w14:textId="77777777" w:rsidTr="0075785F">
        <w:trPr>
          <w:jc w:val="center"/>
        </w:trPr>
        <w:tc>
          <w:tcPr>
            <w:tcW w:w="9639" w:type="dxa"/>
          </w:tcPr>
          <w:p w14:paraId="76809D5A" w14:textId="66258078" w:rsidR="00866FCC" w:rsidRPr="0075785F" w:rsidRDefault="00866FCC" w:rsidP="00866FCC">
            <w:pPr>
              <w:pStyle w:val="AMainBodyText"/>
              <w:rPr>
                <w:color w:val="4472C4" w:themeColor="text2"/>
                <w:sz w:val="28"/>
                <w:szCs w:val="28"/>
              </w:rPr>
            </w:pPr>
          </w:p>
        </w:tc>
      </w:tr>
      <w:tr w:rsidR="0075785F" w14:paraId="54499BDA" w14:textId="77777777" w:rsidTr="0075785F">
        <w:trPr>
          <w:trHeight w:val="1118"/>
          <w:jc w:val="center"/>
        </w:trPr>
        <w:tc>
          <w:tcPr>
            <w:tcW w:w="9639" w:type="dxa"/>
          </w:tcPr>
          <w:p w14:paraId="05316DB0" w14:textId="452098F1" w:rsidR="0075785F" w:rsidRPr="0075785F" w:rsidRDefault="0075785F" w:rsidP="00866FCC">
            <w:pPr>
              <w:pStyle w:val="AMainBodyText"/>
              <w:rPr>
                <w:color w:val="4472C4" w:themeColor="text2"/>
                <w:sz w:val="28"/>
                <w:szCs w:val="28"/>
              </w:rPr>
            </w:pPr>
          </w:p>
        </w:tc>
      </w:tr>
    </w:tbl>
    <w:p w14:paraId="26ECECC3" w14:textId="77777777" w:rsidR="00F84322" w:rsidRDefault="00F84322" w:rsidP="0075785F">
      <w:pPr>
        <w:pStyle w:val="AHeaderSeperator"/>
      </w:pPr>
    </w:p>
    <w:p w14:paraId="6A43C443" w14:textId="77777777" w:rsidR="00866FCC" w:rsidRDefault="00866FCC" w:rsidP="00866FCC">
      <w:pPr>
        <w:pStyle w:val="AMainBodyText"/>
      </w:pPr>
    </w:p>
    <w:p w14:paraId="44CD2CDC"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19F2A8D1" w14:textId="77777777" w:rsidTr="007C2906">
        <w:trPr>
          <w:trHeight w:val="340"/>
        </w:trPr>
        <w:tc>
          <w:tcPr>
            <w:tcW w:w="9639" w:type="dxa"/>
            <w:gridSpan w:val="4"/>
            <w:shd w:val="clear" w:color="auto" w:fill="6AA2DA" w:themeFill="accent2"/>
          </w:tcPr>
          <w:p w14:paraId="0E3ECAB1"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2B1FC9F5" w14:textId="77777777" w:rsidTr="007C2906">
        <w:trPr>
          <w:trHeight w:val="454"/>
        </w:trPr>
        <w:tc>
          <w:tcPr>
            <w:tcW w:w="1413" w:type="dxa"/>
            <w:shd w:val="clear" w:color="auto" w:fill="6AA2DA" w:themeFill="accent2"/>
          </w:tcPr>
          <w:p w14:paraId="0D431C77" w14:textId="77777777" w:rsidR="002753E0" w:rsidRPr="00822C43" w:rsidRDefault="002753E0" w:rsidP="007C2906">
            <w:pPr>
              <w:pStyle w:val="AControlHeaderLeft"/>
            </w:pPr>
            <w:r w:rsidRPr="000E3C8A">
              <w:t>Status:</w:t>
            </w:r>
          </w:p>
        </w:tc>
        <w:tc>
          <w:tcPr>
            <w:tcW w:w="4961" w:type="dxa"/>
            <w:shd w:val="clear" w:color="auto" w:fill="auto"/>
          </w:tcPr>
          <w:p w14:paraId="62A7C018" w14:textId="6CD7A361" w:rsidR="002753E0" w:rsidRPr="00713B8E" w:rsidRDefault="00CF353C" w:rsidP="00713B8E">
            <w:pPr>
              <w:pStyle w:val="ATableBodyLeft"/>
            </w:pPr>
            <w:r>
              <w:t>Live</w:t>
            </w:r>
          </w:p>
        </w:tc>
        <w:tc>
          <w:tcPr>
            <w:tcW w:w="851" w:type="dxa"/>
            <w:shd w:val="clear" w:color="auto" w:fill="6AA2DA" w:themeFill="accent2"/>
          </w:tcPr>
          <w:p w14:paraId="588141C4" w14:textId="77777777" w:rsidR="002753E0" w:rsidRPr="00822C43" w:rsidRDefault="002753E0" w:rsidP="007C2906">
            <w:pPr>
              <w:pStyle w:val="AControlHeaderLeft"/>
            </w:pPr>
            <w:r w:rsidRPr="00822C43">
              <w:t>Date:</w:t>
            </w:r>
          </w:p>
        </w:tc>
        <w:tc>
          <w:tcPr>
            <w:tcW w:w="2414" w:type="dxa"/>
            <w:shd w:val="clear" w:color="auto" w:fill="auto"/>
          </w:tcPr>
          <w:p w14:paraId="71C4EF5D" w14:textId="7236757A" w:rsidR="002753E0" w:rsidRPr="00713B8E" w:rsidRDefault="00475032" w:rsidP="00713B8E">
            <w:pPr>
              <w:pStyle w:val="ATableBodyLeft"/>
            </w:pPr>
            <w:fldSimple w:instr=" DocProperty &quot;cpIssueDate&quot; ">
              <w:r w:rsidR="007D60A2">
                <w:t>28 Oct 2024</w:t>
              </w:r>
            </w:fldSimple>
          </w:p>
        </w:tc>
      </w:tr>
    </w:tbl>
    <w:p w14:paraId="7D93898D"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361D58C" w14:textId="77777777" w:rsidTr="007C2906">
        <w:trPr>
          <w:trHeight w:val="340"/>
        </w:trPr>
        <w:tc>
          <w:tcPr>
            <w:tcW w:w="9639" w:type="dxa"/>
            <w:gridSpan w:val="3"/>
            <w:shd w:val="clear" w:color="auto" w:fill="6AA2DA" w:themeFill="accent2"/>
          </w:tcPr>
          <w:p w14:paraId="2010E65A" w14:textId="77777777" w:rsidR="002753E0" w:rsidRPr="005F6A79" w:rsidRDefault="002753E0" w:rsidP="007C2906">
            <w:pPr>
              <w:pStyle w:val="AControlHeaderLeft"/>
            </w:pPr>
            <w:r w:rsidRPr="006159C2">
              <w:t>Approval / Acceptance</w:t>
            </w:r>
          </w:p>
        </w:tc>
      </w:tr>
      <w:tr w:rsidR="007C2906" w:rsidRPr="006159C2" w14:paraId="062ABFC0" w14:textId="77777777" w:rsidTr="007C2906">
        <w:trPr>
          <w:trHeight w:val="283"/>
        </w:trPr>
        <w:tc>
          <w:tcPr>
            <w:tcW w:w="1418" w:type="dxa"/>
            <w:shd w:val="clear" w:color="auto" w:fill="6AA2DA" w:themeFill="accent2"/>
          </w:tcPr>
          <w:p w14:paraId="1B4A474F" w14:textId="77777777" w:rsidR="002753E0" w:rsidRPr="007C2906" w:rsidRDefault="002753E0" w:rsidP="007C2906">
            <w:pPr>
              <w:pStyle w:val="AControlHeader"/>
            </w:pPr>
          </w:p>
        </w:tc>
        <w:tc>
          <w:tcPr>
            <w:tcW w:w="4001" w:type="dxa"/>
            <w:shd w:val="clear" w:color="auto" w:fill="6AA2DA" w:themeFill="accent2"/>
          </w:tcPr>
          <w:p w14:paraId="0B9E6750" w14:textId="77777777" w:rsidR="002753E0" w:rsidRPr="006159C2" w:rsidRDefault="002753E0" w:rsidP="007C2906">
            <w:pPr>
              <w:pStyle w:val="AControlHeader"/>
            </w:pPr>
            <w:r w:rsidRPr="006159C2">
              <w:t>Author</w:t>
            </w:r>
          </w:p>
        </w:tc>
        <w:tc>
          <w:tcPr>
            <w:tcW w:w="4220" w:type="dxa"/>
            <w:shd w:val="clear" w:color="auto" w:fill="6AA2DA" w:themeFill="accent2"/>
          </w:tcPr>
          <w:p w14:paraId="56EE11B9" w14:textId="77777777" w:rsidR="002753E0" w:rsidRPr="006159C2" w:rsidRDefault="002753E0" w:rsidP="007C2906">
            <w:pPr>
              <w:pStyle w:val="AControlHeader"/>
            </w:pPr>
            <w:r w:rsidRPr="006159C2">
              <w:t>Approved</w:t>
            </w:r>
          </w:p>
        </w:tc>
      </w:tr>
      <w:tr w:rsidR="00713B8E" w:rsidRPr="00713B8E" w14:paraId="697C8F04" w14:textId="77777777" w:rsidTr="007C2906">
        <w:trPr>
          <w:trHeight w:val="454"/>
        </w:trPr>
        <w:tc>
          <w:tcPr>
            <w:tcW w:w="1418" w:type="dxa"/>
            <w:shd w:val="clear" w:color="auto" w:fill="6AA2DA" w:themeFill="accent2"/>
          </w:tcPr>
          <w:p w14:paraId="310ADE8D" w14:textId="77777777" w:rsidR="002753E0" w:rsidRPr="007C2906" w:rsidRDefault="002753E0" w:rsidP="007C2906">
            <w:pPr>
              <w:pStyle w:val="AControlHeaderLeft"/>
            </w:pPr>
            <w:r w:rsidRPr="007C2906">
              <w:t>Title:</w:t>
            </w:r>
          </w:p>
        </w:tc>
        <w:tc>
          <w:tcPr>
            <w:tcW w:w="4001" w:type="dxa"/>
            <w:shd w:val="clear" w:color="auto" w:fill="auto"/>
          </w:tcPr>
          <w:p w14:paraId="09088ABD" w14:textId="5C62DAE2" w:rsidR="002753E0" w:rsidRPr="00713B8E" w:rsidRDefault="005C539F" w:rsidP="00713B8E">
            <w:pPr>
              <w:pStyle w:val="ATableBodyLeft"/>
            </w:pPr>
            <w:r>
              <w:t>Director</w:t>
            </w:r>
          </w:p>
        </w:tc>
        <w:tc>
          <w:tcPr>
            <w:tcW w:w="4220" w:type="dxa"/>
            <w:shd w:val="clear" w:color="auto" w:fill="auto"/>
          </w:tcPr>
          <w:p w14:paraId="27BF1B06" w14:textId="59CE2EE6" w:rsidR="002753E0" w:rsidRPr="00713B8E" w:rsidRDefault="005C539F" w:rsidP="00713B8E">
            <w:pPr>
              <w:pStyle w:val="ATableBodyLeft"/>
            </w:pPr>
            <w:r>
              <w:t>Director</w:t>
            </w:r>
          </w:p>
        </w:tc>
      </w:tr>
      <w:tr w:rsidR="00713B8E" w:rsidRPr="00713B8E" w14:paraId="37B014C8" w14:textId="77777777" w:rsidTr="007C2906">
        <w:trPr>
          <w:trHeight w:val="454"/>
        </w:trPr>
        <w:tc>
          <w:tcPr>
            <w:tcW w:w="1418" w:type="dxa"/>
            <w:shd w:val="clear" w:color="auto" w:fill="6AA2DA" w:themeFill="accent2"/>
          </w:tcPr>
          <w:p w14:paraId="6A87847C" w14:textId="77777777" w:rsidR="002753E0" w:rsidRPr="007C2906" w:rsidRDefault="002753E0" w:rsidP="007C2906">
            <w:pPr>
              <w:pStyle w:val="AControlHeaderLeft"/>
            </w:pPr>
            <w:r w:rsidRPr="007C2906">
              <w:t>Company:</w:t>
            </w:r>
          </w:p>
        </w:tc>
        <w:tc>
          <w:tcPr>
            <w:tcW w:w="4001" w:type="dxa"/>
            <w:shd w:val="clear" w:color="auto" w:fill="auto"/>
          </w:tcPr>
          <w:p w14:paraId="6BF288CC" w14:textId="458A946D" w:rsidR="002753E0" w:rsidRPr="00713B8E" w:rsidRDefault="005C539F" w:rsidP="00713B8E">
            <w:pPr>
              <w:pStyle w:val="ATableBodyLeft"/>
            </w:pPr>
            <w:r>
              <w:t>M2 Safety Consultants Ltd</w:t>
            </w:r>
            <w:fldSimple w:instr=" DocProperty &quot;Company&quot; ">
              <w:r w:rsidR="007D60A2">
                <w:t>Calforth Construction Ltd</w:t>
              </w:r>
            </w:fldSimple>
          </w:p>
        </w:tc>
        <w:tc>
          <w:tcPr>
            <w:tcW w:w="4220" w:type="dxa"/>
            <w:shd w:val="clear" w:color="auto" w:fill="auto"/>
          </w:tcPr>
          <w:p w14:paraId="5276EEB2" w14:textId="1D681103" w:rsidR="002753E0" w:rsidRPr="00713B8E" w:rsidRDefault="00475032" w:rsidP="00713B8E">
            <w:pPr>
              <w:pStyle w:val="ATableBodyLeft"/>
            </w:pPr>
            <w:fldSimple w:instr=" DocProperty &quot;Company&quot; ">
              <w:r w:rsidR="007D60A2">
                <w:t>Calforth Construction Ltd</w:t>
              </w:r>
            </w:fldSimple>
          </w:p>
        </w:tc>
      </w:tr>
      <w:tr w:rsidR="00713B8E" w:rsidRPr="00713B8E" w14:paraId="31CCCE84" w14:textId="77777777" w:rsidTr="007C2906">
        <w:trPr>
          <w:trHeight w:val="454"/>
        </w:trPr>
        <w:tc>
          <w:tcPr>
            <w:tcW w:w="1418" w:type="dxa"/>
            <w:shd w:val="clear" w:color="auto" w:fill="6AA2DA" w:themeFill="accent2"/>
          </w:tcPr>
          <w:p w14:paraId="791A08A1" w14:textId="77777777" w:rsidR="002753E0" w:rsidRPr="007C2906" w:rsidRDefault="002753E0" w:rsidP="007C2906">
            <w:pPr>
              <w:pStyle w:val="AControlHeaderLeft"/>
            </w:pPr>
            <w:r w:rsidRPr="007C2906">
              <w:t>Name:</w:t>
            </w:r>
          </w:p>
        </w:tc>
        <w:tc>
          <w:tcPr>
            <w:tcW w:w="4001" w:type="dxa"/>
            <w:shd w:val="clear" w:color="auto" w:fill="auto"/>
          </w:tcPr>
          <w:p w14:paraId="76CA0FBB" w14:textId="4C95920D" w:rsidR="002753E0" w:rsidRPr="00713B8E" w:rsidRDefault="005C539F" w:rsidP="00713B8E">
            <w:pPr>
              <w:pStyle w:val="ATableBodyLeft"/>
            </w:pPr>
            <w:r>
              <w:t>Fraser Morrison</w:t>
            </w:r>
          </w:p>
        </w:tc>
        <w:tc>
          <w:tcPr>
            <w:tcW w:w="4220" w:type="dxa"/>
            <w:shd w:val="clear" w:color="auto" w:fill="auto"/>
          </w:tcPr>
          <w:p w14:paraId="40CA73E4" w14:textId="7CBE741F" w:rsidR="002753E0" w:rsidRPr="00713B8E" w:rsidRDefault="003A4681" w:rsidP="00713B8E">
            <w:pPr>
              <w:pStyle w:val="ATableBodyLeft"/>
            </w:pPr>
            <w:fldSimple w:instr=" DocProperty &quot;cpApprovedBy&quot; ">
              <w:r w:rsidR="007D60A2">
                <w:t>Approved By</w:t>
              </w:r>
            </w:fldSimple>
          </w:p>
        </w:tc>
      </w:tr>
      <w:tr w:rsidR="00713B8E" w:rsidRPr="00713B8E" w14:paraId="7D385A52" w14:textId="77777777" w:rsidTr="007C2906">
        <w:trPr>
          <w:trHeight w:val="1134"/>
        </w:trPr>
        <w:tc>
          <w:tcPr>
            <w:tcW w:w="1418" w:type="dxa"/>
            <w:shd w:val="clear" w:color="auto" w:fill="6AA2DA" w:themeFill="accent2"/>
          </w:tcPr>
          <w:p w14:paraId="191B6BE2"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4C066CFB" w14:textId="77777777" w:rsidR="002753E0" w:rsidRPr="00713B8E" w:rsidRDefault="00611F0C" w:rsidP="00713B8E">
                <w:pPr>
                  <w:pStyle w:val="ATableBodyLeft"/>
                </w:pPr>
                <w:r>
                  <w:rPr>
                    <w:noProof/>
                  </w:rPr>
                  <w:drawing>
                    <wp:inline distT="0" distB="0" distL="0" distR="0" wp14:anchorId="2A463F07" wp14:editId="63ECBFCA">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picture/>
          </w:sdtPr>
          <w:sdtEndPr/>
          <w:sdtContent>
            <w:tc>
              <w:tcPr>
                <w:tcW w:w="4220" w:type="dxa"/>
                <w:shd w:val="clear" w:color="auto" w:fill="auto"/>
              </w:tcPr>
              <w:p w14:paraId="2D8FB5A6" w14:textId="77777777" w:rsidR="002753E0" w:rsidRPr="00713B8E" w:rsidRDefault="00611F0C" w:rsidP="00713B8E">
                <w:pPr>
                  <w:pStyle w:val="ATableBodyLeft"/>
                </w:pPr>
                <w:r>
                  <w:rPr>
                    <w:noProof/>
                  </w:rPr>
                  <w:drawing>
                    <wp:inline distT="0" distB="0" distL="0" distR="0" wp14:anchorId="0C86A255" wp14:editId="0633614F">
                      <wp:extent cx="1248854" cy="46088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248854" cy="460887"/>
                              </a:xfrm>
                              <a:prstGeom prst="rect">
                                <a:avLst/>
                              </a:prstGeom>
                              <a:noFill/>
                              <a:ln>
                                <a:noFill/>
                              </a:ln>
                            </pic:spPr>
                          </pic:pic>
                        </a:graphicData>
                      </a:graphic>
                    </wp:inline>
                  </w:drawing>
                </w:r>
              </w:p>
            </w:tc>
          </w:sdtContent>
        </w:sdt>
      </w:tr>
      <w:tr w:rsidR="00713B8E" w:rsidRPr="00713B8E" w14:paraId="2CEF1F28" w14:textId="77777777" w:rsidTr="007C2906">
        <w:trPr>
          <w:trHeight w:val="454"/>
        </w:trPr>
        <w:tc>
          <w:tcPr>
            <w:tcW w:w="1418" w:type="dxa"/>
            <w:shd w:val="clear" w:color="auto" w:fill="6AA2DA" w:themeFill="accent2"/>
          </w:tcPr>
          <w:p w14:paraId="75EE04C1" w14:textId="77777777" w:rsidR="002753E0" w:rsidRPr="007C2906" w:rsidRDefault="002753E0" w:rsidP="007C2906">
            <w:pPr>
              <w:pStyle w:val="AControlHeaderLeft"/>
            </w:pPr>
            <w:r w:rsidRPr="007C2906">
              <w:t>Date:</w:t>
            </w:r>
          </w:p>
        </w:tc>
        <w:tc>
          <w:tcPr>
            <w:tcW w:w="4001" w:type="dxa"/>
            <w:shd w:val="clear" w:color="auto" w:fill="auto"/>
          </w:tcPr>
          <w:p w14:paraId="473961D0" w14:textId="2616444B" w:rsidR="002753E0" w:rsidRPr="00713B8E" w:rsidRDefault="003A4681" w:rsidP="00713B8E">
            <w:pPr>
              <w:pStyle w:val="ATableBodyLeft"/>
            </w:pPr>
            <w:fldSimple w:instr=" DocProperty &quot;cpIssueDate&quot; ">
              <w:r w:rsidR="007D60A2">
                <w:t>28 Oct 2024</w:t>
              </w:r>
            </w:fldSimple>
          </w:p>
        </w:tc>
        <w:tc>
          <w:tcPr>
            <w:tcW w:w="4220" w:type="dxa"/>
            <w:shd w:val="clear" w:color="auto" w:fill="auto"/>
          </w:tcPr>
          <w:p w14:paraId="7F6A5295" w14:textId="1643A6B3" w:rsidR="002753E0" w:rsidRPr="00713B8E" w:rsidRDefault="003A4681" w:rsidP="00713B8E">
            <w:pPr>
              <w:pStyle w:val="ATableBodyLeft"/>
            </w:pPr>
            <w:fldSimple w:instr=" DocProperty &quot;cpIssueDate&quot; ">
              <w:r w:rsidR="007D60A2">
                <w:t>28 Oct 2024</w:t>
              </w:r>
            </w:fldSimple>
          </w:p>
        </w:tc>
      </w:tr>
    </w:tbl>
    <w:p w14:paraId="6C8B1347"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6E816D" w14:textId="77777777" w:rsidTr="007C2906">
        <w:trPr>
          <w:trHeight w:val="340"/>
        </w:trPr>
        <w:tc>
          <w:tcPr>
            <w:tcW w:w="9639" w:type="dxa"/>
            <w:gridSpan w:val="6"/>
            <w:shd w:val="clear" w:color="auto" w:fill="6AA2DA" w:themeFill="accent2"/>
          </w:tcPr>
          <w:p w14:paraId="2E6F6B27" w14:textId="77777777" w:rsidR="002753E0" w:rsidRPr="005F6A79" w:rsidRDefault="002753E0" w:rsidP="007C2906">
            <w:pPr>
              <w:pStyle w:val="AControlHeaderLeft"/>
            </w:pPr>
            <w:r w:rsidRPr="006159C2">
              <w:t>Revision History</w:t>
            </w:r>
          </w:p>
        </w:tc>
      </w:tr>
      <w:tr w:rsidR="00075279" w:rsidRPr="00075279" w14:paraId="37447677" w14:textId="77777777" w:rsidTr="007C2906">
        <w:trPr>
          <w:trHeight w:val="227"/>
        </w:trPr>
        <w:tc>
          <w:tcPr>
            <w:tcW w:w="9639" w:type="dxa"/>
            <w:gridSpan w:val="6"/>
            <w:shd w:val="clear" w:color="auto" w:fill="auto"/>
          </w:tcPr>
          <w:p w14:paraId="4167E64C" w14:textId="77777777" w:rsidR="002753E0" w:rsidRPr="00713B8E" w:rsidRDefault="002753E0" w:rsidP="00713B8E">
            <w:pPr>
              <w:pStyle w:val="ATableBodyLeft"/>
            </w:pPr>
            <w:r w:rsidRPr="00713B8E">
              <w:t>This document should be reviewed at least every 12 months to maintain its effectiveness.</w:t>
            </w:r>
          </w:p>
          <w:p w14:paraId="49FAD830"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965A994" w14:textId="77777777" w:rsidTr="007C2906">
        <w:trPr>
          <w:trHeight w:val="283"/>
        </w:trPr>
        <w:tc>
          <w:tcPr>
            <w:tcW w:w="668" w:type="dxa"/>
            <w:shd w:val="clear" w:color="auto" w:fill="6AA2DA" w:themeFill="accent2"/>
          </w:tcPr>
          <w:p w14:paraId="58818294" w14:textId="77777777" w:rsidR="002753E0" w:rsidRPr="006159C2" w:rsidRDefault="002753E0" w:rsidP="0007200A">
            <w:pPr>
              <w:pStyle w:val="AControlHeader"/>
            </w:pPr>
            <w:r w:rsidRPr="006159C2">
              <w:t>Rev:</w:t>
            </w:r>
          </w:p>
        </w:tc>
        <w:tc>
          <w:tcPr>
            <w:tcW w:w="1474" w:type="dxa"/>
            <w:shd w:val="clear" w:color="auto" w:fill="6AA2DA" w:themeFill="accent2"/>
          </w:tcPr>
          <w:p w14:paraId="7B7B4F50" w14:textId="77777777" w:rsidR="002753E0" w:rsidRPr="006159C2" w:rsidRDefault="002753E0" w:rsidP="0007200A">
            <w:pPr>
              <w:pStyle w:val="AControlHeader"/>
            </w:pPr>
            <w:r w:rsidRPr="006159C2">
              <w:t>Date:</w:t>
            </w:r>
          </w:p>
        </w:tc>
        <w:tc>
          <w:tcPr>
            <w:tcW w:w="2402" w:type="dxa"/>
            <w:shd w:val="clear" w:color="auto" w:fill="6AA2DA" w:themeFill="accent2"/>
          </w:tcPr>
          <w:p w14:paraId="449EB150"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170530A4"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D27D09B" w14:textId="77777777" w:rsidR="002753E0" w:rsidRPr="006159C2" w:rsidRDefault="002753E0" w:rsidP="0007200A">
            <w:pPr>
              <w:pStyle w:val="AControlHeader"/>
            </w:pPr>
            <w:r w:rsidRPr="006159C2">
              <w:t>Prepared by:</w:t>
            </w:r>
          </w:p>
        </w:tc>
        <w:tc>
          <w:tcPr>
            <w:tcW w:w="1350" w:type="dxa"/>
            <w:shd w:val="clear" w:color="auto" w:fill="6AA2DA" w:themeFill="accent2"/>
          </w:tcPr>
          <w:p w14:paraId="3B7A99A9" w14:textId="77777777" w:rsidR="002753E0" w:rsidRPr="006159C2" w:rsidRDefault="002753E0" w:rsidP="0007200A">
            <w:pPr>
              <w:pStyle w:val="AControlHeader"/>
            </w:pPr>
            <w:r w:rsidRPr="006159C2">
              <w:t>Checked by:</w:t>
            </w:r>
          </w:p>
        </w:tc>
      </w:tr>
      <w:tr w:rsidR="00713B8E" w:rsidRPr="00713B8E" w14:paraId="291464A1" w14:textId="77777777" w:rsidTr="007C2906">
        <w:tc>
          <w:tcPr>
            <w:tcW w:w="668" w:type="dxa"/>
            <w:shd w:val="clear" w:color="auto" w:fill="auto"/>
          </w:tcPr>
          <w:p w14:paraId="7C279403" w14:textId="77777777" w:rsidR="002753E0" w:rsidRPr="00713B8E" w:rsidRDefault="002753E0" w:rsidP="00713B8E">
            <w:pPr>
              <w:pStyle w:val="ATableBodyLeft"/>
            </w:pPr>
          </w:p>
        </w:tc>
        <w:tc>
          <w:tcPr>
            <w:tcW w:w="1474" w:type="dxa"/>
            <w:shd w:val="clear" w:color="auto" w:fill="auto"/>
          </w:tcPr>
          <w:p w14:paraId="156643F5" w14:textId="77777777" w:rsidR="002753E0" w:rsidRPr="00713B8E" w:rsidRDefault="002753E0" w:rsidP="00713B8E">
            <w:pPr>
              <w:pStyle w:val="ATableBodyLeft"/>
            </w:pPr>
          </w:p>
        </w:tc>
        <w:tc>
          <w:tcPr>
            <w:tcW w:w="2402" w:type="dxa"/>
            <w:shd w:val="clear" w:color="auto" w:fill="auto"/>
          </w:tcPr>
          <w:p w14:paraId="0F49D411" w14:textId="77777777" w:rsidR="002753E0" w:rsidRPr="00713B8E" w:rsidRDefault="002753E0" w:rsidP="00713B8E">
            <w:pPr>
              <w:pStyle w:val="ATableBodyLeft"/>
            </w:pPr>
          </w:p>
        </w:tc>
        <w:tc>
          <w:tcPr>
            <w:tcW w:w="2403" w:type="dxa"/>
            <w:shd w:val="clear" w:color="auto" w:fill="auto"/>
          </w:tcPr>
          <w:p w14:paraId="1E593D49" w14:textId="77777777" w:rsidR="002753E0" w:rsidRPr="00713B8E" w:rsidRDefault="002753E0" w:rsidP="00713B8E">
            <w:pPr>
              <w:pStyle w:val="ATableBodyLeft"/>
            </w:pPr>
          </w:p>
        </w:tc>
        <w:tc>
          <w:tcPr>
            <w:tcW w:w="1342" w:type="dxa"/>
            <w:shd w:val="clear" w:color="auto" w:fill="auto"/>
          </w:tcPr>
          <w:p w14:paraId="6090DA55" w14:textId="77777777" w:rsidR="002753E0" w:rsidRPr="00713B8E" w:rsidRDefault="002753E0" w:rsidP="00713B8E">
            <w:pPr>
              <w:pStyle w:val="ATableBodyLeft"/>
            </w:pPr>
          </w:p>
        </w:tc>
        <w:tc>
          <w:tcPr>
            <w:tcW w:w="1350" w:type="dxa"/>
            <w:shd w:val="clear" w:color="auto" w:fill="auto"/>
          </w:tcPr>
          <w:p w14:paraId="3014CD4A" w14:textId="77777777" w:rsidR="002753E0" w:rsidRPr="00713B8E" w:rsidRDefault="002753E0" w:rsidP="00713B8E">
            <w:pPr>
              <w:pStyle w:val="ATableBodyLeft"/>
            </w:pPr>
          </w:p>
        </w:tc>
      </w:tr>
      <w:tr w:rsidR="00713B8E" w:rsidRPr="00713B8E" w14:paraId="129301E3" w14:textId="77777777" w:rsidTr="007C2906">
        <w:tc>
          <w:tcPr>
            <w:tcW w:w="668" w:type="dxa"/>
            <w:shd w:val="clear" w:color="auto" w:fill="auto"/>
          </w:tcPr>
          <w:p w14:paraId="0E6538AD" w14:textId="77777777" w:rsidR="002753E0" w:rsidRPr="00713B8E" w:rsidRDefault="002753E0" w:rsidP="00713B8E">
            <w:pPr>
              <w:pStyle w:val="ATableBodyLeft"/>
            </w:pPr>
          </w:p>
        </w:tc>
        <w:tc>
          <w:tcPr>
            <w:tcW w:w="1474" w:type="dxa"/>
            <w:shd w:val="clear" w:color="auto" w:fill="auto"/>
          </w:tcPr>
          <w:p w14:paraId="5C3C0390" w14:textId="77777777" w:rsidR="002753E0" w:rsidRPr="00713B8E" w:rsidRDefault="002753E0" w:rsidP="00713B8E">
            <w:pPr>
              <w:pStyle w:val="ATableBodyLeft"/>
            </w:pPr>
          </w:p>
        </w:tc>
        <w:tc>
          <w:tcPr>
            <w:tcW w:w="2402" w:type="dxa"/>
            <w:shd w:val="clear" w:color="auto" w:fill="auto"/>
          </w:tcPr>
          <w:p w14:paraId="0561866E" w14:textId="77777777" w:rsidR="002753E0" w:rsidRPr="00713B8E" w:rsidRDefault="002753E0" w:rsidP="00713B8E">
            <w:pPr>
              <w:pStyle w:val="ATableBodyLeft"/>
            </w:pPr>
          </w:p>
        </w:tc>
        <w:tc>
          <w:tcPr>
            <w:tcW w:w="2403" w:type="dxa"/>
            <w:shd w:val="clear" w:color="auto" w:fill="auto"/>
          </w:tcPr>
          <w:p w14:paraId="096ED8A5" w14:textId="77777777" w:rsidR="002753E0" w:rsidRPr="00713B8E" w:rsidRDefault="002753E0" w:rsidP="00713B8E">
            <w:pPr>
              <w:pStyle w:val="ATableBodyLeft"/>
            </w:pPr>
          </w:p>
        </w:tc>
        <w:tc>
          <w:tcPr>
            <w:tcW w:w="1342" w:type="dxa"/>
            <w:shd w:val="clear" w:color="auto" w:fill="auto"/>
          </w:tcPr>
          <w:p w14:paraId="7C79EBA2" w14:textId="77777777" w:rsidR="002753E0" w:rsidRPr="00713B8E" w:rsidRDefault="002753E0" w:rsidP="00713B8E">
            <w:pPr>
              <w:pStyle w:val="ATableBodyLeft"/>
            </w:pPr>
          </w:p>
        </w:tc>
        <w:tc>
          <w:tcPr>
            <w:tcW w:w="1350" w:type="dxa"/>
            <w:shd w:val="clear" w:color="auto" w:fill="auto"/>
          </w:tcPr>
          <w:p w14:paraId="6C51A0CE" w14:textId="77777777" w:rsidR="002753E0" w:rsidRPr="00713B8E" w:rsidRDefault="002753E0" w:rsidP="00713B8E">
            <w:pPr>
              <w:pStyle w:val="ATableBodyLeft"/>
            </w:pPr>
          </w:p>
        </w:tc>
      </w:tr>
      <w:tr w:rsidR="00713B8E" w:rsidRPr="00713B8E" w14:paraId="7B1B9A75" w14:textId="77777777" w:rsidTr="007C2906">
        <w:tc>
          <w:tcPr>
            <w:tcW w:w="668" w:type="dxa"/>
            <w:shd w:val="clear" w:color="auto" w:fill="auto"/>
          </w:tcPr>
          <w:p w14:paraId="2CBC2F77" w14:textId="77777777" w:rsidR="002753E0" w:rsidRPr="00713B8E" w:rsidRDefault="002753E0" w:rsidP="00713B8E">
            <w:pPr>
              <w:pStyle w:val="ATableBodyLeft"/>
            </w:pPr>
          </w:p>
        </w:tc>
        <w:tc>
          <w:tcPr>
            <w:tcW w:w="1474" w:type="dxa"/>
            <w:shd w:val="clear" w:color="auto" w:fill="auto"/>
          </w:tcPr>
          <w:p w14:paraId="4A75C571" w14:textId="77777777" w:rsidR="002753E0" w:rsidRPr="00713B8E" w:rsidRDefault="002753E0" w:rsidP="00713B8E">
            <w:pPr>
              <w:pStyle w:val="ATableBodyLeft"/>
            </w:pPr>
          </w:p>
        </w:tc>
        <w:tc>
          <w:tcPr>
            <w:tcW w:w="2402" w:type="dxa"/>
            <w:shd w:val="clear" w:color="auto" w:fill="auto"/>
          </w:tcPr>
          <w:p w14:paraId="23245865" w14:textId="77777777" w:rsidR="002753E0" w:rsidRPr="00713B8E" w:rsidRDefault="002753E0" w:rsidP="00713B8E">
            <w:pPr>
              <w:pStyle w:val="ATableBodyLeft"/>
            </w:pPr>
          </w:p>
        </w:tc>
        <w:tc>
          <w:tcPr>
            <w:tcW w:w="2403" w:type="dxa"/>
            <w:shd w:val="clear" w:color="auto" w:fill="auto"/>
          </w:tcPr>
          <w:p w14:paraId="445FD416" w14:textId="77777777" w:rsidR="002753E0" w:rsidRPr="00713B8E" w:rsidRDefault="002753E0" w:rsidP="00713B8E">
            <w:pPr>
              <w:pStyle w:val="ATableBodyLeft"/>
            </w:pPr>
          </w:p>
        </w:tc>
        <w:tc>
          <w:tcPr>
            <w:tcW w:w="1342" w:type="dxa"/>
            <w:shd w:val="clear" w:color="auto" w:fill="auto"/>
          </w:tcPr>
          <w:p w14:paraId="2B582F14" w14:textId="77777777" w:rsidR="002753E0" w:rsidRPr="00713B8E" w:rsidRDefault="002753E0" w:rsidP="00713B8E">
            <w:pPr>
              <w:pStyle w:val="ATableBodyLeft"/>
            </w:pPr>
          </w:p>
        </w:tc>
        <w:tc>
          <w:tcPr>
            <w:tcW w:w="1350" w:type="dxa"/>
            <w:shd w:val="clear" w:color="auto" w:fill="auto"/>
          </w:tcPr>
          <w:p w14:paraId="7112D8FF" w14:textId="77777777" w:rsidR="002753E0" w:rsidRPr="00713B8E" w:rsidRDefault="002753E0" w:rsidP="00713B8E">
            <w:pPr>
              <w:pStyle w:val="ATableBodyLeft"/>
            </w:pPr>
          </w:p>
        </w:tc>
      </w:tr>
      <w:tr w:rsidR="00713B8E" w:rsidRPr="00713B8E" w14:paraId="3EAAD12C" w14:textId="77777777" w:rsidTr="007C2906">
        <w:tc>
          <w:tcPr>
            <w:tcW w:w="668" w:type="dxa"/>
            <w:shd w:val="clear" w:color="auto" w:fill="auto"/>
          </w:tcPr>
          <w:p w14:paraId="6D016307" w14:textId="77777777" w:rsidR="002753E0" w:rsidRPr="00713B8E" w:rsidRDefault="002753E0" w:rsidP="00713B8E">
            <w:pPr>
              <w:pStyle w:val="ATableBodyLeft"/>
            </w:pPr>
          </w:p>
        </w:tc>
        <w:tc>
          <w:tcPr>
            <w:tcW w:w="1474" w:type="dxa"/>
            <w:shd w:val="clear" w:color="auto" w:fill="auto"/>
          </w:tcPr>
          <w:p w14:paraId="6940EC5E" w14:textId="77777777" w:rsidR="002753E0" w:rsidRPr="00713B8E" w:rsidRDefault="002753E0" w:rsidP="00713B8E">
            <w:pPr>
              <w:pStyle w:val="ATableBodyLeft"/>
            </w:pPr>
          </w:p>
        </w:tc>
        <w:tc>
          <w:tcPr>
            <w:tcW w:w="2402" w:type="dxa"/>
            <w:shd w:val="clear" w:color="auto" w:fill="auto"/>
          </w:tcPr>
          <w:p w14:paraId="7AB8B07B" w14:textId="77777777" w:rsidR="002753E0" w:rsidRPr="00713B8E" w:rsidRDefault="002753E0" w:rsidP="00713B8E">
            <w:pPr>
              <w:pStyle w:val="ATableBodyLeft"/>
            </w:pPr>
          </w:p>
        </w:tc>
        <w:tc>
          <w:tcPr>
            <w:tcW w:w="2403" w:type="dxa"/>
            <w:shd w:val="clear" w:color="auto" w:fill="auto"/>
          </w:tcPr>
          <w:p w14:paraId="1A5752D3" w14:textId="77777777" w:rsidR="002753E0" w:rsidRPr="00713B8E" w:rsidRDefault="002753E0" w:rsidP="00713B8E">
            <w:pPr>
              <w:pStyle w:val="ATableBodyLeft"/>
            </w:pPr>
          </w:p>
        </w:tc>
        <w:tc>
          <w:tcPr>
            <w:tcW w:w="1342" w:type="dxa"/>
            <w:shd w:val="clear" w:color="auto" w:fill="auto"/>
          </w:tcPr>
          <w:p w14:paraId="2311311C" w14:textId="77777777" w:rsidR="002753E0" w:rsidRPr="00713B8E" w:rsidRDefault="002753E0" w:rsidP="00713B8E">
            <w:pPr>
              <w:pStyle w:val="ATableBodyLeft"/>
            </w:pPr>
          </w:p>
        </w:tc>
        <w:tc>
          <w:tcPr>
            <w:tcW w:w="1350" w:type="dxa"/>
            <w:shd w:val="clear" w:color="auto" w:fill="auto"/>
          </w:tcPr>
          <w:p w14:paraId="6595CB72" w14:textId="77777777" w:rsidR="002753E0" w:rsidRPr="00713B8E" w:rsidRDefault="002753E0" w:rsidP="00713B8E">
            <w:pPr>
              <w:pStyle w:val="ATableBodyLeft"/>
            </w:pPr>
          </w:p>
        </w:tc>
      </w:tr>
      <w:tr w:rsidR="00713B8E" w:rsidRPr="00713B8E" w14:paraId="55BF4DFA" w14:textId="77777777" w:rsidTr="007C2906">
        <w:tc>
          <w:tcPr>
            <w:tcW w:w="668" w:type="dxa"/>
            <w:tcBorders>
              <w:bottom w:val="single" w:sz="4" w:space="0" w:color="000000" w:themeColor="text1"/>
            </w:tcBorders>
            <w:shd w:val="clear" w:color="auto" w:fill="auto"/>
          </w:tcPr>
          <w:p w14:paraId="3A274905"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10291BF6"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1422695D"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0730C2B8"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4AACD94"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579DA492" w14:textId="77777777" w:rsidR="002753E0" w:rsidRPr="00713B8E" w:rsidRDefault="002753E0" w:rsidP="00713B8E">
            <w:pPr>
              <w:pStyle w:val="ATableBodyLeft"/>
            </w:pPr>
          </w:p>
        </w:tc>
      </w:tr>
      <w:tr w:rsidR="00713B8E" w:rsidRPr="00713B8E" w14:paraId="60BCF9C9" w14:textId="77777777" w:rsidTr="007C2906">
        <w:tc>
          <w:tcPr>
            <w:tcW w:w="668" w:type="dxa"/>
            <w:tcBorders>
              <w:left w:val="nil"/>
              <w:bottom w:val="nil"/>
              <w:right w:val="nil"/>
            </w:tcBorders>
            <w:shd w:val="clear" w:color="auto" w:fill="auto"/>
          </w:tcPr>
          <w:p w14:paraId="271F60F7"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79D7A1D8"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6068CB8F"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5622F6"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688146E"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7D848A5C" w14:textId="77777777" w:rsidR="002753E0" w:rsidRPr="00713B8E" w:rsidRDefault="002753E0" w:rsidP="00713B8E">
            <w:pPr>
              <w:pStyle w:val="ATableBodyLeft"/>
            </w:pPr>
          </w:p>
        </w:tc>
      </w:tr>
    </w:tbl>
    <w:p w14:paraId="4CC7725B" w14:textId="77777777" w:rsidR="002753E0" w:rsidRDefault="002753E0" w:rsidP="00D3521A">
      <w:pPr>
        <w:pStyle w:val="ATableBodyLeft"/>
      </w:pPr>
    </w:p>
    <w:p w14:paraId="1A7ADAD6" w14:textId="77777777" w:rsidR="00D35DF3" w:rsidRDefault="00D35DF3">
      <w:r>
        <w:br w:type="page"/>
      </w:r>
    </w:p>
    <w:p w14:paraId="762A0C0C" w14:textId="77777777" w:rsidR="00D35DF3" w:rsidRDefault="00D35DF3" w:rsidP="00D35DF3">
      <w:pPr>
        <w:pStyle w:val="Heading6"/>
      </w:pPr>
      <w:r>
        <w:lastRenderedPageBreak/>
        <w:t>Contents</w:t>
      </w:r>
    </w:p>
    <w:p w14:paraId="24836612" w14:textId="376852D1" w:rsidR="007D60A2"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438" w:history="1">
        <w:r w:rsidR="007D60A2" w:rsidRPr="00F671D7">
          <w:rPr>
            <w:rStyle w:val="Hyperlink"/>
            <w:noProof/>
          </w:rPr>
          <w:t>2.0</w:t>
        </w:r>
        <w:r w:rsidR="007D60A2">
          <w:rPr>
            <w:rFonts w:asciiTheme="minorHAnsi" w:eastAsiaTheme="minorEastAsia" w:hAnsiTheme="minorHAnsi" w:cstheme="minorBidi"/>
            <w:bCs w:val="0"/>
            <w:noProof/>
            <w:color w:val="auto"/>
            <w:kern w:val="2"/>
            <w:szCs w:val="24"/>
            <w:lang w:eastAsia="en-GB"/>
            <w14:ligatures w14:val="standardContextual"/>
          </w:rPr>
          <w:tab/>
        </w:r>
        <w:r w:rsidR="007D60A2" w:rsidRPr="00F671D7">
          <w:rPr>
            <w:rStyle w:val="Hyperlink"/>
            <w:noProof/>
          </w:rPr>
          <w:t>PURPOSE</w:t>
        </w:r>
        <w:r w:rsidR="007D60A2">
          <w:rPr>
            <w:noProof/>
            <w:webHidden/>
          </w:rPr>
          <w:tab/>
        </w:r>
        <w:r w:rsidR="007D60A2">
          <w:rPr>
            <w:noProof/>
            <w:webHidden/>
          </w:rPr>
          <w:fldChar w:fldCharType="begin"/>
        </w:r>
        <w:r w:rsidR="007D60A2">
          <w:rPr>
            <w:noProof/>
            <w:webHidden/>
          </w:rPr>
          <w:instrText xml:space="preserve"> PAGEREF _Toc181035438 \h </w:instrText>
        </w:r>
        <w:r w:rsidR="007D60A2">
          <w:rPr>
            <w:noProof/>
            <w:webHidden/>
          </w:rPr>
        </w:r>
        <w:r w:rsidR="007D60A2">
          <w:rPr>
            <w:noProof/>
            <w:webHidden/>
          </w:rPr>
          <w:fldChar w:fldCharType="separate"/>
        </w:r>
        <w:r w:rsidR="007D60A2">
          <w:rPr>
            <w:noProof/>
            <w:webHidden/>
          </w:rPr>
          <w:t>1</w:t>
        </w:r>
        <w:r w:rsidR="007D60A2">
          <w:rPr>
            <w:noProof/>
            <w:webHidden/>
          </w:rPr>
          <w:fldChar w:fldCharType="end"/>
        </w:r>
      </w:hyperlink>
    </w:p>
    <w:p w14:paraId="5FEF7570" w14:textId="3CAA2075" w:rsidR="007D60A2" w:rsidRDefault="007D60A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9" w:history="1">
        <w:r w:rsidRPr="00F671D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F671D7">
          <w:rPr>
            <w:rStyle w:val="Hyperlink"/>
            <w:noProof/>
          </w:rPr>
          <w:t>RISK ASSESSMENTS / HEALTH AND SAFETY CONSIDERATIONS</w:t>
        </w:r>
        <w:r>
          <w:rPr>
            <w:noProof/>
            <w:webHidden/>
          </w:rPr>
          <w:tab/>
        </w:r>
        <w:r>
          <w:rPr>
            <w:noProof/>
            <w:webHidden/>
          </w:rPr>
          <w:fldChar w:fldCharType="begin"/>
        </w:r>
        <w:r>
          <w:rPr>
            <w:noProof/>
            <w:webHidden/>
          </w:rPr>
          <w:instrText xml:space="preserve"> PAGEREF _Toc181035439 \h </w:instrText>
        </w:r>
        <w:r>
          <w:rPr>
            <w:noProof/>
            <w:webHidden/>
          </w:rPr>
        </w:r>
        <w:r>
          <w:rPr>
            <w:noProof/>
            <w:webHidden/>
          </w:rPr>
          <w:fldChar w:fldCharType="separate"/>
        </w:r>
        <w:r>
          <w:rPr>
            <w:noProof/>
            <w:webHidden/>
          </w:rPr>
          <w:t>1</w:t>
        </w:r>
        <w:r>
          <w:rPr>
            <w:noProof/>
            <w:webHidden/>
          </w:rPr>
          <w:fldChar w:fldCharType="end"/>
        </w:r>
      </w:hyperlink>
    </w:p>
    <w:p w14:paraId="00792CAC" w14:textId="5659025C" w:rsidR="007D60A2" w:rsidRDefault="007D60A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40" w:history="1">
        <w:r w:rsidRPr="00F671D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F671D7">
          <w:rPr>
            <w:rStyle w:val="Hyperlink"/>
            <w:noProof/>
          </w:rPr>
          <w:t>PROCEDURE</w:t>
        </w:r>
        <w:r>
          <w:rPr>
            <w:noProof/>
            <w:webHidden/>
          </w:rPr>
          <w:tab/>
        </w:r>
        <w:r>
          <w:rPr>
            <w:noProof/>
            <w:webHidden/>
          </w:rPr>
          <w:fldChar w:fldCharType="begin"/>
        </w:r>
        <w:r>
          <w:rPr>
            <w:noProof/>
            <w:webHidden/>
          </w:rPr>
          <w:instrText xml:space="preserve"> PAGEREF _Toc181035440 \h </w:instrText>
        </w:r>
        <w:r>
          <w:rPr>
            <w:noProof/>
            <w:webHidden/>
          </w:rPr>
        </w:r>
        <w:r>
          <w:rPr>
            <w:noProof/>
            <w:webHidden/>
          </w:rPr>
          <w:fldChar w:fldCharType="separate"/>
        </w:r>
        <w:r>
          <w:rPr>
            <w:noProof/>
            <w:webHidden/>
          </w:rPr>
          <w:t>1</w:t>
        </w:r>
        <w:r>
          <w:rPr>
            <w:noProof/>
            <w:webHidden/>
          </w:rPr>
          <w:fldChar w:fldCharType="end"/>
        </w:r>
      </w:hyperlink>
    </w:p>
    <w:p w14:paraId="43B373F0" w14:textId="14516064"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1" w:history="1">
        <w:r w:rsidRPr="00F671D7">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Definitions</w:t>
        </w:r>
        <w:r>
          <w:rPr>
            <w:noProof/>
            <w:webHidden/>
          </w:rPr>
          <w:tab/>
        </w:r>
        <w:r>
          <w:rPr>
            <w:noProof/>
            <w:webHidden/>
          </w:rPr>
          <w:fldChar w:fldCharType="begin"/>
        </w:r>
        <w:r>
          <w:rPr>
            <w:noProof/>
            <w:webHidden/>
          </w:rPr>
          <w:instrText xml:space="preserve"> PAGEREF _Toc181035441 \h </w:instrText>
        </w:r>
        <w:r>
          <w:rPr>
            <w:noProof/>
            <w:webHidden/>
          </w:rPr>
        </w:r>
        <w:r>
          <w:rPr>
            <w:noProof/>
            <w:webHidden/>
          </w:rPr>
          <w:fldChar w:fldCharType="separate"/>
        </w:r>
        <w:r>
          <w:rPr>
            <w:noProof/>
            <w:webHidden/>
          </w:rPr>
          <w:t>1</w:t>
        </w:r>
        <w:r>
          <w:rPr>
            <w:noProof/>
            <w:webHidden/>
          </w:rPr>
          <w:fldChar w:fldCharType="end"/>
        </w:r>
      </w:hyperlink>
    </w:p>
    <w:p w14:paraId="56739388" w14:textId="1DC41D19"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2" w:history="1">
        <w:r w:rsidRPr="00F671D7">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Pre-Planned Operations</w:t>
        </w:r>
        <w:r>
          <w:rPr>
            <w:noProof/>
            <w:webHidden/>
          </w:rPr>
          <w:tab/>
        </w:r>
        <w:r>
          <w:rPr>
            <w:noProof/>
            <w:webHidden/>
          </w:rPr>
          <w:fldChar w:fldCharType="begin"/>
        </w:r>
        <w:r>
          <w:rPr>
            <w:noProof/>
            <w:webHidden/>
          </w:rPr>
          <w:instrText xml:space="preserve"> PAGEREF _Toc181035442 \h </w:instrText>
        </w:r>
        <w:r>
          <w:rPr>
            <w:noProof/>
            <w:webHidden/>
          </w:rPr>
        </w:r>
        <w:r>
          <w:rPr>
            <w:noProof/>
            <w:webHidden/>
          </w:rPr>
          <w:fldChar w:fldCharType="separate"/>
        </w:r>
        <w:r>
          <w:rPr>
            <w:noProof/>
            <w:webHidden/>
          </w:rPr>
          <w:t>2</w:t>
        </w:r>
        <w:r>
          <w:rPr>
            <w:noProof/>
            <w:webHidden/>
          </w:rPr>
          <w:fldChar w:fldCharType="end"/>
        </w:r>
      </w:hyperlink>
    </w:p>
    <w:p w14:paraId="2AEFA971" w14:textId="5F1DED8A"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3" w:history="1">
        <w:r w:rsidRPr="00F671D7">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Assessing the Risks</w:t>
        </w:r>
        <w:r>
          <w:rPr>
            <w:noProof/>
            <w:webHidden/>
          </w:rPr>
          <w:tab/>
        </w:r>
        <w:r>
          <w:rPr>
            <w:noProof/>
            <w:webHidden/>
          </w:rPr>
          <w:fldChar w:fldCharType="begin"/>
        </w:r>
        <w:r>
          <w:rPr>
            <w:noProof/>
            <w:webHidden/>
          </w:rPr>
          <w:instrText xml:space="preserve"> PAGEREF _Toc181035443 \h </w:instrText>
        </w:r>
        <w:r>
          <w:rPr>
            <w:noProof/>
            <w:webHidden/>
          </w:rPr>
        </w:r>
        <w:r>
          <w:rPr>
            <w:noProof/>
            <w:webHidden/>
          </w:rPr>
          <w:fldChar w:fldCharType="separate"/>
        </w:r>
        <w:r>
          <w:rPr>
            <w:noProof/>
            <w:webHidden/>
          </w:rPr>
          <w:t>2</w:t>
        </w:r>
        <w:r>
          <w:rPr>
            <w:noProof/>
            <w:webHidden/>
          </w:rPr>
          <w:fldChar w:fldCharType="end"/>
        </w:r>
      </w:hyperlink>
    </w:p>
    <w:p w14:paraId="47441025" w14:textId="4609C435"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4" w:history="1">
        <w:r w:rsidRPr="00F671D7">
          <w:rPr>
            <w:rStyle w:val="Hyperlink"/>
            <w:noProof/>
          </w:rPr>
          <w:t>4.4</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Unplanned Work Activities</w:t>
        </w:r>
        <w:r>
          <w:rPr>
            <w:noProof/>
            <w:webHidden/>
          </w:rPr>
          <w:tab/>
        </w:r>
        <w:r>
          <w:rPr>
            <w:noProof/>
            <w:webHidden/>
          </w:rPr>
          <w:fldChar w:fldCharType="begin"/>
        </w:r>
        <w:r>
          <w:rPr>
            <w:noProof/>
            <w:webHidden/>
          </w:rPr>
          <w:instrText xml:space="preserve"> PAGEREF _Toc181035444 \h </w:instrText>
        </w:r>
        <w:r>
          <w:rPr>
            <w:noProof/>
            <w:webHidden/>
          </w:rPr>
        </w:r>
        <w:r>
          <w:rPr>
            <w:noProof/>
            <w:webHidden/>
          </w:rPr>
          <w:fldChar w:fldCharType="separate"/>
        </w:r>
        <w:r>
          <w:rPr>
            <w:noProof/>
            <w:webHidden/>
          </w:rPr>
          <w:t>3</w:t>
        </w:r>
        <w:r>
          <w:rPr>
            <w:noProof/>
            <w:webHidden/>
          </w:rPr>
          <w:fldChar w:fldCharType="end"/>
        </w:r>
      </w:hyperlink>
    </w:p>
    <w:p w14:paraId="192C28D8" w14:textId="2E916BD0" w:rsidR="007D60A2" w:rsidRDefault="007D60A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45" w:history="1">
        <w:r w:rsidRPr="00F671D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F671D7">
          <w:rPr>
            <w:rStyle w:val="Hyperlink"/>
            <w:noProof/>
          </w:rPr>
          <w:t>CURRENT FLOW</w:t>
        </w:r>
        <w:r>
          <w:rPr>
            <w:noProof/>
            <w:webHidden/>
          </w:rPr>
          <w:tab/>
        </w:r>
        <w:r>
          <w:rPr>
            <w:noProof/>
            <w:webHidden/>
          </w:rPr>
          <w:fldChar w:fldCharType="begin"/>
        </w:r>
        <w:r>
          <w:rPr>
            <w:noProof/>
            <w:webHidden/>
          </w:rPr>
          <w:instrText xml:space="preserve"> PAGEREF _Toc181035445 \h </w:instrText>
        </w:r>
        <w:r>
          <w:rPr>
            <w:noProof/>
            <w:webHidden/>
          </w:rPr>
        </w:r>
        <w:r>
          <w:rPr>
            <w:noProof/>
            <w:webHidden/>
          </w:rPr>
          <w:fldChar w:fldCharType="separate"/>
        </w:r>
        <w:r>
          <w:rPr>
            <w:noProof/>
            <w:webHidden/>
          </w:rPr>
          <w:t>3</w:t>
        </w:r>
        <w:r>
          <w:rPr>
            <w:noProof/>
            <w:webHidden/>
          </w:rPr>
          <w:fldChar w:fldCharType="end"/>
        </w:r>
      </w:hyperlink>
    </w:p>
    <w:p w14:paraId="4E27B24C" w14:textId="0B8D8B0E"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6" w:history="1">
        <w:r w:rsidRPr="00F671D7">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Fast Flowing Rivers</w:t>
        </w:r>
        <w:r>
          <w:rPr>
            <w:noProof/>
            <w:webHidden/>
          </w:rPr>
          <w:tab/>
        </w:r>
        <w:r>
          <w:rPr>
            <w:noProof/>
            <w:webHidden/>
          </w:rPr>
          <w:fldChar w:fldCharType="begin"/>
        </w:r>
        <w:r>
          <w:rPr>
            <w:noProof/>
            <w:webHidden/>
          </w:rPr>
          <w:instrText xml:space="preserve"> PAGEREF _Toc181035446 \h </w:instrText>
        </w:r>
        <w:r>
          <w:rPr>
            <w:noProof/>
            <w:webHidden/>
          </w:rPr>
        </w:r>
        <w:r>
          <w:rPr>
            <w:noProof/>
            <w:webHidden/>
          </w:rPr>
          <w:fldChar w:fldCharType="separate"/>
        </w:r>
        <w:r>
          <w:rPr>
            <w:noProof/>
            <w:webHidden/>
          </w:rPr>
          <w:t>3</w:t>
        </w:r>
        <w:r>
          <w:rPr>
            <w:noProof/>
            <w:webHidden/>
          </w:rPr>
          <w:fldChar w:fldCharType="end"/>
        </w:r>
      </w:hyperlink>
    </w:p>
    <w:p w14:paraId="63EFE08E" w14:textId="44BCBB72"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7" w:history="1">
        <w:r w:rsidRPr="00F671D7">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Weirs</w:t>
        </w:r>
        <w:r>
          <w:rPr>
            <w:noProof/>
            <w:webHidden/>
          </w:rPr>
          <w:tab/>
        </w:r>
        <w:r>
          <w:rPr>
            <w:noProof/>
            <w:webHidden/>
          </w:rPr>
          <w:fldChar w:fldCharType="begin"/>
        </w:r>
        <w:r>
          <w:rPr>
            <w:noProof/>
            <w:webHidden/>
          </w:rPr>
          <w:instrText xml:space="preserve"> PAGEREF _Toc181035447 \h </w:instrText>
        </w:r>
        <w:r>
          <w:rPr>
            <w:noProof/>
            <w:webHidden/>
          </w:rPr>
        </w:r>
        <w:r>
          <w:rPr>
            <w:noProof/>
            <w:webHidden/>
          </w:rPr>
          <w:fldChar w:fldCharType="separate"/>
        </w:r>
        <w:r>
          <w:rPr>
            <w:noProof/>
            <w:webHidden/>
          </w:rPr>
          <w:t>3</w:t>
        </w:r>
        <w:r>
          <w:rPr>
            <w:noProof/>
            <w:webHidden/>
          </w:rPr>
          <w:fldChar w:fldCharType="end"/>
        </w:r>
      </w:hyperlink>
    </w:p>
    <w:p w14:paraId="0486845A" w14:textId="069A3273"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8" w:history="1">
        <w:r w:rsidRPr="00F671D7">
          <w:rPr>
            <w:rStyle w:val="Hyperlink"/>
            <w:noProof/>
          </w:rPr>
          <w:t>5.3</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Strainer</w:t>
        </w:r>
        <w:r>
          <w:rPr>
            <w:noProof/>
            <w:webHidden/>
          </w:rPr>
          <w:tab/>
        </w:r>
        <w:r>
          <w:rPr>
            <w:noProof/>
            <w:webHidden/>
          </w:rPr>
          <w:fldChar w:fldCharType="begin"/>
        </w:r>
        <w:r>
          <w:rPr>
            <w:noProof/>
            <w:webHidden/>
          </w:rPr>
          <w:instrText xml:space="preserve"> PAGEREF _Toc181035448 \h </w:instrText>
        </w:r>
        <w:r>
          <w:rPr>
            <w:noProof/>
            <w:webHidden/>
          </w:rPr>
        </w:r>
        <w:r>
          <w:rPr>
            <w:noProof/>
            <w:webHidden/>
          </w:rPr>
          <w:fldChar w:fldCharType="separate"/>
        </w:r>
        <w:r>
          <w:rPr>
            <w:noProof/>
            <w:webHidden/>
          </w:rPr>
          <w:t>3</w:t>
        </w:r>
        <w:r>
          <w:rPr>
            <w:noProof/>
            <w:webHidden/>
          </w:rPr>
          <w:fldChar w:fldCharType="end"/>
        </w:r>
      </w:hyperlink>
    </w:p>
    <w:p w14:paraId="37901F3A" w14:textId="05DC3E85"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49" w:history="1">
        <w:r w:rsidRPr="00F671D7">
          <w:rPr>
            <w:rStyle w:val="Hyperlink"/>
            <w:noProof/>
          </w:rPr>
          <w:t>5.4</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Cold water</w:t>
        </w:r>
        <w:r>
          <w:rPr>
            <w:noProof/>
            <w:webHidden/>
          </w:rPr>
          <w:tab/>
        </w:r>
        <w:r>
          <w:rPr>
            <w:noProof/>
            <w:webHidden/>
          </w:rPr>
          <w:fldChar w:fldCharType="begin"/>
        </w:r>
        <w:r>
          <w:rPr>
            <w:noProof/>
            <w:webHidden/>
          </w:rPr>
          <w:instrText xml:space="preserve"> PAGEREF _Toc181035449 \h </w:instrText>
        </w:r>
        <w:r>
          <w:rPr>
            <w:noProof/>
            <w:webHidden/>
          </w:rPr>
        </w:r>
        <w:r>
          <w:rPr>
            <w:noProof/>
            <w:webHidden/>
          </w:rPr>
          <w:fldChar w:fldCharType="separate"/>
        </w:r>
        <w:r>
          <w:rPr>
            <w:noProof/>
            <w:webHidden/>
          </w:rPr>
          <w:t>3</w:t>
        </w:r>
        <w:r>
          <w:rPr>
            <w:noProof/>
            <w:webHidden/>
          </w:rPr>
          <w:fldChar w:fldCharType="end"/>
        </w:r>
      </w:hyperlink>
    </w:p>
    <w:p w14:paraId="2F0AC631" w14:textId="0BE3B869"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0" w:history="1">
        <w:r w:rsidRPr="00F671D7">
          <w:rPr>
            <w:rStyle w:val="Hyperlink"/>
            <w:noProof/>
          </w:rPr>
          <w:t>5.5</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Weather</w:t>
        </w:r>
        <w:r>
          <w:rPr>
            <w:noProof/>
            <w:webHidden/>
          </w:rPr>
          <w:tab/>
        </w:r>
        <w:r>
          <w:rPr>
            <w:noProof/>
            <w:webHidden/>
          </w:rPr>
          <w:fldChar w:fldCharType="begin"/>
        </w:r>
        <w:r>
          <w:rPr>
            <w:noProof/>
            <w:webHidden/>
          </w:rPr>
          <w:instrText xml:space="preserve"> PAGEREF _Toc181035450 \h </w:instrText>
        </w:r>
        <w:r>
          <w:rPr>
            <w:noProof/>
            <w:webHidden/>
          </w:rPr>
        </w:r>
        <w:r>
          <w:rPr>
            <w:noProof/>
            <w:webHidden/>
          </w:rPr>
          <w:fldChar w:fldCharType="separate"/>
        </w:r>
        <w:r>
          <w:rPr>
            <w:noProof/>
            <w:webHidden/>
          </w:rPr>
          <w:t>4</w:t>
        </w:r>
        <w:r>
          <w:rPr>
            <w:noProof/>
            <w:webHidden/>
          </w:rPr>
          <w:fldChar w:fldCharType="end"/>
        </w:r>
      </w:hyperlink>
    </w:p>
    <w:p w14:paraId="4B6222A3" w14:textId="02B60C53"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1" w:history="1">
        <w:r w:rsidRPr="00F671D7">
          <w:rPr>
            <w:rStyle w:val="Hyperlink"/>
            <w:noProof/>
          </w:rPr>
          <w:t>5.6</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Fresh Water and Salt Water</w:t>
        </w:r>
        <w:r>
          <w:rPr>
            <w:noProof/>
            <w:webHidden/>
          </w:rPr>
          <w:tab/>
        </w:r>
        <w:r>
          <w:rPr>
            <w:noProof/>
            <w:webHidden/>
          </w:rPr>
          <w:fldChar w:fldCharType="begin"/>
        </w:r>
        <w:r>
          <w:rPr>
            <w:noProof/>
            <w:webHidden/>
          </w:rPr>
          <w:instrText xml:space="preserve"> PAGEREF _Toc181035451 \h </w:instrText>
        </w:r>
        <w:r>
          <w:rPr>
            <w:noProof/>
            <w:webHidden/>
          </w:rPr>
        </w:r>
        <w:r>
          <w:rPr>
            <w:noProof/>
            <w:webHidden/>
          </w:rPr>
          <w:fldChar w:fldCharType="separate"/>
        </w:r>
        <w:r>
          <w:rPr>
            <w:noProof/>
            <w:webHidden/>
          </w:rPr>
          <w:t>4</w:t>
        </w:r>
        <w:r>
          <w:rPr>
            <w:noProof/>
            <w:webHidden/>
          </w:rPr>
          <w:fldChar w:fldCharType="end"/>
        </w:r>
      </w:hyperlink>
    </w:p>
    <w:p w14:paraId="0ED7A315" w14:textId="6DB7C448"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2" w:history="1">
        <w:r w:rsidRPr="00F671D7">
          <w:rPr>
            <w:rStyle w:val="Hyperlink"/>
            <w:noProof/>
          </w:rPr>
          <w:t>5.7</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Fresh Water and Salt Water</w:t>
        </w:r>
        <w:r>
          <w:rPr>
            <w:noProof/>
            <w:webHidden/>
          </w:rPr>
          <w:tab/>
        </w:r>
        <w:r>
          <w:rPr>
            <w:noProof/>
            <w:webHidden/>
          </w:rPr>
          <w:fldChar w:fldCharType="begin"/>
        </w:r>
        <w:r>
          <w:rPr>
            <w:noProof/>
            <w:webHidden/>
          </w:rPr>
          <w:instrText xml:space="preserve"> PAGEREF _Toc181035452 \h </w:instrText>
        </w:r>
        <w:r>
          <w:rPr>
            <w:noProof/>
            <w:webHidden/>
          </w:rPr>
        </w:r>
        <w:r>
          <w:rPr>
            <w:noProof/>
            <w:webHidden/>
          </w:rPr>
          <w:fldChar w:fldCharType="separate"/>
        </w:r>
        <w:r>
          <w:rPr>
            <w:noProof/>
            <w:webHidden/>
          </w:rPr>
          <w:t>4</w:t>
        </w:r>
        <w:r>
          <w:rPr>
            <w:noProof/>
            <w:webHidden/>
          </w:rPr>
          <w:fldChar w:fldCharType="end"/>
        </w:r>
      </w:hyperlink>
    </w:p>
    <w:p w14:paraId="01980445" w14:textId="2D26F327" w:rsidR="007D60A2" w:rsidRDefault="007D60A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53" w:history="1">
        <w:r w:rsidRPr="00F671D7">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F671D7">
          <w:rPr>
            <w:rStyle w:val="Hyperlink"/>
            <w:noProof/>
          </w:rPr>
          <w:t>ROLES AND RESPONSIBILITIES</w:t>
        </w:r>
        <w:r>
          <w:rPr>
            <w:noProof/>
            <w:webHidden/>
          </w:rPr>
          <w:tab/>
        </w:r>
        <w:r>
          <w:rPr>
            <w:noProof/>
            <w:webHidden/>
          </w:rPr>
          <w:fldChar w:fldCharType="begin"/>
        </w:r>
        <w:r>
          <w:rPr>
            <w:noProof/>
            <w:webHidden/>
          </w:rPr>
          <w:instrText xml:space="preserve"> PAGEREF _Toc181035453 \h </w:instrText>
        </w:r>
        <w:r>
          <w:rPr>
            <w:noProof/>
            <w:webHidden/>
          </w:rPr>
        </w:r>
        <w:r>
          <w:rPr>
            <w:noProof/>
            <w:webHidden/>
          </w:rPr>
          <w:fldChar w:fldCharType="separate"/>
        </w:r>
        <w:r>
          <w:rPr>
            <w:noProof/>
            <w:webHidden/>
          </w:rPr>
          <w:t>5</w:t>
        </w:r>
        <w:r>
          <w:rPr>
            <w:noProof/>
            <w:webHidden/>
          </w:rPr>
          <w:fldChar w:fldCharType="end"/>
        </w:r>
      </w:hyperlink>
    </w:p>
    <w:p w14:paraId="3FE881EA" w14:textId="7469B9A3"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4" w:history="1">
        <w:r w:rsidRPr="00F671D7">
          <w:rPr>
            <w:rStyle w:val="Hyperlink"/>
            <w:noProof/>
          </w:rPr>
          <w:t>6.1</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Managers</w:t>
        </w:r>
        <w:r>
          <w:rPr>
            <w:noProof/>
            <w:webHidden/>
          </w:rPr>
          <w:tab/>
        </w:r>
        <w:r>
          <w:rPr>
            <w:noProof/>
            <w:webHidden/>
          </w:rPr>
          <w:fldChar w:fldCharType="begin"/>
        </w:r>
        <w:r>
          <w:rPr>
            <w:noProof/>
            <w:webHidden/>
          </w:rPr>
          <w:instrText xml:space="preserve"> PAGEREF _Toc181035454 \h </w:instrText>
        </w:r>
        <w:r>
          <w:rPr>
            <w:noProof/>
            <w:webHidden/>
          </w:rPr>
        </w:r>
        <w:r>
          <w:rPr>
            <w:noProof/>
            <w:webHidden/>
          </w:rPr>
          <w:fldChar w:fldCharType="separate"/>
        </w:r>
        <w:r>
          <w:rPr>
            <w:noProof/>
            <w:webHidden/>
          </w:rPr>
          <w:t>5</w:t>
        </w:r>
        <w:r>
          <w:rPr>
            <w:noProof/>
            <w:webHidden/>
          </w:rPr>
          <w:fldChar w:fldCharType="end"/>
        </w:r>
      </w:hyperlink>
    </w:p>
    <w:p w14:paraId="55CCC659" w14:textId="6F2F8909"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5" w:history="1">
        <w:r w:rsidRPr="00F671D7">
          <w:rPr>
            <w:rStyle w:val="Hyperlink"/>
            <w:noProof/>
          </w:rPr>
          <w:t>6.2</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Supervisors</w:t>
        </w:r>
        <w:r>
          <w:rPr>
            <w:noProof/>
            <w:webHidden/>
          </w:rPr>
          <w:tab/>
        </w:r>
        <w:r>
          <w:rPr>
            <w:noProof/>
            <w:webHidden/>
          </w:rPr>
          <w:fldChar w:fldCharType="begin"/>
        </w:r>
        <w:r>
          <w:rPr>
            <w:noProof/>
            <w:webHidden/>
          </w:rPr>
          <w:instrText xml:space="preserve"> PAGEREF _Toc181035455 \h </w:instrText>
        </w:r>
        <w:r>
          <w:rPr>
            <w:noProof/>
            <w:webHidden/>
          </w:rPr>
        </w:r>
        <w:r>
          <w:rPr>
            <w:noProof/>
            <w:webHidden/>
          </w:rPr>
          <w:fldChar w:fldCharType="separate"/>
        </w:r>
        <w:r>
          <w:rPr>
            <w:noProof/>
            <w:webHidden/>
          </w:rPr>
          <w:t>5</w:t>
        </w:r>
        <w:r>
          <w:rPr>
            <w:noProof/>
            <w:webHidden/>
          </w:rPr>
          <w:fldChar w:fldCharType="end"/>
        </w:r>
      </w:hyperlink>
    </w:p>
    <w:p w14:paraId="2BE22F8E" w14:textId="731C7231" w:rsidR="007D60A2" w:rsidRDefault="007D60A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56" w:history="1">
        <w:r w:rsidRPr="00F671D7">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F671D7">
          <w:rPr>
            <w:rStyle w:val="Hyperlink"/>
            <w:noProof/>
          </w:rPr>
          <w:t>MONITORING AND EVALUATION</w:t>
        </w:r>
        <w:r>
          <w:rPr>
            <w:noProof/>
            <w:webHidden/>
          </w:rPr>
          <w:tab/>
        </w:r>
        <w:r>
          <w:rPr>
            <w:noProof/>
            <w:webHidden/>
          </w:rPr>
          <w:fldChar w:fldCharType="begin"/>
        </w:r>
        <w:r>
          <w:rPr>
            <w:noProof/>
            <w:webHidden/>
          </w:rPr>
          <w:instrText xml:space="preserve"> PAGEREF _Toc181035456 \h </w:instrText>
        </w:r>
        <w:r>
          <w:rPr>
            <w:noProof/>
            <w:webHidden/>
          </w:rPr>
        </w:r>
        <w:r>
          <w:rPr>
            <w:noProof/>
            <w:webHidden/>
          </w:rPr>
          <w:fldChar w:fldCharType="separate"/>
        </w:r>
        <w:r>
          <w:rPr>
            <w:noProof/>
            <w:webHidden/>
          </w:rPr>
          <w:t>5</w:t>
        </w:r>
        <w:r>
          <w:rPr>
            <w:noProof/>
            <w:webHidden/>
          </w:rPr>
          <w:fldChar w:fldCharType="end"/>
        </w:r>
      </w:hyperlink>
    </w:p>
    <w:p w14:paraId="1F4731A8" w14:textId="582336C5" w:rsidR="007D60A2" w:rsidRDefault="007D60A2">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57" w:history="1">
        <w:r w:rsidRPr="00F671D7">
          <w:rPr>
            <w:rStyle w:val="Hyperlink"/>
            <w:noProof/>
          </w:rPr>
          <w:t>7.1</w:t>
        </w:r>
        <w:r>
          <w:rPr>
            <w:rFonts w:asciiTheme="minorHAnsi" w:eastAsiaTheme="minorEastAsia" w:hAnsiTheme="minorHAnsi" w:cstheme="minorBidi"/>
            <w:noProof/>
            <w:color w:val="auto"/>
            <w:kern w:val="2"/>
            <w:sz w:val="24"/>
            <w:szCs w:val="24"/>
            <w:lang w:eastAsia="en-GB"/>
            <w14:ligatures w14:val="standardContextual"/>
          </w:rPr>
          <w:tab/>
        </w:r>
        <w:r w:rsidRPr="00F671D7">
          <w:rPr>
            <w:rStyle w:val="Hyperlink"/>
            <w:noProof/>
          </w:rPr>
          <w:t>Review</w:t>
        </w:r>
        <w:r>
          <w:rPr>
            <w:noProof/>
            <w:webHidden/>
          </w:rPr>
          <w:tab/>
        </w:r>
        <w:r>
          <w:rPr>
            <w:noProof/>
            <w:webHidden/>
          </w:rPr>
          <w:fldChar w:fldCharType="begin"/>
        </w:r>
        <w:r>
          <w:rPr>
            <w:noProof/>
            <w:webHidden/>
          </w:rPr>
          <w:instrText xml:space="preserve"> PAGEREF _Toc181035457 \h </w:instrText>
        </w:r>
        <w:r>
          <w:rPr>
            <w:noProof/>
            <w:webHidden/>
          </w:rPr>
        </w:r>
        <w:r>
          <w:rPr>
            <w:noProof/>
            <w:webHidden/>
          </w:rPr>
          <w:fldChar w:fldCharType="separate"/>
        </w:r>
        <w:r>
          <w:rPr>
            <w:noProof/>
            <w:webHidden/>
          </w:rPr>
          <w:t>5</w:t>
        </w:r>
        <w:r>
          <w:rPr>
            <w:noProof/>
            <w:webHidden/>
          </w:rPr>
          <w:fldChar w:fldCharType="end"/>
        </w:r>
      </w:hyperlink>
    </w:p>
    <w:p w14:paraId="70B88BFF" w14:textId="0948B00F" w:rsidR="00773B63" w:rsidRPr="00D35DF3" w:rsidRDefault="00892B6F" w:rsidP="00773B63">
      <w:pPr>
        <w:pStyle w:val="Heading6"/>
      </w:pPr>
      <w:r>
        <w:fldChar w:fldCharType="end"/>
      </w:r>
      <w:r w:rsidR="00773B63" w:rsidRPr="00D35DF3">
        <w:t xml:space="preserve"> </w:t>
      </w:r>
    </w:p>
    <w:p w14:paraId="5662EA4F" w14:textId="73976E3A" w:rsidR="00892B6F" w:rsidRPr="00D35DF3" w:rsidRDefault="00892B6F" w:rsidP="00D35DF3">
      <w:pPr>
        <w:pStyle w:val="AMainBodyText"/>
      </w:pPr>
    </w:p>
    <w:p w14:paraId="2BC3C113" w14:textId="77777777" w:rsidR="00D35DF3" w:rsidRDefault="00D35DF3" w:rsidP="00866FCC">
      <w:pPr>
        <w:pStyle w:val="AMainBodyText"/>
      </w:pPr>
    </w:p>
    <w:p w14:paraId="0FD2D0B8" w14:textId="77777777" w:rsidR="00866FCC" w:rsidRDefault="00866FCC" w:rsidP="00866FCC">
      <w:pPr>
        <w:pStyle w:val="AMainBodyText"/>
        <w:sectPr w:rsidR="00866FCC" w:rsidSect="007F7DFB">
          <w:headerReference w:type="default" r:id="rId20"/>
          <w:footerReference w:type="default" r:id="rId21"/>
          <w:pgSz w:w="11906" w:h="16838" w:code="9"/>
          <w:pgMar w:top="1134" w:right="1134" w:bottom="1134" w:left="1134" w:header="709" w:footer="284" w:gutter="0"/>
          <w:pgNumType w:fmt="lowerRoman" w:start="1"/>
          <w:cols w:space="708"/>
          <w:docGrid w:linePitch="360"/>
        </w:sectPr>
      </w:pPr>
    </w:p>
    <w:p w14:paraId="6C6404BD" w14:textId="4BEA4C75" w:rsidR="00CF353C" w:rsidRDefault="005C539F" w:rsidP="005C539F">
      <w:pPr>
        <w:pStyle w:val="Heading1"/>
      </w:pPr>
      <w:bookmarkStart w:id="0" w:name="_Toc181035438"/>
      <w:r>
        <w:lastRenderedPageBreak/>
        <w:t>PURPOSE</w:t>
      </w:r>
      <w:bookmarkEnd w:id="0"/>
    </w:p>
    <w:p w14:paraId="0596438A" w14:textId="1E971078" w:rsidR="00CF353C" w:rsidRDefault="00CF353C" w:rsidP="00E52D7E">
      <w:pPr>
        <w:pStyle w:val="ListNumber"/>
      </w:pPr>
      <w:r>
        <w:t xml:space="preserve"> This procedure gives instruction on how to work safely near water or mud in both tidal and non-tidal waters and is aimed at all staff involved in operational policing including training. </w:t>
      </w:r>
    </w:p>
    <w:p w14:paraId="70A9C4F8" w14:textId="77777777" w:rsidR="00CF353C" w:rsidRDefault="00CF353C" w:rsidP="00CF353C">
      <w:pPr>
        <w:pStyle w:val="ListNumber"/>
      </w:pPr>
      <w:r>
        <w:t xml:space="preserve"> </w:t>
      </w:r>
    </w:p>
    <w:p w14:paraId="3BF65501" w14:textId="1548D171" w:rsidR="00CF353C" w:rsidRDefault="005C539F" w:rsidP="005C539F">
      <w:pPr>
        <w:pStyle w:val="Heading1"/>
      </w:pPr>
      <w:bookmarkStart w:id="1" w:name="_Toc181035439"/>
      <w:r>
        <w:t>RISK ASSESSMENTS / HEALTH AND SAFETY CONSIDERATIONS</w:t>
      </w:r>
      <w:bookmarkEnd w:id="1"/>
      <w:r>
        <w:t xml:space="preserve"> </w:t>
      </w:r>
    </w:p>
    <w:p w14:paraId="3A7E47FA" w14:textId="74F17313" w:rsidR="00CF353C" w:rsidRDefault="00CF353C" w:rsidP="00773B63">
      <w:pPr>
        <w:pStyle w:val="ListNumber"/>
        <w:numPr>
          <w:ilvl w:val="0"/>
          <w:numId w:val="43"/>
        </w:numPr>
      </w:pPr>
      <w:r>
        <w:t xml:space="preserve"> Working near water or mud can be highly dangerous. Deaths and serious injuries occur every year in both tidal and non-tidal waters. Casualties are often experienced in the environment but the volatile nature of water and mud linked to weather can create an unforeseen problem. It is hazardous for police staff or officers, especially in the dark, to enter areas where water or mud exists. Cold weather exacerbates this danger along with floodwater and icy water. It can be dangerous for staff to work near water or mud without appropriate equipment and training. </w:t>
      </w:r>
    </w:p>
    <w:p w14:paraId="11519CF0" w14:textId="54CC24F9" w:rsidR="00CF353C" w:rsidRDefault="00CF353C" w:rsidP="00E52D7E">
      <w:pPr>
        <w:pStyle w:val="ListNumber"/>
      </w:pPr>
      <w:r>
        <w:t>To assist managers in risk assessing this type of work activity, a model risk assessment on working near water is available</w:t>
      </w:r>
      <w:r w:rsidR="00E52D7E">
        <w:t xml:space="preserve"> from M2 Safety Consultants</w:t>
      </w:r>
      <w:r>
        <w:t xml:space="preserve">. </w:t>
      </w:r>
    </w:p>
    <w:p w14:paraId="4D22C1BF" w14:textId="0A06A6CB" w:rsidR="00CF353C" w:rsidRDefault="00CF353C" w:rsidP="00E52D7E">
      <w:pPr>
        <w:pStyle w:val="ListNumber"/>
      </w:pPr>
      <w:r>
        <w:t xml:space="preserve">There are a number of significant health risks from waterborne contaminants. These contaminants include chemical substances and biological agents found in and around water. Polluted water may also contain toxin producing algae or micro-organisms and diseases. </w:t>
      </w:r>
    </w:p>
    <w:p w14:paraId="347FB3F0" w14:textId="77777777" w:rsidR="00E52D7E" w:rsidRDefault="00E52D7E" w:rsidP="00E52D7E">
      <w:pPr>
        <w:pStyle w:val="ListNumber"/>
        <w:numPr>
          <w:ilvl w:val="0"/>
          <w:numId w:val="0"/>
        </w:numPr>
        <w:ind w:left="720"/>
      </w:pPr>
    </w:p>
    <w:p w14:paraId="496F9F11" w14:textId="3295DDAE" w:rsidR="00CF353C" w:rsidRDefault="005C539F" w:rsidP="005C539F">
      <w:pPr>
        <w:pStyle w:val="Heading1"/>
      </w:pPr>
      <w:bookmarkStart w:id="2" w:name="_Toc181035440"/>
      <w:r>
        <w:t>PROCEDURE</w:t>
      </w:r>
      <w:bookmarkEnd w:id="2"/>
      <w:r>
        <w:t xml:space="preserve"> </w:t>
      </w:r>
    </w:p>
    <w:p w14:paraId="5A36317B" w14:textId="3F76DC42" w:rsidR="00CF353C" w:rsidRDefault="00CF353C" w:rsidP="005C539F">
      <w:pPr>
        <w:pStyle w:val="Heading2"/>
      </w:pPr>
      <w:bookmarkStart w:id="3" w:name="_Toc181035441"/>
      <w:r>
        <w:t>Definitions</w:t>
      </w:r>
      <w:bookmarkEnd w:id="3"/>
      <w:r>
        <w:t xml:space="preserve"> </w:t>
      </w:r>
    </w:p>
    <w:p w14:paraId="01B372AA" w14:textId="2AC88964" w:rsidR="00CF353C" w:rsidRDefault="00CF353C" w:rsidP="00773B63">
      <w:pPr>
        <w:pStyle w:val="ListNumber"/>
        <w:numPr>
          <w:ilvl w:val="0"/>
          <w:numId w:val="42"/>
        </w:numPr>
      </w:pPr>
      <w:r w:rsidRPr="00773B63">
        <w:rPr>
          <w:b/>
          <w:bCs/>
        </w:rPr>
        <w:t>Working near water</w:t>
      </w:r>
      <w:r>
        <w:t xml:space="preserve">; means any environment where the staff member is in close proximity to water, whether tidal or non-tidal, where there is any potential for the member entering that water, either voluntarily or not. This includes working in, on, near and over water. </w:t>
      </w:r>
    </w:p>
    <w:p w14:paraId="00913768" w14:textId="47055839" w:rsidR="00CF353C" w:rsidRDefault="00CF353C" w:rsidP="00E52D7E">
      <w:pPr>
        <w:pStyle w:val="ListNumber"/>
      </w:pPr>
      <w:r w:rsidRPr="00E52D7E">
        <w:rPr>
          <w:b/>
          <w:bCs/>
        </w:rPr>
        <w:t>Tidal water</w:t>
      </w:r>
      <w:r>
        <w:t xml:space="preserve">; means any water that is affected by the position of the moon and sun, i.e. the depth and/or flow of current increases/decreases as a result of the tidal effects at the coast. </w:t>
      </w:r>
    </w:p>
    <w:p w14:paraId="59B833CB" w14:textId="3D7A5D50" w:rsidR="00CF353C" w:rsidRDefault="00CF353C" w:rsidP="00E52D7E">
      <w:pPr>
        <w:pStyle w:val="ListNumber"/>
      </w:pPr>
      <w:r w:rsidRPr="00E52D7E">
        <w:rPr>
          <w:b/>
          <w:bCs/>
        </w:rPr>
        <w:t>Non-tidal water</w:t>
      </w:r>
      <w:r>
        <w:t xml:space="preserve">; means any water that is not affected by the sun and moon, i.e. the depth and/or flow of current is unaffected by tidal affects. This includes all upper river areas, streams, ponds, canals, lakes, swimming pools etc. </w:t>
      </w:r>
    </w:p>
    <w:p w14:paraId="6323DF5E" w14:textId="3897CB24" w:rsidR="00CF353C" w:rsidRDefault="00CF353C" w:rsidP="00E52D7E">
      <w:pPr>
        <w:pStyle w:val="ListNumber"/>
      </w:pPr>
      <w:r w:rsidRPr="00E52D7E">
        <w:rPr>
          <w:b/>
          <w:bCs/>
        </w:rPr>
        <w:t xml:space="preserve"> Floodwater</w:t>
      </w:r>
      <w:r>
        <w:t xml:space="preserve">; means any area of water that in normal circumstances does not exist and incorporates any water that is formed as a result of heavy rainfall and/or overflow water from any normal source of water, e.g. rivers, canals etc. </w:t>
      </w:r>
    </w:p>
    <w:p w14:paraId="2B30B852" w14:textId="739FB7B4" w:rsidR="00CF353C" w:rsidRDefault="00CF353C" w:rsidP="00E52D7E">
      <w:pPr>
        <w:pStyle w:val="ListNumber"/>
      </w:pPr>
      <w:r w:rsidRPr="00E52D7E">
        <w:rPr>
          <w:b/>
          <w:bCs/>
        </w:rPr>
        <w:t>Marina</w:t>
      </w:r>
      <w:r>
        <w:t xml:space="preserve">; means a location comprising of a quayside with pontoons designed for the mooring of watercraft. </w:t>
      </w:r>
    </w:p>
    <w:p w14:paraId="54104982" w14:textId="3429B315" w:rsidR="00CF353C" w:rsidRDefault="00CF353C" w:rsidP="00CF353C">
      <w:pPr>
        <w:pStyle w:val="ListNumber"/>
      </w:pPr>
      <w:r w:rsidRPr="00E52D7E">
        <w:rPr>
          <w:b/>
          <w:bCs/>
        </w:rPr>
        <w:t>Pontoon</w:t>
      </w:r>
      <w:r>
        <w:t xml:space="preserve">; means any structure, whether floating or fixed to the ground, that allows access by foot or vehicle to watercraft on moorings, whether or not watercraft are present. </w:t>
      </w:r>
    </w:p>
    <w:p w14:paraId="43002E7B" w14:textId="6B48D0A9" w:rsidR="00CF353C" w:rsidRDefault="00CF353C" w:rsidP="00E52D7E">
      <w:pPr>
        <w:pStyle w:val="ListNumber"/>
      </w:pPr>
      <w:r>
        <w:lastRenderedPageBreak/>
        <w:t xml:space="preserve"> </w:t>
      </w:r>
      <w:r w:rsidR="00E52D7E" w:rsidRPr="00E52D7E">
        <w:rPr>
          <w:b/>
          <w:bCs/>
        </w:rPr>
        <w:t>W</w:t>
      </w:r>
      <w:r w:rsidRPr="00E52D7E">
        <w:rPr>
          <w:b/>
          <w:bCs/>
        </w:rPr>
        <w:t>atercraft</w:t>
      </w:r>
      <w:r>
        <w:t xml:space="preserve">; means any vessel that floats and is designed to carry people or equipment. This could be a simple raft used as a working platform, or a ship. It could also include inflatable vessels from small children’s beach dinghies to commercial rigid inflatable boats (RIBs). </w:t>
      </w:r>
    </w:p>
    <w:p w14:paraId="2ADA9A3F" w14:textId="14F632D9" w:rsidR="00CF353C" w:rsidRDefault="00CF353C" w:rsidP="00E52D7E">
      <w:pPr>
        <w:pStyle w:val="ListNumber"/>
      </w:pPr>
      <w:r>
        <w:t xml:space="preserve"> </w:t>
      </w:r>
      <w:r w:rsidRPr="00E52D7E">
        <w:rPr>
          <w:b/>
          <w:bCs/>
        </w:rPr>
        <w:t>Ice</w:t>
      </w:r>
      <w:r>
        <w:t xml:space="preserve">; refers to any water whilst in a frozen state, note that salt water freezes at a lower temperature than fresh water. </w:t>
      </w:r>
    </w:p>
    <w:p w14:paraId="304D8059" w14:textId="2B9A7B9A" w:rsidR="00CF353C" w:rsidRDefault="00CF353C" w:rsidP="00E52D7E">
      <w:pPr>
        <w:pStyle w:val="ListNumber"/>
      </w:pPr>
      <w:r>
        <w:t xml:space="preserve"> </w:t>
      </w:r>
      <w:r w:rsidRPr="00E52D7E">
        <w:rPr>
          <w:b/>
          <w:bCs/>
        </w:rPr>
        <w:t>Mud</w:t>
      </w:r>
      <w:r>
        <w:t xml:space="preserve">; means any area of mud/sand/slurry that cannot be easily assessed as being safe, i.e. it is of an unknown depth or consistency. It will often be linked to mud flats at the coast but could equally be a deep area of mud in a woodland environment or a farmer’s slurry pit. </w:t>
      </w:r>
    </w:p>
    <w:p w14:paraId="7892365D" w14:textId="390FC358" w:rsidR="00CF353C" w:rsidRDefault="00CF353C" w:rsidP="00E52D7E">
      <w:pPr>
        <w:pStyle w:val="ListNumber"/>
      </w:pPr>
      <w:r w:rsidRPr="00E52D7E">
        <w:rPr>
          <w:b/>
          <w:bCs/>
        </w:rPr>
        <w:t>Weather</w:t>
      </w:r>
      <w:r>
        <w:t xml:space="preserve">; means the combined effects of temperature, wind speed and direction and rain. </w:t>
      </w:r>
    </w:p>
    <w:p w14:paraId="592E7F85" w14:textId="21AB8B6F" w:rsidR="00CF353C" w:rsidRDefault="00CF353C" w:rsidP="00E52D7E">
      <w:pPr>
        <w:pStyle w:val="ListNumber"/>
      </w:pPr>
      <w:r w:rsidRPr="00E52D7E">
        <w:rPr>
          <w:b/>
          <w:bCs/>
        </w:rPr>
        <w:t>Bank</w:t>
      </w:r>
      <w:r>
        <w:t xml:space="preserve">; means all land abutting the edge of any river, canal or enclosed water such as a pond or lake. </w:t>
      </w:r>
    </w:p>
    <w:p w14:paraId="6F0CC266" w14:textId="2FD20219" w:rsidR="00CF353C" w:rsidRDefault="00CF353C" w:rsidP="00E52D7E">
      <w:pPr>
        <w:pStyle w:val="ListNumber"/>
      </w:pPr>
      <w:r>
        <w:t>There are a number of work activities which involve working near water/mud</w:t>
      </w:r>
      <w:r w:rsidR="00E52D7E">
        <w:t xml:space="preserve"> such as bank realignment and dredging burns/ water courses.</w:t>
      </w:r>
    </w:p>
    <w:p w14:paraId="578AAA74" w14:textId="58ACA9A3" w:rsidR="00CF353C" w:rsidRDefault="00CF353C" w:rsidP="00834B5A">
      <w:pPr>
        <w:pStyle w:val="Heading2"/>
      </w:pPr>
      <w:bookmarkStart w:id="4" w:name="_Toc181035442"/>
      <w:r>
        <w:t>Pre-Planned Operations</w:t>
      </w:r>
      <w:bookmarkEnd w:id="4"/>
      <w:r>
        <w:t xml:space="preserve"> </w:t>
      </w:r>
    </w:p>
    <w:p w14:paraId="6722ABE2" w14:textId="1C6D2DEB" w:rsidR="00CF353C" w:rsidRDefault="00CF353C" w:rsidP="00773B63">
      <w:pPr>
        <w:pStyle w:val="ListNumber"/>
        <w:numPr>
          <w:ilvl w:val="0"/>
          <w:numId w:val="41"/>
        </w:numPr>
      </w:pPr>
      <w:r>
        <w:t xml:space="preserve"> Where there is a known risk of working near water/mud, for example: </w:t>
      </w:r>
    </w:p>
    <w:p w14:paraId="060B2406" w14:textId="5E9530C4" w:rsidR="00E52D7E" w:rsidRDefault="00E52D7E" w:rsidP="00E52D7E">
      <w:pPr>
        <w:pStyle w:val="ListBullet"/>
      </w:pPr>
      <w:r>
        <w:t>Dredging water courses</w:t>
      </w:r>
    </w:p>
    <w:p w14:paraId="44E09166" w14:textId="6F64BD47" w:rsidR="00E52D7E" w:rsidRDefault="00E52D7E" w:rsidP="00E52D7E">
      <w:pPr>
        <w:pStyle w:val="ListBullet"/>
      </w:pPr>
      <w:r>
        <w:t>Restabilising water banks</w:t>
      </w:r>
    </w:p>
    <w:p w14:paraId="06AD5BD1" w14:textId="4C2BDB82" w:rsidR="00E52D7E" w:rsidRDefault="00E52D7E" w:rsidP="00E52D7E">
      <w:pPr>
        <w:pStyle w:val="ListBullet"/>
      </w:pPr>
      <w:r>
        <w:t>Grading water/ river banks</w:t>
      </w:r>
    </w:p>
    <w:p w14:paraId="0F01B8A7" w14:textId="642AA6E3" w:rsidR="00E52D7E" w:rsidRDefault="00E52D7E" w:rsidP="00E52D7E">
      <w:pPr>
        <w:pStyle w:val="ListBullet"/>
      </w:pPr>
      <w:r>
        <w:t>Working near to live rivers (footpaths/ roads/ right of ways).</w:t>
      </w:r>
    </w:p>
    <w:p w14:paraId="16DF3C5B" w14:textId="3750EEA7" w:rsidR="00CF353C" w:rsidRDefault="00CF353C" w:rsidP="00E52D7E">
      <w:pPr>
        <w:pStyle w:val="ListNumber"/>
        <w:numPr>
          <w:ilvl w:val="0"/>
          <w:numId w:val="0"/>
        </w:numPr>
      </w:pPr>
    </w:p>
    <w:p w14:paraId="64453C3C" w14:textId="3B89A26D" w:rsidR="00CF353C" w:rsidRDefault="00CF353C" w:rsidP="00E52D7E">
      <w:pPr>
        <w:pStyle w:val="Heading2"/>
      </w:pPr>
      <w:bookmarkStart w:id="5" w:name="_Toc181035443"/>
      <w:r>
        <w:t>Assessing the Risks</w:t>
      </w:r>
      <w:bookmarkEnd w:id="5"/>
      <w:r>
        <w:t xml:space="preserve"> </w:t>
      </w:r>
    </w:p>
    <w:p w14:paraId="69476A74" w14:textId="482F82C8" w:rsidR="00CF353C" w:rsidRDefault="00CF353C" w:rsidP="00773B63">
      <w:pPr>
        <w:pStyle w:val="ListNumber"/>
        <w:numPr>
          <w:ilvl w:val="0"/>
          <w:numId w:val="40"/>
        </w:numPr>
      </w:pPr>
      <w:r>
        <w:t xml:space="preserve">When planning any operation which involves working near water/mud, a risk assessment should be carried out prior to carrying out the work activity to establish the risks, this should take account of the following: </w:t>
      </w:r>
    </w:p>
    <w:p w14:paraId="73CBC432" w14:textId="0456A3F1" w:rsidR="00CF353C" w:rsidRDefault="00CF353C" w:rsidP="00E52D7E">
      <w:pPr>
        <w:pStyle w:val="ListNumber"/>
        <w:numPr>
          <w:ilvl w:val="0"/>
          <w:numId w:val="0"/>
        </w:numPr>
      </w:pPr>
    </w:p>
    <w:p w14:paraId="6B32AD1E" w14:textId="1DF2AFA3" w:rsidR="00CF353C" w:rsidRDefault="00E52D7E" w:rsidP="00E52D7E">
      <w:pPr>
        <w:pStyle w:val="ListBullet"/>
      </w:pPr>
      <w:r>
        <w:t>I</w:t>
      </w:r>
      <w:r w:rsidR="00CF353C">
        <w:t xml:space="preserve">s there suitable safe access? </w:t>
      </w:r>
    </w:p>
    <w:p w14:paraId="3135EA47" w14:textId="5AB6BCB5" w:rsidR="00CF353C" w:rsidRDefault="00CF353C" w:rsidP="00E52D7E">
      <w:pPr>
        <w:pStyle w:val="ListBullet"/>
      </w:pPr>
      <w:r>
        <w:t xml:space="preserve">Is there suitable edge protection to prevent falling into the water? </w:t>
      </w:r>
    </w:p>
    <w:p w14:paraId="76D395B3" w14:textId="286CA9E4" w:rsidR="00CF353C" w:rsidRDefault="00CF353C" w:rsidP="00E52D7E">
      <w:pPr>
        <w:pStyle w:val="ListBullet"/>
      </w:pPr>
      <w:r>
        <w:t xml:space="preserve">Is the structure/bank/material to be stood on or used sufficiently strong enough to hold the weight? </w:t>
      </w:r>
    </w:p>
    <w:p w14:paraId="0EE642D6" w14:textId="23B761E1" w:rsidR="00CF353C" w:rsidRDefault="00CF353C" w:rsidP="00E52D7E">
      <w:pPr>
        <w:pStyle w:val="ListBullet"/>
      </w:pPr>
      <w:r>
        <w:t xml:space="preserve">Are there trip hazards present? </w:t>
      </w:r>
    </w:p>
    <w:p w14:paraId="126A92DE" w14:textId="512747F7" w:rsidR="00CF353C" w:rsidRDefault="00CF353C" w:rsidP="00E52D7E">
      <w:pPr>
        <w:pStyle w:val="ListBullet"/>
      </w:pPr>
      <w:r>
        <w:t xml:space="preserve">Is there a risk of being pushed by a suspect into the water/mud? </w:t>
      </w:r>
    </w:p>
    <w:p w14:paraId="60C32382" w14:textId="2B394EC8" w:rsidR="00CF353C" w:rsidRDefault="00CF353C" w:rsidP="00E52D7E">
      <w:pPr>
        <w:pStyle w:val="ListBullet"/>
      </w:pPr>
      <w:r>
        <w:t xml:space="preserve">The duration of the work and the proximity to the water/mud. </w:t>
      </w:r>
    </w:p>
    <w:p w14:paraId="6CA7353F" w14:textId="52A45BD0" w:rsidR="00CF353C" w:rsidRDefault="00CF353C" w:rsidP="00E52D7E">
      <w:pPr>
        <w:pStyle w:val="ListBullet"/>
      </w:pPr>
      <w:r>
        <w:t xml:space="preserve">The equipment to be used for the operation. </w:t>
      </w:r>
    </w:p>
    <w:p w14:paraId="11086951" w14:textId="28B64CE8" w:rsidR="00CF353C" w:rsidRDefault="00CF353C" w:rsidP="00E52D7E">
      <w:pPr>
        <w:pStyle w:val="ListBullet"/>
      </w:pPr>
      <w:r>
        <w:t xml:space="preserve">The safety equipment available e.g. life jackets, throwing lines, first aid kits. </w:t>
      </w:r>
    </w:p>
    <w:p w14:paraId="12DB9345" w14:textId="5527C950" w:rsidR="00CF353C" w:rsidRDefault="00CF353C" w:rsidP="00E52D7E">
      <w:pPr>
        <w:pStyle w:val="ListBullet"/>
      </w:pPr>
      <w:r>
        <w:t>Do staff need special training, e.g. fast water rescue, boat, first aid</w:t>
      </w:r>
      <w:r w:rsidR="00E52D7E">
        <w:t xml:space="preserve"> etc?</w:t>
      </w:r>
    </w:p>
    <w:p w14:paraId="74EC9309" w14:textId="1FCD6801" w:rsidR="00CF353C" w:rsidRDefault="00CF353C" w:rsidP="00E52D7E">
      <w:pPr>
        <w:pStyle w:val="ListBullet"/>
      </w:pPr>
      <w:r>
        <w:t xml:space="preserve">Are there safe escape routes if things go wrong? </w:t>
      </w:r>
    </w:p>
    <w:p w14:paraId="33225BAB" w14:textId="7C87DD26" w:rsidR="00CF353C" w:rsidRDefault="00CF353C" w:rsidP="00E52D7E">
      <w:pPr>
        <w:pStyle w:val="ListBullet"/>
      </w:pPr>
      <w:r>
        <w:t xml:space="preserve">Have relevant agencies been notified of the work, e.g. Fire and Rescue, Ambulance etc. </w:t>
      </w:r>
    </w:p>
    <w:p w14:paraId="15BD3D61" w14:textId="60BC8DC4" w:rsidR="00CF353C" w:rsidRDefault="00CF353C" w:rsidP="00E52D7E">
      <w:pPr>
        <w:pStyle w:val="ListBullet"/>
      </w:pPr>
      <w:r>
        <w:t xml:space="preserve">Is there a risk of falling into the mud/water? </w:t>
      </w:r>
    </w:p>
    <w:p w14:paraId="4B05BE78" w14:textId="22BF330C" w:rsidR="00CF353C" w:rsidRDefault="00CF353C" w:rsidP="00E52D7E">
      <w:pPr>
        <w:pStyle w:val="ListBullet"/>
      </w:pPr>
      <w:r>
        <w:lastRenderedPageBreak/>
        <w:t xml:space="preserve">Weather, including wind. </w:t>
      </w:r>
    </w:p>
    <w:p w14:paraId="70779A54" w14:textId="04CCCEE7" w:rsidR="00CF353C" w:rsidRDefault="00CF353C" w:rsidP="00E52D7E">
      <w:pPr>
        <w:pStyle w:val="ListBullet"/>
      </w:pPr>
      <w:r>
        <w:t xml:space="preserve">Tidal effects which can cause strong currents or strand people. </w:t>
      </w:r>
    </w:p>
    <w:p w14:paraId="3F1E3A5B" w14:textId="26A31713" w:rsidR="00CF353C" w:rsidRDefault="00CF353C" w:rsidP="00E52D7E">
      <w:pPr>
        <w:pStyle w:val="ListBullet"/>
      </w:pPr>
      <w:r>
        <w:t xml:space="preserve">Temperature. </w:t>
      </w:r>
    </w:p>
    <w:p w14:paraId="04CA2180" w14:textId="0AB6B8DA" w:rsidR="00CF353C" w:rsidRDefault="00CF353C" w:rsidP="00E52D7E">
      <w:pPr>
        <w:pStyle w:val="ListBullet"/>
      </w:pPr>
      <w:r>
        <w:t xml:space="preserve">Ability to swim/physical ability to do the work. </w:t>
      </w:r>
    </w:p>
    <w:p w14:paraId="1C26E5BB" w14:textId="1EA02A9B" w:rsidR="00CF353C" w:rsidRDefault="00CF353C" w:rsidP="00E52D7E">
      <w:pPr>
        <w:pStyle w:val="ListBullet"/>
      </w:pPr>
      <w:r>
        <w:t xml:space="preserve">Communications with others, including other agencies. </w:t>
      </w:r>
    </w:p>
    <w:p w14:paraId="325FDFA7" w14:textId="55A3511B" w:rsidR="00CF353C" w:rsidRDefault="00CF353C" w:rsidP="00E52D7E">
      <w:pPr>
        <w:pStyle w:val="ListBullet"/>
      </w:pPr>
      <w:r>
        <w:t xml:space="preserve">Suitable welfare provision, e.g. the capability to provide hot/cold drinks, food, sun screen and rest for staff in protracted operations. </w:t>
      </w:r>
    </w:p>
    <w:p w14:paraId="4A8500FF" w14:textId="6B5DD39E" w:rsidR="00CF353C" w:rsidRDefault="00CF353C" w:rsidP="00E52D7E">
      <w:pPr>
        <w:pStyle w:val="Heading2"/>
      </w:pPr>
      <w:bookmarkStart w:id="6" w:name="_Toc181035444"/>
      <w:r>
        <w:t>Unplanned Work Activities</w:t>
      </w:r>
      <w:bookmarkEnd w:id="6"/>
      <w:r>
        <w:t xml:space="preserve"> </w:t>
      </w:r>
    </w:p>
    <w:p w14:paraId="74571E46" w14:textId="0F976F9C" w:rsidR="00CF353C" w:rsidRDefault="00E52D7E" w:rsidP="00773B63">
      <w:pPr>
        <w:pStyle w:val="ListNumber"/>
        <w:numPr>
          <w:ilvl w:val="0"/>
          <w:numId w:val="39"/>
        </w:numPr>
      </w:pPr>
      <w:r>
        <w:t>No work near water should be unplanned.  A thorough walk through of the work area prior to commencing work should be under taken and if open water is present, do not start work.  A risk assessment will be required to be compiled taking into account the work near the open water.</w:t>
      </w:r>
    </w:p>
    <w:p w14:paraId="2B8527E2" w14:textId="77777777" w:rsidR="00E52D7E" w:rsidRDefault="00E52D7E" w:rsidP="00E52D7E">
      <w:pPr>
        <w:pStyle w:val="ListNumber"/>
        <w:numPr>
          <w:ilvl w:val="0"/>
          <w:numId w:val="0"/>
        </w:numPr>
        <w:ind w:left="720"/>
      </w:pPr>
    </w:p>
    <w:p w14:paraId="68EFD243" w14:textId="7D869AC3" w:rsidR="00CF353C" w:rsidRDefault="00834B5A" w:rsidP="00E52D7E">
      <w:pPr>
        <w:pStyle w:val="Heading1"/>
      </w:pPr>
      <w:bookmarkStart w:id="7" w:name="_Toc181035445"/>
      <w:r>
        <w:t>CURRENT FLOW</w:t>
      </w:r>
      <w:bookmarkEnd w:id="7"/>
      <w:r>
        <w:t xml:space="preserve"> </w:t>
      </w:r>
    </w:p>
    <w:p w14:paraId="183564B5" w14:textId="77777777" w:rsidR="00E52D7E" w:rsidRDefault="00CF353C" w:rsidP="00773B63">
      <w:pPr>
        <w:pStyle w:val="ListNumber"/>
        <w:numPr>
          <w:ilvl w:val="0"/>
          <w:numId w:val="38"/>
        </w:numPr>
      </w:pPr>
      <w:r>
        <w:t xml:space="preserve">There are two types of current flow in rivers, Helical flow which causes the banks of the river to be undercut and eroded. This type of flow causes objects to be swept into the middle of the bank. </w:t>
      </w:r>
    </w:p>
    <w:p w14:paraId="7C9D3DD2" w14:textId="6E1434AB" w:rsidR="00CF353C" w:rsidRDefault="00CF353C" w:rsidP="00CF353C">
      <w:pPr>
        <w:pStyle w:val="ListNumber"/>
      </w:pPr>
      <w:r>
        <w:t xml:space="preserve">Laminar flow is the less hazardous but causes water near the surface to move more quickly than on the river bed. Further more water on the outside of a bend in the river will move faster than that on the inside. </w:t>
      </w:r>
    </w:p>
    <w:p w14:paraId="3759ADA1" w14:textId="4D5E7FBE" w:rsidR="00CF353C" w:rsidRDefault="00CF353C" w:rsidP="00834B5A">
      <w:pPr>
        <w:pStyle w:val="Heading2"/>
      </w:pPr>
      <w:bookmarkStart w:id="8" w:name="_Toc181035446"/>
      <w:r>
        <w:t>Fast Flowing Rivers</w:t>
      </w:r>
      <w:bookmarkEnd w:id="8"/>
      <w:r>
        <w:t xml:space="preserve"> </w:t>
      </w:r>
    </w:p>
    <w:p w14:paraId="330240F6" w14:textId="0FDC48BF" w:rsidR="00CF353C" w:rsidRDefault="00CF353C" w:rsidP="00773B63">
      <w:pPr>
        <w:pStyle w:val="ListNumber"/>
        <w:numPr>
          <w:ilvl w:val="0"/>
          <w:numId w:val="37"/>
        </w:numPr>
      </w:pPr>
      <w:r>
        <w:t xml:space="preserve">In fast flowing rivers various currents and eddies will be formed by obstructions under the water. These are highlighted by waves which appear to stay in the same place. </w:t>
      </w:r>
    </w:p>
    <w:p w14:paraId="7882FDCC" w14:textId="077C2986" w:rsidR="00CF353C" w:rsidRDefault="00CF353C" w:rsidP="00834B5A">
      <w:pPr>
        <w:pStyle w:val="Heading2"/>
      </w:pPr>
      <w:bookmarkStart w:id="9" w:name="_Toc181035447"/>
      <w:r>
        <w:t>Weirs</w:t>
      </w:r>
      <w:bookmarkEnd w:id="9"/>
      <w:r>
        <w:t xml:space="preserve"> </w:t>
      </w:r>
    </w:p>
    <w:p w14:paraId="06EA2D05" w14:textId="0F4020BA" w:rsidR="00CF353C" w:rsidRDefault="00CF353C" w:rsidP="00773B63">
      <w:pPr>
        <w:pStyle w:val="ListNumber"/>
        <w:numPr>
          <w:ilvl w:val="0"/>
          <w:numId w:val="36"/>
        </w:numPr>
      </w:pPr>
      <w:r>
        <w:t xml:space="preserve">This is an artificial construction like a dam across the river, over which water falls to a lower level. The hazard with these are that people/objects get dragged back upstream towards the face of the weir, then forced under the surface to be flushed out further upstream. </w:t>
      </w:r>
    </w:p>
    <w:p w14:paraId="60CDC938" w14:textId="205CD24B" w:rsidR="00CF353C" w:rsidRDefault="00CF353C" w:rsidP="00834B5A">
      <w:pPr>
        <w:pStyle w:val="Heading2"/>
      </w:pPr>
      <w:bookmarkStart w:id="10" w:name="_Toc181035448"/>
      <w:r>
        <w:t>Strainer</w:t>
      </w:r>
      <w:bookmarkEnd w:id="10"/>
      <w:r>
        <w:t xml:space="preserve"> </w:t>
      </w:r>
    </w:p>
    <w:p w14:paraId="00EB5D3F" w14:textId="791E0C7E" w:rsidR="00CF353C" w:rsidRDefault="00CF353C" w:rsidP="00773B63">
      <w:pPr>
        <w:pStyle w:val="ListNumber"/>
        <w:numPr>
          <w:ilvl w:val="0"/>
          <w:numId w:val="35"/>
        </w:numPr>
      </w:pPr>
      <w:r>
        <w:t xml:space="preserve">A strainer is a metal grate through which the river water is strained. The hazard with these is that objects and people get sucked against them. </w:t>
      </w:r>
    </w:p>
    <w:p w14:paraId="2924EBCD" w14:textId="5610D4B8" w:rsidR="00E52D7E" w:rsidRDefault="00E52D7E" w:rsidP="00E52D7E">
      <w:pPr>
        <w:pStyle w:val="Heading2"/>
      </w:pPr>
      <w:bookmarkStart w:id="11" w:name="_Toc181035449"/>
      <w:r>
        <w:t>Cold water</w:t>
      </w:r>
      <w:bookmarkEnd w:id="11"/>
    </w:p>
    <w:p w14:paraId="6064F8C0" w14:textId="6EFF1F2B" w:rsidR="00CF353C" w:rsidRDefault="00CF353C" w:rsidP="00773B63">
      <w:pPr>
        <w:pStyle w:val="ListNumber"/>
        <w:numPr>
          <w:ilvl w:val="0"/>
          <w:numId w:val="34"/>
        </w:numPr>
      </w:pPr>
      <w:r>
        <w:t xml:space="preserve">Cold Water (Cold water is defined as water below 15 degrees Centigrade) </w:t>
      </w:r>
    </w:p>
    <w:p w14:paraId="6B827EBC" w14:textId="1BD9B345" w:rsidR="00CF353C" w:rsidRDefault="00CF353C" w:rsidP="00CF353C">
      <w:pPr>
        <w:pStyle w:val="ListNumber"/>
      </w:pPr>
      <w:r>
        <w:t xml:space="preserve">When a body is suddenly immersed in cold water it encounters a number of symptoms, i.e. ‘cold water shock’ which has the effect of giving the body a strong drive to inhale deeply (gasp) followed by excessive breathing (hyperventilation), an increase in heart rate (tachycardia) and a reduction in blood flow to the skin. Even in ideal conditions, the voluntary breath hold time is commonly reduced to 10 seconds. Water temperature in the Solent typically range between about 7 to 18 degrees Centigrade. </w:t>
      </w:r>
    </w:p>
    <w:p w14:paraId="0844F174" w14:textId="4AD783AD" w:rsidR="00CF353C" w:rsidRDefault="00CF353C" w:rsidP="00834B5A">
      <w:pPr>
        <w:pStyle w:val="Heading2"/>
      </w:pPr>
      <w:bookmarkStart w:id="12" w:name="_Toc181035450"/>
      <w:r>
        <w:t>Weather</w:t>
      </w:r>
      <w:bookmarkEnd w:id="12"/>
      <w:r>
        <w:t xml:space="preserve"> </w:t>
      </w:r>
    </w:p>
    <w:p w14:paraId="20A888C7" w14:textId="0B21B617" w:rsidR="00CF353C" w:rsidRDefault="00CF353C" w:rsidP="00773B63">
      <w:pPr>
        <w:pStyle w:val="ListNumber"/>
        <w:numPr>
          <w:ilvl w:val="0"/>
          <w:numId w:val="33"/>
        </w:numPr>
      </w:pPr>
      <w:r>
        <w:t xml:space="preserve">Account should be taken of weather conditions at all times. Time spent adjacent to water exposed to the sun increases the risk of sun stroke and sunburn due to the rays of the sun being reflected from the water. </w:t>
      </w:r>
    </w:p>
    <w:p w14:paraId="0B4FA456" w14:textId="7A28DA69" w:rsidR="00CF353C" w:rsidRDefault="00CF353C" w:rsidP="00CF353C">
      <w:pPr>
        <w:pStyle w:val="ListNumber"/>
      </w:pPr>
      <w:r>
        <w:t xml:space="preserve">The wind is highly significant as it will affect the condition of the water and buoyancy of items floating on it. The relative temperature is also dramatically affected by the wind especially if people get wet. Wind chill is a factor to be considered. </w:t>
      </w:r>
    </w:p>
    <w:p w14:paraId="4B33B0EB" w14:textId="07573363" w:rsidR="00CF353C" w:rsidRDefault="00CF353C" w:rsidP="00E52D7E">
      <w:pPr>
        <w:pStyle w:val="ListNumber"/>
      </w:pPr>
      <w:r>
        <w:t>Icy conditions clearly affect the ability of staff to move about and increases the risks associated with falling into the water/mud. Furthermore</w:t>
      </w:r>
      <w:r w:rsidR="00773B63">
        <w:t>,</w:t>
      </w:r>
      <w:r>
        <w:t xml:space="preserve"> the low temperature associated with icy conditions attracts further risks with being in water or mud. </w:t>
      </w:r>
    </w:p>
    <w:p w14:paraId="19170316" w14:textId="48076CF8" w:rsidR="00CF353C" w:rsidRDefault="00CF353C" w:rsidP="00834B5A">
      <w:pPr>
        <w:pStyle w:val="Heading2"/>
      </w:pPr>
      <w:bookmarkStart w:id="13" w:name="_Toc181035451"/>
      <w:r>
        <w:t>Fresh Water and Salt Water</w:t>
      </w:r>
      <w:bookmarkEnd w:id="13"/>
      <w:r>
        <w:t xml:space="preserve"> </w:t>
      </w:r>
    </w:p>
    <w:p w14:paraId="3EF3B58A" w14:textId="30363E0B" w:rsidR="00CF353C" w:rsidRDefault="00CF353C" w:rsidP="00773B63">
      <w:pPr>
        <w:pStyle w:val="ListNumber"/>
        <w:numPr>
          <w:ilvl w:val="0"/>
          <w:numId w:val="32"/>
        </w:numPr>
      </w:pPr>
      <w:r>
        <w:t xml:space="preserve">A body in salt water is more buoyant than one in fresh water, this may be a factor worth considering. Fresh water will freeze over at a higher temperature than salt water. The likelihood of stationary water such as ponds and lake freezing over is far greater than sea water. </w:t>
      </w:r>
    </w:p>
    <w:p w14:paraId="268846BA" w14:textId="23A241EB" w:rsidR="00CF353C" w:rsidRDefault="00CF353C" w:rsidP="00834B5A">
      <w:pPr>
        <w:pStyle w:val="Heading2"/>
      </w:pPr>
      <w:bookmarkStart w:id="14" w:name="_Toc181035452"/>
      <w:r>
        <w:t>Fresh Water and Salt Water</w:t>
      </w:r>
      <w:bookmarkEnd w:id="14"/>
      <w:r>
        <w:t xml:space="preserve"> </w:t>
      </w:r>
    </w:p>
    <w:p w14:paraId="173C44A9" w14:textId="76F18BCD" w:rsidR="00CF353C" w:rsidRDefault="00CF353C" w:rsidP="00773B63">
      <w:pPr>
        <w:pStyle w:val="ListNumber"/>
        <w:numPr>
          <w:ilvl w:val="0"/>
          <w:numId w:val="31"/>
        </w:numPr>
      </w:pPr>
      <w:r>
        <w:t xml:space="preserve">Operating in or near to flood water can bring additional hazards not normally encountered in an everyday working environment. Fast flowing water is particularly hazardous as the weight of water exerted in these conditions will be extreme. </w:t>
      </w:r>
    </w:p>
    <w:p w14:paraId="17BAD3EA" w14:textId="7FB846A5" w:rsidR="00CF353C" w:rsidRDefault="00CF353C" w:rsidP="00773B63">
      <w:pPr>
        <w:pStyle w:val="ListNumber"/>
      </w:pPr>
      <w:r>
        <w:t xml:space="preserve">Following flooding staff should not wade through any water. Manhole covers and drains often become displaced due to water pressure within the storm drain or sewer system. This will leave a deep hole into which the unsuspecting can fall. </w:t>
      </w:r>
    </w:p>
    <w:p w14:paraId="135DD3CD" w14:textId="17B5ABFE" w:rsidR="00CF353C" w:rsidRDefault="00CF353C" w:rsidP="00773B63">
      <w:pPr>
        <w:pStyle w:val="ListNumber"/>
      </w:pPr>
      <w:r>
        <w:t xml:space="preserve">Dirty contaminated water can also mask ditches and access to basements. These types of situation represent an unseen hazard even in the shallowest of waters. </w:t>
      </w:r>
    </w:p>
    <w:p w14:paraId="554D234A" w14:textId="3A22E17C" w:rsidR="00CF353C" w:rsidRDefault="00CF353C" w:rsidP="00773B63">
      <w:pPr>
        <w:pStyle w:val="ListNumber"/>
      </w:pPr>
      <w:r>
        <w:t xml:space="preserve">Floodwater will contain substantial amounts of debris which could cause entrapment. </w:t>
      </w:r>
    </w:p>
    <w:p w14:paraId="364802FA" w14:textId="737689B0" w:rsidR="00CF353C" w:rsidRDefault="00CF353C" w:rsidP="00773B63">
      <w:pPr>
        <w:pStyle w:val="ListNumber"/>
      </w:pPr>
      <w:r>
        <w:t xml:space="preserve">Health hazards from water borne contaminants will be present in floodwater. These hazards may derive from overflow from sewage treatment plants, or from nearby agricultural or industrial premises and include the following: </w:t>
      </w:r>
    </w:p>
    <w:p w14:paraId="03A6FEE6" w14:textId="312B843B" w:rsidR="00CF353C" w:rsidRDefault="00773B63" w:rsidP="00773B63">
      <w:pPr>
        <w:pStyle w:val="ListBullet"/>
      </w:pPr>
      <w:r>
        <w:t>Hepatitis</w:t>
      </w:r>
      <w:r w:rsidR="00CF353C">
        <w:t xml:space="preserve">, the virus is present in faeces which can be present in water courses. </w:t>
      </w:r>
    </w:p>
    <w:p w14:paraId="26C2BFBC" w14:textId="4CC25B79" w:rsidR="00CF353C" w:rsidRDefault="00CF353C" w:rsidP="00773B63">
      <w:pPr>
        <w:pStyle w:val="ListBullet"/>
      </w:pPr>
      <w:r>
        <w:t xml:space="preserve">Gastro Enteritis: sewage contains a number of bacteria, which if ingested can cause Gastro Enteritis. </w:t>
      </w:r>
    </w:p>
    <w:p w14:paraId="2BFBE727" w14:textId="3DD510D4" w:rsidR="00CF353C" w:rsidRDefault="00CF353C" w:rsidP="00773B63">
      <w:pPr>
        <w:pStyle w:val="ListBullet"/>
      </w:pPr>
      <w:r>
        <w:t xml:space="preserve">Blue Green Algae:  This is an algae found in fresh water in the summer months, when a bloom grows on the surface which is a blue green colour and can be toxic. </w:t>
      </w:r>
    </w:p>
    <w:p w14:paraId="0FD12758" w14:textId="68B2244B" w:rsidR="00CF353C" w:rsidRDefault="00CF353C" w:rsidP="00773B63">
      <w:pPr>
        <w:pStyle w:val="ListBullet"/>
      </w:pPr>
      <w:r>
        <w:t xml:space="preserve">Leptospirosis: (Wells Disease) this is a bacterial infection caused by rat urine in the water. </w:t>
      </w:r>
    </w:p>
    <w:p w14:paraId="3CB9A0EA" w14:textId="77777777" w:rsidR="00773B63" w:rsidRDefault="00773B63" w:rsidP="00773B63">
      <w:pPr>
        <w:pStyle w:val="ListBullet"/>
        <w:numPr>
          <w:ilvl w:val="0"/>
          <w:numId w:val="0"/>
        </w:numPr>
        <w:ind w:left="1440"/>
      </w:pPr>
    </w:p>
    <w:p w14:paraId="372974ED" w14:textId="77777777" w:rsidR="00773B63" w:rsidRDefault="00773B63" w:rsidP="00773B63">
      <w:pPr>
        <w:pStyle w:val="ListBullet"/>
        <w:numPr>
          <w:ilvl w:val="0"/>
          <w:numId w:val="0"/>
        </w:numPr>
        <w:ind w:left="1440"/>
      </w:pPr>
    </w:p>
    <w:p w14:paraId="59A12A1B" w14:textId="77777777" w:rsidR="00773B63" w:rsidRDefault="00773B63" w:rsidP="00773B63">
      <w:pPr>
        <w:pStyle w:val="ListBullet"/>
        <w:numPr>
          <w:ilvl w:val="0"/>
          <w:numId w:val="0"/>
        </w:numPr>
        <w:ind w:left="1440"/>
      </w:pPr>
    </w:p>
    <w:p w14:paraId="2CB711C9" w14:textId="77777777" w:rsidR="00773B63" w:rsidRDefault="00773B63" w:rsidP="00773B63">
      <w:pPr>
        <w:pStyle w:val="ListBullet"/>
        <w:numPr>
          <w:ilvl w:val="0"/>
          <w:numId w:val="0"/>
        </w:numPr>
        <w:ind w:left="1440"/>
      </w:pPr>
    </w:p>
    <w:p w14:paraId="3C3C5A6D" w14:textId="47221322" w:rsidR="00CF353C" w:rsidRDefault="00CF353C" w:rsidP="00773B63">
      <w:pPr>
        <w:pStyle w:val="ListNumber"/>
      </w:pPr>
      <w:r>
        <w:t xml:space="preserve">To minimise risk to infection, staff should undertake basic precautions such as: </w:t>
      </w:r>
    </w:p>
    <w:p w14:paraId="4AAB8A2B" w14:textId="03F06A42" w:rsidR="00CF353C" w:rsidRDefault="00CF353C" w:rsidP="00773B63">
      <w:pPr>
        <w:pStyle w:val="ListBullet"/>
      </w:pPr>
      <w:r>
        <w:t xml:space="preserve">Covering cuts and broken skin with waterproof plasters; </w:t>
      </w:r>
    </w:p>
    <w:p w14:paraId="0A021779" w14:textId="52CE3964" w:rsidR="00CF353C" w:rsidRDefault="00CF353C" w:rsidP="00773B63">
      <w:pPr>
        <w:pStyle w:val="ListBullet"/>
      </w:pPr>
      <w:r>
        <w:t xml:space="preserve">Wear disposable gloves and Wellington boots; </w:t>
      </w:r>
    </w:p>
    <w:p w14:paraId="1A1A9227" w14:textId="2D651407" w:rsidR="00CF353C" w:rsidRDefault="00CF353C" w:rsidP="00773B63">
      <w:pPr>
        <w:pStyle w:val="ListBullet"/>
      </w:pPr>
      <w:r>
        <w:t xml:space="preserve">Avoid contact with slow moving water; </w:t>
      </w:r>
    </w:p>
    <w:p w14:paraId="3D1C21C0" w14:textId="07314ABD" w:rsidR="00CF353C" w:rsidRDefault="00CF353C" w:rsidP="00773B63">
      <w:pPr>
        <w:pStyle w:val="ListBullet"/>
      </w:pPr>
      <w:r>
        <w:t xml:space="preserve">Wash hands after handling any animal or contaminated clothing or other material; </w:t>
      </w:r>
    </w:p>
    <w:p w14:paraId="7B479B3D" w14:textId="59B8A510" w:rsidR="00CF353C" w:rsidRDefault="00CF353C" w:rsidP="00773B63">
      <w:pPr>
        <w:pStyle w:val="ListBullet"/>
      </w:pPr>
      <w:r>
        <w:t xml:space="preserve">Wash hands before eating or drinking. </w:t>
      </w:r>
    </w:p>
    <w:p w14:paraId="1A009EE7" w14:textId="37C7FECF" w:rsidR="00CF353C" w:rsidRDefault="00CF353C" w:rsidP="00773B63">
      <w:pPr>
        <w:pStyle w:val="ListNumber"/>
      </w:pPr>
      <w:r>
        <w:t xml:space="preserve">Water conducts electricity. Staff should be weary of live power cables in water. If power has not been turned off there is a high risk of electric shock. </w:t>
      </w:r>
    </w:p>
    <w:p w14:paraId="64191D0D" w14:textId="77777777" w:rsidR="00773B63" w:rsidRDefault="00773B63" w:rsidP="00773B63">
      <w:pPr>
        <w:pStyle w:val="ListNumber"/>
        <w:numPr>
          <w:ilvl w:val="0"/>
          <w:numId w:val="0"/>
        </w:numPr>
        <w:ind w:left="720"/>
      </w:pPr>
    </w:p>
    <w:p w14:paraId="24DCC256" w14:textId="1BA0CF3E" w:rsidR="00CF353C" w:rsidRDefault="00E52D7E" w:rsidP="00E52D7E">
      <w:pPr>
        <w:pStyle w:val="Heading1"/>
      </w:pPr>
      <w:bookmarkStart w:id="15" w:name="_Toc181035453"/>
      <w:r>
        <w:t>ROLES AND RESPONSIBILITIES</w:t>
      </w:r>
      <w:bookmarkEnd w:id="15"/>
      <w:r>
        <w:t xml:space="preserve"> </w:t>
      </w:r>
    </w:p>
    <w:p w14:paraId="44181C7B" w14:textId="644179AA" w:rsidR="00CF353C" w:rsidRDefault="00CF353C" w:rsidP="00773B63">
      <w:pPr>
        <w:pStyle w:val="Heading2"/>
      </w:pPr>
      <w:r>
        <w:t xml:space="preserve"> </w:t>
      </w:r>
      <w:bookmarkStart w:id="16" w:name="_Toc181035454"/>
      <w:r w:rsidR="00773B63">
        <w:t>Managers</w:t>
      </w:r>
      <w:bookmarkEnd w:id="16"/>
    </w:p>
    <w:p w14:paraId="4388762D" w14:textId="18497CE7" w:rsidR="00CF353C" w:rsidRDefault="00CF353C" w:rsidP="00773B63">
      <w:pPr>
        <w:pStyle w:val="ListNumber"/>
        <w:numPr>
          <w:ilvl w:val="0"/>
          <w:numId w:val="30"/>
        </w:numPr>
      </w:pPr>
      <w:r>
        <w:t xml:space="preserve">It is the responsibility of </w:t>
      </w:r>
      <w:r w:rsidR="00773B63">
        <w:t xml:space="preserve">Managers to </w:t>
      </w:r>
      <w:r>
        <w:t xml:space="preserve">carry out risk assessments and provide a safe system of work in relation to staff working near water/mud. </w:t>
      </w:r>
    </w:p>
    <w:p w14:paraId="6669C7B8" w14:textId="3350D1FB" w:rsidR="00773B63" w:rsidRDefault="00773B63" w:rsidP="00773B63">
      <w:pPr>
        <w:pStyle w:val="Heading2"/>
      </w:pPr>
      <w:bookmarkStart w:id="17" w:name="_Toc181035455"/>
      <w:r>
        <w:t>Supervisors</w:t>
      </w:r>
      <w:bookmarkEnd w:id="17"/>
    </w:p>
    <w:p w14:paraId="2905FC37" w14:textId="6AC46A39" w:rsidR="00CF353C" w:rsidRDefault="00CF353C" w:rsidP="00773B63">
      <w:pPr>
        <w:pStyle w:val="ListNumber"/>
        <w:numPr>
          <w:ilvl w:val="0"/>
          <w:numId w:val="29"/>
        </w:numPr>
      </w:pPr>
      <w:r>
        <w:t xml:space="preserve"> </w:t>
      </w:r>
      <w:r w:rsidR="00773B63">
        <w:t>It is the responsibility of Supervisors to ensure the safe systems of work are adhered to and if any additional risks are identified prior to/ during work then work is stopped.  Additional control measures will need to be implemented prior to re-commencing work.</w:t>
      </w:r>
      <w:r>
        <w:t xml:space="preserve"> </w:t>
      </w:r>
    </w:p>
    <w:p w14:paraId="65A9A577" w14:textId="754F1DC0" w:rsidR="00CF353C" w:rsidRDefault="00CF353C" w:rsidP="00773B63">
      <w:pPr>
        <w:pStyle w:val="ListNumber"/>
        <w:numPr>
          <w:ilvl w:val="0"/>
          <w:numId w:val="0"/>
        </w:numPr>
      </w:pPr>
    </w:p>
    <w:p w14:paraId="383DBE1E" w14:textId="1F56644A" w:rsidR="00CF353C" w:rsidRDefault="00E52D7E" w:rsidP="00E52D7E">
      <w:pPr>
        <w:pStyle w:val="Heading1"/>
      </w:pPr>
      <w:bookmarkStart w:id="18" w:name="_Toc181035456"/>
      <w:r>
        <w:t>MONITORING AND EVALUATION</w:t>
      </w:r>
      <w:bookmarkEnd w:id="18"/>
      <w:r>
        <w:t xml:space="preserve"> </w:t>
      </w:r>
    </w:p>
    <w:p w14:paraId="05CF0D44" w14:textId="4FECB078" w:rsidR="00CF353C" w:rsidRDefault="00CF353C" w:rsidP="00773B63">
      <w:pPr>
        <w:pStyle w:val="ListNumber"/>
        <w:numPr>
          <w:ilvl w:val="0"/>
          <w:numId w:val="28"/>
        </w:numPr>
      </w:pPr>
      <w:r>
        <w:t xml:space="preserve"> This procedure will be monitored </w:t>
      </w:r>
      <w:r w:rsidR="00773B63">
        <w:t>M2 Safety Consultants</w:t>
      </w:r>
      <w:r>
        <w:t xml:space="preserve"> to ensure compliance with current health and safety legislation. </w:t>
      </w:r>
    </w:p>
    <w:p w14:paraId="733C965C" w14:textId="5CCC64FC" w:rsidR="00CF353C" w:rsidRDefault="00CF353C" w:rsidP="00773B63">
      <w:pPr>
        <w:pStyle w:val="Heading2"/>
      </w:pPr>
      <w:bookmarkStart w:id="19" w:name="_Toc181035457"/>
      <w:r>
        <w:t>Review</w:t>
      </w:r>
      <w:bookmarkEnd w:id="19"/>
      <w:r>
        <w:t xml:space="preserve"> </w:t>
      </w:r>
    </w:p>
    <w:p w14:paraId="0A7A5633" w14:textId="2AA67900" w:rsidR="00CF353C" w:rsidRDefault="00CF353C" w:rsidP="00773B63">
      <w:pPr>
        <w:pStyle w:val="ListNumber"/>
        <w:numPr>
          <w:ilvl w:val="0"/>
          <w:numId w:val="27"/>
        </w:numPr>
      </w:pPr>
      <w:r>
        <w:t xml:space="preserve">This procedure will be reviewed every three years, or as and when legislation or </w:t>
      </w:r>
      <w:r w:rsidR="00773B63">
        <w:t>company</w:t>
      </w:r>
      <w:r>
        <w:t xml:space="preserve"> requirements change or new and amended model risk assessments are produced. </w:t>
      </w:r>
    </w:p>
    <w:p w14:paraId="1779F142" w14:textId="633633B7" w:rsidR="00CF353C" w:rsidRDefault="00CF353C" w:rsidP="00E52D7E">
      <w:pPr>
        <w:pStyle w:val="ListNumber"/>
        <w:numPr>
          <w:ilvl w:val="0"/>
          <w:numId w:val="0"/>
        </w:numPr>
      </w:pPr>
    </w:p>
    <w:p w14:paraId="0A5FBA6D" w14:textId="6B560E5C" w:rsidR="00CF353C" w:rsidRDefault="00CF353C" w:rsidP="00CF353C">
      <w:pPr>
        <w:pStyle w:val="ListNumber"/>
        <w:numPr>
          <w:ilvl w:val="0"/>
          <w:numId w:val="0"/>
        </w:numPr>
        <w:ind w:left="720" w:hanging="720"/>
      </w:pPr>
    </w:p>
    <w:p w14:paraId="5F71D103" w14:textId="1FCE9BDA" w:rsidR="00CF353C" w:rsidRDefault="00CF353C" w:rsidP="00CF353C">
      <w:pPr>
        <w:pStyle w:val="ListNumber"/>
        <w:numPr>
          <w:ilvl w:val="0"/>
          <w:numId w:val="0"/>
        </w:numPr>
        <w:ind w:left="720" w:hanging="720"/>
      </w:pPr>
    </w:p>
    <w:p w14:paraId="543DC6FF" w14:textId="28AC9B06" w:rsidR="00CF353C" w:rsidRDefault="00CF353C" w:rsidP="00CF353C">
      <w:pPr>
        <w:pStyle w:val="ListNumber"/>
        <w:numPr>
          <w:ilvl w:val="0"/>
          <w:numId w:val="0"/>
        </w:numPr>
        <w:ind w:left="720" w:hanging="720"/>
      </w:pPr>
    </w:p>
    <w:p w14:paraId="00C3EEE1" w14:textId="442657D4" w:rsidR="00CF353C" w:rsidRDefault="00CF353C" w:rsidP="00CF353C">
      <w:pPr>
        <w:pStyle w:val="ListNumber"/>
        <w:numPr>
          <w:ilvl w:val="0"/>
          <w:numId w:val="0"/>
        </w:numPr>
        <w:ind w:left="720" w:hanging="720"/>
      </w:pPr>
    </w:p>
    <w:p w14:paraId="0E0443AC" w14:textId="77777777" w:rsidR="00CF353C" w:rsidRPr="00CA1880" w:rsidRDefault="00CF353C" w:rsidP="00CF353C">
      <w:pPr>
        <w:pStyle w:val="ListNumber"/>
        <w:numPr>
          <w:ilvl w:val="0"/>
          <w:numId w:val="0"/>
        </w:numPr>
        <w:ind w:left="720" w:hanging="720"/>
      </w:pPr>
    </w:p>
    <w:p w14:paraId="4D26FD54" w14:textId="77777777" w:rsidR="001C3D5F" w:rsidRDefault="001C3D5F" w:rsidP="00866FCC">
      <w:pPr>
        <w:pStyle w:val="AMainBodyText"/>
      </w:pPr>
      <w:bookmarkStart w:id="20" w:name="LastPage"/>
    </w:p>
    <w:bookmarkEnd w:id="20"/>
    <w:p w14:paraId="6BD14EA3" w14:textId="77777777" w:rsidR="00866FCC" w:rsidRDefault="00866FCC" w:rsidP="00866FCC">
      <w:pPr>
        <w:pStyle w:val="AMainBodyText"/>
        <w:sectPr w:rsidR="00866FCC" w:rsidSect="001C3D5F">
          <w:footerReference w:type="default" r:id="rId22"/>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64BBBE08" w14:textId="77777777" w:rsidTr="00213709">
        <w:trPr>
          <w:trHeight w:val="1412"/>
        </w:trPr>
        <w:tc>
          <w:tcPr>
            <w:tcW w:w="9628" w:type="dxa"/>
          </w:tcPr>
          <w:p w14:paraId="57C2BC39" w14:textId="77777777" w:rsidR="00213709" w:rsidRDefault="00213709" w:rsidP="00213709">
            <w:pPr>
              <w:pStyle w:val="AMainBodyText"/>
            </w:pPr>
            <w:r>
              <w:rPr>
                <w:noProof/>
              </w:rPr>
              <w:drawing>
                <wp:inline distT="0" distB="0" distL="0" distR="0" wp14:anchorId="0ABBE3C0" wp14:editId="651CF17F">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3"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C7FFB1D" w14:textId="77777777" w:rsidTr="00213709">
        <w:tc>
          <w:tcPr>
            <w:tcW w:w="9628" w:type="dxa"/>
          </w:tcPr>
          <w:p w14:paraId="11762541" w14:textId="72517D44" w:rsidR="00213709" w:rsidRDefault="003A4681" w:rsidP="00213709">
            <w:pPr>
              <w:pStyle w:val="ABackCoverStandardText"/>
              <w:framePr w:wrap="auto" w:vAnchor="margin" w:hAnchor="text" w:yAlign="inline"/>
              <w:suppressOverlap w:val="0"/>
            </w:pPr>
            <w:fldSimple w:instr=" DocProperty &quot;Company&quot; ">
              <w:r w:rsidR="007D60A2">
                <w:t>Calforth Construction Ltd</w:t>
              </w:r>
            </w:fldSimple>
          </w:p>
        </w:tc>
      </w:tr>
      <w:tr w:rsidR="00213709" w14:paraId="022F336B" w14:textId="77777777" w:rsidTr="00213709">
        <w:tc>
          <w:tcPr>
            <w:tcW w:w="9628" w:type="dxa"/>
          </w:tcPr>
          <w:p w14:paraId="54D172D5" w14:textId="122B492B" w:rsidR="00213709" w:rsidRDefault="003A4681" w:rsidP="00213709">
            <w:pPr>
              <w:pStyle w:val="ABackCoverStandardText"/>
              <w:framePr w:wrap="auto" w:vAnchor="margin" w:hAnchor="text" w:yAlign="inline"/>
              <w:suppressOverlap w:val="0"/>
            </w:pPr>
            <w:fldSimple w:instr=" DocProperty &quot;cpCompanyAddress&quot; ">
              <w:r w:rsidR="007D60A2">
                <w:t>Buchan House, Quarry Road</w:t>
              </w:r>
            </w:fldSimple>
          </w:p>
        </w:tc>
      </w:tr>
      <w:tr w:rsidR="00213709" w14:paraId="54EC21B9" w14:textId="77777777" w:rsidTr="00213709">
        <w:tc>
          <w:tcPr>
            <w:tcW w:w="9628" w:type="dxa"/>
          </w:tcPr>
          <w:p w14:paraId="67D441C5" w14:textId="76E603F4" w:rsidR="00213709" w:rsidRDefault="003A4681" w:rsidP="00213709">
            <w:pPr>
              <w:pStyle w:val="ABackCoverStandardText"/>
              <w:framePr w:wrap="auto" w:vAnchor="margin" w:hAnchor="text" w:yAlign="inline"/>
              <w:suppressOverlap w:val="0"/>
            </w:pPr>
            <w:fldSimple w:instr=" DocProperty &quot;CpCompanyCity&quot; ">
              <w:r w:rsidR="007D60A2">
                <w:t>Aberdeen</w:t>
              </w:r>
            </w:fldSimple>
          </w:p>
        </w:tc>
      </w:tr>
      <w:tr w:rsidR="00213709" w14:paraId="1E7AF861" w14:textId="77777777" w:rsidTr="00213709">
        <w:tc>
          <w:tcPr>
            <w:tcW w:w="9628" w:type="dxa"/>
          </w:tcPr>
          <w:p w14:paraId="01D68A0E" w14:textId="3B336B1F" w:rsidR="00213709" w:rsidRDefault="003A4681" w:rsidP="00213709">
            <w:pPr>
              <w:pStyle w:val="ABackCoverStandardText"/>
              <w:framePr w:wrap="auto" w:vAnchor="margin" w:hAnchor="text" w:yAlign="inline"/>
              <w:suppressOverlap w:val="0"/>
            </w:pPr>
            <w:fldSimple w:instr=" DocProperty &quot;CpCompanyPostcode&quot; ">
              <w:r w:rsidR="007D60A2">
                <w:t>AB16 5UU</w:t>
              </w:r>
            </w:fldSimple>
          </w:p>
        </w:tc>
      </w:tr>
      <w:tr w:rsidR="00213709" w14:paraId="41F2729E" w14:textId="77777777" w:rsidTr="00213709">
        <w:trPr>
          <w:trHeight w:val="1058"/>
        </w:trPr>
        <w:tc>
          <w:tcPr>
            <w:tcW w:w="9628" w:type="dxa"/>
          </w:tcPr>
          <w:p w14:paraId="6E976B0B" w14:textId="77777777" w:rsidR="00213709" w:rsidRDefault="00213709" w:rsidP="00213709">
            <w:pPr>
              <w:pStyle w:val="AMainBodyText"/>
            </w:pPr>
          </w:p>
        </w:tc>
      </w:tr>
    </w:tbl>
    <w:p w14:paraId="0D23E75A" w14:textId="77777777" w:rsidR="00866FCC" w:rsidRPr="00A6304B" w:rsidRDefault="00866FCC" w:rsidP="00213709">
      <w:pPr>
        <w:pStyle w:val="AHeaderSeperator"/>
      </w:pPr>
    </w:p>
    <w:sectPr w:rsidR="00866FCC" w:rsidRPr="00A6304B" w:rsidSect="008A4146">
      <w:headerReference w:type="default" r:id="rId24"/>
      <w:footerReference w:type="default" r:id="rId25"/>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85FD6" w14:textId="77777777" w:rsidR="00D84B22" w:rsidRDefault="00D84B22" w:rsidP="00A6304B">
      <w:r>
        <w:separator/>
      </w:r>
    </w:p>
  </w:endnote>
  <w:endnote w:type="continuationSeparator" w:id="0">
    <w:p w14:paraId="26B28FBC" w14:textId="77777777" w:rsidR="00D84B22" w:rsidRDefault="00D84B22"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90091" w14:textId="77777777" w:rsidR="00475032" w:rsidRDefault="004750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6E36E" w14:textId="77777777" w:rsidR="00475032" w:rsidRDefault="00475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AFF1C" w14:textId="77777777" w:rsidR="00475032" w:rsidRDefault="004750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3694C26" w14:textId="77777777" w:rsidTr="007F7DFB">
      <w:tc>
        <w:tcPr>
          <w:tcW w:w="3544" w:type="dxa"/>
        </w:tcPr>
        <w:p w14:paraId="0C7CE05A" w14:textId="77777777" w:rsidR="00866FCC" w:rsidRPr="00FC7B99" w:rsidRDefault="00866FCC" w:rsidP="008A4146">
          <w:pPr>
            <w:pStyle w:val="AHeaderFooterLeft"/>
          </w:pPr>
        </w:p>
      </w:tc>
      <w:tc>
        <w:tcPr>
          <w:tcW w:w="5103" w:type="dxa"/>
        </w:tcPr>
        <w:p w14:paraId="2DB784F0" w14:textId="77777777" w:rsidR="00866FCC" w:rsidRPr="00FC7B99" w:rsidRDefault="00866FCC" w:rsidP="008A4146">
          <w:pPr>
            <w:pStyle w:val="AHeaderFooterCentre"/>
          </w:pPr>
        </w:p>
      </w:tc>
      <w:tc>
        <w:tcPr>
          <w:tcW w:w="992" w:type="dxa"/>
        </w:tcPr>
        <w:p w14:paraId="7473A40C" w14:textId="77777777" w:rsidR="00866FCC" w:rsidRPr="00FC7B99" w:rsidRDefault="00866FCC" w:rsidP="008A4146">
          <w:pPr>
            <w:pStyle w:val="AHeaderFooterRight"/>
          </w:pPr>
        </w:p>
      </w:tc>
    </w:tr>
    <w:tr w:rsidR="007F7DFB" w:rsidRPr="00FC7B99" w14:paraId="440ADDFF" w14:textId="77777777" w:rsidTr="001F77F0">
      <w:trPr>
        <w:trHeight w:val="568"/>
      </w:trPr>
      <w:tc>
        <w:tcPr>
          <w:tcW w:w="8647" w:type="dxa"/>
          <w:gridSpan w:val="2"/>
        </w:tcPr>
        <w:p w14:paraId="499AF956" w14:textId="7CBB9E2C" w:rsidR="007F7DFB" w:rsidRPr="00FC7B99" w:rsidRDefault="003A4681" w:rsidP="007F7DFB">
          <w:pPr>
            <w:pStyle w:val="AHeaderFooterLeft"/>
          </w:pPr>
          <w:fldSimple w:instr=" DocProperty &quot;Title&quot; ">
            <w:r w:rsidR="007D60A2">
              <w:t>CAL-HS-PD-0711</w:t>
            </w:r>
          </w:fldSimple>
          <w:r w:rsidR="007F7DFB">
            <w:t xml:space="preserve"> </w:t>
          </w:r>
          <w:fldSimple w:instr=" DocProperty &quot;Subject&quot; ">
            <w:r w:rsidR="007D60A2">
              <w:t>Working Near to Open Water</w:t>
            </w:r>
          </w:fldSimple>
        </w:p>
      </w:tc>
      <w:tc>
        <w:tcPr>
          <w:tcW w:w="992" w:type="dxa"/>
        </w:tcPr>
        <w:p w14:paraId="595C4689"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FF34C83"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18787C57" w14:textId="77777777" w:rsidTr="0007200A">
      <w:tc>
        <w:tcPr>
          <w:tcW w:w="3544" w:type="dxa"/>
        </w:tcPr>
        <w:p w14:paraId="036550A8" w14:textId="77777777" w:rsidR="001C3D5F" w:rsidRPr="00FC7B99" w:rsidRDefault="001C3D5F" w:rsidP="001C3D5F">
          <w:pPr>
            <w:pStyle w:val="AHeaderFooterLeft"/>
          </w:pPr>
        </w:p>
      </w:tc>
      <w:tc>
        <w:tcPr>
          <w:tcW w:w="5103" w:type="dxa"/>
        </w:tcPr>
        <w:p w14:paraId="60D3F7C6" w14:textId="77777777" w:rsidR="001C3D5F" w:rsidRPr="00FC7B99" w:rsidRDefault="001C3D5F" w:rsidP="001C3D5F">
          <w:pPr>
            <w:pStyle w:val="AHeaderFooterCentre"/>
          </w:pPr>
        </w:p>
      </w:tc>
      <w:tc>
        <w:tcPr>
          <w:tcW w:w="992" w:type="dxa"/>
        </w:tcPr>
        <w:p w14:paraId="3ED5505B" w14:textId="77777777" w:rsidR="001C3D5F" w:rsidRPr="00FC7B99" w:rsidRDefault="001C3D5F" w:rsidP="001C3D5F">
          <w:pPr>
            <w:pStyle w:val="AHeaderFooterRight"/>
          </w:pPr>
        </w:p>
      </w:tc>
    </w:tr>
    <w:tr w:rsidR="001C3D5F" w:rsidRPr="00FC7B99" w14:paraId="0F4C6F49" w14:textId="77777777" w:rsidTr="0007200A">
      <w:trPr>
        <w:trHeight w:val="568"/>
      </w:trPr>
      <w:tc>
        <w:tcPr>
          <w:tcW w:w="8647" w:type="dxa"/>
          <w:gridSpan w:val="2"/>
        </w:tcPr>
        <w:p w14:paraId="6146E1CE" w14:textId="34E3F769" w:rsidR="001C3D5F" w:rsidRPr="00FC7B99" w:rsidRDefault="00475032" w:rsidP="001C3D5F">
          <w:pPr>
            <w:pStyle w:val="AHeaderFooterLeft"/>
          </w:pPr>
          <w:fldSimple w:instr=" DocProperty &quot;Title&quot; ">
            <w:r w:rsidR="007D60A2">
              <w:t>CAL-HS-PD-0711</w:t>
            </w:r>
          </w:fldSimple>
          <w:r w:rsidR="001C3D5F">
            <w:t xml:space="preserve"> </w:t>
          </w:r>
          <w:fldSimple w:instr=" DocProperty &quot;Subject&quot; ">
            <w:r w:rsidR="007D60A2">
              <w:t>Working Near to Open Water</w:t>
            </w:r>
          </w:fldSimple>
        </w:p>
      </w:tc>
      <w:tc>
        <w:tcPr>
          <w:tcW w:w="992" w:type="dxa"/>
        </w:tcPr>
        <w:p w14:paraId="7751919F" w14:textId="3500E904"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D60A2">
            <w:rPr>
              <w:noProof/>
            </w:rPr>
            <w:t>5</w:t>
          </w:r>
          <w:r>
            <w:rPr>
              <w:noProof/>
            </w:rPr>
            <w:fldChar w:fldCharType="end"/>
          </w:r>
        </w:p>
      </w:tc>
    </w:tr>
  </w:tbl>
  <w:p w14:paraId="0255F401"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45F6B"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1591F" w14:textId="77777777" w:rsidR="00D84B22" w:rsidRDefault="00D84B22" w:rsidP="00A6304B">
      <w:r>
        <w:separator/>
      </w:r>
    </w:p>
  </w:footnote>
  <w:footnote w:type="continuationSeparator" w:id="0">
    <w:p w14:paraId="3FCA841D" w14:textId="77777777" w:rsidR="00D84B22" w:rsidRDefault="00D84B22"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8E6B1" w14:textId="77777777" w:rsidR="00475032" w:rsidRDefault="00475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12B16" w14:textId="77777777" w:rsidR="00475032" w:rsidRDefault="004750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B3D6D" w14:textId="77777777" w:rsidR="00475032" w:rsidRDefault="004750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7E97199E" w14:textId="77777777" w:rsidTr="001666EA">
      <w:trPr>
        <w:trHeight w:val="1276"/>
        <w:jc w:val="center"/>
      </w:trPr>
      <w:sdt>
        <w:sdtPr>
          <w:alias w:val="ccLogo"/>
          <w:tag w:val="ccHeaders"/>
          <w:id w:val="-720748982"/>
          <w:picture/>
        </w:sdtPr>
        <w:sdtEndPr/>
        <w:sdtContent>
          <w:tc>
            <w:tcPr>
              <w:tcW w:w="2268" w:type="dxa"/>
            </w:tcPr>
            <w:p w14:paraId="0578A515" w14:textId="0661F247" w:rsidR="00866FCC" w:rsidRDefault="003A4681">
              <w:pPr>
                <w:pStyle w:val="Header"/>
              </w:pPr>
              <w:r>
                <w:rPr>
                  <w:noProof/>
                </w:rPr>
                <w:drawing>
                  <wp:inline distT="0" distB="0" distL="0" distR="0" wp14:anchorId="7698434A" wp14:editId="11551575">
                    <wp:extent cx="1440000" cy="416508"/>
                    <wp:effectExtent l="0" t="0" r="0" b="3175"/>
                    <wp:docPr id="1561789817" name="Picture 4"/>
                    <wp:cNvGraphicFramePr/>
                    <a:graphic xmlns:a="http://schemas.openxmlformats.org/drawingml/2006/main">
                      <a:graphicData uri="http://schemas.openxmlformats.org/drawingml/2006/picture">
                        <pic:pic xmlns:pic="http://schemas.openxmlformats.org/drawingml/2006/picture">
                          <pic:nvPicPr>
                            <pic:cNvPr id="156178981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0061C9BC" w14:textId="4005A6A4" w:rsidR="00866FCC" w:rsidRDefault="003A4681" w:rsidP="001666EA">
          <w:pPr>
            <w:pStyle w:val="AHeaderFooterCentre"/>
          </w:pPr>
          <w:fldSimple w:instr=" DocProperty &quot;Title&quot; ">
            <w:r w:rsidR="007D60A2">
              <w:t>CAL-HS-PD-0711</w:t>
            </w:r>
          </w:fldSimple>
          <w:r w:rsidR="00866FCC">
            <w:t>-</w:t>
          </w:r>
          <w:fldSimple w:instr=" DocProperty &quot;Subject&quot; ">
            <w:r w:rsidR="007D60A2">
              <w:t>Working Near to Open Water</w:t>
            </w:r>
          </w:fldSimple>
        </w:p>
      </w:tc>
      <w:tc>
        <w:tcPr>
          <w:tcW w:w="2268" w:type="dxa"/>
        </w:tcPr>
        <w:p w14:paraId="4284E021" w14:textId="77777777" w:rsidR="00866FCC" w:rsidRDefault="00866FCC">
          <w:pPr>
            <w:pStyle w:val="Header"/>
          </w:pPr>
        </w:p>
      </w:tc>
    </w:tr>
  </w:tbl>
  <w:p w14:paraId="05BEC381"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E327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237999">
    <w:abstractNumId w:val="3"/>
  </w:num>
  <w:num w:numId="2" w16cid:durableId="1297100983">
    <w:abstractNumId w:val="0"/>
  </w:num>
  <w:num w:numId="3" w16cid:durableId="1533034710">
    <w:abstractNumId w:val="1"/>
  </w:num>
  <w:num w:numId="4" w16cid:durableId="2068021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9578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37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6722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2369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450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4592833">
    <w:abstractNumId w:val="0"/>
  </w:num>
  <w:num w:numId="11" w16cid:durableId="566453420">
    <w:abstractNumId w:val="0"/>
  </w:num>
  <w:num w:numId="12" w16cid:durableId="1443496671">
    <w:abstractNumId w:val="1"/>
  </w:num>
  <w:num w:numId="13" w16cid:durableId="1861040444">
    <w:abstractNumId w:val="1"/>
  </w:num>
  <w:num w:numId="14" w16cid:durableId="1463882519">
    <w:abstractNumId w:val="1"/>
  </w:num>
  <w:num w:numId="15" w16cid:durableId="316812007">
    <w:abstractNumId w:val="1"/>
  </w:num>
  <w:num w:numId="16" w16cid:durableId="2017073309">
    <w:abstractNumId w:val="0"/>
  </w:num>
  <w:num w:numId="17" w16cid:durableId="2085373556">
    <w:abstractNumId w:val="1"/>
  </w:num>
  <w:num w:numId="18" w16cid:durableId="483008159">
    <w:abstractNumId w:val="1"/>
  </w:num>
  <w:num w:numId="19" w16cid:durableId="321811913">
    <w:abstractNumId w:val="0"/>
  </w:num>
  <w:num w:numId="20" w16cid:durableId="222908458">
    <w:abstractNumId w:val="0"/>
  </w:num>
  <w:num w:numId="21" w16cid:durableId="209271331">
    <w:abstractNumId w:val="1"/>
  </w:num>
  <w:num w:numId="22" w16cid:durableId="1750345137">
    <w:abstractNumId w:val="0"/>
  </w:num>
  <w:num w:numId="23" w16cid:durableId="8636345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1245755">
    <w:abstractNumId w:val="0"/>
  </w:num>
  <w:num w:numId="25" w16cid:durableId="707872265">
    <w:abstractNumId w:val="4"/>
  </w:num>
  <w:num w:numId="26" w16cid:durableId="8410483">
    <w:abstractNumId w:val="2"/>
  </w:num>
  <w:num w:numId="27" w16cid:durableId="1766881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544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7832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3321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364880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0530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7276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1149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6478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98355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1855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8546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5094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0297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1686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57230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9052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53C"/>
    <w:rsid w:val="000206B2"/>
    <w:rsid w:val="00041476"/>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A4681"/>
    <w:rsid w:val="003C0617"/>
    <w:rsid w:val="003D2B92"/>
    <w:rsid w:val="003D4112"/>
    <w:rsid w:val="003D71E0"/>
    <w:rsid w:val="003F7513"/>
    <w:rsid w:val="00402161"/>
    <w:rsid w:val="00410DD9"/>
    <w:rsid w:val="00414E5E"/>
    <w:rsid w:val="00417DFB"/>
    <w:rsid w:val="0042775A"/>
    <w:rsid w:val="00455633"/>
    <w:rsid w:val="00475032"/>
    <w:rsid w:val="004D23D1"/>
    <w:rsid w:val="00505340"/>
    <w:rsid w:val="00514AD9"/>
    <w:rsid w:val="00515B70"/>
    <w:rsid w:val="00552FB9"/>
    <w:rsid w:val="00554832"/>
    <w:rsid w:val="00555663"/>
    <w:rsid w:val="005703B9"/>
    <w:rsid w:val="005A0B53"/>
    <w:rsid w:val="005A544B"/>
    <w:rsid w:val="005C539F"/>
    <w:rsid w:val="00611F0C"/>
    <w:rsid w:val="00613E8A"/>
    <w:rsid w:val="00675E9E"/>
    <w:rsid w:val="00683A25"/>
    <w:rsid w:val="006940CD"/>
    <w:rsid w:val="0069758C"/>
    <w:rsid w:val="006A67F3"/>
    <w:rsid w:val="0070720C"/>
    <w:rsid w:val="00713B8E"/>
    <w:rsid w:val="00722589"/>
    <w:rsid w:val="0075785F"/>
    <w:rsid w:val="007711F8"/>
    <w:rsid w:val="00773B63"/>
    <w:rsid w:val="00784287"/>
    <w:rsid w:val="00795597"/>
    <w:rsid w:val="00796867"/>
    <w:rsid w:val="007A6E5D"/>
    <w:rsid w:val="007B45CE"/>
    <w:rsid w:val="007C07FC"/>
    <w:rsid w:val="007C2906"/>
    <w:rsid w:val="007D60A2"/>
    <w:rsid w:val="007F7DFB"/>
    <w:rsid w:val="00802E30"/>
    <w:rsid w:val="00834B5A"/>
    <w:rsid w:val="008459E9"/>
    <w:rsid w:val="008539CF"/>
    <w:rsid w:val="00866FCC"/>
    <w:rsid w:val="00882821"/>
    <w:rsid w:val="00892B6F"/>
    <w:rsid w:val="008A4146"/>
    <w:rsid w:val="008D2924"/>
    <w:rsid w:val="008E412C"/>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CF353C"/>
    <w:rsid w:val="00D10EC6"/>
    <w:rsid w:val="00D3521A"/>
    <w:rsid w:val="00D35DF3"/>
    <w:rsid w:val="00D51412"/>
    <w:rsid w:val="00D84B22"/>
    <w:rsid w:val="00D86BA3"/>
    <w:rsid w:val="00DC1899"/>
    <w:rsid w:val="00DE03A2"/>
    <w:rsid w:val="00E154FC"/>
    <w:rsid w:val="00E16E1B"/>
    <w:rsid w:val="00E206DC"/>
    <w:rsid w:val="00E356F9"/>
    <w:rsid w:val="00E52D7E"/>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E8777"/>
  <w15:chartTrackingRefBased/>
  <w15:docId w15:val="{5AF87136-E63C-48CE-AD48-31B03994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503c78ab-065d-407b-aab1-dce0e809da11"/>
    <ds:schemaRef ds:uri="494463d7-a150-4157-98e7-6f3078a7b388"/>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8CBE448-3F45-4153-823E-DD342F2FD999}">
  <ds:schemaRefs>
    <ds:schemaRef ds:uri="http://schemas.openxmlformats.org/officeDocument/2006/bibliography"/>
  </ds:schemaRefs>
</ds:datastoreItem>
</file>

<file path=customXml/itemProps4.xml><?xml version="1.0" encoding="utf-8"?>
<ds:datastoreItem xmlns:ds="http://schemas.openxmlformats.org/officeDocument/2006/customXml" ds:itemID="{1A20B76F-DF80-4012-818E-0DBA815ED674}"/>
</file>

<file path=docProps/app.xml><?xml version="1.0" encoding="utf-8"?>
<Properties xmlns="http://schemas.openxmlformats.org/officeDocument/2006/extended-properties" xmlns:vt="http://schemas.openxmlformats.org/officeDocument/2006/docPropsVTypes">
  <Template>M2S-TEM-P-0001-PolicyTemplate.dotm</Template>
  <TotalTime>37</TotalTime>
  <Pages>9</Pages>
  <Words>2270</Words>
  <Characters>11378</Characters>
  <Application>Microsoft Office Word</Application>
  <DocSecurity>0</DocSecurity>
  <Lines>344</Lines>
  <Paragraphs>203</Paragraphs>
  <ScaleCrop>false</ScaleCrop>
  <HeadingPairs>
    <vt:vector size="2" baseType="variant">
      <vt:variant>
        <vt:lpstr>Title</vt:lpstr>
      </vt:variant>
      <vt:variant>
        <vt:i4>1</vt:i4>
      </vt:variant>
    </vt:vector>
  </HeadingPairs>
  <TitlesOfParts>
    <vt:vector size="1" baseType="lpstr">
      <vt:lpstr>M2S-HS-PD-0711</vt:lpstr>
    </vt:vector>
  </TitlesOfParts>
  <Manager>Director</Manager>
  <Company>Calforth Construction Ltd</Company>
  <LinksUpToDate>false</LinksUpToDate>
  <CharactersWithSpaces>13445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CAL-HS-PD-0711</dc:title>
  <dc:subject>Working Near to Open Water</dc:subject>
  <dc:creator>Fraser Morrison</dc:creator>
  <cp:keywords/>
  <dc:description/>
  <cp:lastModifiedBy>Fraser Morrison | M2Safety</cp:lastModifiedBy>
  <cp:revision>10</cp:revision>
  <dcterms:created xsi:type="dcterms:W3CDTF">2022-02-15T13:48:00Z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