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5698C675" w:rsidR="0075785F" w:rsidRDefault="00DA2C9C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3E025237" wp14:editId="05D2D575">
                      <wp:extent cx="2340000" cy="676825"/>
                      <wp:effectExtent l="0" t="0" r="3175" b="9525"/>
                      <wp:docPr id="1867913354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67913354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3FF5798F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6E64E5">
              <w:rPr>
                <w:b/>
                <w:bCs/>
                <w:color w:val="4472C4" w:themeColor="text2"/>
                <w:sz w:val="44"/>
                <w:szCs w:val="44"/>
              </w:rPr>
              <w:t>CAL-HS-PD-3901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446B17E0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6E64E5">
              <w:rPr>
                <w:b/>
                <w:bCs/>
                <w:color w:val="4472C4" w:themeColor="text2"/>
                <w:sz w:val="44"/>
                <w:szCs w:val="44"/>
              </w:rPr>
              <w:t>First Aider Rules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5184CAE6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6E64E5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44158013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6E64E5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1A879F3B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6E64E5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9831C3" w14:paraId="2D1FF7CB" w14:textId="77777777" w:rsidTr="009831C3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DF6B8E4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9831C3" w14:paraId="585E46D0" w14:textId="77777777" w:rsidTr="009831C3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E71EF0D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ECAA6D" w14:textId="77777777" w:rsidR="009831C3" w:rsidRDefault="009831C3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952F63C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D1F16" w14:textId="2E02D512" w:rsidR="009831C3" w:rsidRDefault="00506044">
            <w:pPr>
              <w:pStyle w:val="ATableBodyLeft"/>
            </w:pPr>
            <w:fldSimple w:instr=" DocProperty &quot;cpIssueDate&quot; ">
              <w:r w:rsidR="006E64E5">
                <w:t>28 Oct 2024</w:t>
              </w:r>
            </w:fldSimple>
          </w:p>
        </w:tc>
      </w:tr>
    </w:tbl>
    <w:p w14:paraId="33CF7FC4" w14:textId="77777777" w:rsidR="009831C3" w:rsidRDefault="009831C3" w:rsidP="009831C3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9831C3" w14:paraId="5C2473B4" w14:textId="77777777" w:rsidTr="009938BF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A6552C0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9831C3" w14:paraId="25BBD6DE" w14:textId="77777777" w:rsidTr="009938BF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7D77A611" w14:textId="77777777" w:rsidR="009831C3" w:rsidRDefault="009831C3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22AC6AB" w14:textId="77777777" w:rsidR="009831C3" w:rsidRDefault="009831C3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E148EEC" w14:textId="77777777" w:rsidR="009831C3" w:rsidRDefault="009831C3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9938BF" w14:paraId="7B71EAAA" w14:textId="77777777" w:rsidTr="009938BF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22EC21D" w14:textId="77777777" w:rsidR="009938BF" w:rsidRDefault="009938BF" w:rsidP="009938BF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9A69B" w14:textId="78FA9885" w:rsidR="009938BF" w:rsidRDefault="009938BF" w:rsidP="009938BF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95A82" w14:textId="77777777" w:rsidR="009938BF" w:rsidRDefault="009938BF" w:rsidP="009938BF">
            <w:pPr>
              <w:pStyle w:val="ATableBodyLeft"/>
            </w:pPr>
          </w:p>
        </w:tc>
      </w:tr>
      <w:tr w:rsidR="009938BF" w14:paraId="6A0B7B9E" w14:textId="77777777" w:rsidTr="009938BF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C4479DC" w14:textId="77777777" w:rsidR="009938BF" w:rsidRDefault="009938BF" w:rsidP="009938BF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3E1BC" w14:textId="3DDAEB4B" w:rsidR="009938BF" w:rsidRDefault="009938BF" w:rsidP="009938BF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7C9F5" w14:textId="77777777" w:rsidR="009938BF" w:rsidRDefault="009938BF" w:rsidP="009938BF">
            <w:pPr>
              <w:pStyle w:val="ATableBodyLeft"/>
            </w:pPr>
          </w:p>
        </w:tc>
      </w:tr>
      <w:tr w:rsidR="009938BF" w14:paraId="342D18E5" w14:textId="77777777" w:rsidTr="009938BF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5923E67" w14:textId="77777777" w:rsidR="009938BF" w:rsidRDefault="009938BF" w:rsidP="009938BF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0E5BC" w14:textId="086E8044" w:rsidR="009938BF" w:rsidRDefault="009938BF" w:rsidP="009938BF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A41DB" w14:textId="77777777" w:rsidR="009938BF" w:rsidRDefault="009938BF" w:rsidP="009938BF">
            <w:pPr>
              <w:pStyle w:val="ATableBodyLeft"/>
            </w:pPr>
          </w:p>
        </w:tc>
      </w:tr>
      <w:tr w:rsidR="009831C3" w14:paraId="56D81407" w14:textId="77777777" w:rsidTr="009938BF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120D4B8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238D7448" w14:textId="781DEBA6" w:rsidR="009831C3" w:rsidRDefault="009831C3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2F7F820" wp14:editId="46CB1629">
                      <wp:extent cx="1905000" cy="463550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2B50B" w14:textId="77777777" w:rsidR="009831C3" w:rsidRDefault="009831C3">
            <w:pPr>
              <w:pStyle w:val="ATableBodyLeft"/>
            </w:pPr>
          </w:p>
        </w:tc>
      </w:tr>
      <w:tr w:rsidR="009831C3" w14:paraId="230040C0" w14:textId="77777777" w:rsidTr="009938BF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A8530C0" w14:textId="77777777" w:rsidR="009831C3" w:rsidRDefault="009831C3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C1848" w14:textId="5E03F670" w:rsidR="009831C3" w:rsidRDefault="00506044">
            <w:pPr>
              <w:pStyle w:val="ATableBodyLeft"/>
            </w:pPr>
            <w:fldSimple w:instr=" DocProperty &quot;cpAmendedDate&quot; ">
              <w:r w:rsidR="006E64E5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C5687" w14:textId="77777777" w:rsidR="009831C3" w:rsidRDefault="009831C3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6B627A0E" w14:textId="2CFB883D" w:rsidR="006E64E5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 w:rsidRPr="00B81C2B">
        <w:rPr>
          <w:rStyle w:val="Hyperlink"/>
        </w:rPr>
        <w:fldChar w:fldCharType="begin"/>
      </w:r>
      <w:r w:rsidRPr="00B81C2B">
        <w:rPr>
          <w:rStyle w:val="Hyperlink"/>
        </w:rPr>
        <w:instrText xml:space="preserve"> TOC \o "1-2" \h \z \u \t "Heading 7,7" </w:instrText>
      </w:r>
      <w:r w:rsidRPr="00B81C2B">
        <w:rPr>
          <w:rStyle w:val="Hyperlink"/>
        </w:rPr>
        <w:fldChar w:fldCharType="separate"/>
      </w:r>
      <w:hyperlink w:anchor="_Toc181035853" w:history="1">
        <w:r w:rsidR="006E64E5" w:rsidRPr="003C3161">
          <w:rPr>
            <w:rStyle w:val="Hyperlink"/>
            <w:noProof/>
          </w:rPr>
          <w:t>1.0</w:t>
        </w:r>
        <w:r w:rsidR="006E64E5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6E64E5" w:rsidRPr="003C3161">
          <w:rPr>
            <w:rStyle w:val="Hyperlink"/>
            <w:noProof/>
          </w:rPr>
          <w:t>PURPOSE</w:t>
        </w:r>
        <w:r w:rsidR="006E64E5">
          <w:rPr>
            <w:noProof/>
            <w:webHidden/>
          </w:rPr>
          <w:tab/>
        </w:r>
        <w:r w:rsidR="006E64E5">
          <w:rPr>
            <w:noProof/>
            <w:webHidden/>
          </w:rPr>
          <w:fldChar w:fldCharType="begin"/>
        </w:r>
        <w:r w:rsidR="006E64E5">
          <w:rPr>
            <w:noProof/>
            <w:webHidden/>
          </w:rPr>
          <w:instrText xml:space="preserve"> PAGEREF _Toc181035853 \h </w:instrText>
        </w:r>
        <w:r w:rsidR="006E64E5">
          <w:rPr>
            <w:noProof/>
            <w:webHidden/>
          </w:rPr>
        </w:r>
        <w:r w:rsidR="006E64E5">
          <w:rPr>
            <w:noProof/>
            <w:webHidden/>
          </w:rPr>
          <w:fldChar w:fldCharType="separate"/>
        </w:r>
        <w:r w:rsidR="006E64E5">
          <w:rPr>
            <w:noProof/>
            <w:webHidden/>
          </w:rPr>
          <w:t>1</w:t>
        </w:r>
        <w:r w:rsidR="006E64E5">
          <w:rPr>
            <w:noProof/>
            <w:webHidden/>
          </w:rPr>
          <w:fldChar w:fldCharType="end"/>
        </w:r>
      </w:hyperlink>
    </w:p>
    <w:p w14:paraId="3BF164EC" w14:textId="29173DB9" w:rsidR="006E64E5" w:rsidRDefault="006E64E5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54" w:history="1">
        <w:r w:rsidRPr="003C3161">
          <w:rPr>
            <w:rStyle w:val="Hyperlink"/>
            <w:noProof/>
          </w:rPr>
          <w:t>2.0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3C3161">
          <w:rPr>
            <w:rStyle w:val="Hyperlink"/>
            <w:noProof/>
          </w:rPr>
          <w:t>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6B972B3" w14:textId="57B24FAF" w:rsidR="006E64E5" w:rsidRDefault="006E64E5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55" w:history="1">
        <w:r w:rsidRPr="003C3161">
          <w:rPr>
            <w:rStyle w:val="Hyperlink"/>
            <w:noProof/>
          </w:rPr>
          <w:t>3.0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3C3161">
          <w:rPr>
            <w:rStyle w:val="Hyperlink"/>
            <w:noProof/>
          </w:rPr>
          <w:t>DON’T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9E34AAF" w14:textId="03720304" w:rsidR="00B81C2B" w:rsidRPr="00B81C2B" w:rsidRDefault="00892B6F" w:rsidP="00B81C2B">
      <w:pPr>
        <w:pStyle w:val="Heading6"/>
        <w:rPr>
          <w:rStyle w:val="Hyperlink"/>
        </w:rPr>
      </w:pPr>
      <w:r w:rsidRPr="00B81C2B">
        <w:rPr>
          <w:rStyle w:val="Hyperlink"/>
        </w:rPr>
        <w:fldChar w:fldCharType="end"/>
      </w:r>
      <w:r w:rsidR="00B81C2B" w:rsidRPr="00B81C2B">
        <w:rPr>
          <w:rStyle w:val="Hyperlink"/>
        </w:rPr>
        <w:t xml:space="preserve"> </w:t>
      </w:r>
    </w:p>
    <w:p w14:paraId="21337CBD" w14:textId="36980D53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4FE5808" w14:textId="2AD8E7B2" w:rsidR="00866FCC" w:rsidRDefault="00B81C2B" w:rsidP="0027373A">
      <w:pPr>
        <w:pStyle w:val="Heading1"/>
        <w:numPr>
          <w:ilvl w:val="0"/>
          <w:numId w:val="4"/>
        </w:numPr>
      </w:pPr>
      <w:bookmarkStart w:id="0" w:name="_Toc181035853"/>
      <w:r>
        <w:lastRenderedPageBreak/>
        <w:t>PURPOSE</w:t>
      </w:r>
      <w:bookmarkEnd w:id="0"/>
    </w:p>
    <w:p w14:paraId="7D1EAA8F" w14:textId="37C55830" w:rsidR="00B81C2B" w:rsidRDefault="00B81C2B" w:rsidP="00B81C2B">
      <w:pPr>
        <w:pStyle w:val="ListNumber"/>
      </w:pPr>
      <w:r>
        <w:t>The purpose of this procedure is to outline the rules to which first aiders will follow.</w:t>
      </w:r>
    </w:p>
    <w:p w14:paraId="193A8C34" w14:textId="0AA67AC8" w:rsidR="00B81C2B" w:rsidRDefault="00B81C2B" w:rsidP="00B81C2B">
      <w:pPr>
        <w:pStyle w:val="ListNumber"/>
      </w:pPr>
      <w:r>
        <w:t xml:space="preserve">First aiders play an important role in our business. For this reason, we have devised some simple rules which should be followed at all times. </w:t>
      </w:r>
    </w:p>
    <w:p w14:paraId="6EE2B925" w14:textId="77777777" w:rsidR="00B81C2B" w:rsidRDefault="00B81C2B" w:rsidP="00B81C2B">
      <w:pPr>
        <w:pStyle w:val="AMainBodyText"/>
      </w:pPr>
    </w:p>
    <w:p w14:paraId="2FC108EC" w14:textId="164EFA3D" w:rsidR="00B81C2B" w:rsidRDefault="00B81C2B" w:rsidP="00B81C2B">
      <w:pPr>
        <w:pStyle w:val="Heading1"/>
      </w:pPr>
      <w:bookmarkStart w:id="1" w:name="_Toc181035854"/>
      <w:r>
        <w:t>DO</w:t>
      </w:r>
      <w:bookmarkEnd w:id="1"/>
    </w:p>
    <w:p w14:paraId="7621612F" w14:textId="77777777" w:rsidR="00B81C2B" w:rsidRDefault="00B81C2B" w:rsidP="00B81C2B">
      <w:pPr>
        <w:pStyle w:val="ListNumber"/>
        <w:numPr>
          <w:ilvl w:val="0"/>
          <w:numId w:val="32"/>
        </w:numPr>
      </w:pPr>
      <w:r>
        <w:t>Staff should always:</w:t>
      </w:r>
    </w:p>
    <w:p w14:paraId="799A2E0C" w14:textId="79BAD37C" w:rsidR="00B81C2B" w:rsidRDefault="00B81C2B" w:rsidP="00B81C2B">
      <w:pPr>
        <w:pStyle w:val="ListBullet"/>
      </w:pPr>
      <w:r>
        <w:t>act in accordance with their training at all times</w:t>
      </w:r>
    </w:p>
    <w:p w14:paraId="2AE58ACE" w14:textId="6145D326" w:rsidR="00B81C2B" w:rsidRDefault="00B81C2B" w:rsidP="00B81C2B">
      <w:pPr>
        <w:pStyle w:val="ListBullet"/>
      </w:pPr>
      <w:r>
        <w:t>respond promptly to any request for assistance</w:t>
      </w:r>
    </w:p>
    <w:p w14:paraId="430AD1D5" w14:textId="4EC24706" w:rsidR="00B81C2B" w:rsidRDefault="00B81C2B" w:rsidP="00B81C2B">
      <w:pPr>
        <w:pStyle w:val="ListBullet"/>
      </w:pPr>
      <w:r>
        <w:t>summon further medical help where necessary</w:t>
      </w:r>
    </w:p>
    <w:p w14:paraId="1120BFC8" w14:textId="0E2B9271" w:rsidR="00B81C2B" w:rsidRDefault="00B81C2B" w:rsidP="00B81C2B">
      <w:pPr>
        <w:pStyle w:val="ListBullet"/>
      </w:pPr>
      <w:r>
        <w:t>look after the casualty until they have recovered, or further assistance has arrived</w:t>
      </w:r>
    </w:p>
    <w:p w14:paraId="306A289C" w14:textId="389DA3B0" w:rsidR="00B81C2B" w:rsidRDefault="00B81C2B" w:rsidP="00B81C2B">
      <w:pPr>
        <w:pStyle w:val="ListBullet"/>
      </w:pPr>
      <w:r>
        <w:t>ensure their own safety at all times</w:t>
      </w:r>
    </w:p>
    <w:p w14:paraId="73A4B10D" w14:textId="129D57FA" w:rsidR="00B81C2B" w:rsidRDefault="00B81C2B" w:rsidP="00B81C2B">
      <w:pPr>
        <w:pStyle w:val="ListBullet"/>
      </w:pPr>
      <w:r>
        <w:t>fill out the accident book as to the symptoms complained of and the treatment given</w:t>
      </w:r>
    </w:p>
    <w:p w14:paraId="10292B66" w14:textId="02FD2380" w:rsidR="00B81C2B" w:rsidRDefault="00B81C2B" w:rsidP="00B81C2B">
      <w:pPr>
        <w:pStyle w:val="ListBullet"/>
      </w:pPr>
      <w:r>
        <w:t>ensure that all first aid boxes/kits are kept adequately stocked and a first aid box checklist is completed on a monthly basis</w:t>
      </w:r>
    </w:p>
    <w:p w14:paraId="16729C48" w14:textId="529B4AAC" w:rsidR="00B81C2B" w:rsidRDefault="00B81C2B" w:rsidP="00B81C2B">
      <w:pPr>
        <w:pStyle w:val="ListBullet"/>
      </w:pPr>
      <w:r>
        <w:t>keep their manager informed of annual leave dates, wherever possible</w:t>
      </w:r>
    </w:p>
    <w:p w14:paraId="1D3B1C3D" w14:textId="77777777" w:rsidR="00B81C2B" w:rsidRDefault="00B81C2B" w:rsidP="00B81C2B">
      <w:pPr>
        <w:pStyle w:val="AMainBodyText"/>
      </w:pPr>
    </w:p>
    <w:p w14:paraId="7C6DFF8F" w14:textId="2733E420" w:rsidR="00B81C2B" w:rsidRDefault="00B81C2B" w:rsidP="00B81C2B">
      <w:pPr>
        <w:pStyle w:val="Heading1"/>
      </w:pPr>
      <w:bookmarkStart w:id="2" w:name="_Toc181035855"/>
      <w:r>
        <w:t>DON’T</w:t>
      </w:r>
      <w:bookmarkEnd w:id="2"/>
    </w:p>
    <w:p w14:paraId="45E240C9" w14:textId="6BCEED2E" w:rsidR="00B81C2B" w:rsidRDefault="00B81C2B" w:rsidP="00B81C2B">
      <w:pPr>
        <w:pStyle w:val="ListNumber"/>
        <w:numPr>
          <w:ilvl w:val="0"/>
          <w:numId w:val="33"/>
        </w:numPr>
      </w:pPr>
      <w:r>
        <w:t xml:space="preserve">Staff should never: </w:t>
      </w:r>
    </w:p>
    <w:p w14:paraId="13DC3591" w14:textId="53E38C33" w:rsidR="00B81C2B" w:rsidRDefault="00B81C2B" w:rsidP="00B81C2B">
      <w:pPr>
        <w:pStyle w:val="ListBullet"/>
      </w:pPr>
      <w:r>
        <w:t>keep medicines in any first aid boxes</w:t>
      </w:r>
    </w:p>
    <w:p w14:paraId="01FFA74A" w14:textId="6410E05B" w:rsidR="00B81C2B" w:rsidRDefault="00B81C2B" w:rsidP="00B81C2B">
      <w:pPr>
        <w:pStyle w:val="ListBullet"/>
      </w:pPr>
      <w:r>
        <w:t>attempt to give treatments that they are untrained for</w:t>
      </w:r>
    </w:p>
    <w:p w14:paraId="47C16A6B" w14:textId="767BE609" w:rsidR="00B81C2B" w:rsidRDefault="00B81C2B" w:rsidP="00B81C2B">
      <w:pPr>
        <w:pStyle w:val="ListBullet"/>
      </w:pPr>
      <w:r>
        <w:t>attempt to make a diagnosis of a medical complaint or injury</w:t>
      </w:r>
    </w:p>
    <w:p w14:paraId="621C6EFA" w14:textId="0A34E574" w:rsidR="00B81C2B" w:rsidRDefault="00B81C2B" w:rsidP="00B81C2B">
      <w:pPr>
        <w:pStyle w:val="ListBullet"/>
      </w:pPr>
      <w:r>
        <w:t>recommend a medicine to anyone seeking first aid</w:t>
      </w:r>
    </w:p>
    <w:p w14:paraId="77DA5112" w14:textId="2A53421F" w:rsidR="00B81C2B" w:rsidRDefault="00B81C2B" w:rsidP="00B81C2B">
      <w:pPr>
        <w:pStyle w:val="ListBullet"/>
      </w:pPr>
      <w:r>
        <w:t>admit that we are responsible for an accident. The issue of liability is determined solely by our insurers/lawyers following an investigation into all circumstances surrounding an accident</w:t>
      </w:r>
    </w:p>
    <w:p w14:paraId="447364D5" w14:textId="24049897" w:rsidR="0060025F" w:rsidRPr="009F7CAB" w:rsidRDefault="00B81C2B" w:rsidP="00B81C2B">
      <w:pPr>
        <w:pStyle w:val="ListBullet"/>
      </w:pPr>
      <w:r>
        <w:t>provide first aid without a current certificate</w:t>
      </w:r>
    </w:p>
    <w:p w14:paraId="19B7EFC7" w14:textId="77777777" w:rsidR="001C3D5F" w:rsidRDefault="001C3D5F" w:rsidP="00866FCC">
      <w:pPr>
        <w:pStyle w:val="AMainBodyText"/>
      </w:pPr>
      <w:bookmarkStart w:id="3" w:name="LastPage"/>
    </w:p>
    <w:bookmarkEnd w:id="3"/>
    <w:p w14:paraId="40766AD4" w14:textId="77777777" w:rsidR="00866FCC" w:rsidRDefault="00866FCC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lastRenderedPageBreak/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3319FE2C" w:rsidR="00213709" w:rsidRDefault="00322D37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2426B49F" w:rsidR="00213709" w:rsidRDefault="0050604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6E64E5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27F3AF12" w:rsidR="00213709" w:rsidRDefault="0050604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6E64E5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13E8B6BE" w:rsidR="00213709" w:rsidRDefault="00506044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6E64E5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0BB22" w14:textId="77777777" w:rsidR="0005508B" w:rsidRDefault="0005508B" w:rsidP="00A6304B">
      <w:r>
        <w:separator/>
      </w:r>
    </w:p>
  </w:endnote>
  <w:endnote w:type="continuationSeparator" w:id="0">
    <w:p w14:paraId="78FD6D62" w14:textId="77777777" w:rsidR="0005508B" w:rsidRDefault="0005508B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DE83" w14:textId="77777777" w:rsidR="00506044" w:rsidRDefault="00506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EC6C" w14:textId="77777777" w:rsidR="00506044" w:rsidRDefault="005060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71FF0" w14:textId="77777777" w:rsidR="00506044" w:rsidRDefault="0050604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6D53C113" w:rsidR="007F7DFB" w:rsidRPr="00FC7B99" w:rsidRDefault="00506044" w:rsidP="007F7DFB">
          <w:pPr>
            <w:pStyle w:val="AHeaderFooterLeft"/>
          </w:pPr>
          <w:fldSimple w:instr=" DocProperty &quot;Title&quot; ">
            <w:r w:rsidR="006E64E5">
              <w:t>CAL-HS-PD-3901</w:t>
            </w:r>
          </w:fldSimple>
          <w:r w:rsidR="007F7DFB">
            <w:t xml:space="preserve"> </w:t>
          </w:r>
          <w:fldSimple w:instr=" DocProperty &quot;Subject&quot; ">
            <w:r w:rsidR="006E64E5">
              <w:t>First Aider Rules</w:t>
            </w:r>
          </w:fldSimple>
          <w:r w:rsidR="007F7DFB">
            <w:t xml:space="preserve"> Issue:</w:t>
          </w:r>
          <w:fldSimple w:instr=" DocProperty &quot;cpRevision&quot; ">
            <w:r w:rsidR="006E64E5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6E64E5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7ADBA048" w:rsidR="001C3D5F" w:rsidRPr="00FC7B99" w:rsidRDefault="004A2720" w:rsidP="001C3D5F">
          <w:pPr>
            <w:pStyle w:val="AHeaderFooterLeft"/>
          </w:pPr>
          <w:fldSimple w:instr=" DocProperty &quot;Title&quot; ">
            <w:r w:rsidR="006E64E5">
              <w:t>CAL-HS-PD-3901</w:t>
            </w:r>
          </w:fldSimple>
          <w:r w:rsidR="001C3D5F">
            <w:t xml:space="preserve"> </w:t>
          </w:r>
          <w:fldSimple w:instr=" DocProperty &quot;Subject&quot; ">
            <w:r w:rsidR="006E64E5">
              <w:t>First Aider Rules</w:t>
            </w:r>
          </w:fldSimple>
          <w:r w:rsidR="001C3D5F">
            <w:t xml:space="preserve"> Issue:</w:t>
          </w:r>
          <w:fldSimple w:instr=" DocProperty &quot;cpRevision&quot; ">
            <w:r w:rsidR="006E64E5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6E64E5">
              <w:t>28 Oct 2024</w:t>
            </w:r>
          </w:fldSimple>
        </w:p>
      </w:tc>
      <w:tc>
        <w:tcPr>
          <w:tcW w:w="992" w:type="dxa"/>
        </w:tcPr>
        <w:p w14:paraId="695EACA7" w14:textId="5863C03D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6E64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A702D" w14:textId="77777777" w:rsidR="0005508B" w:rsidRDefault="0005508B" w:rsidP="00A6304B">
      <w:r>
        <w:separator/>
      </w:r>
    </w:p>
  </w:footnote>
  <w:footnote w:type="continuationSeparator" w:id="0">
    <w:p w14:paraId="0E4399EE" w14:textId="77777777" w:rsidR="0005508B" w:rsidRDefault="0005508B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F914" w14:textId="77777777" w:rsidR="00506044" w:rsidRDefault="00506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05AD9" w14:textId="77777777" w:rsidR="00506044" w:rsidRDefault="005060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8643A" w14:textId="77777777" w:rsidR="00506044" w:rsidRDefault="005060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6525C6DA" w:rsidR="00866FCC" w:rsidRDefault="004A2720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754A7787" wp14:editId="735C41BA">
                    <wp:extent cx="1440000" cy="416508"/>
                    <wp:effectExtent l="0" t="0" r="0" b="3175"/>
                    <wp:docPr id="1172084684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172084684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5EE9F804" w:rsidR="00866FCC" w:rsidRDefault="00506044" w:rsidP="001666EA">
          <w:pPr>
            <w:pStyle w:val="AHeaderFooterCentre"/>
          </w:pPr>
          <w:fldSimple w:instr=" DocProperty &quot;Title&quot; ">
            <w:r w:rsidR="006E64E5">
              <w:t>CAL-HS-PD-3901</w:t>
            </w:r>
          </w:fldSimple>
          <w:r w:rsidR="00866FCC">
            <w:t>-</w:t>
          </w:r>
          <w:fldSimple w:instr=" DocProperty &quot;Subject&quot; ">
            <w:r w:rsidR="006E64E5">
              <w:t>First Aider Rules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0F5014C7"/>
    <w:multiLevelType w:val="hybridMultilevel"/>
    <w:tmpl w:val="20F6E932"/>
    <w:lvl w:ilvl="0" w:tplc="15C6924E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3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5" w15:restartNumberingAfterBreak="0">
    <w:nsid w:val="51D63D57"/>
    <w:multiLevelType w:val="hybridMultilevel"/>
    <w:tmpl w:val="CB369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54FA9"/>
    <w:multiLevelType w:val="hybridMultilevel"/>
    <w:tmpl w:val="A55C36AC"/>
    <w:lvl w:ilvl="0" w:tplc="07BAEB4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1274019">
    <w:abstractNumId w:val="4"/>
  </w:num>
  <w:num w:numId="2" w16cid:durableId="1747263490">
    <w:abstractNumId w:val="0"/>
  </w:num>
  <w:num w:numId="3" w16cid:durableId="861355882">
    <w:abstractNumId w:val="2"/>
  </w:num>
  <w:num w:numId="4" w16cid:durableId="171862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266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8818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8489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008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7140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947696">
    <w:abstractNumId w:val="0"/>
  </w:num>
  <w:num w:numId="11" w16cid:durableId="808940602">
    <w:abstractNumId w:val="0"/>
  </w:num>
  <w:num w:numId="12" w16cid:durableId="1565482679">
    <w:abstractNumId w:val="2"/>
  </w:num>
  <w:num w:numId="13" w16cid:durableId="470829983">
    <w:abstractNumId w:val="2"/>
  </w:num>
  <w:num w:numId="14" w16cid:durableId="896285324">
    <w:abstractNumId w:val="2"/>
  </w:num>
  <w:num w:numId="15" w16cid:durableId="1493792809">
    <w:abstractNumId w:val="2"/>
  </w:num>
  <w:num w:numId="16" w16cid:durableId="220026558">
    <w:abstractNumId w:val="0"/>
  </w:num>
  <w:num w:numId="17" w16cid:durableId="661934787">
    <w:abstractNumId w:val="2"/>
  </w:num>
  <w:num w:numId="18" w16cid:durableId="765226933">
    <w:abstractNumId w:val="2"/>
  </w:num>
  <w:num w:numId="19" w16cid:durableId="2123762252">
    <w:abstractNumId w:val="0"/>
  </w:num>
  <w:num w:numId="20" w16cid:durableId="570040919">
    <w:abstractNumId w:val="0"/>
  </w:num>
  <w:num w:numId="21" w16cid:durableId="2111391768">
    <w:abstractNumId w:val="2"/>
  </w:num>
  <w:num w:numId="22" w16cid:durableId="1393232337">
    <w:abstractNumId w:val="0"/>
  </w:num>
  <w:num w:numId="23" w16cid:durableId="151482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5587342">
    <w:abstractNumId w:val="0"/>
  </w:num>
  <w:num w:numId="25" w16cid:durableId="1200706484">
    <w:abstractNumId w:val="7"/>
  </w:num>
  <w:num w:numId="26" w16cid:durableId="512426208">
    <w:abstractNumId w:val="3"/>
  </w:num>
  <w:num w:numId="27" w16cid:durableId="1901819661">
    <w:abstractNumId w:val="5"/>
  </w:num>
  <w:num w:numId="28" w16cid:durableId="920139107">
    <w:abstractNumId w:val="6"/>
  </w:num>
  <w:num w:numId="29" w16cid:durableId="2077584442">
    <w:abstractNumId w:val="1"/>
  </w:num>
  <w:num w:numId="30" w16cid:durableId="182801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1797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3363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5047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5508B"/>
    <w:rsid w:val="00075279"/>
    <w:rsid w:val="000A0C7F"/>
    <w:rsid w:val="00135E5E"/>
    <w:rsid w:val="001666EA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7373A"/>
    <w:rsid w:val="002753E0"/>
    <w:rsid w:val="00287131"/>
    <w:rsid w:val="002A012B"/>
    <w:rsid w:val="002A08E1"/>
    <w:rsid w:val="002B21B8"/>
    <w:rsid w:val="002B49CC"/>
    <w:rsid w:val="002D1360"/>
    <w:rsid w:val="003129B5"/>
    <w:rsid w:val="00317154"/>
    <w:rsid w:val="00322D37"/>
    <w:rsid w:val="00331D1B"/>
    <w:rsid w:val="00360BB0"/>
    <w:rsid w:val="0037019F"/>
    <w:rsid w:val="0037531A"/>
    <w:rsid w:val="00376A3B"/>
    <w:rsid w:val="003937A3"/>
    <w:rsid w:val="00393BFD"/>
    <w:rsid w:val="003A294E"/>
    <w:rsid w:val="003C0617"/>
    <w:rsid w:val="003D2B92"/>
    <w:rsid w:val="003D4112"/>
    <w:rsid w:val="003D71E0"/>
    <w:rsid w:val="003E213D"/>
    <w:rsid w:val="003F7513"/>
    <w:rsid w:val="00402161"/>
    <w:rsid w:val="00410DD9"/>
    <w:rsid w:val="00414E5E"/>
    <w:rsid w:val="00417DFB"/>
    <w:rsid w:val="0042775A"/>
    <w:rsid w:val="00455633"/>
    <w:rsid w:val="004A2720"/>
    <w:rsid w:val="004D23D1"/>
    <w:rsid w:val="00505340"/>
    <w:rsid w:val="00506044"/>
    <w:rsid w:val="00514AD9"/>
    <w:rsid w:val="00515B70"/>
    <w:rsid w:val="00552FB9"/>
    <w:rsid w:val="00554832"/>
    <w:rsid w:val="00555663"/>
    <w:rsid w:val="005703B9"/>
    <w:rsid w:val="005A0B53"/>
    <w:rsid w:val="005A544B"/>
    <w:rsid w:val="0060025F"/>
    <w:rsid w:val="00611F0C"/>
    <w:rsid w:val="00613E8A"/>
    <w:rsid w:val="00675E9E"/>
    <w:rsid w:val="00683A25"/>
    <w:rsid w:val="006940CD"/>
    <w:rsid w:val="0069758C"/>
    <w:rsid w:val="006A67F3"/>
    <w:rsid w:val="006E64E5"/>
    <w:rsid w:val="0070720C"/>
    <w:rsid w:val="00713B8E"/>
    <w:rsid w:val="00722589"/>
    <w:rsid w:val="0075785F"/>
    <w:rsid w:val="00784287"/>
    <w:rsid w:val="00795597"/>
    <w:rsid w:val="007A6E5D"/>
    <w:rsid w:val="007B45CE"/>
    <w:rsid w:val="007C07FC"/>
    <w:rsid w:val="007C2906"/>
    <w:rsid w:val="007F7DFB"/>
    <w:rsid w:val="00802E30"/>
    <w:rsid w:val="008459E9"/>
    <w:rsid w:val="008539CF"/>
    <w:rsid w:val="00866FCC"/>
    <w:rsid w:val="00882821"/>
    <w:rsid w:val="00892B6F"/>
    <w:rsid w:val="008A4146"/>
    <w:rsid w:val="008D2924"/>
    <w:rsid w:val="008E412C"/>
    <w:rsid w:val="009366F2"/>
    <w:rsid w:val="00950686"/>
    <w:rsid w:val="009831C3"/>
    <w:rsid w:val="00990DE2"/>
    <w:rsid w:val="009938BF"/>
    <w:rsid w:val="009A67C0"/>
    <w:rsid w:val="009B1BCC"/>
    <w:rsid w:val="009E2522"/>
    <w:rsid w:val="009E79A7"/>
    <w:rsid w:val="009F7CAB"/>
    <w:rsid w:val="00A11585"/>
    <w:rsid w:val="00A278A5"/>
    <w:rsid w:val="00A3220E"/>
    <w:rsid w:val="00A44D34"/>
    <w:rsid w:val="00A6304B"/>
    <w:rsid w:val="00A75E30"/>
    <w:rsid w:val="00A95C87"/>
    <w:rsid w:val="00AA37A9"/>
    <w:rsid w:val="00AA6368"/>
    <w:rsid w:val="00AA7635"/>
    <w:rsid w:val="00AB402C"/>
    <w:rsid w:val="00AC0500"/>
    <w:rsid w:val="00AE0658"/>
    <w:rsid w:val="00B03CF6"/>
    <w:rsid w:val="00B06664"/>
    <w:rsid w:val="00B30B0A"/>
    <w:rsid w:val="00B3580E"/>
    <w:rsid w:val="00B55FD8"/>
    <w:rsid w:val="00B6118C"/>
    <w:rsid w:val="00B81C2B"/>
    <w:rsid w:val="00BA09F8"/>
    <w:rsid w:val="00BA5971"/>
    <w:rsid w:val="00BE58D0"/>
    <w:rsid w:val="00BF44B2"/>
    <w:rsid w:val="00C23696"/>
    <w:rsid w:val="00C2625F"/>
    <w:rsid w:val="00C50999"/>
    <w:rsid w:val="00C727AA"/>
    <w:rsid w:val="00C835C2"/>
    <w:rsid w:val="00CA1880"/>
    <w:rsid w:val="00D10EC6"/>
    <w:rsid w:val="00D3521A"/>
    <w:rsid w:val="00D35DF3"/>
    <w:rsid w:val="00D51412"/>
    <w:rsid w:val="00D86BA3"/>
    <w:rsid w:val="00DA2C9C"/>
    <w:rsid w:val="00DC1899"/>
    <w:rsid w:val="00DE03A2"/>
    <w:rsid w:val="00E154FC"/>
    <w:rsid w:val="00E206DC"/>
    <w:rsid w:val="00E356F9"/>
    <w:rsid w:val="00E60A83"/>
    <w:rsid w:val="00E728B9"/>
    <w:rsid w:val="00E8365C"/>
    <w:rsid w:val="00EA344E"/>
    <w:rsid w:val="00EC5D3A"/>
    <w:rsid w:val="00ED3F96"/>
    <w:rsid w:val="00EE2DCA"/>
    <w:rsid w:val="00F325B5"/>
    <w:rsid w:val="00F436F4"/>
    <w:rsid w:val="00F504C4"/>
    <w:rsid w:val="00F675CB"/>
    <w:rsid w:val="00F84322"/>
    <w:rsid w:val="00FA4345"/>
    <w:rsid w:val="00FB2ADE"/>
    <w:rsid w:val="00FC057C"/>
    <w:rsid w:val="00FC7B99"/>
    <w:rsid w:val="00FD446D"/>
    <w:rsid w:val="00FD7B43"/>
    <w:rsid w:val="00FE3300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4A055-C8AB-4C29-97B6-E7390CAA1E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988A82-0911-4FA6-99F1-99183491A573}">
  <ds:schemaRefs>
    <ds:schemaRef ds:uri="http://schemas.microsoft.com/office/2006/metadata/properties"/>
    <ds:schemaRef ds:uri="http://schemas.microsoft.com/office/infopath/2007/PartnerControls"/>
    <ds:schemaRef ds:uri="494463d7-a150-4157-98e7-6f3078a7b388"/>
    <ds:schemaRef ds:uri="503c78ab-065d-407b-aab1-dce0e809da11"/>
  </ds:schemaRefs>
</ds:datastoreItem>
</file>

<file path=customXml/itemProps3.xml><?xml version="1.0" encoding="utf-8"?>
<ds:datastoreItem xmlns:ds="http://schemas.openxmlformats.org/officeDocument/2006/customXml" ds:itemID="{471529A3-30C7-45A8-BD83-6E2F6F5371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DA9385-BEED-4989-9E19-8149EE711348}"/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10</TotalTime>
  <Pages>5</Pages>
  <Words>422</Words>
  <Characters>2158</Characters>
  <Application>Microsoft Office Word</Application>
  <DocSecurity>0</DocSecurity>
  <Lines>179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M2S-HS-PD-3901</vt:lpstr>
    </vt:vector>
  </TitlesOfParts>
  <Manager>Director</Manager>
  <Company>Calforth Construction Ltd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CAL-HS-PD-3901</dc:title>
  <dc:subject>First Aider Rules</dc:subject>
  <dc:creator>Fraser Morrison</dc:creator>
  <cp:keywords/>
  <dc:description/>
  <cp:lastModifiedBy>Fraser Morrison | M2Safety</cp:lastModifiedBy>
  <cp:revision>12</cp:revision>
  <dcterms:created xsi:type="dcterms:W3CDTF">2020-02-05T14:15:00Z</dcterms:created>
  <dcterms:modified xsi:type="dcterms:W3CDTF">2024-10-28T19:13:00Z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