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4F57F5DA" w14:textId="77777777" w:rsidTr="0075785F">
        <w:trPr>
          <w:trHeight w:val="1134"/>
          <w:jc w:val="center"/>
        </w:trPr>
        <w:tc>
          <w:tcPr>
            <w:tcW w:w="9639" w:type="dxa"/>
          </w:tcPr>
          <w:p w14:paraId="768B0BFE" w14:textId="77777777" w:rsidR="0075785F" w:rsidRDefault="0075785F" w:rsidP="00866FCC">
            <w:pPr>
              <w:pStyle w:val="AMainBodyText"/>
            </w:pPr>
          </w:p>
        </w:tc>
      </w:tr>
      <w:tr w:rsidR="0075785F" w14:paraId="415D2EED" w14:textId="77777777" w:rsidTr="0075785F">
        <w:trPr>
          <w:trHeight w:val="3814"/>
          <w:jc w:val="center"/>
        </w:trPr>
        <w:sdt>
          <w:sdtPr>
            <w:alias w:val="ccFrontCoverLogo"/>
            <w:tag w:val="ccFrontCover"/>
            <w:id w:val="1866709831"/>
            <w:picture/>
          </w:sdtPr>
          <w:sdtEndPr/>
          <w:sdtContent>
            <w:tc>
              <w:tcPr>
                <w:tcW w:w="9639" w:type="dxa"/>
              </w:tcPr>
              <w:p w14:paraId="7C7F794B" w14:textId="08603F14" w:rsidR="0075785F" w:rsidRDefault="00CC2272" w:rsidP="00866FCC">
                <w:pPr>
                  <w:pStyle w:val="AMainBodyText"/>
                </w:pPr>
                <w:r>
                  <w:rPr>
                    <w:noProof/>
                  </w:rPr>
                  <w:drawing>
                    <wp:inline distT="0" distB="0" distL="0" distR="0" wp14:anchorId="6F609CB5" wp14:editId="7B3C472F">
                      <wp:extent cx="2340000" cy="676825"/>
                      <wp:effectExtent l="0" t="0" r="3175" b="9525"/>
                      <wp:docPr id="51096272" name="Picture 1"/>
                      <wp:cNvGraphicFramePr/>
                      <a:graphic xmlns:a="http://schemas.openxmlformats.org/drawingml/2006/main">
                        <a:graphicData uri="http://schemas.openxmlformats.org/drawingml/2006/picture">
                          <pic:pic xmlns:pic="http://schemas.openxmlformats.org/drawingml/2006/picture">
                            <pic:nvPicPr>
                              <pic:cNvPr id="51096272"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1A1F9F4F" w14:textId="77777777" w:rsidTr="0075785F">
        <w:trPr>
          <w:jc w:val="center"/>
        </w:trPr>
        <w:tc>
          <w:tcPr>
            <w:tcW w:w="9639" w:type="dxa"/>
          </w:tcPr>
          <w:p w14:paraId="2EDE1D87" w14:textId="7A00D3FE"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365B05">
              <w:rPr>
                <w:b/>
                <w:bCs/>
                <w:color w:val="4472C4" w:themeColor="text2"/>
                <w:sz w:val="44"/>
                <w:szCs w:val="44"/>
              </w:rPr>
              <w:t>CAL-HS-PD-6004</w:t>
            </w:r>
            <w:r w:rsidRPr="0075785F">
              <w:rPr>
                <w:b/>
                <w:bCs/>
                <w:color w:val="4472C4" w:themeColor="text2"/>
                <w:sz w:val="44"/>
                <w:szCs w:val="44"/>
              </w:rPr>
              <w:fldChar w:fldCharType="end"/>
            </w:r>
          </w:p>
        </w:tc>
      </w:tr>
      <w:tr w:rsidR="00866FCC" w14:paraId="150F393F" w14:textId="77777777" w:rsidTr="00515B70">
        <w:trPr>
          <w:trHeight w:val="1070"/>
          <w:jc w:val="center"/>
        </w:trPr>
        <w:tc>
          <w:tcPr>
            <w:tcW w:w="9639" w:type="dxa"/>
          </w:tcPr>
          <w:p w14:paraId="4A2F5651" w14:textId="61BB349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365B05">
              <w:rPr>
                <w:b/>
                <w:bCs/>
                <w:color w:val="4472C4" w:themeColor="text2"/>
                <w:sz w:val="44"/>
                <w:szCs w:val="44"/>
              </w:rPr>
              <w:t>Young Persons</w:t>
            </w:r>
            <w:r w:rsidRPr="0075785F">
              <w:rPr>
                <w:b/>
                <w:bCs/>
                <w:color w:val="4472C4" w:themeColor="text2"/>
                <w:sz w:val="44"/>
                <w:szCs w:val="44"/>
              </w:rPr>
              <w:fldChar w:fldCharType="end"/>
            </w:r>
          </w:p>
        </w:tc>
      </w:tr>
      <w:tr w:rsidR="00866FCC" w14:paraId="07DA1E38" w14:textId="77777777" w:rsidTr="0075785F">
        <w:trPr>
          <w:jc w:val="center"/>
        </w:trPr>
        <w:tc>
          <w:tcPr>
            <w:tcW w:w="9639" w:type="dxa"/>
          </w:tcPr>
          <w:p w14:paraId="0413D4DF" w14:textId="77777777" w:rsidR="00866FCC" w:rsidRPr="0075785F" w:rsidRDefault="00866FCC" w:rsidP="00866FCC">
            <w:pPr>
              <w:pStyle w:val="AMainBodyText"/>
              <w:rPr>
                <w:b/>
                <w:bCs/>
                <w:color w:val="4472C4" w:themeColor="text2"/>
                <w:sz w:val="44"/>
                <w:szCs w:val="44"/>
              </w:rPr>
            </w:pPr>
          </w:p>
        </w:tc>
      </w:tr>
      <w:tr w:rsidR="00866FCC" w14:paraId="2A255641" w14:textId="77777777" w:rsidTr="00515B70">
        <w:trPr>
          <w:trHeight w:val="1953"/>
          <w:jc w:val="center"/>
        </w:trPr>
        <w:tc>
          <w:tcPr>
            <w:tcW w:w="9639" w:type="dxa"/>
          </w:tcPr>
          <w:p w14:paraId="55C60E74" w14:textId="0FAB311D" w:rsidR="00866FCC" w:rsidRPr="0075785F" w:rsidRDefault="00866FCC" w:rsidP="00866FCC">
            <w:pPr>
              <w:pStyle w:val="AMainBodyText"/>
              <w:rPr>
                <w:b/>
                <w:bCs/>
                <w:color w:val="4472C4" w:themeColor="text2"/>
                <w:sz w:val="44"/>
                <w:szCs w:val="44"/>
              </w:rPr>
            </w:pPr>
          </w:p>
        </w:tc>
      </w:tr>
      <w:tr w:rsidR="00866FCC" w14:paraId="199ACDB8" w14:textId="77777777" w:rsidTr="00515B70">
        <w:trPr>
          <w:trHeight w:val="3248"/>
          <w:jc w:val="center"/>
        </w:trPr>
        <w:tc>
          <w:tcPr>
            <w:tcW w:w="9639" w:type="dxa"/>
          </w:tcPr>
          <w:p w14:paraId="79B132E1" w14:textId="77777777" w:rsidR="00866FCC" w:rsidRDefault="00866FCC" w:rsidP="00866FCC">
            <w:pPr>
              <w:pStyle w:val="AMainBodyText"/>
            </w:pPr>
          </w:p>
          <w:p w14:paraId="1671CB78" w14:textId="77777777" w:rsidR="003F6A95" w:rsidRPr="003F6A95" w:rsidRDefault="003F6A95" w:rsidP="003F6A95"/>
          <w:p w14:paraId="1DD8F283" w14:textId="77777777" w:rsidR="003F6A95" w:rsidRPr="003F6A95" w:rsidRDefault="003F6A95" w:rsidP="003F6A95"/>
          <w:p w14:paraId="6A7AA033" w14:textId="77777777" w:rsidR="003F6A95" w:rsidRPr="003F6A95" w:rsidRDefault="003F6A95" w:rsidP="003F6A95"/>
          <w:p w14:paraId="01404FF3" w14:textId="77777777" w:rsidR="003F6A95" w:rsidRPr="003F6A95" w:rsidRDefault="003F6A95" w:rsidP="003F6A95"/>
          <w:p w14:paraId="2E230226" w14:textId="77777777" w:rsidR="003F6A95" w:rsidRPr="003F6A95" w:rsidRDefault="003F6A95" w:rsidP="003F6A95"/>
          <w:p w14:paraId="3F4B85C4" w14:textId="77777777" w:rsidR="003F6A95" w:rsidRPr="003F6A95" w:rsidRDefault="003F6A95" w:rsidP="003F6A95"/>
          <w:p w14:paraId="6E89906B" w14:textId="77777777" w:rsidR="003F6A95" w:rsidRDefault="003F6A95" w:rsidP="003F6A95">
            <w:pPr>
              <w:rPr>
                <w:rFonts w:asciiTheme="minorHAnsi" w:hAnsiTheme="minorHAnsi"/>
              </w:rPr>
            </w:pPr>
          </w:p>
          <w:p w14:paraId="756AB47B" w14:textId="2E765C12" w:rsidR="003F6A95" w:rsidRPr="003F6A95" w:rsidRDefault="003F6A95" w:rsidP="003F6A95">
            <w:pPr>
              <w:tabs>
                <w:tab w:val="left" w:pos="1845"/>
              </w:tabs>
            </w:pPr>
            <w:r>
              <w:tab/>
            </w:r>
          </w:p>
        </w:tc>
      </w:tr>
      <w:tr w:rsidR="00866FCC" w14:paraId="4B7DED64" w14:textId="77777777" w:rsidTr="0075785F">
        <w:trPr>
          <w:jc w:val="center"/>
        </w:trPr>
        <w:tc>
          <w:tcPr>
            <w:tcW w:w="9639" w:type="dxa"/>
          </w:tcPr>
          <w:p w14:paraId="62D2C935" w14:textId="28B51966"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365B05">
              <w:rPr>
                <w:color w:val="4472C4" w:themeColor="text2"/>
                <w:sz w:val="28"/>
                <w:szCs w:val="28"/>
              </w:rPr>
              <w:t>01</w:t>
            </w:r>
            <w:r>
              <w:rPr>
                <w:color w:val="4472C4" w:themeColor="text2"/>
                <w:sz w:val="28"/>
                <w:szCs w:val="28"/>
              </w:rPr>
              <w:fldChar w:fldCharType="end"/>
            </w:r>
          </w:p>
        </w:tc>
      </w:tr>
      <w:tr w:rsidR="0075785F" w14:paraId="25B262F8" w14:textId="77777777" w:rsidTr="0075785F">
        <w:trPr>
          <w:trHeight w:val="1118"/>
          <w:jc w:val="center"/>
        </w:trPr>
        <w:tc>
          <w:tcPr>
            <w:tcW w:w="9639" w:type="dxa"/>
          </w:tcPr>
          <w:p w14:paraId="3908E7D3" w14:textId="3587D3C4" w:rsidR="0075785F" w:rsidRPr="0075785F" w:rsidRDefault="0075785F" w:rsidP="00866FCC">
            <w:pPr>
              <w:pStyle w:val="AMainBodyText"/>
              <w:rPr>
                <w:color w:val="4472C4" w:themeColor="text2"/>
                <w:sz w:val="28"/>
                <w:szCs w:val="28"/>
              </w:rPr>
            </w:pPr>
          </w:p>
        </w:tc>
      </w:tr>
    </w:tbl>
    <w:p w14:paraId="478B8B5A" w14:textId="77777777" w:rsidR="00F84322" w:rsidRDefault="00F84322" w:rsidP="0075785F">
      <w:pPr>
        <w:pStyle w:val="AHeaderSeperator"/>
      </w:pPr>
    </w:p>
    <w:p w14:paraId="4F6DCB91" w14:textId="77777777" w:rsidR="00866FCC" w:rsidRDefault="00866FCC" w:rsidP="00866FCC">
      <w:pPr>
        <w:pStyle w:val="AMainBodyText"/>
      </w:pPr>
    </w:p>
    <w:p w14:paraId="42276BA4"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676AC44E" w14:textId="77777777" w:rsidTr="007C2906">
        <w:trPr>
          <w:trHeight w:val="340"/>
        </w:trPr>
        <w:tc>
          <w:tcPr>
            <w:tcW w:w="9639" w:type="dxa"/>
            <w:gridSpan w:val="4"/>
            <w:shd w:val="clear" w:color="auto" w:fill="6AA2DA" w:themeFill="accent2"/>
          </w:tcPr>
          <w:p w14:paraId="7D5956FB"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40481BD8" w14:textId="77777777" w:rsidTr="007C2906">
        <w:trPr>
          <w:trHeight w:val="454"/>
        </w:trPr>
        <w:tc>
          <w:tcPr>
            <w:tcW w:w="1413" w:type="dxa"/>
            <w:shd w:val="clear" w:color="auto" w:fill="6AA2DA" w:themeFill="accent2"/>
          </w:tcPr>
          <w:p w14:paraId="05F9DE8C" w14:textId="77777777" w:rsidR="002753E0" w:rsidRPr="00822C43" w:rsidRDefault="002753E0" w:rsidP="007C2906">
            <w:pPr>
              <w:pStyle w:val="AControlHeaderLeft"/>
            </w:pPr>
            <w:r w:rsidRPr="000E3C8A">
              <w:t>Status:</w:t>
            </w:r>
          </w:p>
        </w:tc>
        <w:tc>
          <w:tcPr>
            <w:tcW w:w="4961" w:type="dxa"/>
            <w:shd w:val="clear" w:color="auto" w:fill="auto"/>
          </w:tcPr>
          <w:p w14:paraId="5DDB5E26" w14:textId="31607CD0" w:rsidR="002753E0" w:rsidRPr="00713B8E" w:rsidRDefault="003F6A95" w:rsidP="00713B8E">
            <w:pPr>
              <w:pStyle w:val="ATableBodyLeft"/>
            </w:pPr>
            <w:r>
              <w:t>Live</w:t>
            </w:r>
          </w:p>
        </w:tc>
        <w:tc>
          <w:tcPr>
            <w:tcW w:w="851" w:type="dxa"/>
            <w:shd w:val="clear" w:color="auto" w:fill="6AA2DA" w:themeFill="accent2"/>
          </w:tcPr>
          <w:p w14:paraId="43B7C7F9" w14:textId="77777777" w:rsidR="002753E0" w:rsidRPr="00822C43" w:rsidRDefault="002753E0" w:rsidP="007C2906">
            <w:pPr>
              <w:pStyle w:val="AControlHeaderLeft"/>
            </w:pPr>
            <w:r w:rsidRPr="00822C43">
              <w:t>Date:</w:t>
            </w:r>
          </w:p>
        </w:tc>
        <w:tc>
          <w:tcPr>
            <w:tcW w:w="2414" w:type="dxa"/>
            <w:shd w:val="clear" w:color="auto" w:fill="auto"/>
          </w:tcPr>
          <w:p w14:paraId="7C7F7212" w14:textId="54623061" w:rsidR="002753E0" w:rsidRPr="00713B8E" w:rsidRDefault="008C5D12" w:rsidP="00713B8E">
            <w:pPr>
              <w:pStyle w:val="ATableBodyLeft"/>
            </w:pPr>
            <w:fldSimple w:instr=" DocProperty &quot;cpIssueDate&quot; ">
              <w:r w:rsidR="00365B05">
                <w:t>28 Oct 2024</w:t>
              </w:r>
            </w:fldSimple>
          </w:p>
        </w:tc>
      </w:tr>
    </w:tbl>
    <w:p w14:paraId="2960F853"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4D56E2C5" w14:textId="77777777" w:rsidTr="007C2906">
        <w:trPr>
          <w:trHeight w:val="340"/>
        </w:trPr>
        <w:tc>
          <w:tcPr>
            <w:tcW w:w="9639" w:type="dxa"/>
            <w:gridSpan w:val="3"/>
            <w:shd w:val="clear" w:color="auto" w:fill="6AA2DA" w:themeFill="accent2"/>
          </w:tcPr>
          <w:p w14:paraId="08234D3D" w14:textId="77777777" w:rsidR="002753E0" w:rsidRPr="005F6A79" w:rsidRDefault="002753E0" w:rsidP="007C2906">
            <w:pPr>
              <w:pStyle w:val="AControlHeaderLeft"/>
            </w:pPr>
            <w:r w:rsidRPr="006159C2">
              <w:t>Approval / Acceptance</w:t>
            </w:r>
          </w:p>
        </w:tc>
      </w:tr>
      <w:tr w:rsidR="007C2906" w:rsidRPr="006159C2" w14:paraId="2411D012" w14:textId="77777777" w:rsidTr="007C2906">
        <w:trPr>
          <w:trHeight w:val="283"/>
        </w:trPr>
        <w:tc>
          <w:tcPr>
            <w:tcW w:w="1418" w:type="dxa"/>
            <w:shd w:val="clear" w:color="auto" w:fill="6AA2DA" w:themeFill="accent2"/>
          </w:tcPr>
          <w:p w14:paraId="19466F98" w14:textId="77777777" w:rsidR="002753E0" w:rsidRPr="007C2906" w:rsidRDefault="002753E0" w:rsidP="007C2906">
            <w:pPr>
              <w:pStyle w:val="AControlHeader"/>
            </w:pPr>
          </w:p>
        </w:tc>
        <w:tc>
          <w:tcPr>
            <w:tcW w:w="4001" w:type="dxa"/>
            <w:shd w:val="clear" w:color="auto" w:fill="6AA2DA" w:themeFill="accent2"/>
          </w:tcPr>
          <w:p w14:paraId="3E33CD65" w14:textId="77777777" w:rsidR="002753E0" w:rsidRPr="006159C2" w:rsidRDefault="002753E0" w:rsidP="007C2906">
            <w:pPr>
              <w:pStyle w:val="AControlHeader"/>
            </w:pPr>
            <w:r w:rsidRPr="006159C2">
              <w:t>Author</w:t>
            </w:r>
          </w:p>
        </w:tc>
        <w:tc>
          <w:tcPr>
            <w:tcW w:w="4220" w:type="dxa"/>
            <w:shd w:val="clear" w:color="auto" w:fill="6AA2DA" w:themeFill="accent2"/>
          </w:tcPr>
          <w:p w14:paraId="645B77DA" w14:textId="77777777" w:rsidR="002753E0" w:rsidRPr="006159C2" w:rsidRDefault="002753E0" w:rsidP="007C2906">
            <w:pPr>
              <w:pStyle w:val="AControlHeader"/>
            </w:pPr>
            <w:r w:rsidRPr="006159C2">
              <w:t>Approved</w:t>
            </w:r>
          </w:p>
        </w:tc>
      </w:tr>
      <w:tr w:rsidR="00713B8E" w:rsidRPr="00713B8E" w14:paraId="1F29BE03" w14:textId="77777777" w:rsidTr="007C2906">
        <w:trPr>
          <w:trHeight w:val="454"/>
        </w:trPr>
        <w:tc>
          <w:tcPr>
            <w:tcW w:w="1418" w:type="dxa"/>
            <w:shd w:val="clear" w:color="auto" w:fill="6AA2DA" w:themeFill="accent2"/>
          </w:tcPr>
          <w:p w14:paraId="5A680F44" w14:textId="77777777" w:rsidR="002753E0" w:rsidRPr="007C2906" w:rsidRDefault="002753E0" w:rsidP="007C2906">
            <w:pPr>
              <w:pStyle w:val="AControlHeaderLeft"/>
            </w:pPr>
            <w:r w:rsidRPr="007C2906">
              <w:t>Title:</w:t>
            </w:r>
          </w:p>
        </w:tc>
        <w:tc>
          <w:tcPr>
            <w:tcW w:w="4001" w:type="dxa"/>
            <w:shd w:val="clear" w:color="auto" w:fill="auto"/>
          </w:tcPr>
          <w:p w14:paraId="651E7D8A" w14:textId="674E5F22" w:rsidR="002753E0" w:rsidRPr="00713B8E" w:rsidRDefault="00C528EC" w:rsidP="00713B8E">
            <w:pPr>
              <w:pStyle w:val="ATableBodyLeft"/>
            </w:pPr>
            <w:r>
              <w:t>Director</w:t>
            </w:r>
          </w:p>
        </w:tc>
        <w:tc>
          <w:tcPr>
            <w:tcW w:w="4220" w:type="dxa"/>
            <w:shd w:val="clear" w:color="auto" w:fill="auto"/>
          </w:tcPr>
          <w:p w14:paraId="5DC30F2B" w14:textId="5D977BC0" w:rsidR="002753E0" w:rsidRPr="00713B8E" w:rsidRDefault="003F6A95" w:rsidP="00713B8E">
            <w:pPr>
              <w:pStyle w:val="ATableBodyLeft"/>
            </w:pPr>
            <w:r>
              <w:t>Director</w:t>
            </w:r>
          </w:p>
        </w:tc>
      </w:tr>
      <w:tr w:rsidR="00713B8E" w:rsidRPr="00713B8E" w14:paraId="4F053AF8" w14:textId="77777777" w:rsidTr="007C2906">
        <w:trPr>
          <w:trHeight w:val="454"/>
        </w:trPr>
        <w:tc>
          <w:tcPr>
            <w:tcW w:w="1418" w:type="dxa"/>
            <w:shd w:val="clear" w:color="auto" w:fill="6AA2DA" w:themeFill="accent2"/>
          </w:tcPr>
          <w:p w14:paraId="1F6B4751" w14:textId="77777777" w:rsidR="002753E0" w:rsidRPr="007C2906" w:rsidRDefault="002753E0" w:rsidP="007C2906">
            <w:pPr>
              <w:pStyle w:val="AControlHeaderLeft"/>
            </w:pPr>
            <w:r w:rsidRPr="007C2906">
              <w:t>Company:</w:t>
            </w:r>
          </w:p>
        </w:tc>
        <w:tc>
          <w:tcPr>
            <w:tcW w:w="4001" w:type="dxa"/>
            <w:shd w:val="clear" w:color="auto" w:fill="auto"/>
          </w:tcPr>
          <w:p w14:paraId="719BBA2D" w14:textId="49341888" w:rsidR="002753E0" w:rsidRPr="00713B8E" w:rsidRDefault="00C528EC" w:rsidP="00713B8E">
            <w:pPr>
              <w:pStyle w:val="ATableBodyLeft"/>
            </w:pPr>
            <w:r>
              <w:t xml:space="preserve">M2 Safety Consultants Ltd </w:t>
            </w:r>
          </w:p>
        </w:tc>
        <w:tc>
          <w:tcPr>
            <w:tcW w:w="4220" w:type="dxa"/>
            <w:shd w:val="clear" w:color="auto" w:fill="auto"/>
          </w:tcPr>
          <w:p w14:paraId="7E4242AF" w14:textId="12B27E26" w:rsidR="002753E0" w:rsidRPr="00713B8E" w:rsidRDefault="008C5D12" w:rsidP="00713B8E">
            <w:pPr>
              <w:pStyle w:val="ATableBodyLeft"/>
            </w:pPr>
            <w:fldSimple w:instr=" DocProperty &quot;Company&quot; ">
              <w:r w:rsidR="00365B05">
                <w:t>Calforth Construction Ltd</w:t>
              </w:r>
            </w:fldSimple>
          </w:p>
        </w:tc>
      </w:tr>
      <w:tr w:rsidR="00713B8E" w:rsidRPr="00713B8E" w14:paraId="3F65B8CA" w14:textId="77777777" w:rsidTr="007C2906">
        <w:trPr>
          <w:trHeight w:val="454"/>
        </w:trPr>
        <w:tc>
          <w:tcPr>
            <w:tcW w:w="1418" w:type="dxa"/>
            <w:shd w:val="clear" w:color="auto" w:fill="6AA2DA" w:themeFill="accent2"/>
          </w:tcPr>
          <w:p w14:paraId="16B41EA1" w14:textId="77777777" w:rsidR="002753E0" w:rsidRPr="007C2906" w:rsidRDefault="002753E0" w:rsidP="007C2906">
            <w:pPr>
              <w:pStyle w:val="AControlHeaderLeft"/>
            </w:pPr>
            <w:r w:rsidRPr="007C2906">
              <w:t>Name:</w:t>
            </w:r>
          </w:p>
        </w:tc>
        <w:tc>
          <w:tcPr>
            <w:tcW w:w="4001" w:type="dxa"/>
            <w:shd w:val="clear" w:color="auto" w:fill="auto"/>
          </w:tcPr>
          <w:p w14:paraId="1707B47F" w14:textId="486E9E09" w:rsidR="002753E0" w:rsidRPr="00713B8E" w:rsidRDefault="00C528EC" w:rsidP="00713B8E">
            <w:pPr>
              <w:pStyle w:val="ATableBodyLeft"/>
            </w:pPr>
            <w:r>
              <w:t>Fraser Morrison</w:t>
            </w:r>
          </w:p>
        </w:tc>
        <w:tc>
          <w:tcPr>
            <w:tcW w:w="4220" w:type="dxa"/>
            <w:shd w:val="clear" w:color="auto" w:fill="auto"/>
          </w:tcPr>
          <w:p w14:paraId="1DA433D8" w14:textId="1B3A3A17" w:rsidR="002753E0" w:rsidRPr="00713B8E" w:rsidRDefault="002753E0" w:rsidP="00713B8E">
            <w:pPr>
              <w:pStyle w:val="ATableBodyLeft"/>
            </w:pPr>
          </w:p>
        </w:tc>
      </w:tr>
      <w:tr w:rsidR="00713B8E" w:rsidRPr="00713B8E" w14:paraId="0B151618" w14:textId="77777777" w:rsidTr="007C2906">
        <w:trPr>
          <w:trHeight w:val="1134"/>
        </w:trPr>
        <w:tc>
          <w:tcPr>
            <w:tcW w:w="1418" w:type="dxa"/>
            <w:shd w:val="clear" w:color="auto" w:fill="6AA2DA" w:themeFill="accent2"/>
          </w:tcPr>
          <w:p w14:paraId="3C6EF69F"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07F8186B" w14:textId="77777777" w:rsidR="002753E0" w:rsidRPr="00713B8E" w:rsidRDefault="00611F0C" w:rsidP="00713B8E">
                <w:pPr>
                  <w:pStyle w:val="ATableBodyLeft"/>
                </w:pPr>
                <w:r>
                  <w:rPr>
                    <w:noProof/>
                  </w:rPr>
                  <w:drawing>
                    <wp:inline distT="0" distB="0" distL="0" distR="0" wp14:anchorId="3AF0A2F3" wp14:editId="3CA80996">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53CD6E80" w14:textId="23D33D4E" w:rsidR="002753E0" w:rsidRPr="00713B8E" w:rsidRDefault="002753E0" w:rsidP="00713B8E">
            <w:pPr>
              <w:pStyle w:val="ATableBodyLeft"/>
            </w:pPr>
          </w:p>
        </w:tc>
      </w:tr>
      <w:tr w:rsidR="007C4610" w:rsidRPr="00713B8E" w14:paraId="7257A4B2" w14:textId="77777777" w:rsidTr="007C2906">
        <w:trPr>
          <w:trHeight w:val="454"/>
        </w:trPr>
        <w:tc>
          <w:tcPr>
            <w:tcW w:w="1418" w:type="dxa"/>
            <w:shd w:val="clear" w:color="auto" w:fill="6AA2DA" w:themeFill="accent2"/>
          </w:tcPr>
          <w:p w14:paraId="42FD5848" w14:textId="77777777" w:rsidR="007C4610" w:rsidRPr="007C2906" w:rsidRDefault="007C4610" w:rsidP="007C4610">
            <w:pPr>
              <w:pStyle w:val="AControlHeaderLeft"/>
            </w:pPr>
            <w:r w:rsidRPr="007C2906">
              <w:t>Date:</w:t>
            </w:r>
          </w:p>
        </w:tc>
        <w:tc>
          <w:tcPr>
            <w:tcW w:w="4001" w:type="dxa"/>
            <w:shd w:val="clear" w:color="auto" w:fill="auto"/>
          </w:tcPr>
          <w:p w14:paraId="0C309987" w14:textId="23C3F143" w:rsidR="007C4610" w:rsidRPr="00713B8E" w:rsidRDefault="008C5D12" w:rsidP="007C4610">
            <w:pPr>
              <w:pStyle w:val="ATableBodyLeft"/>
            </w:pPr>
            <w:fldSimple w:instr=" DocProperty &quot;cpIssueDate&quot; ">
              <w:r w:rsidR="00365B05">
                <w:t>28 Oct 2024</w:t>
              </w:r>
            </w:fldSimple>
          </w:p>
        </w:tc>
        <w:tc>
          <w:tcPr>
            <w:tcW w:w="4220" w:type="dxa"/>
            <w:shd w:val="clear" w:color="auto" w:fill="auto"/>
          </w:tcPr>
          <w:p w14:paraId="3F7E7B94" w14:textId="5F7B8302" w:rsidR="007C4610" w:rsidRPr="00713B8E" w:rsidRDefault="008C5D12" w:rsidP="007C4610">
            <w:pPr>
              <w:pStyle w:val="ATableBodyLeft"/>
            </w:pPr>
            <w:fldSimple w:instr=" DocProperty &quot;cpIssueDate&quot; ">
              <w:r w:rsidR="00365B05">
                <w:t>28 Oct 2024</w:t>
              </w:r>
            </w:fldSimple>
          </w:p>
        </w:tc>
      </w:tr>
    </w:tbl>
    <w:p w14:paraId="275628E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4A11E409" w14:textId="77777777" w:rsidTr="007C2906">
        <w:trPr>
          <w:trHeight w:val="340"/>
        </w:trPr>
        <w:tc>
          <w:tcPr>
            <w:tcW w:w="9639" w:type="dxa"/>
            <w:gridSpan w:val="6"/>
            <w:shd w:val="clear" w:color="auto" w:fill="6AA2DA" w:themeFill="accent2"/>
          </w:tcPr>
          <w:p w14:paraId="2F6B7FC8" w14:textId="77777777" w:rsidR="002753E0" w:rsidRPr="005F6A79" w:rsidRDefault="002753E0" w:rsidP="007C2906">
            <w:pPr>
              <w:pStyle w:val="AControlHeaderLeft"/>
            </w:pPr>
            <w:r w:rsidRPr="006159C2">
              <w:t>Revision History</w:t>
            </w:r>
          </w:p>
        </w:tc>
      </w:tr>
      <w:tr w:rsidR="00075279" w:rsidRPr="00075279" w14:paraId="1B8A3FD7" w14:textId="77777777" w:rsidTr="007C2906">
        <w:trPr>
          <w:trHeight w:val="227"/>
        </w:trPr>
        <w:tc>
          <w:tcPr>
            <w:tcW w:w="9639" w:type="dxa"/>
            <w:gridSpan w:val="6"/>
            <w:shd w:val="clear" w:color="auto" w:fill="auto"/>
          </w:tcPr>
          <w:p w14:paraId="2B6618F1" w14:textId="77777777" w:rsidR="002753E0" w:rsidRPr="00713B8E" w:rsidRDefault="002753E0" w:rsidP="00713B8E">
            <w:pPr>
              <w:pStyle w:val="ATableBodyLeft"/>
            </w:pPr>
            <w:r w:rsidRPr="00713B8E">
              <w:t>This document should be reviewed at least every 12 months to maintain its effectiveness.</w:t>
            </w:r>
          </w:p>
          <w:p w14:paraId="06D7B011"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28B4867F" w14:textId="77777777" w:rsidTr="007C2906">
        <w:trPr>
          <w:trHeight w:val="283"/>
        </w:trPr>
        <w:tc>
          <w:tcPr>
            <w:tcW w:w="668" w:type="dxa"/>
            <w:shd w:val="clear" w:color="auto" w:fill="6AA2DA" w:themeFill="accent2"/>
          </w:tcPr>
          <w:p w14:paraId="21BFCF68" w14:textId="77777777" w:rsidR="002753E0" w:rsidRPr="006159C2" w:rsidRDefault="002753E0" w:rsidP="0007200A">
            <w:pPr>
              <w:pStyle w:val="AControlHeader"/>
            </w:pPr>
            <w:r w:rsidRPr="006159C2">
              <w:t>Rev:</w:t>
            </w:r>
          </w:p>
        </w:tc>
        <w:tc>
          <w:tcPr>
            <w:tcW w:w="1474" w:type="dxa"/>
            <w:shd w:val="clear" w:color="auto" w:fill="6AA2DA" w:themeFill="accent2"/>
          </w:tcPr>
          <w:p w14:paraId="56849A61" w14:textId="77777777" w:rsidR="002753E0" w:rsidRPr="006159C2" w:rsidRDefault="002753E0" w:rsidP="0007200A">
            <w:pPr>
              <w:pStyle w:val="AControlHeader"/>
            </w:pPr>
            <w:r w:rsidRPr="006159C2">
              <w:t>Date:</w:t>
            </w:r>
          </w:p>
        </w:tc>
        <w:tc>
          <w:tcPr>
            <w:tcW w:w="2402" w:type="dxa"/>
            <w:shd w:val="clear" w:color="auto" w:fill="6AA2DA" w:themeFill="accent2"/>
          </w:tcPr>
          <w:p w14:paraId="38234DA9"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3D671EBE"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38132A67" w14:textId="77777777" w:rsidR="002753E0" w:rsidRPr="006159C2" w:rsidRDefault="002753E0" w:rsidP="0007200A">
            <w:pPr>
              <w:pStyle w:val="AControlHeader"/>
            </w:pPr>
            <w:r w:rsidRPr="006159C2">
              <w:t>Prepared by:</w:t>
            </w:r>
          </w:p>
        </w:tc>
        <w:tc>
          <w:tcPr>
            <w:tcW w:w="1350" w:type="dxa"/>
            <w:shd w:val="clear" w:color="auto" w:fill="6AA2DA" w:themeFill="accent2"/>
          </w:tcPr>
          <w:p w14:paraId="524E80EB" w14:textId="77777777" w:rsidR="002753E0" w:rsidRPr="006159C2" w:rsidRDefault="002753E0" w:rsidP="0007200A">
            <w:pPr>
              <w:pStyle w:val="AControlHeader"/>
            </w:pPr>
            <w:r w:rsidRPr="006159C2">
              <w:t>Checked by:</w:t>
            </w:r>
          </w:p>
        </w:tc>
      </w:tr>
      <w:tr w:rsidR="00713B8E" w:rsidRPr="00713B8E" w14:paraId="3CCE28D5" w14:textId="77777777" w:rsidTr="007C2906">
        <w:tc>
          <w:tcPr>
            <w:tcW w:w="668" w:type="dxa"/>
            <w:shd w:val="clear" w:color="auto" w:fill="auto"/>
          </w:tcPr>
          <w:p w14:paraId="309888C9" w14:textId="77777777" w:rsidR="002753E0" w:rsidRPr="00713B8E" w:rsidRDefault="002753E0" w:rsidP="00713B8E">
            <w:pPr>
              <w:pStyle w:val="ATableBodyLeft"/>
            </w:pPr>
          </w:p>
        </w:tc>
        <w:tc>
          <w:tcPr>
            <w:tcW w:w="1474" w:type="dxa"/>
            <w:shd w:val="clear" w:color="auto" w:fill="auto"/>
          </w:tcPr>
          <w:p w14:paraId="66C447E8" w14:textId="77777777" w:rsidR="002753E0" w:rsidRPr="00713B8E" w:rsidRDefault="002753E0" w:rsidP="00713B8E">
            <w:pPr>
              <w:pStyle w:val="ATableBodyLeft"/>
            </w:pPr>
          </w:p>
        </w:tc>
        <w:tc>
          <w:tcPr>
            <w:tcW w:w="2402" w:type="dxa"/>
            <w:shd w:val="clear" w:color="auto" w:fill="auto"/>
          </w:tcPr>
          <w:p w14:paraId="130774AA" w14:textId="77777777" w:rsidR="002753E0" w:rsidRPr="00713B8E" w:rsidRDefault="002753E0" w:rsidP="00713B8E">
            <w:pPr>
              <w:pStyle w:val="ATableBodyLeft"/>
            </w:pPr>
          </w:p>
        </w:tc>
        <w:tc>
          <w:tcPr>
            <w:tcW w:w="2403" w:type="dxa"/>
            <w:shd w:val="clear" w:color="auto" w:fill="auto"/>
          </w:tcPr>
          <w:p w14:paraId="20134805" w14:textId="77777777" w:rsidR="002753E0" w:rsidRPr="00713B8E" w:rsidRDefault="002753E0" w:rsidP="00713B8E">
            <w:pPr>
              <w:pStyle w:val="ATableBodyLeft"/>
            </w:pPr>
          </w:p>
        </w:tc>
        <w:tc>
          <w:tcPr>
            <w:tcW w:w="1342" w:type="dxa"/>
            <w:shd w:val="clear" w:color="auto" w:fill="auto"/>
          </w:tcPr>
          <w:p w14:paraId="1EBEAC61" w14:textId="77777777" w:rsidR="002753E0" w:rsidRPr="00713B8E" w:rsidRDefault="002753E0" w:rsidP="00713B8E">
            <w:pPr>
              <w:pStyle w:val="ATableBodyLeft"/>
            </w:pPr>
          </w:p>
        </w:tc>
        <w:tc>
          <w:tcPr>
            <w:tcW w:w="1350" w:type="dxa"/>
            <w:shd w:val="clear" w:color="auto" w:fill="auto"/>
          </w:tcPr>
          <w:p w14:paraId="13E7C06F" w14:textId="77777777" w:rsidR="002753E0" w:rsidRPr="00713B8E" w:rsidRDefault="002753E0" w:rsidP="00713B8E">
            <w:pPr>
              <w:pStyle w:val="ATableBodyLeft"/>
            </w:pPr>
          </w:p>
        </w:tc>
      </w:tr>
      <w:tr w:rsidR="00713B8E" w:rsidRPr="00713B8E" w14:paraId="249FCCB1" w14:textId="77777777" w:rsidTr="007C2906">
        <w:tc>
          <w:tcPr>
            <w:tcW w:w="668" w:type="dxa"/>
            <w:shd w:val="clear" w:color="auto" w:fill="auto"/>
          </w:tcPr>
          <w:p w14:paraId="4C014A4C" w14:textId="77777777" w:rsidR="002753E0" w:rsidRPr="00713B8E" w:rsidRDefault="002753E0" w:rsidP="00713B8E">
            <w:pPr>
              <w:pStyle w:val="ATableBodyLeft"/>
            </w:pPr>
          </w:p>
        </w:tc>
        <w:tc>
          <w:tcPr>
            <w:tcW w:w="1474" w:type="dxa"/>
            <w:shd w:val="clear" w:color="auto" w:fill="auto"/>
          </w:tcPr>
          <w:p w14:paraId="688C140F" w14:textId="77777777" w:rsidR="002753E0" w:rsidRPr="00713B8E" w:rsidRDefault="002753E0" w:rsidP="00713B8E">
            <w:pPr>
              <w:pStyle w:val="ATableBodyLeft"/>
            </w:pPr>
          </w:p>
        </w:tc>
        <w:tc>
          <w:tcPr>
            <w:tcW w:w="2402" w:type="dxa"/>
            <w:shd w:val="clear" w:color="auto" w:fill="auto"/>
          </w:tcPr>
          <w:p w14:paraId="60EA641B" w14:textId="77777777" w:rsidR="002753E0" w:rsidRPr="00713B8E" w:rsidRDefault="002753E0" w:rsidP="00713B8E">
            <w:pPr>
              <w:pStyle w:val="ATableBodyLeft"/>
            </w:pPr>
          </w:p>
        </w:tc>
        <w:tc>
          <w:tcPr>
            <w:tcW w:w="2403" w:type="dxa"/>
            <w:shd w:val="clear" w:color="auto" w:fill="auto"/>
          </w:tcPr>
          <w:p w14:paraId="1B0F45CA" w14:textId="77777777" w:rsidR="002753E0" w:rsidRPr="00713B8E" w:rsidRDefault="002753E0" w:rsidP="00713B8E">
            <w:pPr>
              <w:pStyle w:val="ATableBodyLeft"/>
            </w:pPr>
          </w:p>
        </w:tc>
        <w:tc>
          <w:tcPr>
            <w:tcW w:w="1342" w:type="dxa"/>
            <w:shd w:val="clear" w:color="auto" w:fill="auto"/>
          </w:tcPr>
          <w:p w14:paraId="33F51207" w14:textId="77777777" w:rsidR="002753E0" w:rsidRPr="00713B8E" w:rsidRDefault="002753E0" w:rsidP="00713B8E">
            <w:pPr>
              <w:pStyle w:val="ATableBodyLeft"/>
            </w:pPr>
          </w:p>
        </w:tc>
        <w:tc>
          <w:tcPr>
            <w:tcW w:w="1350" w:type="dxa"/>
            <w:shd w:val="clear" w:color="auto" w:fill="auto"/>
          </w:tcPr>
          <w:p w14:paraId="5BC1607F" w14:textId="77777777" w:rsidR="002753E0" w:rsidRPr="00713B8E" w:rsidRDefault="002753E0" w:rsidP="00713B8E">
            <w:pPr>
              <w:pStyle w:val="ATableBodyLeft"/>
            </w:pPr>
          </w:p>
        </w:tc>
      </w:tr>
      <w:tr w:rsidR="00713B8E" w:rsidRPr="00713B8E" w14:paraId="1CA8D4EB" w14:textId="77777777" w:rsidTr="007C2906">
        <w:tc>
          <w:tcPr>
            <w:tcW w:w="668" w:type="dxa"/>
            <w:shd w:val="clear" w:color="auto" w:fill="auto"/>
          </w:tcPr>
          <w:p w14:paraId="217C7300" w14:textId="77777777" w:rsidR="002753E0" w:rsidRPr="00713B8E" w:rsidRDefault="002753E0" w:rsidP="00713B8E">
            <w:pPr>
              <w:pStyle w:val="ATableBodyLeft"/>
            </w:pPr>
          </w:p>
        </w:tc>
        <w:tc>
          <w:tcPr>
            <w:tcW w:w="1474" w:type="dxa"/>
            <w:shd w:val="clear" w:color="auto" w:fill="auto"/>
          </w:tcPr>
          <w:p w14:paraId="3E549287" w14:textId="77777777" w:rsidR="002753E0" w:rsidRPr="00713B8E" w:rsidRDefault="002753E0" w:rsidP="00713B8E">
            <w:pPr>
              <w:pStyle w:val="ATableBodyLeft"/>
            </w:pPr>
          </w:p>
        </w:tc>
        <w:tc>
          <w:tcPr>
            <w:tcW w:w="2402" w:type="dxa"/>
            <w:shd w:val="clear" w:color="auto" w:fill="auto"/>
          </w:tcPr>
          <w:p w14:paraId="4D86227A" w14:textId="77777777" w:rsidR="002753E0" w:rsidRPr="00713B8E" w:rsidRDefault="002753E0" w:rsidP="00713B8E">
            <w:pPr>
              <w:pStyle w:val="ATableBodyLeft"/>
            </w:pPr>
          </w:p>
        </w:tc>
        <w:tc>
          <w:tcPr>
            <w:tcW w:w="2403" w:type="dxa"/>
            <w:shd w:val="clear" w:color="auto" w:fill="auto"/>
          </w:tcPr>
          <w:p w14:paraId="2DE58F91" w14:textId="77777777" w:rsidR="002753E0" w:rsidRPr="00713B8E" w:rsidRDefault="002753E0" w:rsidP="00713B8E">
            <w:pPr>
              <w:pStyle w:val="ATableBodyLeft"/>
            </w:pPr>
          </w:p>
        </w:tc>
        <w:tc>
          <w:tcPr>
            <w:tcW w:w="1342" w:type="dxa"/>
            <w:shd w:val="clear" w:color="auto" w:fill="auto"/>
          </w:tcPr>
          <w:p w14:paraId="5AC18112" w14:textId="77777777" w:rsidR="002753E0" w:rsidRPr="00713B8E" w:rsidRDefault="002753E0" w:rsidP="00713B8E">
            <w:pPr>
              <w:pStyle w:val="ATableBodyLeft"/>
            </w:pPr>
          </w:p>
        </w:tc>
        <w:tc>
          <w:tcPr>
            <w:tcW w:w="1350" w:type="dxa"/>
            <w:shd w:val="clear" w:color="auto" w:fill="auto"/>
          </w:tcPr>
          <w:p w14:paraId="4C816FBF" w14:textId="77777777" w:rsidR="002753E0" w:rsidRPr="00713B8E" w:rsidRDefault="002753E0" w:rsidP="00713B8E">
            <w:pPr>
              <w:pStyle w:val="ATableBodyLeft"/>
            </w:pPr>
          </w:p>
        </w:tc>
      </w:tr>
      <w:tr w:rsidR="00713B8E" w:rsidRPr="00713B8E" w14:paraId="34E92F3F" w14:textId="77777777" w:rsidTr="007C2906">
        <w:tc>
          <w:tcPr>
            <w:tcW w:w="668" w:type="dxa"/>
            <w:shd w:val="clear" w:color="auto" w:fill="auto"/>
          </w:tcPr>
          <w:p w14:paraId="13FD0FBE" w14:textId="77777777" w:rsidR="002753E0" w:rsidRPr="00713B8E" w:rsidRDefault="002753E0" w:rsidP="00713B8E">
            <w:pPr>
              <w:pStyle w:val="ATableBodyLeft"/>
            </w:pPr>
          </w:p>
        </w:tc>
        <w:tc>
          <w:tcPr>
            <w:tcW w:w="1474" w:type="dxa"/>
            <w:shd w:val="clear" w:color="auto" w:fill="auto"/>
          </w:tcPr>
          <w:p w14:paraId="6E51B3BA" w14:textId="77777777" w:rsidR="002753E0" w:rsidRPr="00713B8E" w:rsidRDefault="002753E0" w:rsidP="00713B8E">
            <w:pPr>
              <w:pStyle w:val="ATableBodyLeft"/>
            </w:pPr>
          </w:p>
        </w:tc>
        <w:tc>
          <w:tcPr>
            <w:tcW w:w="2402" w:type="dxa"/>
            <w:shd w:val="clear" w:color="auto" w:fill="auto"/>
          </w:tcPr>
          <w:p w14:paraId="4F68E041" w14:textId="77777777" w:rsidR="002753E0" w:rsidRPr="00713B8E" w:rsidRDefault="002753E0" w:rsidP="00713B8E">
            <w:pPr>
              <w:pStyle w:val="ATableBodyLeft"/>
            </w:pPr>
          </w:p>
        </w:tc>
        <w:tc>
          <w:tcPr>
            <w:tcW w:w="2403" w:type="dxa"/>
            <w:shd w:val="clear" w:color="auto" w:fill="auto"/>
          </w:tcPr>
          <w:p w14:paraId="056FF6DB" w14:textId="77777777" w:rsidR="002753E0" w:rsidRPr="00713B8E" w:rsidRDefault="002753E0" w:rsidP="00713B8E">
            <w:pPr>
              <w:pStyle w:val="ATableBodyLeft"/>
            </w:pPr>
          </w:p>
        </w:tc>
        <w:tc>
          <w:tcPr>
            <w:tcW w:w="1342" w:type="dxa"/>
            <w:shd w:val="clear" w:color="auto" w:fill="auto"/>
          </w:tcPr>
          <w:p w14:paraId="335DEFD9" w14:textId="77777777" w:rsidR="002753E0" w:rsidRPr="00713B8E" w:rsidRDefault="002753E0" w:rsidP="00713B8E">
            <w:pPr>
              <w:pStyle w:val="ATableBodyLeft"/>
            </w:pPr>
          </w:p>
        </w:tc>
        <w:tc>
          <w:tcPr>
            <w:tcW w:w="1350" w:type="dxa"/>
            <w:shd w:val="clear" w:color="auto" w:fill="auto"/>
          </w:tcPr>
          <w:p w14:paraId="35C72BD4" w14:textId="77777777" w:rsidR="002753E0" w:rsidRPr="00713B8E" w:rsidRDefault="002753E0" w:rsidP="00713B8E">
            <w:pPr>
              <w:pStyle w:val="ATableBodyLeft"/>
            </w:pPr>
          </w:p>
        </w:tc>
      </w:tr>
      <w:tr w:rsidR="00713B8E" w:rsidRPr="00713B8E" w14:paraId="740F1572" w14:textId="77777777" w:rsidTr="007C2906">
        <w:tc>
          <w:tcPr>
            <w:tcW w:w="668" w:type="dxa"/>
            <w:tcBorders>
              <w:bottom w:val="single" w:sz="4" w:space="0" w:color="000000" w:themeColor="text1"/>
            </w:tcBorders>
            <w:shd w:val="clear" w:color="auto" w:fill="auto"/>
          </w:tcPr>
          <w:p w14:paraId="70C64572"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01632426"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536E717D"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4F049E47"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F38F53D"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47251122" w14:textId="77777777" w:rsidR="002753E0" w:rsidRPr="00713B8E" w:rsidRDefault="002753E0" w:rsidP="00713B8E">
            <w:pPr>
              <w:pStyle w:val="ATableBodyLeft"/>
            </w:pPr>
          </w:p>
        </w:tc>
      </w:tr>
      <w:tr w:rsidR="00713B8E" w:rsidRPr="00713B8E" w14:paraId="51DC39AC" w14:textId="77777777" w:rsidTr="007C2906">
        <w:tc>
          <w:tcPr>
            <w:tcW w:w="668" w:type="dxa"/>
            <w:tcBorders>
              <w:left w:val="nil"/>
              <w:bottom w:val="nil"/>
              <w:right w:val="nil"/>
            </w:tcBorders>
            <w:shd w:val="clear" w:color="auto" w:fill="auto"/>
          </w:tcPr>
          <w:p w14:paraId="01B6BD4A"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5A88718F"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3F796533"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2C35BD"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4E164FD4"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49014C62" w14:textId="77777777" w:rsidR="002753E0" w:rsidRPr="00713B8E" w:rsidRDefault="002753E0" w:rsidP="00713B8E">
            <w:pPr>
              <w:pStyle w:val="ATableBodyLeft"/>
            </w:pPr>
          </w:p>
        </w:tc>
      </w:tr>
    </w:tbl>
    <w:p w14:paraId="089D4ECF" w14:textId="77777777" w:rsidR="002753E0" w:rsidRDefault="002753E0" w:rsidP="00D3521A">
      <w:pPr>
        <w:pStyle w:val="ATableBodyLeft"/>
      </w:pPr>
    </w:p>
    <w:p w14:paraId="15E50E14" w14:textId="77777777" w:rsidR="00D35DF3" w:rsidRDefault="00D35DF3">
      <w:r>
        <w:br w:type="page"/>
      </w:r>
    </w:p>
    <w:p w14:paraId="0F59D58F" w14:textId="77777777" w:rsidR="00D35DF3" w:rsidRDefault="00D35DF3" w:rsidP="00566292">
      <w:pPr>
        <w:pStyle w:val="Heading6"/>
      </w:pPr>
      <w:r>
        <w:lastRenderedPageBreak/>
        <w:t>Contents</w:t>
      </w:r>
    </w:p>
    <w:p w14:paraId="217E833F" w14:textId="6595B115" w:rsidR="00365B05"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960" w:history="1">
        <w:r w:rsidR="00365B05" w:rsidRPr="008C2F1E">
          <w:rPr>
            <w:rStyle w:val="Hyperlink"/>
            <w:noProof/>
          </w:rPr>
          <w:t>1.0</w:t>
        </w:r>
        <w:r w:rsidR="00365B05">
          <w:rPr>
            <w:rFonts w:asciiTheme="minorHAnsi" w:eastAsiaTheme="minorEastAsia" w:hAnsiTheme="minorHAnsi" w:cstheme="minorBidi"/>
            <w:bCs w:val="0"/>
            <w:noProof/>
            <w:color w:val="auto"/>
            <w:kern w:val="2"/>
            <w:szCs w:val="24"/>
            <w:lang w:eastAsia="en-GB"/>
            <w14:ligatures w14:val="standardContextual"/>
          </w:rPr>
          <w:tab/>
        </w:r>
        <w:r w:rsidR="00365B05" w:rsidRPr="008C2F1E">
          <w:rPr>
            <w:rStyle w:val="Hyperlink"/>
            <w:noProof/>
          </w:rPr>
          <w:t>INTRODUCTION</w:t>
        </w:r>
        <w:r w:rsidR="00365B05">
          <w:rPr>
            <w:noProof/>
            <w:webHidden/>
          </w:rPr>
          <w:tab/>
        </w:r>
        <w:r w:rsidR="00365B05">
          <w:rPr>
            <w:noProof/>
            <w:webHidden/>
          </w:rPr>
          <w:fldChar w:fldCharType="begin"/>
        </w:r>
        <w:r w:rsidR="00365B05">
          <w:rPr>
            <w:noProof/>
            <w:webHidden/>
          </w:rPr>
          <w:instrText xml:space="preserve"> PAGEREF _Toc181035960 \h </w:instrText>
        </w:r>
        <w:r w:rsidR="00365B05">
          <w:rPr>
            <w:noProof/>
            <w:webHidden/>
          </w:rPr>
        </w:r>
        <w:r w:rsidR="00365B05">
          <w:rPr>
            <w:noProof/>
            <w:webHidden/>
          </w:rPr>
          <w:fldChar w:fldCharType="separate"/>
        </w:r>
        <w:r w:rsidR="00365B05">
          <w:rPr>
            <w:noProof/>
            <w:webHidden/>
          </w:rPr>
          <w:t>1</w:t>
        </w:r>
        <w:r w:rsidR="00365B05">
          <w:rPr>
            <w:noProof/>
            <w:webHidden/>
          </w:rPr>
          <w:fldChar w:fldCharType="end"/>
        </w:r>
      </w:hyperlink>
    </w:p>
    <w:p w14:paraId="0D7DDEA8" w14:textId="5B475EB7" w:rsidR="00365B05" w:rsidRDefault="00365B0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61" w:history="1">
        <w:r w:rsidRPr="008C2F1E">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8C2F1E">
          <w:rPr>
            <w:rStyle w:val="Hyperlink"/>
            <w:noProof/>
          </w:rPr>
          <w:t>LEGAL REQUIREMENTS</w:t>
        </w:r>
        <w:r>
          <w:rPr>
            <w:noProof/>
            <w:webHidden/>
          </w:rPr>
          <w:tab/>
        </w:r>
        <w:r>
          <w:rPr>
            <w:noProof/>
            <w:webHidden/>
          </w:rPr>
          <w:fldChar w:fldCharType="begin"/>
        </w:r>
        <w:r>
          <w:rPr>
            <w:noProof/>
            <w:webHidden/>
          </w:rPr>
          <w:instrText xml:space="preserve"> PAGEREF _Toc181035961 \h </w:instrText>
        </w:r>
        <w:r>
          <w:rPr>
            <w:noProof/>
            <w:webHidden/>
          </w:rPr>
        </w:r>
        <w:r>
          <w:rPr>
            <w:noProof/>
            <w:webHidden/>
          </w:rPr>
          <w:fldChar w:fldCharType="separate"/>
        </w:r>
        <w:r>
          <w:rPr>
            <w:noProof/>
            <w:webHidden/>
          </w:rPr>
          <w:t>1</w:t>
        </w:r>
        <w:r>
          <w:rPr>
            <w:noProof/>
            <w:webHidden/>
          </w:rPr>
          <w:fldChar w:fldCharType="end"/>
        </w:r>
      </w:hyperlink>
    </w:p>
    <w:p w14:paraId="30D3938C" w14:textId="0AFB9C43" w:rsidR="00365B05" w:rsidRDefault="00365B0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62" w:history="1">
        <w:r w:rsidRPr="008C2F1E">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8C2F1E">
          <w:rPr>
            <w:rStyle w:val="Hyperlink"/>
            <w:noProof/>
          </w:rPr>
          <w:t>EMPLOYMENT</w:t>
        </w:r>
        <w:r>
          <w:rPr>
            <w:noProof/>
            <w:webHidden/>
          </w:rPr>
          <w:tab/>
        </w:r>
        <w:r>
          <w:rPr>
            <w:noProof/>
            <w:webHidden/>
          </w:rPr>
          <w:fldChar w:fldCharType="begin"/>
        </w:r>
        <w:r>
          <w:rPr>
            <w:noProof/>
            <w:webHidden/>
          </w:rPr>
          <w:instrText xml:space="preserve"> PAGEREF _Toc181035962 \h </w:instrText>
        </w:r>
        <w:r>
          <w:rPr>
            <w:noProof/>
            <w:webHidden/>
          </w:rPr>
        </w:r>
        <w:r>
          <w:rPr>
            <w:noProof/>
            <w:webHidden/>
          </w:rPr>
          <w:fldChar w:fldCharType="separate"/>
        </w:r>
        <w:r>
          <w:rPr>
            <w:noProof/>
            <w:webHidden/>
          </w:rPr>
          <w:t>1</w:t>
        </w:r>
        <w:r>
          <w:rPr>
            <w:noProof/>
            <w:webHidden/>
          </w:rPr>
          <w:fldChar w:fldCharType="end"/>
        </w:r>
      </w:hyperlink>
    </w:p>
    <w:p w14:paraId="3FD02465" w14:textId="773498D2" w:rsidR="00365B05" w:rsidRDefault="00365B0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63" w:history="1">
        <w:r w:rsidRPr="008C2F1E">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8C2F1E">
          <w:rPr>
            <w:rStyle w:val="Hyperlink"/>
            <w:noProof/>
          </w:rPr>
          <w:t>FURTHER CONTROLS</w:t>
        </w:r>
        <w:r>
          <w:rPr>
            <w:noProof/>
            <w:webHidden/>
          </w:rPr>
          <w:tab/>
        </w:r>
        <w:r>
          <w:rPr>
            <w:noProof/>
            <w:webHidden/>
          </w:rPr>
          <w:fldChar w:fldCharType="begin"/>
        </w:r>
        <w:r>
          <w:rPr>
            <w:noProof/>
            <w:webHidden/>
          </w:rPr>
          <w:instrText xml:space="preserve"> PAGEREF _Toc181035963 \h </w:instrText>
        </w:r>
        <w:r>
          <w:rPr>
            <w:noProof/>
            <w:webHidden/>
          </w:rPr>
        </w:r>
        <w:r>
          <w:rPr>
            <w:noProof/>
            <w:webHidden/>
          </w:rPr>
          <w:fldChar w:fldCharType="separate"/>
        </w:r>
        <w:r>
          <w:rPr>
            <w:noProof/>
            <w:webHidden/>
          </w:rPr>
          <w:t>2</w:t>
        </w:r>
        <w:r>
          <w:rPr>
            <w:noProof/>
            <w:webHidden/>
          </w:rPr>
          <w:fldChar w:fldCharType="end"/>
        </w:r>
      </w:hyperlink>
    </w:p>
    <w:p w14:paraId="2F111BEC" w14:textId="398489B4" w:rsidR="00365B05" w:rsidRDefault="00365B0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64" w:history="1">
        <w:r w:rsidRPr="008C2F1E">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8C2F1E">
          <w:rPr>
            <w:rStyle w:val="Hyperlink"/>
            <w:noProof/>
          </w:rPr>
          <w:t>EMPLOYEE RESPONSIBILITIES</w:t>
        </w:r>
        <w:r>
          <w:rPr>
            <w:noProof/>
            <w:webHidden/>
          </w:rPr>
          <w:tab/>
        </w:r>
        <w:r>
          <w:rPr>
            <w:noProof/>
            <w:webHidden/>
          </w:rPr>
          <w:fldChar w:fldCharType="begin"/>
        </w:r>
        <w:r>
          <w:rPr>
            <w:noProof/>
            <w:webHidden/>
          </w:rPr>
          <w:instrText xml:space="preserve"> PAGEREF _Toc181035964 \h </w:instrText>
        </w:r>
        <w:r>
          <w:rPr>
            <w:noProof/>
            <w:webHidden/>
          </w:rPr>
        </w:r>
        <w:r>
          <w:rPr>
            <w:noProof/>
            <w:webHidden/>
          </w:rPr>
          <w:fldChar w:fldCharType="separate"/>
        </w:r>
        <w:r>
          <w:rPr>
            <w:noProof/>
            <w:webHidden/>
          </w:rPr>
          <w:t>2</w:t>
        </w:r>
        <w:r>
          <w:rPr>
            <w:noProof/>
            <w:webHidden/>
          </w:rPr>
          <w:fldChar w:fldCharType="end"/>
        </w:r>
      </w:hyperlink>
    </w:p>
    <w:p w14:paraId="6FEE0EF2" w14:textId="3E68EF6C" w:rsidR="00D35DF3" w:rsidRDefault="00892B6F" w:rsidP="00566292">
      <w:pPr>
        <w:pStyle w:val="Heading6"/>
      </w:pPr>
      <w:r>
        <w:fldChar w:fldCharType="end"/>
      </w:r>
      <w:r w:rsidR="00C528EC">
        <w:t xml:space="preserve"> </w:t>
      </w:r>
    </w:p>
    <w:p w14:paraId="1AC04630"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04F5EDFC" w14:textId="20B2FF10" w:rsidR="00C528EC" w:rsidRDefault="00C528EC" w:rsidP="00566292">
      <w:pPr>
        <w:pStyle w:val="Heading1"/>
        <w:numPr>
          <w:ilvl w:val="0"/>
          <w:numId w:val="7"/>
        </w:numPr>
      </w:pPr>
      <w:bookmarkStart w:id="0" w:name="_Toc181035960"/>
      <w:r>
        <w:rPr>
          <w:caps w:val="0"/>
        </w:rPr>
        <w:lastRenderedPageBreak/>
        <w:t>INTRODUCTION</w:t>
      </w:r>
      <w:bookmarkEnd w:id="0"/>
    </w:p>
    <w:p w14:paraId="598A9CEB" w14:textId="76209BDC" w:rsidR="002449DA" w:rsidRDefault="002449DA" w:rsidP="002449DA">
      <w:pPr>
        <w:pStyle w:val="ListNumber"/>
      </w:pPr>
      <w:r>
        <w:t xml:space="preserve">Young people are defined as those who are under 18 years of age.  The Management of Health and Safety at Work Regulations (MHSWR) 1999 (as amended) require us to assess the health and safety risks to all of our employees and to identify what we need to do to comply with our legal duties to prevent or control those risks and ensure our employees’ health and safety. </w:t>
      </w:r>
    </w:p>
    <w:p w14:paraId="35B2CE98" w14:textId="542FDF27" w:rsidR="002449DA" w:rsidRDefault="002449DA" w:rsidP="002449DA">
      <w:pPr>
        <w:pStyle w:val="ListNumber"/>
      </w:pPr>
      <w:r>
        <w:t xml:space="preserve">A child is anyone who has not yet reached the official age at which they may leave school, just before or just after their 16th birthday (often referred to as the minimum school leaving age (MSLA). </w:t>
      </w:r>
    </w:p>
    <w:p w14:paraId="126A33CC" w14:textId="77777777" w:rsidR="00691289" w:rsidRDefault="00691289" w:rsidP="00691289">
      <w:pPr>
        <w:pStyle w:val="ListNumber"/>
        <w:numPr>
          <w:ilvl w:val="0"/>
          <w:numId w:val="0"/>
        </w:numPr>
        <w:ind w:left="720"/>
      </w:pPr>
    </w:p>
    <w:p w14:paraId="1AB462BC" w14:textId="6CD0C0DA" w:rsidR="00691289" w:rsidRDefault="00691289" w:rsidP="003C2AAB">
      <w:pPr>
        <w:pStyle w:val="Heading1"/>
      </w:pPr>
      <w:bookmarkStart w:id="1" w:name="_Toc181035961"/>
      <w:r>
        <w:t>LEGAL REQUIREMENTS</w:t>
      </w:r>
      <w:bookmarkEnd w:id="1"/>
    </w:p>
    <w:p w14:paraId="27AC744A" w14:textId="5A79F047" w:rsidR="002449DA" w:rsidRDefault="002449DA" w:rsidP="003C2AAB">
      <w:pPr>
        <w:pStyle w:val="ListNumber"/>
        <w:numPr>
          <w:ilvl w:val="0"/>
          <w:numId w:val="17"/>
        </w:numPr>
      </w:pPr>
      <w:r>
        <w:t xml:space="preserve">Under health and safety law, employers must assess the risks to young people before they start work/work experience and tell them what the risks are. </w:t>
      </w:r>
    </w:p>
    <w:p w14:paraId="1DF5F0E9" w14:textId="74B1067C" w:rsidR="002449DA" w:rsidRDefault="002449DA" w:rsidP="002449DA">
      <w:pPr>
        <w:pStyle w:val="ListNumber"/>
      </w:pPr>
      <w:r>
        <w:t xml:space="preserve">Associated hazards, some young people may be at particular risk because of: - </w:t>
      </w:r>
    </w:p>
    <w:p w14:paraId="7F27CCB1" w14:textId="136F784C" w:rsidR="002449DA" w:rsidRDefault="002449DA" w:rsidP="00691289">
      <w:pPr>
        <w:pStyle w:val="ListBullet"/>
      </w:pPr>
      <w:r>
        <w:t xml:space="preserve">Their lack of awareness. </w:t>
      </w:r>
    </w:p>
    <w:p w14:paraId="34E4AF64" w14:textId="09A8CE28" w:rsidR="002449DA" w:rsidRDefault="002449DA" w:rsidP="00691289">
      <w:pPr>
        <w:pStyle w:val="ListBullet"/>
      </w:pPr>
      <w:r>
        <w:t xml:space="preserve">Unfamiliarity with their surroundings. </w:t>
      </w:r>
    </w:p>
    <w:p w14:paraId="44296A5E" w14:textId="44B3980D" w:rsidR="002449DA" w:rsidRDefault="002449DA" w:rsidP="00691289">
      <w:pPr>
        <w:pStyle w:val="ListBullet"/>
      </w:pPr>
      <w:r>
        <w:t xml:space="preserve">Being physically or psychologically less suited to certain tasks. </w:t>
      </w:r>
    </w:p>
    <w:p w14:paraId="03E2663A" w14:textId="29AE43EA" w:rsidR="002449DA" w:rsidRDefault="002449DA" w:rsidP="00691289">
      <w:pPr>
        <w:pStyle w:val="ListBullet"/>
      </w:pPr>
      <w:r>
        <w:t xml:space="preserve">Their lack of skills and training. </w:t>
      </w:r>
    </w:p>
    <w:p w14:paraId="6C5BE4AF" w14:textId="480569D6" w:rsidR="002449DA" w:rsidRDefault="002449DA" w:rsidP="00691289">
      <w:pPr>
        <w:pStyle w:val="ListNumber"/>
      </w:pPr>
      <w:r>
        <w:t xml:space="preserve"> Employer's responsibilities, we will complete a risk assessment specifically relating to the employment of young people before employing them. The risk assessment will give particular consideration to the: - </w:t>
      </w:r>
    </w:p>
    <w:p w14:paraId="1C60EDB6" w14:textId="42BF3A45" w:rsidR="002449DA" w:rsidRDefault="002449DA" w:rsidP="002449DA">
      <w:pPr>
        <w:pStyle w:val="ListNumber"/>
      </w:pPr>
      <w:r>
        <w:t xml:space="preserve">Immaturity and inexperience of the young person and any consequential lack of awareness of risks. </w:t>
      </w:r>
    </w:p>
    <w:p w14:paraId="4D8C1464" w14:textId="32F98DBB" w:rsidR="002449DA" w:rsidRDefault="002449DA" w:rsidP="00691289">
      <w:pPr>
        <w:pStyle w:val="ListBullet"/>
      </w:pPr>
      <w:r>
        <w:t xml:space="preserve">Health &amp; safety training to be given to the young person. </w:t>
      </w:r>
    </w:p>
    <w:p w14:paraId="11F71FCA" w14:textId="20BB3D1E" w:rsidR="002449DA" w:rsidRDefault="002449DA" w:rsidP="00691289">
      <w:pPr>
        <w:pStyle w:val="ListBullet"/>
      </w:pPr>
      <w:r>
        <w:t xml:space="preserve">Extent of exposure to any chemical, biological, or physical agents. </w:t>
      </w:r>
    </w:p>
    <w:p w14:paraId="508B4B98" w14:textId="61553721" w:rsidR="002449DA" w:rsidRDefault="002449DA" w:rsidP="00691289">
      <w:pPr>
        <w:pStyle w:val="ListBullet"/>
      </w:pPr>
      <w:r>
        <w:t xml:space="preserve">Nature and layout of the work area. </w:t>
      </w:r>
    </w:p>
    <w:p w14:paraId="0ADFDD70" w14:textId="67B50326" w:rsidR="002449DA" w:rsidRDefault="002449DA" w:rsidP="00691289">
      <w:pPr>
        <w:pStyle w:val="ListBullet"/>
      </w:pPr>
      <w:r>
        <w:t>Types of equipment, methods of use and work activities to be undertaken.</w:t>
      </w:r>
    </w:p>
    <w:p w14:paraId="2E571B52" w14:textId="77777777" w:rsidR="00691289" w:rsidRDefault="00691289" w:rsidP="00691289">
      <w:pPr>
        <w:pStyle w:val="ListBullet"/>
        <w:numPr>
          <w:ilvl w:val="0"/>
          <w:numId w:val="0"/>
        </w:numPr>
        <w:ind w:left="1440"/>
      </w:pPr>
    </w:p>
    <w:p w14:paraId="481F0D67" w14:textId="1B3450CB" w:rsidR="00691289" w:rsidRDefault="00691289" w:rsidP="00691289">
      <w:pPr>
        <w:pStyle w:val="Heading1"/>
      </w:pPr>
      <w:bookmarkStart w:id="2" w:name="_Toc181035962"/>
      <w:r>
        <w:t>EMPLOYMENT</w:t>
      </w:r>
      <w:bookmarkEnd w:id="2"/>
    </w:p>
    <w:p w14:paraId="0A97117B" w14:textId="1E9BA348" w:rsidR="002449DA" w:rsidRDefault="002449DA" w:rsidP="003C2AAB">
      <w:pPr>
        <w:pStyle w:val="ListNumber"/>
        <w:numPr>
          <w:ilvl w:val="0"/>
          <w:numId w:val="16"/>
        </w:numPr>
      </w:pPr>
      <w:r>
        <w:t xml:space="preserve">Where a child is to be employed, communicate the findings of the risk assessment, together with protective and preventative measures to be taken, to a person having parental responsibility or rights for the child (e.g. parent or guardian, etc.) </w:t>
      </w:r>
    </w:p>
    <w:p w14:paraId="60865CCB" w14:textId="7D3EE675" w:rsidR="002449DA" w:rsidRDefault="002449DA" w:rsidP="002449DA">
      <w:pPr>
        <w:pStyle w:val="ListNumber"/>
      </w:pPr>
      <w:r>
        <w:t xml:space="preserve">If young people were considered in previous risk assessments then there will be no requirement to repeat the process, except as part of the normal review/revision of risk assessments. </w:t>
      </w:r>
    </w:p>
    <w:p w14:paraId="1DA2D208" w14:textId="09CB268B" w:rsidR="002449DA" w:rsidRDefault="002449DA" w:rsidP="002449DA">
      <w:pPr>
        <w:pStyle w:val="ListNumber"/>
      </w:pPr>
      <w:r>
        <w:lastRenderedPageBreak/>
        <w:t xml:space="preserve">In addition, </w:t>
      </w:r>
      <w:fldSimple w:instr=" DocProperty &quot;Company&quot; ">
        <w:r w:rsidR="00365B05">
          <w:t>Calforth Construction Ltd</w:t>
        </w:r>
      </w:fldSimple>
      <w:r w:rsidR="00691289">
        <w:t xml:space="preserve"> </w:t>
      </w:r>
      <w:r>
        <w:t xml:space="preserve">will ensure young people are not exposed to risks at work that arise because of their lack of maturity or experience and any consequential lack of awareness of potentially dangerous situations.  A young person will not be expected to do any of the following: - </w:t>
      </w:r>
    </w:p>
    <w:p w14:paraId="0A60412B" w14:textId="5244A976" w:rsidR="002449DA" w:rsidRDefault="002449DA" w:rsidP="00691289">
      <w:pPr>
        <w:pStyle w:val="ListBullet"/>
      </w:pPr>
      <w:r>
        <w:t xml:space="preserve">Work beyond their physical or psychological capabilities. </w:t>
      </w:r>
    </w:p>
    <w:p w14:paraId="29B0D44E" w14:textId="7DDB57E8" w:rsidR="002449DA" w:rsidRDefault="002449DA" w:rsidP="00691289">
      <w:pPr>
        <w:pStyle w:val="ListBullet"/>
      </w:pPr>
      <w:r>
        <w:t xml:space="preserve">Perform work which involves harmful exposure to radiation. </w:t>
      </w:r>
    </w:p>
    <w:p w14:paraId="7FCD8B53" w14:textId="7F211417" w:rsidR="002449DA" w:rsidRDefault="002449DA" w:rsidP="00691289">
      <w:pPr>
        <w:pStyle w:val="ListBullet"/>
      </w:pPr>
      <w:r>
        <w:t>Perform work which involves risks to health from noise, vibration, or extreme heat or cold.</w:t>
      </w:r>
    </w:p>
    <w:p w14:paraId="064FAF5D" w14:textId="7B5A0AB4" w:rsidR="002449DA" w:rsidRDefault="002449DA" w:rsidP="00691289">
      <w:pPr>
        <w:pStyle w:val="ListBullet"/>
      </w:pPr>
      <w:r>
        <w:t xml:space="preserve"> Perform work which involves harmful exposure to any agents which can chronically affect health, including those with toxic or carcinogenic efforts or those causing genetic damage or harm to an unborn child. </w:t>
      </w:r>
    </w:p>
    <w:p w14:paraId="0F590C47" w14:textId="77777777" w:rsidR="003C2AAB" w:rsidRDefault="003C2AAB" w:rsidP="003C2AAB">
      <w:pPr>
        <w:pStyle w:val="ListBullet"/>
        <w:numPr>
          <w:ilvl w:val="0"/>
          <w:numId w:val="0"/>
        </w:numPr>
        <w:ind w:left="1440"/>
      </w:pPr>
    </w:p>
    <w:p w14:paraId="3A0742C6" w14:textId="32CCEB18" w:rsidR="002449DA" w:rsidRDefault="003C2AAB" w:rsidP="003C2AAB">
      <w:pPr>
        <w:pStyle w:val="Heading1"/>
      </w:pPr>
      <w:bookmarkStart w:id="3" w:name="_Toc181035963"/>
      <w:r>
        <w:t>FURTHER CONTROLS</w:t>
      </w:r>
      <w:bookmarkEnd w:id="3"/>
    </w:p>
    <w:p w14:paraId="4399846A" w14:textId="7820EA4C" w:rsidR="002449DA" w:rsidRDefault="008C5D12" w:rsidP="003C2AAB">
      <w:pPr>
        <w:pStyle w:val="ListNumber"/>
        <w:numPr>
          <w:ilvl w:val="0"/>
          <w:numId w:val="15"/>
        </w:numPr>
      </w:pPr>
      <w:fldSimple w:instr=" DocProperty &quot;Company&quot; ">
        <w:r w:rsidR="00365B05">
          <w:t>Calforth Construction Ltd</w:t>
        </w:r>
      </w:fldSimple>
      <w:r w:rsidR="003C2AAB">
        <w:t xml:space="preserve"> </w:t>
      </w:r>
      <w:r w:rsidR="002449DA">
        <w:t xml:space="preserve">will also: - </w:t>
      </w:r>
    </w:p>
    <w:p w14:paraId="7379B238" w14:textId="0CBBFFF8" w:rsidR="002449DA" w:rsidRDefault="002449DA" w:rsidP="003C2AAB">
      <w:pPr>
        <w:pStyle w:val="ListBullet"/>
      </w:pPr>
      <w:r>
        <w:t xml:space="preserve">Ensure adequate training and supervision is provided to enable the young person to undertake their job safely. </w:t>
      </w:r>
    </w:p>
    <w:p w14:paraId="1EB6F4C6" w14:textId="01381427" w:rsidR="002449DA" w:rsidRDefault="002449DA" w:rsidP="003C2AAB">
      <w:pPr>
        <w:pStyle w:val="ListBullet"/>
      </w:pPr>
      <w:r>
        <w:t xml:space="preserve">Provide and train in its use, whatever personal protective equipment is needed to safeguard the employee e.g. ear and eye protection, helmet and footwear etc. </w:t>
      </w:r>
    </w:p>
    <w:p w14:paraId="6BD90F18" w14:textId="34B8BAF7" w:rsidR="002449DA" w:rsidRDefault="002449DA" w:rsidP="003C2AAB">
      <w:pPr>
        <w:pStyle w:val="ListBullet"/>
      </w:pPr>
      <w:r>
        <w:t xml:space="preserve">Introduce health checks if there is a danger of ill health arising from the work. </w:t>
      </w:r>
    </w:p>
    <w:p w14:paraId="0124EA48" w14:textId="77574545" w:rsidR="002449DA" w:rsidRDefault="002449DA" w:rsidP="003C2AAB">
      <w:pPr>
        <w:pStyle w:val="ListNumber"/>
        <w:numPr>
          <w:ilvl w:val="0"/>
          <w:numId w:val="0"/>
        </w:numPr>
        <w:ind w:left="720" w:hanging="720"/>
      </w:pPr>
    </w:p>
    <w:p w14:paraId="5B404395" w14:textId="1E85B453" w:rsidR="003C2AAB" w:rsidRDefault="003C2AAB" w:rsidP="003C2AAB">
      <w:pPr>
        <w:pStyle w:val="Heading1"/>
      </w:pPr>
      <w:bookmarkStart w:id="4" w:name="_Toc181035964"/>
      <w:r>
        <w:t>EMPLOYEE RESPONSIBILITIES</w:t>
      </w:r>
      <w:bookmarkEnd w:id="4"/>
    </w:p>
    <w:p w14:paraId="003C88A1" w14:textId="5FF44CDE" w:rsidR="002449DA" w:rsidRDefault="002449DA" w:rsidP="003C2AAB">
      <w:pPr>
        <w:pStyle w:val="ListNumber"/>
        <w:numPr>
          <w:ilvl w:val="0"/>
          <w:numId w:val="14"/>
        </w:numPr>
      </w:pPr>
      <w:r>
        <w:t xml:space="preserve">Employee's must: - </w:t>
      </w:r>
    </w:p>
    <w:p w14:paraId="2D522C02" w14:textId="766BDF53" w:rsidR="002449DA" w:rsidRDefault="002449DA" w:rsidP="003C2AAB">
      <w:pPr>
        <w:pStyle w:val="ListBullet"/>
      </w:pPr>
      <w:r>
        <w:t xml:space="preserve">Co-operate with management arrangements for young people in the workplace. </w:t>
      </w:r>
    </w:p>
    <w:p w14:paraId="446F0B73" w14:textId="595824E7" w:rsidR="002449DA" w:rsidRDefault="002449DA" w:rsidP="003C2AAB">
      <w:pPr>
        <w:pStyle w:val="ListBullet"/>
      </w:pPr>
      <w:r>
        <w:t xml:space="preserve">Report any hazards to the employer. </w:t>
      </w:r>
    </w:p>
    <w:p w14:paraId="55EC552D" w14:textId="222B12E9" w:rsidR="002449DA" w:rsidRDefault="002449DA" w:rsidP="003C2AAB">
      <w:pPr>
        <w:pStyle w:val="ListBullet"/>
      </w:pPr>
      <w:r>
        <w:t xml:space="preserve">Follow any guidance, information, instruction, and training given by the employer. </w:t>
      </w:r>
    </w:p>
    <w:p w14:paraId="668C7A62" w14:textId="6D57FB72" w:rsidR="002449DA" w:rsidRDefault="002449DA" w:rsidP="002449DA">
      <w:pPr>
        <w:pStyle w:val="ListNumber"/>
      </w:pPr>
      <w:r>
        <w:t xml:space="preserve">Young people must: - </w:t>
      </w:r>
    </w:p>
    <w:p w14:paraId="363FF60B" w14:textId="67256CB6" w:rsidR="002449DA" w:rsidRDefault="002449DA" w:rsidP="003C2AAB">
      <w:pPr>
        <w:pStyle w:val="ListBullet"/>
      </w:pPr>
      <w:r>
        <w:t xml:space="preserve">Ask the employer or Site Manager if unsure about anything. </w:t>
      </w:r>
    </w:p>
    <w:p w14:paraId="4ECEC1D0" w14:textId="00A5CCE2" w:rsidR="002449DA" w:rsidRDefault="002449DA" w:rsidP="003C2AAB">
      <w:pPr>
        <w:pStyle w:val="ListBullet"/>
      </w:pPr>
      <w:r>
        <w:t xml:space="preserve">Make full and proper use of all PPE issued to them. </w:t>
      </w:r>
    </w:p>
    <w:p w14:paraId="6CEE1CC8" w14:textId="7FDB7B86" w:rsidR="002449DA" w:rsidRDefault="002449DA" w:rsidP="003C2AAB">
      <w:pPr>
        <w:pStyle w:val="ListBullet"/>
      </w:pPr>
      <w:r>
        <w:t xml:space="preserve">Not undertake any tasks unless they have been trained to do so. </w:t>
      </w:r>
    </w:p>
    <w:p w14:paraId="624D3C76" w14:textId="140202CD" w:rsidR="007C4610" w:rsidRDefault="002449DA" w:rsidP="003C2AAB">
      <w:pPr>
        <w:pStyle w:val="ListBullet"/>
      </w:pPr>
      <w:r>
        <w:t>Report any hazards or defects to the employer or Site Manager.</w:t>
      </w:r>
    </w:p>
    <w:p w14:paraId="7DB21153" w14:textId="77777777" w:rsidR="00C528EC" w:rsidRDefault="00C528EC" w:rsidP="00C528EC">
      <w:pPr>
        <w:pStyle w:val="AMainBodyText"/>
      </w:pPr>
    </w:p>
    <w:p w14:paraId="3228D9F4" w14:textId="77777777" w:rsidR="002449DA" w:rsidRDefault="002449DA" w:rsidP="00C528EC">
      <w:pPr>
        <w:pStyle w:val="AMainBodyText"/>
      </w:pPr>
    </w:p>
    <w:p w14:paraId="6D663579" w14:textId="77777777" w:rsidR="002449DA" w:rsidRPr="00C528EC" w:rsidRDefault="002449DA" w:rsidP="00C528EC">
      <w:pPr>
        <w:pStyle w:val="AMainBodyText"/>
      </w:pPr>
    </w:p>
    <w:p w14:paraId="6CE244C7" w14:textId="77777777" w:rsidR="001C3D5F" w:rsidRDefault="001C3D5F" w:rsidP="00866FCC">
      <w:pPr>
        <w:pStyle w:val="AMainBodyText"/>
      </w:pPr>
      <w:bookmarkStart w:id="5" w:name="LastPage"/>
    </w:p>
    <w:bookmarkEnd w:id="5"/>
    <w:p w14:paraId="3F7569B9"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578BF372" w14:textId="77777777" w:rsidTr="00213709">
        <w:trPr>
          <w:trHeight w:val="1412"/>
        </w:trPr>
        <w:tc>
          <w:tcPr>
            <w:tcW w:w="9628" w:type="dxa"/>
          </w:tcPr>
          <w:p w14:paraId="1665B98C" w14:textId="45C671C1" w:rsidR="00213709" w:rsidRDefault="00F37518" w:rsidP="00213709">
            <w:pPr>
              <w:pStyle w:val="AMainBodyText"/>
            </w:pPr>
            <w:r>
              <w:rPr>
                <w:noProof/>
              </w:rPr>
              <w:lastRenderedPageBreak/>
              <w:drawing>
                <wp:inline distT="0" distB="0" distL="0" distR="0" wp14:anchorId="6906E17C" wp14:editId="7B37B860">
                  <wp:extent cx="1009650" cy="1009650"/>
                  <wp:effectExtent l="0" t="0" r="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09650" cy="1009650"/>
                          </a:xfrm>
                          <a:prstGeom prst="rect">
                            <a:avLst/>
                          </a:prstGeom>
                        </pic:spPr>
                      </pic:pic>
                    </a:graphicData>
                  </a:graphic>
                </wp:inline>
              </w:drawing>
            </w:r>
          </w:p>
        </w:tc>
      </w:tr>
      <w:tr w:rsidR="00213709" w14:paraId="41CD77E4" w14:textId="77777777" w:rsidTr="00213709">
        <w:tc>
          <w:tcPr>
            <w:tcW w:w="9628" w:type="dxa"/>
          </w:tcPr>
          <w:p w14:paraId="2F07301C" w14:textId="7103DB8B" w:rsidR="00213709" w:rsidRDefault="00984249" w:rsidP="00213709">
            <w:pPr>
              <w:pStyle w:val="ABackCoverStandardText"/>
              <w:framePr w:wrap="auto" w:vAnchor="margin" w:hAnchor="text" w:yAlign="inline"/>
              <w:suppressOverlap w:val="0"/>
            </w:pPr>
            <w:r>
              <w:rPr>
                <w:color w:val="auto"/>
              </w:rPr>
              <w:t>M2 Safety Consultants Ltd</w:t>
            </w:r>
          </w:p>
        </w:tc>
      </w:tr>
      <w:tr w:rsidR="00213709" w14:paraId="18D5623F" w14:textId="77777777" w:rsidTr="00213709">
        <w:tc>
          <w:tcPr>
            <w:tcW w:w="9628" w:type="dxa"/>
          </w:tcPr>
          <w:p w14:paraId="027D37E1" w14:textId="42AA9878" w:rsidR="00213709" w:rsidRDefault="00312BDD" w:rsidP="00213709">
            <w:pPr>
              <w:pStyle w:val="ABackCoverStandardText"/>
              <w:framePr w:wrap="auto" w:vAnchor="margin" w:hAnchor="text" w:yAlign="inline"/>
              <w:suppressOverlap w:val="0"/>
            </w:pPr>
            <w:fldSimple w:instr=" DocProperty &quot;cpCompanyAddress&quot; ">
              <w:r w:rsidR="00365B05">
                <w:t>Buchan House, Quarry Road</w:t>
              </w:r>
            </w:fldSimple>
          </w:p>
        </w:tc>
      </w:tr>
      <w:tr w:rsidR="00213709" w14:paraId="634D93DA" w14:textId="77777777" w:rsidTr="00213709">
        <w:tc>
          <w:tcPr>
            <w:tcW w:w="9628" w:type="dxa"/>
          </w:tcPr>
          <w:p w14:paraId="4D26C482" w14:textId="3C2F0074" w:rsidR="00213709" w:rsidRDefault="00312BDD" w:rsidP="00213709">
            <w:pPr>
              <w:pStyle w:val="ABackCoverStandardText"/>
              <w:framePr w:wrap="auto" w:vAnchor="margin" w:hAnchor="text" w:yAlign="inline"/>
              <w:suppressOverlap w:val="0"/>
            </w:pPr>
            <w:fldSimple w:instr=" DocProperty &quot;CpCompanyCity&quot; ">
              <w:r w:rsidR="00365B05">
                <w:t>Aberdeen</w:t>
              </w:r>
            </w:fldSimple>
          </w:p>
        </w:tc>
      </w:tr>
      <w:tr w:rsidR="00213709" w14:paraId="2C31487A" w14:textId="77777777" w:rsidTr="00213709">
        <w:tc>
          <w:tcPr>
            <w:tcW w:w="9628" w:type="dxa"/>
          </w:tcPr>
          <w:p w14:paraId="322E103A" w14:textId="635B9A6F" w:rsidR="00213709" w:rsidRDefault="00312BDD" w:rsidP="00213709">
            <w:pPr>
              <w:pStyle w:val="ABackCoverStandardText"/>
              <w:framePr w:wrap="auto" w:vAnchor="margin" w:hAnchor="text" w:yAlign="inline"/>
              <w:suppressOverlap w:val="0"/>
            </w:pPr>
            <w:fldSimple w:instr=" DocProperty &quot;CpCompanyPostcode&quot; ">
              <w:r w:rsidR="00365B05">
                <w:t>AB16 5UU</w:t>
              </w:r>
            </w:fldSimple>
          </w:p>
        </w:tc>
      </w:tr>
      <w:tr w:rsidR="00213709" w14:paraId="61E031B6" w14:textId="77777777" w:rsidTr="00213709">
        <w:trPr>
          <w:trHeight w:val="1058"/>
        </w:trPr>
        <w:tc>
          <w:tcPr>
            <w:tcW w:w="9628" w:type="dxa"/>
          </w:tcPr>
          <w:p w14:paraId="79B64E21" w14:textId="77777777" w:rsidR="00213709" w:rsidRDefault="00213709" w:rsidP="00213709">
            <w:pPr>
              <w:pStyle w:val="AMainBodyText"/>
            </w:pPr>
          </w:p>
        </w:tc>
      </w:tr>
    </w:tbl>
    <w:p w14:paraId="70DFF858"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772A4" w14:textId="77777777" w:rsidR="00BA00D3" w:rsidRDefault="00BA00D3" w:rsidP="00A6304B">
      <w:r>
        <w:separator/>
      </w:r>
    </w:p>
  </w:endnote>
  <w:endnote w:type="continuationSeparator" w:id="0">
    <w:p w14:paraId="16C2081D" w14:textId="77777777" w:rsidR="00BA00D3" w:rsidRDefault="00BA00D3"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A31FB" w14:textId="77777777" w:rsidR="008C5D12" w:rsidRDefault="008C5D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64CC2" w14:textId="77777777" w:rsidR="008C5D12" w:rsidRDefault="008C5D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38236" w14:textId="77777777" w:rsidR="008C5D12" w:rsidRDefault="008C5D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5724B49A" w14:textId="77777777" w:rsidTr="007F7DFB">
      <w:tc>
        <w:tcPr>
          <w:tcW w:w="3544" w:type="dxa"/>
        </w:tcPr>
        <w:p w14:paraId="67AE9D58" w14:textId="77777777" w:rsidR="00866FCC" w:rsidRPr="00FC7B99" w:rsidRDefault="00866FCC" w:rsidP="008A4146">
          <w:pPr>
            <w:pStyle w:val="AHeaderFooterLeft"/>
          </w:pPr>
        </w:p>
      </w:tc>
      <w:tc>
        <w:tcPr>
          <w:tcW w:w="5103" w:type="dxa"/>
        </w:tcPr>
        <w:p w14:paraId="30D72E15" w14:textId="77777777" w:rsidR="00866FCC" w:rsidRPr="00FC7B99" w:rsidRDefault="00866FCC" w:rsidP="008A4146">
          <w:pPr>
            <w:pStyle w:val="AHeaderFooterCentre"/>
          </w:pPr>
        </w:p>
      </w:tc>
      <w:tc>
        <w:tcPr>
          <w:tcW w:w="992" w:type="dxa"/>
        </w:tcPr>
        <w:p w14:paraId="4A0FB1CC" w14:textId="77777777" w:rsidR="00866FCC" w:rsidRPr="00FC7B99" w:rsidRDefault="00866FCC" w:rsidP="008A4146">
          <w:pPr>
            <w:pStyle w:val="AHeaderFooterRight"/>
          </w:pPr>
        </w:p>
      </w:tc>
    </w:tr>
    <w:tr w:rsidR="007F7DFB" w:rsidRPr="00FC7B99" w14:paraId="4F618496" w14:textId="77777777" w:rsidTr="001F77F0">
      <w:trPr>
        <w:trHeight w:val="568"/>
      </w:trPr>
      <w:tc>
        <w:tcPr>
          <w:tcW w:w="8647" w:type="dxa"/>
          <w:gridSpan w:val="2"/>
        </w:tcPr>
        <w:p w14:paraId="36315B73" w14:textId="2F4D798B" w:rsidR="007F7DFB" w:rsidRPr="00FC7B99" w:rsidRDefault="00312BDD" w:rsidP="007F7DFB">
          <w:pPr>
            <w:pStyle w:val="AHeaderFooterLeft"/>
          </w:pPr>
          <w:fldSimple w:instr=" DocProperty &quot;Title&quot; ">
            <w:r w:rsidR="00365B05">
              <w:t>CAL-HS-PD-6004</w:t>
            </w:r>
          </w:fldSimple>
          <w:r w:rsidR="007F7DFB">
            <w:t xml:space="preserve"> </w:t>
          </w:r>
          <w:fldSimple w:instr=" DocProperty &quot;Subject&quot; ">
            <w:r w:rsidR="00365B05">
              <w:t>Young Persons</w:t>
            </w:r>
          </w:fldSimple>
          <w:r w:rsidR="007F7DFB">
            <w:t xml:space="preserve"> Issue:</w:t>
          </w:r>
          <w:fldSimple w:instr=" DocProperty &quot;cpRevision&quot; ">
            <w:r w:rsidR="00365B05">
              <w:t>01</w:t>
            </w:r>
          </w:fldSimple>
        </w:p>
      </w:tc>
      <w:tc>
        <w:tcPr>
          <w:tcW w:w="992" w:type="dxa"/>
        </w:tcPr>
        <w:p w14:paraId="1E8E2D03"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6B2846AE"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3034100D" w14:textId="77777777" w:rsidTr="0007200A">
      <w:tc>
        <w:tcPr>
          <w:tcW w:w="3544" w:type="dxa"/>
        </w:tcPr>
        <w:p w14:paraId="5C39FF04" w14:textId="77777777" w:rsidR="001C3D5F" w:rsidRPr="00FC7B99" w:rsidRDefault="001C3D5F" w:rsidP="001C3D5F">
          <w:pPr>
            <w:pStyle w:val="AHeaderFooterLeft"/>
          </w:pPr>
        </w:p>
      </w:tc>
      <w:tc>
        <w:tcPr>
          <w:tcW w:w="5103" w:type="dxa"/>
        </w:tcPr>
        <w:p w14:paraId="37F928CD" w14:textId="77777777" w:rsidR="001C3D5F" w:rsidRPr="00FC7B99" w:rsidRDefault="001C3D5F" w:rsidP="001C3D5F">
          <w:pPr>
            <w:pStyle w:val="AHeaderFooterCentre"/>
          </w:pPr>
        </w:p>
      </w:tc>
      <w:tc>
        <w:tcPr>
          <w:tcW w:w="992" w:type="dxa"/>
        </w:tcPr>
        <w:p w14:paraId="6C9F23FA" w14:textId="77777777" w:rsidR="001C3D5F" w:rsidRPr="00FC7B99" w:rsidRDefault="001C3D5F" w:rsidP="001C3D5F">
          <w:pPr>
            <w:pStyle w:val="AHeaderFooterRight"/>
          </w:pPr>
        </w:p>
      </w:tc>
    </w:tr>
    <w:tr w:rsidR="001C3D5F" w:rsidRPr="00FC7B99" w14:paraId="0921EA81" w14:textId="77777777" w:rsidTr="0007200A">
      <w:trPr>
        <w:trHeight w:val="568"/>
      </w:trPr>
      <w:tc>
        <w:tcPr>
          <w:tcW w:w="8647" w:type="dxa"/>
          <w:gridSpan w:val="2"/>
        </w:tcPr>
        <w:p w14:paraId="5858A1A8" w14:textId="55FDCB0A" w:rsidR="001C3D5F" w:rsidRPr="00FC7B99" w:rsidRDefault="00312BDD" w:rsidP="001C3D5F">
          <w:pPr>
            <w:pStyle w:val="AHeaderFooterLeft"/>
          </w:pPr>
          <w:fldSimple w:instr=" DocProperty &quot;Title&quot; ">
            <w:r w:rsidR="00365B05">
              <w:t>CAL-HS-PD-6004</w:t>
            </w:r>
          </w:fldSimple>
          <w:r w:rsidR="001C3D5F">
            <w:t xml:space="preserve"> </w:t>
          </w:r>
          <w:fldSimple w:instr=" DocProperty &quot;Subject&quot; ">
            <w:r w:rsidR="00365B05">
              <w:t>Young Persons</w:t>
            </w:r>
          </w:fldSimple>
          <w:r w:rsidR="001C3D5F">
            <w:t xml:space="preserve"> Issue:</w:t>
          </w:r>
          <w:fldSimple w:instr=" DocProperty &quot;cpRevision&quot; ">
            <w:r w:rsidR="00365B05">
              <w:t>01</w:t>
            </w:r>
          </w:fldSimple>
          <w:r w:rsidR="001C3D5F">
            <w:t xml:space="preserve"> </w:t>
          </w:r>
        </w:p>
      </w:tc>
      <w:tc>
        <w:tcPr>
          <w:tcW w:w="992" w:type="dxa"/>
        </w:tcPr>
        <w:p w14:paraId="5B3E8930" w14:textId="7519D639"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365B05">
            <w:rPr>
              <w:noProof/>
            </w:rPr>
            <w:t>2</w:t>
          </w:r>
          <w:r>
            <w:rPr>
              <w:noProof/>
            </w:rPr>
            <w:fldChar w:fldCharType="end"/>
          </w:r>
        </w:p>
      </w:tc>
    </w:tr>
  </w:tbl>
  <w:p w14:paraId="752E1833"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5CE08"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75073" w14:textId="77777777" w:rsidR="00BA00D3" w:rsidRDefault="00BA00D3" w:rsidP="00A6304B">
      <w:r>
        <w:separator/>
      </w:r>
    </w:p>
  </w:footnote>
  <w:footnote w:type="continuationSeparator" w:id="0">
    <w:p w14:paraId="02DE3BDB" w14:textId="77777777" w:rsidR="00BA00D3" w:rsidRDefault="00BA00D3"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C7003" w14:textId="77777777" w:rsidR="008C5D12" w:rsidRDefault="008C5D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BB61E" w14:textId="77777777" w:rsidR="008C5D12" w:rsidRDefault="008C5D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B0E4D" w14:textId="77777777" w:rsidR="008C5D12" w:rsidRDefault="008C5D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07706985" w14:textId="77777777" w:rsidTr="001666EA">
      <w:trPr>
        <w:trHeight w:val="1276"/>
        <w:jc w:val="center"/>
      </w:trPr>
      <w:sdt>
        <w:sdtPr>
          <w:alias w:val="ccLogo"/>
          <w:tag w:val="ccHeaders"/>
          <w:id w:val="-720748982"/>
          <w:picture/>
        </w:sdtPr>
        <w:sdtEndPr/>
        <w:sdtContent>
          <w:tc>
            <w:tcPr>
              <w:tcW w:w="2268" w:type="dxa"/>
            </w:tcPr>
            <w:p w14:paraId="67C072CE" w14:textId="0DD3F56D" w:rsidR="00866FCC" w:rsidRDefault="00312BDD">
              <w:pPr>
                <w:pStyle w:val="Header"/>
              </w:pPr>
              <w:r>
                <w:rPr>
                  <w:noProof/>
                </w:rPr>
                <w:drawing>
                  <wp:inline distT="0" distB="0" distL="0" distR="0" wp14:anchorId="177B0C2D" wp14:editId="705535D4">
                    <wp:extent cx="1440000" cy="416508"/>
                    <wp:effectExtent l="0" t="0" r="0" b="3175"/>
                    <wp:docPr id="792626783" name="Picture 4"/>
                    <wp:cNvGraphicFramePr/>
                    <a:graphic xmlns:a="http://schemas.openxmlformats.org/drawingml/2006/main">
                      <a:graphicData uri="http://schemas.openxmlformats.org/drawingml/2006/picture">
                        <pic:pic xmlns:pic="http://schemas.openxmlformats.org/drawingml/2006/picture">
                          <pic:nvPicPr>
                            <pic:cNvPr id="792626783"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5D013B7A" w14:textId="4F51DD03" w:rsidR="00866FCC" w:rsidRDefault="00312BDD" w:rsidP="001666EA">
          <w:pPr>
            <w:pStyle w:val="AHeaderFooterCentre"/>
          </w:pPr>
          <w:fldSimple w:instr=" DocProperty &quot;Title&quot; ">
            <w:r w:rsidR="00365B05">
              <w:t>CAL-HS-PD-6004</w:t>
            </w:r>
          </w:fldSimple>
          <w:r w:rsidR="00866FCC">
            <w:t>-</w:t>
          </w:r>
          <w:fldSimple w:instr=" DocProperty &quot;Subject&quot; ">
            <w:r w:rsidR="00365B05">
              <w:t>Young Persons</w:t>
            </w:r>
          </w:fldSimple>
        </w:p>
      </w:tc>
      <w:tc>
        <w:tcPr>
          <w:tcW w:w="2268" w:type="dxa"/>
        </w:tcPr>
        <w:p w14:paraId="13538DB7" w14:textId="77777777" w:rsidR="00866FCC" w:rsidRDefault="00866FCC">
          <w:pPr>
            <w:pStyle w:val="Header"/>
          </w:pPr>
        </w:p>
      </w:tc>
    </w:tr>
  </w:tbl>
  <w:p w14:paraId="7E8CC417"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86C07"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93709425">
    <w:abstractNumId w:val="3"/>
  </w:num>
  <w:num w:numId="2" w16cid:durableId="1780366583">
    <w:abstractNumId w:val="1"/>
  </w:num>
  <w:num w:numId="3" w16cid:durableId="409080223">
    <w:abstractNumId w:val="1"/>
  </w:num>
  <w:num w:numId="4" w16cid:durableId="16981225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0756542">
    <w:abstractNumId w:val="0"/>
  </w:num>
  <w:num w:numId="6" w16cid:durableId="1419324370">
    <w:abstractNumId w:val="4"/>
  </w:num>
  <w:num w:numId="7" w16cid:durableId="1825945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89420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1234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5217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6349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6859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5576823">
    <w:abstractNumId w:val="2"/>
  </w:num>
  <w:num w:numId="14" w16cid:durableId="10944787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15709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6957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0539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D"/>
    <w:rsid w:val="000206B2"/>
    <w:rsid w:val="00041476"/>
    <w:rsid w:val="00075279"/>
    <w:rsid w:val="00080576"/>
    <w:rsid w:val="000A0C7F"/>
    <w:rsid w:val="00135E5E"/>
    <w:rsid w:val="00144A8B"/>
    <w:rsid w:val="001666EA"/>
    <w:rsid w:val="00197B6D"/>
    <w:rsid w:val="001B1691"/>
    <w:rsid w:val="001B6ADE"/>
    <w:rsid w:val="001C3D5F"/>
    <w:rsid w:val="001C3E86"/>
    <w:rsid w:val="001F0B86"/>
    <w:rsid w:val="00213709"/>
    <w:rsid w:val="00221158"/>
    <w:rsid w:val="00227018"/>
    <w:rsid w:val="00230DC8"/>
    <w:rsid w:val="002316EB"/>
    <w:rsid w:val="00234B56"/>
    <w:rsid w:val="00237FA4"/>
    <w:rsid w:val="002449DA"/>
    <w:rsid w:val="0027373A"/>
    <w:rsid w:val="002753E0"/>
    <w:rsid w:val="00287131"/>
    <w:rsid w:val="002A012B"/>
    <w:rsid w:val="002A08E1"/>
    <w:rsid w:val="002B21B8"/>
    <w:rsid w:val="002D1360"/>
    <w:rsid w:val="00302DA1"/>
    <w:rsid w:val="003129B5"/>
    <w:rsid w:val="00312BDD"/>
    <w:rsid w:val="00317154"/>
    <w:rsid w:val="00331D1B"/>
    <w:rsid w:val="00360BB0"/>
    <w:rsid w:val="00365B05"/>
    <w:rsid w:val="0037019F"/>
    <w:rsid w:val="0037531A"/>
    <w:rsid w:val="00376A3B"/>
    <w:rsid w:val="003937A3"/>
    <w:rsid w:val="00393BFD"/>
    <w:rsid w:val="003A294E"/>
    <w:rsid w:val="003C0617"/>
    <w:rsid w:val="003C2AAB"/>
    <w:rsid w:val="003D2B92"/>
    <w:rsid w:val="003D4112"/>
    <w:rsid w:val="003D71E0"/>
    <w:rsid w:val="003F6A95"/>
    <w:rsid w:val="003F7513"/>
    <w:rsid w:val="00402161"/>
    <w:rsid w:val="00410DD9"/>
    <w:rsid w:val="00414E5E"/>
    <w:rsid w:val="00417CB3"/>
    <w:rsid w:val="00417DFB"/>
    <w:rsid w:val="0042775A"/>
    <w:rsid w:val="00455633"/>
    <w:rsid w:val="004B6165"/>
    <w:rsid w:val="004D23D1"/>
    <w:rsid w:val="00505340"/>
    <w:rsid w:val="005148F5"/>
    <w:rsid w:val="00514AD9"/>
    <w:rsid w:val="00515B70"/>
    <w:rsid w:val="00517758"/>
    <w:rsid w:val="00552FB9"/>
    <w:rsid w:val="00554832"/>
    <w:rsid w:val="00555663"/>
    <w:rsid w:val="00566292"/>
    <w:rsid w:val="005703B9"/>
    <w:rsid w:val="005A0B53"/>
    <w:rsid w:val="005A544B"/>
    <w:rsid w:val="00611F0C"/>
    <w:rsid w:val="00613E8A"/>
    <w:rsid w:val="00675E9E"/>
    <w:rsid w:val="00683A25"/>
    <w:rsid w:val="00691289"/>
    <w:rsid w:val="006940CD"/>
    <w:rsid w:val="0069758C"/>
    <w:rsid w:val="006A67F3"/>
    <w:rsid w:val="0070720C"/>
    <w:rsid w:val="00713B8E"/>
    <w:rsid w:val="00722589"/>
    <w:rsid w:val="0074785A"/>
    <w:rsid w:val="0075785F"/>
    <w:rsid w:val="00784287"/>
    <w:rsid w:val="00795597"/>
    <w:rsid w:val="007A6E5D"/>
    <w:rsid w:val="007B45CE"/>
    <w:rsid w:val="007C07FC"/>
    <w:rsid w:val="007C2906"/>
    <w:rsid w:val="007C4610"/>
    <w:rsid w:val="007F7DFB"/>
    <w:rsid w:val="00802E30"/>
    <w:rsid w:val="00817609"/>
    <w:rsid w:val="008459E9"/>
    <w:rsid w:val="008539CF"/>
    <w:rsid w:val="00866FCC"/>
    <w:rsid w:val="00882821"/>
    <w:rsid w:val="00892B6F"/>
    <w:rsid w:val="008A4146"/>
    <w:rsid w:val="008C5D12"/>
    <w:rsid w:val="008D17D9"/>
    <w:rsid w:val="008D2924"/>
    <w:rsid w:val="008E412C"/>
    <w:rsid w:val="0090493A"/>
    <w:rsid w:val="009366F2"/>
    <w:rsid w:val="00950686"/>
    <w:rsid w:val="00984249"/>
    <w:rsid w:val="00990DE2"/>
    <w:rsid w:val="009A67C0"/>
    <w:rsid w:val="009B1BCC"/>
    <w:rsid w:val="009E79A7"/>
    <w:rsid w:val="009F7CAB"/>
    <w:rsid w:val="00A11585"/>
    <w:rsid w:val="00A26A39"/>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0D3"/>
    <w:rsid w:val="00BA09F8"/>
    <w:rsid w:val="00BA5971"/>
    <w:rsid w:val="00BE58D0"/>
    <w:rsid w:val="00BF44B2"/>
    <w:rsid w:val="00C23696"/>
    <w:rsid w:val="00C2625F"/>
    <w:rsid w:val="00C50999"/>
    <w:rsid w:val="00C528EC"/>
    <w:rsid w:val="00C727AA"/>
    <w:rsid w:val="00C835C2"/>
    <w:rsid w:val="00CA1880"/>
    <w:rsid w:val="00CC2272"/>
    <w:rsid w:val="00CF531B"/>
    <w:rsid w:val="00D10EC6"/>
    <w:rsid w:val="00D3521A"/>
    <w:rsid w:val="00D35DF3"/>
    <w:rsid w:val="00D51412"/>
    <w:rsid w:val="00D86BA3"/>
    <w:rsid w:val="00DC1899"/>
    <w:rsid w:val="00DE03A2"/>
    <w:rsid w:val="00E03F6C"/>
    <w:rsid w:val="00E154FC"/>
    <w:rsid w:val="00E206DC"/>
    <w:rsid w:val="00E356F9"/>
    <w:rsid w:val="00E60A83"/>
    <w:rsid w:val="00E728B9"/>
    <w:rsid w:val="00E8365C"/>
    <w:rsid w:val="00EA344E"/>
    <w:rsid w:val="00EC5D3A"/>
    <w:rsid w:val="00ED3F96"/>
    <w:rsid w:val="00F325B5"/>
    <w:rsid w:val="00F37518"/>
    <w:rsid w:val="00F436F4"/>
    <w:rsid w:val="00F504C4"/>
    <w:rsid w:val="00F675CB"/>
    <w:rsid w:val="00F84322"/>
    <w:rsid w:val="00FA4345"/>
    <w:rsid w:val="00FB2ADE"/>
    <w:rsid w:val="00FC057C"/>
    <w:rsid w:val="00FC7B99"/>
    <w:rsid w:val="00FD446D"/>
    <w:rsid w:val="00FD7B43"/>
    <w:rsid w:val="00FE3300"/>
    <w:rsid w:val="00FE62C1"/>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FD5C3"/>
  <w15:chartTrackingRefBased/>
  <w15:docId w15:val="{A807F22F-4E34-41C9-B6D1-0F42B9E72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3"/>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3"/>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6"/>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5"/>
      </w:numPr>
      <w:spacing w:line="320" w:lineRule="atLeast"/>
    </w:pPr>
  </w:style>
  <w:style w:type="paragraph" w:styleId="ListNumber2">
    <w:name w:val="List Number 2"/>
    <w:basedOn w:val="AMainBodyText"/>
    <w:uiPriority w:val="99"/>
    <w:unhideWhenUsed/>
    <w:rsid w:val="00DC1899"/>
    <w:pPr>
      <w:numPr>
        <w:ilvl w:val="1"/>
        <w:numId w:val="5"/>
      </w:numPr>
      <w:spacing w:line="320" w:lineRule="atLeast"/>
    </w:pPr>
  </w:style>
  <w:style w:type="paragraph" w:styleId="ListNumber3">
    <w:name w:val="List Number 3"/>
    <w:basedOn w:val="AMainBodyText"/>
    <w:uiPriority w:val="99"/>
    <w:unhideWhenUsed/>
    <w:rsid w:val="00DC1899"/>
    <w:pPr>
      <w:numPr>
        <w:ilvl w:val="2"/>
        <w:numId w:val="5"/>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4"/>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578A2F77-7CC8-4F7E-8B70-E059366BA9FF}">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F06ADCBC-41C5-4D35-92EB-F05002A4B124}"/>
</file>

<file path=customXml/itemProps4.xml><?xml version="1.0" encoding="utf-8"?>
<ds:datastoreItem xmlns:ds="http://schemas.openxmlformats.org/officeDocument/2006/customXml" ds:itemID="{2AD8E7DE-7332-4FFD-8D50-CDBEC6AFB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833</Words>
  <Characters>4369</Characters>
  <Application>Microsoft Office Word</Application>
  <DocSecurity>0</DocSecurity>
  <Lines>218</Lines>
  <Paragraphs>113</Paragraphs>
  <ScaleCrop>false</ScaleCrop>
  <HeadingPairs>
    <vt:vector size="2" baseType="variant">
      <vt:variant>
        <vt:lpstr>Title</vt:lpstr>
      </vt:variant>
      <vt:variant>
        <vt:i4>1</vt:i4>
      </vt:variant>
    </vt:vector>
  </HeadingPairs>
  <TitlesOfParts>
    <vt:vector size="1" baseType="lpstr">
      <vt:lpstr>M2S-HS-PD-6004</vt:lpstr>
    </vt:vector>
  </TitlesOfParts>
  <Manager>Director</Manager>
  <Company>Calforth Construction Ltd</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CAL-HS-PD-6004</dc:title>
  <dc:subject>Young Persons</dc:subject>
  <dc:creator>Fraser Morrison</dc:creator>
  <cp:keywords/>
  <dc:description/>
  <cp:lastModifiedBy>Fraser Morrison | M2Safety</cp:lastModifiedBy>
  <cp:revision>10</cp:revision>
  <dcterms:created xsi:type="dcterms:W3CDTF">2022-11-20T12:29:00Z</dcterms:created>
  <dcterms:modified xsi:type="dcterms:W3CDTF">2024-10-28T19:14:00Z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