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0AE" w14:textId="34BC5717" w:rsidR="00880340" w:rsidRPr="00020790" w:rsidRDefault="00223949" w:rsidP="00085A01">
      <w:pPr>
        <w:pStyle w:val="BodyText"/>
        <w:spacing w:before="120" w:after="120" w:line="360" w:lineRule="auto"/>
        <w:rPr>
          <w:rFonts w:cs="Arial"/>
          <w:b w:val="0"/>
          <w:bCs w:val="0"/>
          <w:sz w:val="28"/>
          <w:szCs w:val="28"/>
        </w:rPr>
      </w:pPr>
      <w:r w:rsidRPr="00AA35A0">
        <w:rPr>
          <w:rFonts w:cs="Arial"/>
          <w:b w:val="0"/>
          <w:sz w:val="28"/>
          <w:szCs w:val="28"/>
          <w:lang w:val="en-GB"/>
        </w:rPr>
        <w:t>0</w:t>
      </w:r>
      <w:r w:rsidR="00AC216E" w:rsidRPr="00AA35A0">
        <w:rPr>
          <w:rFonts w:cs="Arial"/>
          <w:b w:val="0"/>
          <w:sz w:val="28"/>
          <w:szCs w:val="28"/>
        </w:rPr>
        <w:t>9</w:t>
      </w:r>
      <w:r w:rsidR="00B41765" w:rsidRPr="00AA35A0">
        <w:rPr>
          <w:rFonts w:cs="Arial"/>
          <w:b w:val="0"/>
          <w:sz w:val="28"/>
          <w:szCs w:val="28"/>
        </w:rPr>
        <w:tab/>
      </w:r>
      <w:r w:rsidR="00B41765">
        <w:rPr>
          <w:rFonts w:cs="Arial"/>
          <w:b w:val="0"/>
          <w:sz w:val="28"/>
          <w:szCs w:val="28"/>
        </w:rPr>
        <w:t xml:space="preserve"> Early</w:t>
      </w:r>
      <w:r w:rsidR="00560042" w:rsidRPr="00020790">
        <w:rPr>
          <w:rFonts w:cs="Arial"/>
          <w:b w:val="0"/>
          <w:bCs w:val="0"/>
          <w:sz w:val="28"/>
          <w:szCs w:val="28"/>
        </w:rPr>
        <w:t xml:space="preserve"> years practice procedures</w:t>
      </w:r>
    </w:p>
    <w:p w14:paraId="42C6D796" w14:textId="222FDE9D"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DE12A0" w:rsidRPr="00AA35A0">
        <w:rPr>
          <w:rFonts w:ascii="Arial" w:hAnsi="Arial" w:cs="Arial"/>
          <w:b/>
          <w:sz w:val="28"/>
          <w:szCs w:val="28"/>
        </w:rPr>
        <w:t>9.</w:t>
      </w:r>
      <w:r w:rsidR="000024F7">
        <w:rPr>
          <w:rFonts w:ascii="Arial" w:hAnsi="Arial" w:cs="Arial"/>
          <w:b/>
          <w:sz w:val="28"/>
          <w:szCs w:val="28"/>
        </w:rPr>
        <w:t>7</w:t>
      </w:r>
      <w:r w:rsidR="00B41765" w:rsidRPr="00AA35A0">
        <w:rPr>
          <w:rFonts w:ascii="Arial" w:hAnsi="Arial" w:cs="Arial"/>
          <w:b/>
          <w:sz w:val="28"/>
          <w:szCs w:val="28"/>
        </w:rPr>
        <w:tab/>
      </w:r>
      <w:r w:rsidR="00B41765">
        <w:rPr>
          <w:rFonts w:ascii="Arial" w:hAnsi="Arial" w:cs="Arial"/>
          <w:b/>
          <w:sz w:val="28"/>
          <w:szCs w:val="28"/>
        </w:rPr>
        <w:t xml:space="preserve"> Prime</w:t>
      </w:r>
      <w:r w:rsidR="00AC216E" w:rsidRPr="00AA35A0">
        <w:rPr>
          <w:rFonts w:ascii="Arial" w:hAnsi="Arial" w:cs="Arial"/>
          <w:b/>
          <w:sz w:val="28"/>
          <w:szCs w:val="28"/>
        </w:rPr>
        <w:t xml:space="preserv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p>
    <w:p w14:paraId="272E03A5" w14:textId="79D81A39" w:rsidR="008A56D5" w:rsidRPr="00B41765" w:rsidRDefault="007721A7" w:rsidP="1189753F">
      <w:pPr>
        <w:rPr>
          <w:rFonts w:ascii="Arial" w:hAnsi="Arial" w:cs="Arial"/>
          <w:sz w:val="22"/>
          <w:szCs w:val="22"/>
        </w:rPr>
      </w:pPr>
      <w:r w:rsidRPr="57E6D495">
        <w:rPr>
          <w:rFonts w:ascii="Arial" w:hAnsi="Arial" w:cs="Arial"/>
          <w:sz w:val="22"/>
          <w:szCs w:val="22"/>
        </w:rPr>
        <w:t>Children are supervised during mealtimes and always remain within sight and hearing of staff</w:t>
      </w:r>
      <w:r w:rsidR="72C87672" w:rsidRPr="57E6D495">
        <w:rPr>
          <w:rFonts w:ascii="Arial" w:hAnsi="Arial" w:cs="Arial"/>
          <w:sz w:val="22"/>
          <w:szCs w:val="22"/>
        </w:rPr>
        <w:t xml:space="preserve"> </w:t>
      </w:r>
      <w:r w:rsidR="72C87672" w:rsidRPr="00B41765">
        <w:rPr>
          <w:rFonts w:ascii="Arial" w:hAnsi="Arial" w:cs="Arial"/>
          <w:b/>
          <w:bCs/>
          <w:sz w:val="22"/>
          <w:szCs w:val="22"/>
        </w:rPr>
        <w:t xml:space="preserve">and where possible should be sat facing children </w:t>
      </w:r>
      <w:r w:rsidR="6E677E95" w:rsidRPr="00B41765">
        <w:rPr>
          <w:rFonts w:ascii="Arial" w:hAnsi="Arial" w:cs="Arial"/>
          <w:b/>
          <w:bCs/>
          <w:sz w:val="22"/>
          <w:szCs w:val="22"/>
        </w:rPr>
        <w:t>whilst they are eating so they can make sure children are eating in a way to prevent choking and also prevent food sharing and be aware of any unexpected allergic reactions</w:t>
      </w:r>
      <w:r w:rsidR="00B41765" w:rsidRPr="00B41765">
        <w:rPr>
          <w:rFonts w:ascii="Arial" w:hAnsi="Arial" w:cs="Arial"/>
          <w:b/>
          <w:bCs/>
          <w:sz w:val="22"/>
          <w:szCs w:val="22"/>
        </w:rPr>
        <w:t>.</w:t>
      </w:r>
      <w:r w:rsidR="00B41765">
        <w:rPr>
          <w:rFonts w:ascii="Arial" w:hAnsi="Arial" w:cs="Arial"/>
          <w:sz w:val="22"/>
          <w:szCs w:val="22"/>
        </w:rPr>
        <w:t xml:space="preserve"> </w:t>
      </w:r>
      <w:r w:rsidR="40765AC9" w:rsidRPr="00B41765">
        <w:rPr>
          <w:rFonts w:ascii="Arial" w:hAnsi="Arial" w:cs="Arial"/>
          <w:sz w:val="22"/>
          <w:szCs w:val="22"/>
        </w:rPr>
        <w:t>A member of staff with a valid</w:t>
      </w:r>
      <w:r w:rsidR="010D075B" w:rsidRPr="00B41765">
        <w:rPr>
          <w:rFonts w:ascii="Arial" w:hAnsi="Arial" w:cs="Arial"/>
          <w:sz w:val="22"/>
          <w:szCs w:val="22"/>
        </w:rPr>
        <w:t xml:space="preserve"> </w:t>
      </w:r>
      <w:r w:rsidR="5D287564" w:rsidRPr="00B41765">
        <w:rPr>
          <w:rFonts w:ascii="Arial" w:hAnsi="Arial" w:cs="Arial"/>
          <w:sz w:val="22"/>
          <w:szCs w:val="22"/>
        </w:rPr>
        <w:t>paediatric</w:t>
      </w:r>
      <w:r w:rsidR="40765AC9" w:rsidRPr="00B41765">
        <w:rPr>
          <w:rFonts w:ascii="Arial" w:hAnsi="Arial" w:cs="Arial"/>
          <w:sz w:val="22"/>
          <w:szCs w:val="22"/>
        </w:rPr>
        <w:t xml:space="preserve"> first aid certificate is always present at mealtimes and there is a named person responsible for ensuring that the food provided meets each child’s need</w:t>
      </w:r>
      <w:r w:rsidR="23261D55" w:rsidRPr="00B41765">
        <w:rPr>
          <w:rFonts w:ascii="Arial" w:hAnsi="Arial" w:cs="Arial"/>
          <w:sz w:val="22"/>
          <w:szCs w:val="22"/>
        </w:rPr>
        <w:t>s.</w:t>
      </w:r>
    </w:p>
    <w:p w14:paraId="5F2DEA07" w14:textId="78F341BE"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7E261830"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A ‘snack’ is </w:t>
      </w:r>
      <w:r w:rsidR="00B41765">
        <w:rPr>
          <w:rFonts w:cs="Arial"/>
          <w:szCs w:val="22"/>
        </w:rPr>
        <w:t>eaten</w:t>
      </w:r>
      <w:r w:rsidR="004307A5" w:rsidRPr="00085A01">
        <w:rPr>
          <w:rFonts w:cs="Arial"/>
          <w:szCs w:val="22"/>
        </w:rPr>
        <w:t xml:space="preserve"> mid-</w:t>
      </w:r>
      <w:r w:rsidR="00946015" w:rsidRPr="00085A01">
        <w:rPr>
          <w:rFonts w:cs="Arial"/>
          <w:szCs w:val="22"/>
        </w:rPr>
        <w:t xml:space="preserve">morning and </w:t>
      </w:r>
      <w:r w:rsidR="003C11FE" w:rsidRPr="00085A01">
        <w:rPr>
          <w:rFonts w:cs="Arial"/>
          <w:szCs w:val="22"/>
        </w:rPr>
        <w:t>mid-</w:t>
      </w:r>
      <w:r w:rsidR="00946015" w:rsidRPr="00085A01">
        <w:rPr>
          <w:rFonts w:cs="Arial"/>
          <w:szCs w:val="22"/>
        </w:rPr>
        <w:t>afternoon</w:t>
      </w:r>
      <w:r w:rsidR="00C010E6" w:rsidRPr="00085A01">
        <w:rPr>
          <w:rFonts w:cs="Arial"/>
          <w:szCs w:val="22"/>
        </w:rPr>
        <w:t xml:space="preserve"> 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0893821B" w:rsidR="00880340"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7E37EE1E" w14:textId="3E4A20D0" w:rsidR="00A53822" w:rsidRPr="00085A01" w:rsidRDefault="00A53822" w:rsidP="00085A01">
      <w:pPr>
        <w:pStyle w:val="ListParagraph"/>
        <w:numPr>
          <w:ilvl w:val="0"/>
          <w:numId w:val="67"/>
        </w:numPr>
        <w:spacing w:before="120" w:after="120" w:line="360" w:lineRule="auto"/>
        <w:contextualSpacing w:val="0"/>
        <w:rPr>
          <w:rFonts w:cs="Arial"/>
          <w:szCs w:val="22"/>
        </w:rPr>
      </w:pPr>
      <w:r>
        <w:rPr>
          <w:rFonts w:cs="Arial"/>
          <w:szCs w:val="22"/>
        </w:rPr>
        <w:t xml:space="preserve">Children are encouraged to </w:t>
      </w:r>
      <w:r w:rsidR="006C6E4C">
        <w:rPr>
          <w:rFonts w:cs="Arial"/>
          <w:szCs w:val="22"/>
        </w:rPr>
        <w:t>drink throughout the day from their own water bottles.</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6BD6319A" w14:textId="31A67A7F" w:rsidR="00880340" w:rsidRPr="00085A01" w:rsidRDefault="001B6326" w:rsidP="0DF0DC22">
      <w:pPr>
        <w:pStyle w:val="ListParagraph"/>
        <w:numPr>
          <w:ilvl w:val="0"/>
          <w:numId w:val="67"/>
        </w:numPr>
        <w:spacing w:before="120" w:after="120" w:line="360" w:lineRule="auto"/>
        <w:rPr>
          <w:rFonts w:cs="Arial"/>
        </w:rPr>
      </w:pPr>
      <w:r>
        <w:rPr>
          <w:rFonts w:cs="Arial"/>
        </w:rPr>
        <w:t xml:space="preserve">Any snack preparation we do </w:t>
      </w:r>
      <w:r w:rsidR="004E651A">
        <w:rPr>
          <w:rFonts w:cs="Arial"/>
        </w:rPr>
        <w:t xml:space="preserve">with </w:t>
      </w:r>
      <w:r w:rsidR="00880340" w:rsidRPr="0DF0DC22">
        <w:rPr>
          <w:rFonts w:cs="Arial"/>
        </w:rPr>
        <w:t>Fruit or raw vegetables</w:t>
      </w:r>
      <w:r w:rsidR="004E651A">
        <w:rPr>
          <w:rFonts w:cs="Arial"/>
        </w:rPr>
        <w:t xml:space="preserve"> as part of our learning</w:t>
      </w:r>
      <w:r w:rsidR="00880340" w:rsidRPr="0DF0DC22">
        <w:rPr>
          <w:rFonts w:cs="Arial"/>
        </w:rPr>
        <w:t xml:space="preserve">, such as carrot </w:t>
      </w:r>
      <w:r w:rsidR="00946015" w:rsidRPr="0DF0DC22">
        <w:rPr>
          <w:rFonts w:cs="Arial"/>
        </w:rPr>
        <w:t>or tomato, are offered in batons</w:t>
      </w:r>
      <w:r w:rsidR="00880340" w:rsidRPr="0DF0DC22">
        <w:rPr>
          <w:rFonts w:cs="Arial"/>
        </w:rPr>
        <w:t xml:space="preserve">, which children should be encouraged to help in preparing. Bananas and other foods are not cut as </w:t>
      </w:r>
      <w:r w:rsidR="495EB852" w:rsidRPr="0DF0DC22">
        <w:rPr>
          <w:rFonts w:cs="Arial"/>
        </w:rPr>
        <w:t>rounds but</w:t>
      </w:r>
      <w:r w:rsidR="00880340" w:rsidRPr="0DF0DC22">
        <w:rPr>
          <w:rFonts w:cs="Arial"/>
        </w:rPr>
        <w:t xml:space="preserve"> are sliced to minimise </w:t>
      </w:r>
      <w:r w:rsidR="007E31B1" w:rsidRPr="0DF0DC22">
        <w:rPr>
          <w:rFonts w:cs="Arial"/>
        </w:rPr>
        <w:t xml:space="preserve">a </w:t>
      </w:r>
      <w:r w:rsidR="00880340" w:rsidRPr="0DF0DC22">
        <w:rPr>
          <w:rFonts w:cs="Arial"/>
        </w:rPr>
        <w:t>choking hazard</w:t>
      </w:r>
      <w:r w:rsidR="007E31B1" w:rsidRPr="0DF0DC22">
        <w:rPr>
          <w:rFonts w:cs="Arial"/>
        </w:rPr>
        <w:t>.</w:t>
      </w:r>
      <w:r w:rsidR="00493F43">
        <w:rPr>
          <w:rFonts w:cs="Arial"/>
        </w:rPr>
        <w:t xml:space="preserve"> Parents are advised how to cut fruit</w:t>
      </w:r>
      <w:r w:rsidR="00B640B1">
        <w:rPr>
          <w:rFonts w:cs="Arial"/>
        </w:rPr>
        <w:t xml:space="preserve"> and veg for their child’s snacks </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258CD658"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Biscuits should not be </w:t>
      </w:r>
      <w:r w:rsidR="00214B9D" w:rsidRPr="00085A01">
        <w:rPr>
          <w:rFonts w:cs="Arial"/>
          <w:szCs w:val="22"/>
        </w:rPr>
        <w:t>offered;</w:t>
      </w:r>
      <w:r w:rsidRPr="00085A01">
        <w:rPr>
          <w:rFonts w:cs="Arial"/>
          <w:szCs w:val="22"/>
        </w:rPr>
        <w:t xml:space="preserve"> </w:t>
      </w:r>
      <w:r w:rsidR="004E651A">
        <w:rPr>
          <w:rFonts w:cs="Arial"/>
          <w:szCs w:val="22"/>
        </w:rPr>
        <w:t>r</w:t>
      </w:r>
      <w:r w:rsidRPr="00085A01">
        <w:rPr>
          <w:rFonts w:cs="Arial"/>
          <w:szCs w:val="22"/>
        </w:rPr>
        <w:t>ice cakes or oatcakes are good alternatives.</w:t>
      </w:r>
    </w:p>
    <w:p w14:paraId="77CF3D18" w14:textId="2E7710E9"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cut fruit etc.</w:t>
      </w:r>
    </w:p>
    <w:p w14:paraId="6E1831B3" w14:textId="415ADA1E" w:rsidR="001B7BEB" w:rsidRPr="00085A01" w:rsidRDefault="00E81154" w:rsidP="00085A01">
      <w:pPr>
        <w:spacing w:before="120" w:after="120" w:line="360" w:lineRule="auto"/>
        <w:rPr>
          <w:rFonts w:ascii="Arial" w:hAnsi="Arial" w:cs="Arial"/>
          <w:b/>
          <w:bCs/>
          <w:sz w:val="22"/>
          <w:szCs w:val="22"/>
        </w:rPr>
      </w:pPr>
      <w:r>
        <w:rPr>
          <w:rFonts w:ascii="Arial" w:hAnsi="Arial" w:cs="Arial"/>
          <w:b/>
          <w:bCs/>
          <w:sz w:val="22"/>
          <w:szCs w:val="22"/>
        </w:rPr>
        <w:t>Lunchtimes</w:t>
      </w:r>
      <w:r w:rsidR="00880340" w:rsidRPr="00085A01">
        <w:rPr>
          <w:rFonts w:ascii="Arial" w:hAnsi="Arial" w:cs="Arial"/>
          <w:b/>
          <w:bCs/>
          <w:sz w:val="22"/>
          <w:szCs w:val="22"/>
        </w:rPr>
        <w:t xml:space="preserve"> </w:t>
      </w:r>
    </w:p>
    <w:p w14:paraId="5A699654" w14:textId="3D7CF54C" w:rsidR="052C8F1F"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5C77D9EA" w:rsidRPr="00085A01">
        <w:rPr>
          <w:rFonts w:cs="Arial"/>
          <w:szCs w:val="22"/>
        </w:rPr>
        <w:t xml:space="preserve">. </w:t>
      </w:r>
    </w:p>
    <w:p w14:paraId="0D09E66C" w14:textId="61AAF317" w:rsidR="00D33B99" w:rsidRDefault="00D33B99" w:rsidP="00085A01">
      <w:pPr>
        <w:pStyle w:val="ListParagraph"/>
        <w:numPr>
          <w:ilvl w:val="0"/>
          <w:numId w:val="65"/>
        </w:numPr>
        <w:spacing w:before="120" w:after="120" w:line="360" w:lineRule="auto"/>
        <w:contextualSpacing w:val="0"/>
        <w:rPr>
          <w:rFonts w:cs="Arial"/>
          <w:szCs w:val="22"/>
        </w:rPr>
      </w:pPr>
      <w:r>
        <w:rPr>
          <w:rFonts w:cs="Arial"/>
          <w:szCs w:val="22"/>
        </w:rPr>
        <w:t>Children are encouraged to drink and eat a healthy a</w:t>
      </w:r>
      <w:r w:rsidR="00C83EB8">
        <w:rPr>
          <w:rFonts w:cs="Arial"/>
          <w:szCs w:val="22"/>
        </w:rPr>
        <w:t>mount of food for the day. Staff members will share any feedback and plan with parents for children that may need extra support</w:t>
      </w:r>
    </w:p>
    <w:p w14:paraId="36CB399E" w14:textId="772220E5" w:rsidR="00A71DD0" w:rsidRPr="004E651A" w:rsidRDefault="00A71DD0" w:rsidP="57E6D495">
      <w:pPr>
        <w:pStyle w:val="ListParagraph"/>
        <w:numPr>
          <w:ilvl w:val="0"/>
          <w:numId w:val="65"/>
        </w:numPr>
        <w:spacing w:before="120" w:after="120" w:line="360" w:lineRule="auto"/>
        <w:rPr>
          <w:rFonts w:cs="Arial"/>
        </w:rPr>
      </w:pPr>
      <w:r w:rsidRPr="004E651A">
        <w:rPr>
          <w:rFonts w:cs="Arial"/>
        </w:rPr>
        <w:t>Children are always within sight and hearing of staff at mealtimes</w:t>
      </w:r>
      <w:r w:rsidR="17F8DB95" w:rsidRPr="004E651A">
        <w:rPr>
          <w:rFonts w:cs="Arial"/>
        </w:rPr>
        <w:t xml:space="preserve"> and where possible sat facing them while they are eating. </w:t>
      </w:r>
    </w:p>
    <w:p w14:paraId="16CF8EFA" w14:textId="4A59888B" w:rsidR="72DEB0E4" w:rsidRPr="004E651A" w:rsidRDefault="72DEB0E4" w:rsidP="0DF0DC22">
      <w:pPr>
        <w:pStyle w:val="ListParagraph"/>
        <w:numPr>
          <w:ilvl w:val="0"/>
          <w:numId w:val="65"/>
        </w:numPr>
        <w:spacing w:before="120" w:after="120" w:line="360" w:lineRule="auto"/>
        <w:rPr>
          <w:rFonts w:cs="Arial"/>
        </w:rPr>
      </w:pPr>
      <w:r w:rsidRPr="004E651A">
        <w:rPr>
          <w:rFonts w:cs="Arial"/>
        </w:rPr>
        <w:t>There is a Paediatric First Aider present at children’s meal and snack times.</w:t>
      </w:r>
    </w:p>
    <w:p w14:paraId="1496477E" w14:textId="5AF2C1DB"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help staff set tables</w:t>
      </w:r>
      <w:r w:rsidR="004E651A">
        <w:rPr>
          <w:rFonts w:cs="Arial"/>
          <w:szCs w:val="22"/>
        </w:rPr>
        <w:t xml:space="preserve"> which are arranged with thought to allergies</w:t>
      </w:r>
      <w:r w:rsidR="000404FB">
        <w:rPr>
          <w:rFonts w:cs="Arial"/>
          <w:szCs w:val="22"/>
        </w:rPr>
        <w:t>, intolerances and preference</w:t>
      </w:r>
      <w:r w:rsidRPr="00085A01">
        <w:rPr>
          <w:rFonts w:cs="Arial"/>
          <w:szCs w:val="22"/>
        </w:rPr>
        <w:t>.</w:t>
      </w:r>
    </w:p>
    <w:p w14:paraId="50291B98" w14:textId="690533D5" w:rsidR="00880340"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lastRenderedPageBreak/>
        <w:t xml:space="preserve">Cloths </w:t>
      </w:r>
      <w:r w:rsidR="00795667">
        <w:rPr>
          <w:rFonts w:cs="Arial"/>
          <w:szCs w:val="22"/>
        </w:rPr>
        <w:t>or</w:t>
      </w:r>
      <w:r w:rsidR="000C5F49">
        <w:rPr>
          <w:rFonts w:cs="Arial"/>
          <w:szCs w:val="22"/>
        </w:rPr>
        <w:t xml:space="preserve"> paper towels </w:t>
      </w:r>
      <w:r w:rsidRPr="00085A01">
        <w:rPr>
          <w:rFonts w:cs="Arial"/>
          <w:szCs w:val="22"/>
        </w:rPr>
        <w:t xml:space="preserve">are used where </w:t>
      </w:r>
      <w:r w:rsidR="00B348B7" w:rsidRPr="00085A01">
        <w:rPr>
          <w:rFonts w:cs="Arial"/>
          <w:szCs w:val="22"/>
        </w:rPr>
        <w:t>practical</w:t>
      </w:r>
      <w:r w:rsidR="00A53822">
        <w:rPr>
          <w:rFonts w:cs="Arial"/>
          <w:szCs w:val="22"/>
        </w:rPr>
        <w:t xml:space="preserve"> for drying hands</w:t>
      </w:r>
      <w:r w:rsidR="00B348B7" w:rsidRPr="00085A01">
        <w:rPr>
          <w:rFonts w:cs="Arial"/>
          <w:szCs w:val="22"/>
        </w:rPr>
        <w:t>,</w:t>
      </w:r>
      <w:r w:rsidRPr="00085A01">
        <w:rPr>
          <w:rFonts w:cs="Arial"/>
          <w:szCs w:val="22"/>
        </w:rPr>
        <w:t xml:space="preserve"> and children’s places are personalised with</w:t>
      </w:r>
      <w:r w:rsidR="00214B9D">
        <w:rPr>
          <w:rFonts w:cs="Arial"/>
          <w:szCs w:val="22"/>
        </w:rPr>
        <w:t xml:space="preserve"> laminated cards with a picture and</w:t>
      </w:r>
      <w:r w:rsidR="00795667">
        <w:rPr>
          <w:rFonts w:cs="Arial"/>
          <w:szCs w:val="22"/>
        </w:rPr>
        <w:t xml:space="preserve"> food allergies to remind staff.</w:t>
      </w:r>
    </w:p>
    <w:p w14:paraId="1F4E6881" w14:textId="29761EE5" w:rsidR="00B348B7" w:rsidRPr="00085A01" w:rsidRDefault="00B348B7" w:rsidP="00085A01">
      <w:pPr>
        <w:pStyle w:val="ListParagraph"/>
        <w:numPr>
          <w:ilvl w:val="0"/>
          <w:numId w:val="65"/>
        </w:numPr>
        <w:spacing w:before="120" w:after="120" w:line="360" w:lineRule="auto"/>
        <w:contextualSpacing w:val="0"/>
        <w:rPr>
          <w:rFonts w:cs="Arial"/>
          <w:szCs w:val="22"/>
        </w:rPr>
      </w:pPr>
      <w:r>
        <w:rPr>
          <w:rFonts w:cs="Arial"/>
          <w:szCs w:val="22"/>
        </w:rPr>
        <w:t xml:space="preserve">Children are encouraged to manage their own food and packaging and </w:t>
      </w:r>
      <w:r w:rsidR="00E81154">
        <w:rPr>
          <w:rFonts w:cs="Arial"/>
          <w:szCs w:val="22"/>
        </w:rPr>
        <w:t>manage any spills from their drinks.</w:t>
      </w:r>
    </w:p>
    <w:p w14:paraId="719BEC60" w14:textId="5AD8035E" w:rsidR="00880340" w:rsidRPr="00085A01" w:rsidRDefault="00880340" w:rsidP="0DF0DC22">
      <w:pPr>
        <w:pStyle w:val="ListParagraph"/>
        <w:numPr>
          <w:ilvl w:val="0"/>
          <w:numId w:val="65"/>
        </w:numPr>
        <w:spacing w:before="120" w:after="120" w:line="360" w:lineRule="auto"/>
        <w:rPr>
          <w:rFonts w:cs="Arial"/>
        </w:rPr>
      </w:pPr>
      <w:r w:rsidRPr="0DF0DC22">
        <w:rPr>
          <w:rFonts w:cs="Arial"/>
        </w:rPr>
        <w:t>Staff have their lunch with children</w:t>
      </w:r>
      <w:r w:rsidR="00B931BB">
        <w:rPr>
          <w:rFonts w:cs="Arial"/>
        </w:rPr>
        <w:t xml:space="preserve">. </w:t>
      </w:r>
      <w:r w:rsidR="003A6057" w:rsidRPr="0DF0DC22">
        <w:rPr>
          <w:rFonts w:cs="Arial"/>
        </w:rPr>
        <w:t xml:space="preserve">Staff who are </w:t>
      </w:r>
      <w:r w:rsidR="217A2609" w:rsidRPr="0DF0DC22">
        <w:rPr>
          <w:rFonts w:cs="Arial"/>
        </w:rPr>
        <w:t>always eating with the children role-model healthy eating and best practice</w:t>
      </w:r>
      <w:r w:rsidR="003A6057" w:rsidRPr="0DF0DC22">
        <w:rPr>
          <w:rFonts w:cs="Arial"/>
        </w:rPr>
        <w:t xml:space="preserve">, for example not drinking cans of fizzy drinks in front of the children. </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0890BC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swopping their food with one another</w:t>
      </w:r>
      <w:r w:rsidR="00306920" w:rsidRPr="0DF0DC22">
        <w:rPr>
          <w:rFonts w:cs="Arial"/>
        </w:rPr>
        <w:t>.</w:t>
      </w:r>
      <w:r w:rsidR="00891C8A" w:rsidRPr="0DF0DC22">
        <w:rPr>
          <w:rFonts w:cs="Arial"/>
        </w:rPr>
        <w:t xml:space="preserve"> </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0F6EED68" w14:textId="30858AC2"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After lunch children are encouraged to </w:t>
      </w:r>
      <w:r w:rsidR="00F46C30">
        <w:rPr>
          <w:rFonts w:cs="Arial"/>
          <w:szCs w:val="22"/>
        </w:rPr>
        <w:t>throw</w:t>
      </w:r>
      <w:r w:rsidR="00D26A7F">
        <w:rPr>
          <w:rFonts w:cs="Arial"/>
          <w:szCs w:val="22"/>
        </w:rPr>
        <w:t xml:space="preserve"> </w:t>
      </w:r>
      <w:r w:rsidR="00F46C30">
        <w:rPr>
          <w:rFonts w:cs="Arial"/>
          <w:szCs w:val="22"/>
        </w:rPr>
        <w:t>away</w:t>
      </w:r>
      <w:r w:rsidR="00D26A7F">
        <w:rPr>
          <w:rFonts w:cs="Arial"/>
          <w:szCs w:val="22"/>
        </w:rPr>
        <w:t xml:space="preserve"> their rubbish</w:t>
      </w:r>
      <w:r w:rsidR="00F46C30">
        <w:rPr>
          <w:rFonts w:cs="Arial"/>
          <w:szCs w:val="22"/>
        </w:rPr>
        <w:t>, put away their lunchbox and drink. They are encouraged to help staff</w:t>
      </w:r>
      <w:r w:rsidRPr="00085A01">
        <w:rPr>
          <w:rFonts w:cs="Arial"/>
          <w:szCs w:val="22"/>
        </w:rPr>
        <w:t xml:space="preserve"> wipe the table and sweep the floor.</w:t>
      </w:r>
    </w:p>
    <w:p w14:paraId="0B51C60B" w14:textId="3A02981D"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w:t>
      </w:r>
      <w:r w:rsidR="00B348B7">
        <w:rPr>
          <w:rFonts w:cs="Arial"/>
          <w:szCs w:val="22"/>
        </w:rPr>
        <w:t xml:space="preserve"> </w:t>
      </w:r>
      <w:r w:rsidR="00946015" w:rsidRPr="00085A01">
        <w:rPr>
          <w:rFonts w:cs="Arial"/>
          <w:szCs w:val="22"/>
        </w:rPr>
        <w:t>wash their hands</w:t>
      </w:r>
      <w:r w:rsidRPr="00085A01">
        <w:rPr>
          <w:rFonts w:cs="Arial"/>
          <w:szCs w:val="22"/>
        </w:rPr>
        <w:t xml:space="preserve"> </w:t>
      </w:r>
      <w:r w:rsidR="00946015" w:rsidRPr="00085A01">
        <w:rPr>
          <w:rFonts w:cs="Arial"/>
          <w:szCs w:val="22"/>
        </w:rPr>
        <w:t>after lunch</w:t>
      </w:r>
      <w:r w:rsidRPr="00085A01">
        <w:rPr>
          <w:rFonts w:cs="Arial"/>
          <w:szCs w:val="22"/>
        </w:rPr>
        <w:t xml:space="preserve">. </w:t>
      </w:r>
    </w:p>
    <w:p w14:paraId="2DE403A5" w14:textId="37606E15" w:rsidR="00FF4D86" w:rsidRPr="00433C40" w:rsidRDefault="00FF4D86" w:rsidP="00B348B7">
      <w:pPr>
        <w:autoSpaceDE w:val="0"/>
        <w:autoSpaceDN w:val="0"/>
        <w:adjustRightInd w:val="0"/>
        <w:spacing w:before="120" w:after="120" w:line="360" w:lineRule="auto"/>
        <w:ind w:left="717"/>
        <w:rPr>
          <w:rFonts w:ascii="Arial" w:hAnsi="Arial" w:cs="Arial"/>
          <w:sz w:val="22"/>
          <w:szCs w:val="22"/>
        </w:rPr>
      </w:pPr>
    </w:p>
    <w:sectPr w:rsidR="00FF4D86" w:rsidRPr="00433C40" w:rsidSect="006B7D8A">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D6F2" w14:textId="77777777" w:rsidR="005F3678" w:rsidRDefault="005F3678" w:rsidP="003C7A9F">
      <w:r>
        <w:separator/>
      </w:r>
    </w:p>
  </w:endnote>
  <w:endnote w:type="continuationSeparator" w:id="0">
    <w:p w14:paraId="4E08D69D" w14:textId="77777777" w:rsidR="005F3678" w:rsidRDefault="005F367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302F" w14:textId="77777777" w:rsidR="00464EB7" w:rsidRDefault="00464EB7" w:rsidP="00464EB7">
    <w:pPr>
      <w:pStyle w:val="Footer"/>
      <w:rPr>
        <w:rFonts w:ascii="Arial" w:hAnsi="Arial" w:cs="Arial"/>
        <w:sz w:val="20"/>
      </w:rPr>
    </w:pPr>
    <w:r>
      <w:rPr>
        <w:rFonts w:ascii="Arial" w:hAnsi="Arial" w:cs="Arial"/>
        <w:sz w:val="20"/>
      </w:rPr>
      <w:t>EY Practice</w:t>
    </w:r>
    <w:r>
      <w:rPr>
        <w:rFonts w:ascii="Arial" w:hAnsi="Arial" w:cs="Arial"/>
        <w:sz w:val="20"/>
        <w:lang w:val="en-GB"/>
      </w:rPr>
      <w:t xml:space="preserve"> Policies and Procedures </w:t>
    </w:r>
  </w:p>
  <w:p w14:paraId="352E3D63" w14:textId="77777777" w:rsidR="00464EB7" w:rsidRDefault="00464EB7" w:rsidP="00464EB7">
    <w:pPr>
      <w:pStyle w:val="Footer"/>
      <w:rPr>
        <w:rFonts w:ascii="Arial" w:hAnsi="Arial" w:cs="Arial"/>
        <w:sz w:val="20"/>
        <w:lang w:val="en-GB"/>
      </w:rPr>
    </w:pPr>
    <w:r>
      <w:rPr>
        <w:rFonts w:ascii="Arial" w:hAnsi="Arial" w:cs="Arial"/>
        <w:sz w:val="20"/>
      </w:rPr>
      <w:t>Adopted SEPT 2025</w:t>
    </w:r>
  </w:p>
  <w:p w14:paraId="49F5CF4A" w14:textId="77777777" w:rsidR="00464EB7" w:rsidRPr="009D201B" w:rsidRDefault="00464EB7" w:rsidP="00464EB7">
    <w:pPr>
      <w:pStyle w:val="Footer"/>
      <w:rPr>
        <w:rFonts w:ascii="Arial" w:hAnsi="Arial" w:cs="Arial"/>
        <w:sz w:val="20"/>
      </w:rPr>
    </w:pPr>
    <w:r>
      <w:rPr>
        <w:rFonts w:ascii="Arial" w:hAnsi="Arial" w:cs="Arial"/>
        <w:sz w:val="20"/>
        <w:lang w:val="en-GB"/>
      </w:rPr>
      <w:t xml:space="preserve">Reviewed Annually Sept </w:t>
    </w:r>
  </w:p>
  <w:p w14:paraId="6E5B2F1F" w14:textId="2D4EAADA" w:rsidR="00BC237D" w:rsidRPr="005402D8" w:rsidRDefault="00BC237D" w:rsidP="00540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37D7" w14:textId="77777777" w:rsidR="005F3678" w:rsidRDefault="005F3678" w:rsidP="003C7A9F">
      <w:r>
        <w:separator/>
      </w:r>
    </w:p>
  </w:footnote>
  <w:footnote w:type="continuationSeparator" w:id="0">
    <w:p w14:paraId="585241FE" w14:textId="77777777" w:rsidR="005F3678" w:rsidRDefault="005F3678"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110C" w14:textId="58BA4068" w:rsidR="1189753F" w:rsidRDefault="00C83EB8" w:rsidP="1189753F">
    <w:pPr>
      <w:pStyle w:val="Header"/>
    </w:pPr>
    <w:r>
      <w:rPr>
        <w:noProof/>
      </w:rPr>
      <mc:AlternateContent>
        <mc:Choice Requires="wps">
          <w:drawing>
            <wp:anchor distT="0" distB="0" distL="118745" distR="118745" simplePos="0" relativeHeight="251659264" behindDoc="1" locked="0" layoutInCell="1" allowOverlap="0" wp14:anchorId="7C45CCB0" wp14:editId="1CCA864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F0C4912" w14:textId="71AD33E6" w:rsidR="00C83EB8" w:rsidRDefault="00C83EB8">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C45CCB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F0C4912" w14:textId="71AD33E6" w:rsidR="00C83EB8" w:rsidRDefault="00C83EB8">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24F7"/>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4FB"/>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1FB2"/>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C5F49"/>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6326"/>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4B9D"/>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4EB7"/>
    <w:rsid w:val="004663DA"/>
    <w:rsid w:val="004673C3"/>
    <w:rsid w:val="00470DA0"/>
    <w:rsid w:val="00471CFB"/>
    <w:rsid w:val="0047229D"/>
    <w:rsid w:val="00473C14"/>
    <w:rsid w:val="00480C92"/>
    <w:rsid w:val="0048144A"/>
    <w:rsid w:val="004853F6"/>
    <w:rsid w:val="004868D8"/>
    <w:rsid w:val="004874E7"/>
    <w:rsid w:val="00493F43"/>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E651A"/>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678"/>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C6E4C"/>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89D"/>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566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35878"/>
    <w:rsid w:val="00936E11"/>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62D"/>
    <w:rsid w:val="009F3B0D"/>
    <w:rsid w:val="009F58B8"/>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3822"/>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48B7"/>
    <w:rsid w:val="00B3702A"/>
    <w:rsid w:val="00B402DC"/>
    <w:rsid w:val="00B41765"/>
    <w:rsid w:val="00B41FBE"/>
    <w:rsid w:val="00B46F90"/>
    <w:rsid w:val="00B51D77"/>
    <w:rsid w:val="00B54B5E"/>
    <w:rsid w:val="00B55497"/>
    <w:rsid w:val="00B56533"/>
    <w:rsid w:val="00B568F2"/>
    <w:rsid w:val="00B60B50"/>
    <w:rsid w:val="00B63D4F"/>
    <w:rsid w:val="00B640B1"/>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1BB"/>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1734"/>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3EB8"/>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6A7F"/>
    <w:rsid w:val="00D27A6F"/>
    <w:rsid w:val="00D3083F"/>
    <w:rsid w:val="00D30958"/>
    <w:rsid w:val="00D33B99"/>
    <w:rsid w:val="00D340AE"/>
    <w:rsid w:val="00D36D97"/>
    <w:rsid w:val="00D4265C"/>
    <w:rsid w:val="00D469FC"/>
    <w:rsid w:val="00D47DCE"/>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54"/>
    <w:rsid w:val="00E811E5"/>
    <w:rsid w:val="00E84CAF"/>
    <w:rsid w:val="00E85DE6"/>
    <w:rsid w:val="00E910C2"/>
    <w:rsid w:val="00EA0A1B"/>
    <w:rsid w:val="00EA1E8B"/>
    <w:rsid w:val="00EA28DD"/>
    <w:rsid w:val="00EB546E"/>
    <w:rsid w:val="00EB7F1C"/>
    <w:rsid w:val="00EC2D8D"/>
    <w:rsid w:val="00EC2FDA"/>
    <w:rsid w:val="00EC46C5"/>
    <w:rsid w:val="00EC62A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6C30"/>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544</Words>
  <Characters>2767</Characters>
  <Application>Microsoft Office Word</Application>
  <DocSecurity>0</DocSecurity>
  <Lines>45</Lines>
  <Paragraphs>26</Paragraphs>
  <ScaleCrop>false</ScaleCrop>
  <Company>Hewlett-Packard Company</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34</cp:revision>
  <cp:lastPrinted>2018-05-03T18:57:00Z</cp:lastPrinted>
  <dcterms:created xsi:type="dcterms:W3CDTF">2024-01-31T10:32:00Z</dcterms:created>
  <dcterms:modified xsi:type="dcterms:W3CDTF">2025-10-22T11:01:00Z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