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269"/>
        <w:tblW w:w="10896" w:type="dxa"/>
        <w:tblLook w:val="01E0" w:firstRow="1" w:lastRow="1" w:firstColumn="1" w:lastColumn="1" w:noHBand="0" w:noVBand="0"/>
      </w:tblPr>
      <w:tblGrid>
        <w:gridCol w:w="108"/>
        <w:gridCol w:w="7560"/>
        <w:gridCol w:w="1560"/>
        <w:gridCol w:w="1560"/>
        <w:gridCol w:w="108"/>
      </w:tblGrid>
      <w:tr w:rsidR="00871EDF" w:rsidRPr="00AF6A07" w14:paraId="3B0CB9E7" w14:textId="77777777" w:rsidTr="00AF6A07">
        <w:trPr>
          <w:gridBefore w:val="1"/>
          <w:wBefore w:w="108" w:type="dxa"/>
          <w:trHeight w:val="432"/>
        </w:trPr>
        <w:tc>
          <w:tcPr>
            <w:tcW w:w="10788" w:type="dxa"/>
            <w:gridSpan w:val="4"/>
            <w:vAlign w:val="center"/>
          </w:tcPr>
          <w:p w14:paraId="2AC74E1F" w14:textId="43F660CF" w:rsidR="00871EDF" w:rsidRPr="00AF6A07" w:rsidRDefault="00871EDF" w:rsidP="00871EDF">
            <w:pPr>
              <w:rPr>
                <w:rFonts w:asciiTheme="minorHAnsi" w:hAnsiTheme="minorHAnsi"/>
                <w:b/>
              </w:rPr>
            </w:pPr>
            <w:r w:rsidRPr="00AF6A07">
              <w:rPr>
                <w:rFonts w:asciiTheme="minorHAnsi" w:hAnsiTheme="minorHAnsi"/>
                <w:b/>
              </w:rPr>
              <w:t xml:space="preserve">A. </w:t>
            </w:r>
            <w:r w:rsidR="00AA0898" w:rsidRPr="00AF6A07">
              <w:rPr>
                <w:rFonts w:asciiTheme="minorHAnsi" w:hAnsiTheme="minorHAnsi"/>
                <w:b/>
              </w:rPr>
              <w:t>Please check which qualifying reason you are requesting a refund</w:t>
            </w:r>
            <w:r w:rsidR="00385AED" w:rsidRPr="00AF6A07">
              <w:rPr>
                <w:rFonts w:asciiTheme="minorHAnsi" w:hAnsiTheme="minorHAnsi"/>
                <w:b/>
              </w:rPr>
              <w:t xml:space="preserve"> for</w:t>
            </w:r>
          </w:p>
        </w:tc>
      </w:tr>
      <w:tr w:rsidR="00871EDF" w:rsidRPr="00AF6A07" w14:paraId="260766FB" w14:textId="77777777" w:rsidTr="00AF6A07">
        <w:trPr>
          <w:gridAfter w:val="1"/>
          <w:wAfter w:w="108" w:type="dxa"/>
        </w:trPr>
        <w:tc>
          <w:tcPr>
            <w:tcW w:w="7668" w:type="dxa"/>
            <w:gridSpan w:val="2"/>
          </w:tcPr>
          <w:p w14:paraId="19F44AD2" w14:textId="24122126" w:rsidR="00871EDF" w:rsidRPr="00AF6A07" w:rsidRDefault="00AF6A07" w:rsidP="00AF6A07">
            <w:pPr>
              <w:spacing w:before="120"/>
              <w:ind w:left="720"/>
              <w:rPr>
                <w:rFonts w:asciiTheme="minorHAnsi" w:hAnsiTheme="minorHAnsi" w:cs="Arial"/>
              </w:rPr>
            </w:pPr>
            <w:r w:rsidRPr="00AF6A07">
              <w:rPr>
                <w:rFonts w:asciiTheme="minorHAnsi" w:hAnsiTheme="minorHAnsi"/>
              </w:rPr>
              <w:fldChar w:fldCharType="begin">
                <w:ffData>
                  <w:name w:val="Check1"/>
                  <w:enabled/>
                  <w:calcOnExit w:val="0"/>
                  <w:checkBox>
                    <w:sizeAuto/>
                    <w:default w:val="0"/>
                  </w:checkBox>
                </w:ffData>
              </w:fldChar>
            </w:r>
            <w:bookmarkStart w:id="0" w:name="Check1"/>
            <w:r w:rsidRPr="00AF6A07">
              <w:rPr>
                <w:rFonts w:asciiTheme="minorHAnsi" w:hAnsiTheme="minorHAnsi"/>
              </w:rPr>
              <w:instrText xml:space="preserve"> FORMCHECKBOX </w:instrText>
            </w:r>
            <w:r w:rsidRPr="00AF6A07">
              <w:rPr>
                <w:rFonts w:asciiTheme="minorHAnsi" w:hAnsiTheme="minorHAnsi"/>
              </w:rPr>
            </w:r>
            <w:r w:rsidRPr="00AF6A07">
              <w:rPr>
                <w:rFonts w:asciiTheme="minorHAnsi" w:hAnsiTheme="minorHAnsi"/>
              </w:rPr>
              <w:fldChar w:fldCharType="separate"/>
            </w:r>
            <w:r w:rsidRPr="00AF6A07">
              <w:rPr>
                <w:rFonts w:asciiTheme="minorHAnsi" w:hAnsiTheme="minorHAnsi"/>
              </w:rPr>
              <w:fldChar w:fldCharType="end"/>
            </w:r>
            <w:bookmarkEnd w:id="0"/>
            <w:r w:rsidR="00AA0898" w:rsidRPr="00AF6A07">
              <w:rPr>
                <w:rFonts w:asciiTheme="minorHAnsi" w:hAnsiTheme="minorHAnsi" w:cs="Arial"/>
              </w:rPr>
              <w:t xml:space="preserve">For refundable fees due to bonafide, documented medical </w:t>
            </w:r>
            <w:r>
              <w:rPr>
                <w:rFonts w:asciiTheme="minorHAnsi" w:hAnsiTheme="minorHAnsi" w:cs="Arial"/>
              </w:rPr>
              <w:t xml:space="preserve">      </w:t>
            </w:r>
            <w:r w:rsidR="00AA0898" w:rsidRPr="00AF6A07">
              <w:rPr>
                <w:rFonts w:asciiTheme="minorHAnsi" w:hAnsiTheme="minorHAnsi" w:cs="Arial"/>
              </w:rPr>
              <w:t>emergenc</w:t>
            </w:r>
            <w:r w:rsidRPr="00AF6A07">
              <w:rPr>
                <w:rFonts w:asciiTheme="minorHAnsi" w:hAnsiTheme="minorHAnsi" w:cs="Arial"/>
              </w:rPr>
              <w:t>y</w:t>
            </w:r>
            <w:r w:rsidR="00AA0898" w:rsidRPr="00AF6A07">
              <w:rPr>
                <w:rFonts w:asciiTheme="minorHAnsi" w:hAnsiTheme="minorHAnsi" w:cs="Arial"/>
              </w:rPr>
              <w:t xml:space="preserve"> or emergency room visit</w:t>
            </w:r>
          </w:p>
        </w:tc>
        <w:tc>
          <w:tcPr>
            <w:tcW w:w="1560" w:type="dxa"/>
          </w:tcPr>
          <w:p w14:paraId="4BE7201F" w14:textId="77265A76" w:rsidR="00AA0898" w:rsidRPr="00AF6A07" w:rsidRDefault="00AA0898" w:rsidP="00AF6A07">
            <w:pPr>
              <w:spacing w:before="120"/>
              <w:rPr>
                <w:rFonts w:asciiTheme="minorHAnsi" w:hAnsiTheme="minorHAnsi"/>
              </w:rPr>
            </w:pPr>
          </w:p>
        </w:tc>
        <w:tc>
          <w:tcPr>
            <w:tcW w:w="1560" w:type="dxa"/>
          </w:tcPr>
          <w:p w14:paraId="7CC82A30" w14:textId="3DF28267" w:rsidR="00871EDF" w:rsidRPr="00AF6A07" w:rsidRDefault="00871EDF" w:rsidP="00871EDF">
            <w:pPr>
              <w:spacing w:before="120"/>
              <w:rPr>
                <w:rFonts w:asciiTheme="minorHAnsi" w:hAnsiTheme="minorHAnsi"/>
              </w:rPr>
            </w:pPr>
          </w:p>
        </w:tc>
      </w:tr>
      <w:tr w:rsidR="00AA0898" w:rsidRPr="00AF6A07" w14:paraId="7762172E" w14:textId="77777777" w:rsidTr="00AF6A07">
        <w:trPr>
          <w:gridAfter w:val="1"/>
          <w:wAfter w:w="108" w:type="dxa"/>
        </w:trPr>
        <w:tc>
          <w:tcPr>
            <w:tcW w:w="7668" w:type="dxa"/>
            <w:gridSpan w:val="2"/>
          </w:tcPr>
          <w:p w14:paraId="1F448875" w14:textId="53CACBAB" w:rsidR="00AA0898" w:rsidRPr="00AF6A07" w:rsidRDefault="00AF6A07" w:rsidP="00AF6A07">
            <w:pPr>
              <w:spacing w:before="120" w:after="120"/>
              <w:ind w:left="720"/>
              <w:rPr>
                <w:rFonts w:asciiTheme="minorHAnsi" w:hAnsiTheme="minorHAnsi" w:cs="Arial"/>
              </w:rPr>
            </w:pPr>
            <w:r w:rsidRPr="00AF6A07">
              <w:rPr>
                <w:rFonts w:asciiTheme="minorHAnsi" w:hAnsiTheme="minorHAnsi"/>
              </w:rPr>
              <w:fldChar w:fldCharType="begin">
                <w:ffData>
                  <w:name w:val="Check1"/>
                  <w:enabled/>
                  <w:calcOnExit w:val="0"/>
                  <w:checkBox>
                    <w:sizeAuto/>
                    <w:default w:val="0"/>
                  </w:checkBox>
                </w:ffData>
              </w:fldChar>
            </w:r>
            <w:r w:rsidRPr="00AF6A07">
              <w:rPr>
                <w:rFonts w:asciiTheme="minorHAnsi" w:hAnsiTheme="minorHAnsi"/>
              </w:rPr>
              <w:instrText xml:space="preserve"> FORMCHECKBOX </w:instrText>
            </w:r>
            <w:r w:rsidRPr="00AF6A07">
              <w:rPr>
                <w:rFonts w:asciiTheme="minorHAnsi" w:hAnsiTheme="minorHAnsi"/>
              </w:rPr>
            </w:r>
            <w:r w:rsidRPr="00AF6A07">
              <w:rPr>
                <w:rFonts w:asciiTheme="minorHAnsi" w:hAnsiTheme="minorHAnsi"/>
              </w:rPr>
              <w:fldChar w:fldCharType="separate"/>
            </w:r>
            <w:r w:rsidRPr="00AF6A07">
              <w:rPr>
                <w:rFonts w:asciiTheme="minorHAnsi" w:hAnsiTheme="minorHAnsi"/>
              </w:rPr>
              <w:fldChar w:fldCharType="end"/>
            </w:r>
            <w:r>
              <w:rPr>
                <w:rFonts w:asciiTheme="minorHAnsi" w:hAnsiTheme="minorHAnsi"/>
              </w:rPr>
              <w:t xml:space="preserve"> </w:t>
            </w:r>
            <w:r w:rsidR="00AA0898" w:rsidRPr="00AF6A07">
              <w:rPr>
                <w:rFonts w:asciiTheme="minorHAnsi" w:hAnsiTheme="minorHAnsi" w:cs="Arial"/>
              </w:rPr>
              <w:t xml:space="preserve">For refundable fees due to death of participant </w:t>
            </w:r>
          </w:p>
        </w:tc>
        <w:tc>
          <w:tcPr>
            <w:tcW w:w="1560" w:type="dxa"/>
          </w:tcPr>
          <w:p w14:paraId="2333C566" w14:textId="1E613F36" w:rsidR="00AA0898" w:rsidRPr="00AF6A07" w:rsidRDefault="00AA0898" w:rsidP="00AA0898">
            <w:pPr>
              <w:spacing w:before="120"/>
              <w:rPr>
                <w:rFonts w:asciiTheme="minorHAnsi" w:hAnsiTheme="minorHAnsi"/>
              </w:rPr>
            </w:pPr>
          </w:p>
        </w:tc>
        <w:tc>
          <w:tcPr>
            <w:tcW w:w="1560" w:type="dxa"/>
          </w:tcPr>
          <w:p w14:paraId="1428AC2E" w14:textId="77777777" w:rsidR="00AA0898" w:rsidRPr="00AF6A07" w:rsidRDefault="00AA0898" w:rsidP="00AA0898">
            <w:pPr>
              <w:spacing w:before="120"/>
              <w:rPr>
                <w:rFonts w:asciiTheme="minorHAnsi" w:hAnsiTheme="minorHAnsi"/>
              </w:rPr>
            </w:pPr>
          </w:p>
        </w:tc>
      </w:tr>
      <w:tr w:rsidR="00AA0898" w:rsidRPr="00AF6A07" w14:paraId="0C83286E" w14:textId="77777777" w:rsidTr="00AF6A07">
        <w:trPr>
          <w:gridAfter w:val="1"/>
          <w:wAfter w:w="108" w:type="dxa"/>
        </w:trPr>
        <w:tc>
          <w:tcPr>
            <w:tcW w:w="7668" w:type="dxa"/>
            <w:gridSpan w:val="2"/>
          </w:tcPr>
          <w:p w14:paraId="680AA4A7" w14:textId="4849AE35" w:rsidR="00AA0898" w:rsidRPr="00AF6A07" w:rsidRDefault="00AF6A07" w:rsidP="00AF6A07">
            <w:pPr>
              <w:spacing w:before="120" w:after="120"/>
              <w:ind w:left="720"/>
              <w:rPr>
                <w:rFonts w:asciiTheme="minorHAnsi" w:hAnsiTheme="minorHAnsi" w:cs="Arial"/>
              </w:rPr>
            </w:pPr>
            <w:r w:rsidRPr="00AF6A07">
              <w:rPr>
                <w:rFonts w:asciiTheme="minorHAnsi" w:hAnsiTheme="minorHAnsi"/>
              </w:rPr>
              <w:fldChar w:fldCharType="begin">
                <w:ffData>
                  <w:name w:val="Check1"/>
                  <w:enabled/>
                  <w:calcOnExit w:val="0"/>
                  <w:checkBox>
                    <w:sizeAuto/>
                    <w:default w:val="0"/>
                  </w:checkBox>
                </w:ffData>
              </w:fldChar>
            </w:r>
            <w:r w:rsidRPr="00AF6A07">
              <w:rPr>
                <w:rFonts w:asciiTheme="minorHAnsi" w:hAnsiTheme="minorHAnsi"/>
              </w:rPr>
              <w:instrText xml:space="preserve"> FORMCHECKBOX </w:instrText>
            </w:r>
            <w:r w:rsidRPr="00AF6A07">
              <w:rPr>
                <w:rFonts w:asciiTheme="minorHAnsi" w:hAnsiTheme="minorHAnsi"/>
              </w:rPr>
            </w:r>
            <w:r w:rsidRPr="00AF6A07">
              <w:rPr>
                <w:rFonts w:asciiTheme="minorHAnsi" w:hAnsiTheme="minorHAnsi"/>
              </w:rPr>
              <w:fldChar w:fldCharType="separate"/>
            </w:r>
            <w:r w:rsidRPr="00AF6A07">
              <w:rPr>
                <w:rFonts w:asciiTheme="minorHAnsi" w:hAnsiTheme="minorHAnsi"/>
              </w:rPr>
              <w:fldChar w:fldCharType="end"/>
            </w:r>
            <w:r>
              <w:rPr>
                <w:rFonts w:asciiTheme="minorHAnsi" w:hAnsiTheme="minorHAnsi"/>
              </w:rPr>
              <w:t xml:space="preserve"> </w:t>
            </w:r>
            <w:r w:rsidR="00AA0898" w:rsidRPr="00AF6A07">
              <w:rPr>
                <w:rFonts w:asciiTheme="minorHAnsi" w:hAnsiTheme="minorHAnsi" w:cs="Arial"/>
              </w:rPr>
              <w:t xml:space="preserve">For refundable fees due to cancelation </w:t>
            </w:r>
            <w:r w:rsidR="004E1A28">
              <w:rPr>
                <w:rFonts w:asciiTheme="minorHAnsi" w:hAnsiTheme="minorHAnsi" w:cs="Arial"/>
              </w:rPr>
              <w:t>3</w:t>
            </w:r>
            <w:r w:rsidR="00AA0898" w:rsidRPr="00AF6A07">
              <w:rPr>
                <w:rFonts w:asciiTheme="minorHAnsi" w:hAnsiTheme="minorHAnsi" w:cs="Arial"/>
              </w:rPr>
              <w:t>0 days or more prior to class start date</w:t>
            </w:r>
          </w:p>
        </w:tc>
        <w:tc>
          <w:tcPr>
            <w:tcW w:w="1560" w:type="dxa"/>
          </w:tcPr>
          <w:p w14:paraId="7B5B8D88" w14:textId="27CF294C" w:rsidR="00AA0898" w:rsidRPr="00AF6A07" w:rsidRDefault="00AA0898" w:rsidP="00AA0898">
            <w:pPr>
              <w:spacing w:before="120"/>
              <w:rPr>
                <w:rFonts w:asciiTheme="minorHAnsi" w:hAnsiTheme="minorHAnsi"/>
              </w:rPr>
            </w:pPr>
          </w:p>
        </w:tc>
        <w:tc>
          <w:tcPr>
            <w:tcW w:w="1560" w:type="dxa"/>
          </w:tcPr>
          <w:p w14:paraId="025185B5" w14:textId="77777777" w:rsidR="00AA0898" w:rsidRPr="00AF6A07" w:rsidRDefault="00AA0898" w:rsidP="00AA0898">
            <w:pPr>
              <w:spacing w:before="120"/>
              <w:rPr>
                <w:rFonts w:asciiTheme="minorHAnsi" w:hAnsiTheme="minorHAnsi"/>
              </w:rPr>
            </w:pPr>
          </w:p>
        </w:tc>
      </w:tr>
      <w:tr w:rsidR="00AA0898" w:rsidRPr="00AF6A07" w14:paraId="49A70200" w14:textId="77777777" w:rsidTr="00AF6A07">
        <w:trPr>
          <w:gridAfter w:val="1"/>
          <w:wAfter w:w="108" w:type="dxa"/>
        </w:trPr>
        <w:tc>
          <w:tcPr>
            <w:tcW w:w="7668" w:type="dxa"/>
            <w:gridSpan w:val="2"/>
          </w:tcPr>
          <w:p w14:paraId="2B869DB1" w14:textId="7C408F6A" w:rsidR="00AA0898" w:rsidRPr="00AF6A07" w:rsidRDefault="00AF6A07" w:rsidP="00AF6A07">
            <w:pPr>
              <w:spacing w:before="120" w:after="120"/>
              <w:ind w:left="720"/>
              <w:rPr>
                <w:rFonts w:asciiTheme="minorHAnsi" w:hAnsiTheme="minorHAnsi" w:cs="Arial"/>
              </w:rPr>
            </w:pPr>
            <w:r w:rsidRPr="00AF6A07">
              <w:rPr>
                <w:rFonts w:asciiTheme="minorHAnsi" w:hAnsiTheme="minorHAnsi"/>
              </w:rPr>
              <w:fldChar w:fldCharType="begin">
                <w:ffData>
                  <w:name w:val="Check1"/>
                  <w:enabled/>
                  <w:calcOnExit w:val="0"/>
                  <w:checkBox>
                    <w:sizeAuto/>
                    <w:default w:val="0"/>
                  </w:checkBox>
                </w:ffData>
              </w:fldChar>
            </w:r>
            <w:r w:rsidRPr="00AF6A07">
              <w:rPr>
                <w:rFonts w:asciiTheme="minorHAnsi" w:hAnsiTheme="minorHAnsi"/>
              </w:rPr>
              <w:instrText xml:space="preserve"> FORMCHECKBOX </w:instrText>
            </w:r>
            <w:r w:rsidRPr="00AF6A07">
              <w:rPr>
                <w:rFonts w:asciiTheme="minorHAnsi" w:hAnsiTheme="minorHAnsi"/>
              </w:rPr>
            </w:r>
            <w:r w:rsidRPr="00AF6A07">
              <w:rPr>
                <w:rFonts w:asciiTheme="minorHAnsi" w:hAnsiTheme="minorHAnsi"/>
              </w:rPr>
              <w:fldChar w:fldCharType="separate"/>
            </w:r>
            <w:r w:rsidRPr="00AF6A07">
              <w:rPr>
                <w:rFonts w:asciiTheme="minorHAnsi" w:hAnsiTheme="minorHAnsi"/>
              </w:rPr>
              <w:fldChar w:fldCharType="end"/>
            </w:r>
            <w:r>
              <w:rPr>
                <w:rFonts w:asciiTheme="minorHAnsi" w:hAnsiTheme="minorHAnsi"/>
              </w:rPr>
              <w:t xml:space="preserve"> </w:t>
            </w:r>
            <w:r w:rsidR="00AA0898" w:rsidRPr="00AF6A07">
              <w:rPr>
                <w:rFonts w:asciiTheme="minorHAnsi" w:eastAsia="Aptos" w:hAnsiTheme="minorHAnsi" w:cs="Arial"/>
              </w:rPr>
              <w:t>Statewide or Local Emergenc</w:t>
            </w:r>
            <w:r w:rsidRPr="00AF6A07">
              <w:rPr>
                <w:rFonts w:asciiTheme="minorHAnsi" w:eastAsia="Aptos" w:hAnsiTheme="minorHAnsi" w:cs="Arial"/>
              </w:rPr>
              <w:t>y</w:t>
            </w:r>
            <w:r w:rsidR="00AA0898" w:rsidRPr="00AF6A07">
              <w:rPr>
                <w:rFonts w:asciiTheme="minorHAnsi" w:eastAsia="Aptos" w:hAnsiTheme="minorHAnsi" w:cs="Arial"/>
              </w:rPr>
              <w:t xml:space="preserve"> that </w:t>
            </w:r>
            <w:r w:rsidRPr="00AF6A07">
              <w:rPr>
                <w:rFonts w:asciiTheme="minorHAnsi" w:eastAsia="Aptos" w:hAnsiTheme="minorHAnsi" w:cs="Arial"/>
              </w:rPr>
              <w:t xml:space="preserve">prohibited </w:t>
            </w:r>
            <w:r w:rsidR="00AA0898" w:rsidRPr="00AF6A07">
              <w:rPr>
                <w:rFonts w:asciiTheme="minorHAnsi" w:eastAsia="Aptos" w:hAnsiTheme="minorHAnsi" w:cs="Arial"/>
              </w:rPr>
              <w:t>attendance in the class online</w:t>
            </w:r>
          </w:p>
        </w:tc>
        <w:tc>
          <w:tcPr>
            <w:tcW w:w="1560" w:type="dxa"/>
          </w:tcPr>
          <w:p w14:paraId="665C5090" w14:textId="25F44A32" w:rsidR="00AA0898" w:rsidRPr="00AF6A07" w:rsidRDefault="00AA0898" w:rsidP="00AA0898">
            <w:pPr>
              <w:spacing w:before="120"/>
              <w:rPr>
                <w:rFonts w:asciiTheme="minorHAnsi" w:hAnsiTheme="minorHAnsi"/>
              </w:rPr>
            </w:pPr>
          </w:p>
        </w:tc>
        <w:tc>
          <w:tcPr>
            <w:tcW w:w="1560" w:type="dxa"/>
          </w:tcPr>
          <w:p w14:paraId="7E8B862A" w14:textId="77777777" w:rsidR="00AA0898" w:rsidRPr="00AF6A07" w:rsidRDefault="00AA0898" w:rsidP="00AA0898">
            <w:pPr>
              <w:spacing w:before="120"/>
              <w:rPr>
                <w:rFonts w:asciiTheme="minorHAnsi" w:hAnsiTheme="minorHAnsi"/>
              </w:rPr>
            </w:pPr>
          </w:p>
        </w:tc>
      </w:tr>
      <w:tr w:rsidR="00AA0898" w:rsidRPr="00AF6A07" w14:paraId="5B491362" w14:textId="77777777" w:rsidTr="00AF6A07">
        <w:trPr>
          <w:gridBefore w:val="1"/>
          <w:wBefore w:w="108" w:type="dxa"/>
        </w:trPr>
        <w:tc>
          <w:tcPr>
            <w:tcW w:w="10788" w:type="dxa"/>
            <w:gridSpan w:val="4"/>
          </w:tcPr>
          <w:p w14:paraId="4237F5D9" w14:textId="77777777" w:rsidR="00385AED" w:rsidRPr="00AF6A07" w:rsidRDefault="00385AED" w:rsidP="007B493F">
            <w:pPr>
              <w:spacing w:line="276" w:lineRule="auto"/>
              <w:rPr>
                <w:rFonts w:asciiTheme="minorHAnsi" w:hAnsiTheme="minorHAnsi"/>
                <w:b/>
              </w:rPr>
            </w:pPr>
          </w:p>
          <w:p w14:paraId="6B634B35" w14:textId="06A6A5EC" w:rsidR="00AA0898" w:rsidRPr="00AF6A07" w:rsidRDefault="00AA0898" w:rsidP="007B493F">
            <w:pPr>
              <w:spacing w:line="276" w:lineRule="auto"/>
              <w:rPr>
                <w:rFonts w:asciiTheme="minorHAnsi" w:hAnsiTheme="minorHAnsi"/>
              </w:rPr>
            </w:pPr>
            <w:r w:rsidRPr="00AF6A07">
              <w:rPr>
                <w:rFonts w:asciiTheme="minorHAnsi" w:hAnsiTheme="minorHAnsi"/>
                <w:b/>
              </w:rPr>
              <w:t xml:space="preserve">B. </w:t>
            </w:r>
            <w:r w:rsidR="004C213D" w:rsidRPr="00AF6A07">
              <w:rPr>
                <w:rFonts w:asciiTheme="minorHAnsi" w:eastAsia="Aptos" w:hAnsiTheme="minorHAnsi" w:cs="Aptos"/>
                <w:b/>
                <w:bCs/>
              </w:rPr>
              <w:t xml:space="preserve"> Refund application process</w:t>
            </w:r>
          </w:p>
        </w:tc>
      </w:tr>
      <w:tr w:rsidR="00AA0898" w:rsidRPr="00AF6A07" w14:paraId="5239D640" w14:textId="77777777" w:rsidTr="00AF6A07">
        <w:trPr>
          <w:gridBefore w:val="1"/>
          <w:wBefore w:w="108" w:type="dxa"/>
        </w:trPr>
        <w:tc>
          <w:tcPr>
            <w:tcW w:w="10788" w:type="dxa"/>
            <w:gridSpan w:val="4"/>
          </w:tcPr>
          <w:p w14:paraId="7EBDDB9A" w14:textId="0C5CB1BB" w:rsidR="004C213D" w:rsidRPr="00AF6A07" w:rsidRDefault="004C213D" w:rsidP="007B493F">
            <w:pPr>
              <w:pStyle w:val="ListParagraph"/>
              <w:numPr>
                <w:ilvl w:val="0"/>
                <w:numId w:val="2"/>
              </w:numPr>
              <w:spacing w:line="276" w:lineRule="auto"/>
              <w:ind w:left="720"/>
              <w:rPr>
                <w:rFonts w:asciiTheme="minorHAnsi" w:eastAsia="Aptos" w:hAnsiTheme="minorHAnsi" w:cs="Aptos"/>
              </w:rPr>
            </w:pPr>
            <w:r w:rsidRPr="00AF6A07">
              <w:rPr>
                <w:rFonts w:asciiTheme="minorHAnsi" w:eastAsia="Aptos" w:hAnsiTheme="minorHAnsi" w:cs="Aptos"/>
              </w:rPr>
              <w:t>Documentation Requirement- Regardless of the reason selected, participants or their next of kin are required to submit documentation verifying the medical emergency</w:t>
            </w:r>
            <w:r w:rsidR="006F1B32">
              <w:rPr>
                <w:rFonts w:asciiTheme="minorHAnsi" w:eastAsia="Aptos" w:hAnsiTheme="minorHAnsi" w:cs="Aptos"/>
              </w:rPr>
              <w:t xml:space="preserve">, </w:t>
            </w:r>
            <w:r w:rsidRPr="00AF6A07">
              <w:rPr>
                <w:rFonts w:asciiTheme="minorHAnsi" w:eastAsia="Aptos" w:hAnsiTheme="minorHAnsi" w:cs="Aptos"/>
              </w:rPr>
              <w:t>death</w:t>
            </w:r>
            <w:r w:rsidR="006F1B32">
              <w:rPr>
                <w:rFonts w:asciiTheme="minorHAnsi" w:eastAsia="Aptos" w:hAnsiTheme="minorHAnsi" w:cs="Aptos"/>
              </w:rPr>
              <w:t xml:space="preserve">, cancelation request date/time, or </w:t>
            </w:r>
            <w:r w:rsidR="00A9268C">
              <w:rPr>
                <w:rFonts w:asciiTheme="minorHAnsi" w:eastAsia="Aptos" w:hAnsiTheme="minorHAnsi" w:cs="Aptos"/>
              </w:rPr>
              <w:t>prohibitive State or local emergency</w:t>
            </w:r>
            <w:r w:rsidRPr="00AF6A07">
              <w:rPr>
                <w:rFonts w:asciiTheme="minorHAnsi" w:eastAsia="Aptos" w:hAnsiTheme="minorHAnsi" w:cs="Aptos"/>
              </w:rPr>
              <w:t xml:space="preserve">. This documentation must be included with the refund request form. </w:t>
            </w:r>
          </w:p>
          <w:p w14:paraId="3600BFA6" w14:textId="77777777" w:rsidR="004C213D" w:rsidRPr="00AF6A07" w:rsidRDefault="004C213D" w:rsidP="007B493F">
            <w:pPr>
              <w:pStyle w:val="ListParagraph"/>
              <w:spacing w:line="276" w:lineRule="auto"/>
              <w:rPr>
                <w:rFonts w:asciiTheme="minorHAnsi" w:eastAsia="Aptos" w:hAnsiTheme="minorHAnsi" w:cs="Aptos"/>
              </w:rPr>
            </w:pPr>
          </w:p>
          <w:p w14:paraId="3F85BF51" w14:textId="2592B5DB" w:rsidR="007B493F"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 xml:space="preserve">Are you attaching supporting documentation </w:t>
            </w:r>
            <w:r w:rsidR="00C9186C">
              <w:rPr>
                <w:rFonts w:asciiTheme="minorHAnsi" w:eastAsia="Aptos" w:hAnsiTheme="minorHAnsi" w:cs="Aptos"/>
              </w:rPr>
              <w:t xml:space="preserve">verifying the reason for cancellation </w:t>
            </w:r>
            <w:r w:rsidRPr="00AF6A07">
              <w:rPr>
                <w:rFonts w:asciiTheme="minorHAnsi" w:eastAsia="Aptos" w:hAnsiTheme="minorHAnsi" w:cs="Aptos"/>
              </w:rPr>
              <w:t>of the</w:t>
            </w:r>
            <w:r w:rsidR="00C9186C">
              <w:rPr>
                <w:rFonts w:asciiTheme="minorHAnsi" w:eastAsia="Aptos" w:hAnsiTheme="minorHAnsi" w:cs="Aptos"/>
              </w:rPr>
              <w:t xml:space="preserve"> </w:t>
            </w:r>
            <w:r w:rsidRPr="00AF6A07">
              <w:rPr>
                <w:rFonts w:asciiTheme="minorHAnsi" w:eastAsia="Aptos" w:hAnsiTheme="minorHAnsi" w:cs="Aptos"/>
              </w:rPr>
              <w:t>enrollee</w:t>
            </w:r>
            <w:r w:rsidR="00123E81" w:rsidRPr="00AF6A07">
              <w:rPr>
                <w:rFonts w:asciiTheme="minorHAnsi" w:eastAsia="Aptos" w:hAnsiTheme="minorHAnsi" w:cs="Aptos"/>
              </w:rPr>
              <w:t xml:space="preserve">? </w:t>
            </w:r>
            <w:r w:rsidRPr="00AF6A07">
              <w:rPr>
                <w:rFonts w:asciiTheme="minorHAnsi" w:eastAsia="Aptos" w:hAnsiTheme="minorHAnsi" w:cs="Aptos"/>
              </w:rPr>
              <w:t xml:space="preserve">                                                                             </w:t>
            </w:r>
          </w:p>
          <w:p w14:paraId="535FACE6" w14:textId="271A85A4"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 xml:space="preserve">Yes </w:t>
            </w:r>
            <w:r w:rsidRPr="00AF6A07">
              <w:rPr>
                <w:rFonts w:asciiTheme="minorHAnsi" w:eastAsia="Aptos" w:hAnsiTheme="minorHAnsi" w:cs="Aptos"/>
              </w:rPr>
              <w:fldChar w:fldCharType="begin">
                <w:ffData>
                  <w:name w:val="Check3"/>
                  <w:enabled/>
                  <w:calcOnExit w:val="0"/>
                  <w:checkBox>
                    <w:sizeAuto/>
                    <w:default w:val="0"/>
                  </w:checkBox>
                </w:ffData>
              </w:fldChar>
            </w:r>
            <w:bookmarkStart w:id="1" w:name="Check3"/>
            <w:r w:rsidRPr="00AF6A07">
              <w:rPr>
                <w:rFonts w:asciiTheme="minorHAnsi" w:eastAsia="Aptos" w:hAnsiTheme="minorHAnsi" w:cs="Aptos"/>
              </w:rPr>
              <w:instrText xml:space="preserve"> FORMCHECKBOX </w:instrText>
            </w:r>
            <w:r w:rsidRPr="00AF6A07">
              <w:rPr>
                <w:rFonts w:asciiTheme="minorHAnsi" w:eastAsia="Aptos" w:hAnsiTheme="minorHAnsi" w:cs="Aptos"/>
              </w:rPr>
            </w:r>
            <w:r w:rsidRPr="00AF6A07">
              <w:rPr>
                <w:rFonts w:asciiTheme="minorHAnsi" w:eastAsia="Aptos" w:hAnsiTheme="minorHAnsi" w:cs="Aptos"/>
              </w:rPr>
              <w:fldChar w:fldCharType="separate"/>
            </w:r>
            <w:r w:rsidRPr="00AF6A07">
              <w:rPr>
                <w:rFonts w:asciiTheme="minorHAnsi" w:eastAsia="Aptos" w:hAnsiTheme="minorHAnsi" w:cs="Aptos"/>
              </w:rPr>
              <w:fldChar w:fldCharType="end"/>
            </w:r>
            <w:bookmarkEnd w:id="1"/>
            <w:r w:rsidRPr="00AF6A07">
              <w:rPr>
                <w:rFonts w:asciiTheme="minorHAnsi" w:eastAsia="Aptos" w:hAnsiTheme="minorHAnsi" w:cs="Aptos"/>
              </w:rPr>
              <w:t xml:space="preserve">                    No </w:t>
            </w:r>
            <w:r w:rsidRPr="00AF6A07">
              <w:rPr>
                <w:rFonts w:asciiTheme="minorHAnsi" w:eastAsia="Aptos" w:hAnsiTheme="minorHAnsi" w:cs="Aptos"/>
              </w:rPr>
              <w:fldChar w:fldCharType="begin">
                <w:ffData>
                  <w:name w:val="Check4"/>
                  <w:enabled/>
                  <w:calcOnExit w:val="0"/>
                  <w:checkBox>
                    <w:sizeAuto/>
                    <w:default w:val="0"/>
                  </w:checkBox>
                </w:ffData>
              </w:fldChar>
            </w:r>
            <w:bookmarkStart w:id="2" w:name="Check4"/>
            <w:r w:rsidRPr="00AF6A07">
              <w:rPr>
                <w:rFonts w:asciiTheme="minorHAnsi" w:eastAsia="Aptos" w:hAnsiTheme="minorHAnsi" w:cs="Aptos"/>
              </w:rPr>
              <w:instrText xml:space="preserve"> FORMCHECKBOX </w:instrText>
            </w:r>
            <w:r w:rsidRPr="00AF6A07">
              <w:rPr>
                <w:rFonts w:asciiTheme="minorHAnsi" w:eastAsia="Aptos" w:hAnsiTheme="minorHAnsi" w:cs="Aptos"/>
              </w:rPr>
            </w:r>
            <w:r w:rsidRPr="00AF6A07">
              <w:rPr>
                <w:rFonts w:asciiTheme="minorHAnsi" w:eastAsia="Aptos" w:hAnsiTheme="minorHAnsi" w:cs="Aptos"/>
              </w:rPr>
              <w:fldChar w:fldCharType="separate"/>
            </w:r>
            <w:r w:rsidRPr="00AF6A07">
              <w:rPr>
                <w:rFonts w:asciiTheme="minorHAnsi" w:eastAsia="Aptos" w:hAnsiTheme="minorHAnsi" w:cs="Aptos"/>
              </w:rPr>
              <w:fldChar w:fldCharType="end"/>
            </w:r>
            <w:bookmarkEnd w:id="2"/>
          </w:p>
          <w:p w14:paraId="23852D99" w14:textId="77777777" w:rsidR="004C213D" w:rsidRPr="00AF6A07" w:rsidRDefault="004C213D" w:rsidP="007B493F">
            <w:pPr>
              <w:pStyle w:val="ListParagraph"/>
              <w:spacing w:line="276" w:lineRule="auto"/>
              <w:rPr>
                <w:rFonts w:asciiTheme="minorHAnsi" w:eastAsia="Aptos" w:hAnsiTheme="minorHAnsi" w:cs="Aptos"/>
              </w:rPr>
            </w:pPr>
          </w:p>
          <w:p w14:paraId="7F7B0A8D" w14:textId="1066E7B2"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 xml:space="preserve">If </w:t>
            </w:r>
            <w:r w:rsidR="00C82FD6">
              <w:rPr>
                <w:rFonts w:asciiTheme="minorHAnsi" w:eastAsia="Aptos" w:hAnsiTheme="minorHAnsi" w:cs="Aptos"/>
              </w:rPr>
              <w:t>you marked “N</w:t>
            </w:r>
            <w:r w:rsidRPr="00AF6A07">
              <w:rPr>
                <w:rFonts w:asciiTheme="minorHAnsi" w:eastAsia="Aptos" w:hAnsiTheme="minorHAnsi" w:cs="Aptos"/>
              </w:rPr>
              <w:t>o</w:t>
            </w:r>
            <w:r w:rsidR="00C82FD6">
              <w:rPr>
                <w:rFonts w:asciiTheme="minorHAnsi" w:eastAsia="Aptos" w:hAnsiTheme="minorHAnsi" w:cs="Aptos"/>
              </w:rPr>
              <w:t>”</w:t>
            </w:r>
            <w:r w:rsidRPr="00AF6A07">
              <w:rPr>
                <w:rFonts w:asciiTheme="minorHAnsi" w:eastAsia="Aptos" w:hAnsiTheme="minorHAnsi" w:cs="Aptos"/>
              </w:rPr>
              <w:t>, please</w:t>
            </w:r>
            <w:r w:rsidR="007B493F" w:rsidRPr="00AF6A07">
              <w:rPr>
                <w:rFonts w:asciiTheme="minorHAnsi" w:eastAsia="Aptos" w:hAnsiTheme="minorHAnsi" w:cs="Aptos"/>
              </w:rPr>
              <w:t xml:space="preserve"> stop and</w:t>
            </w:r>
            <w:r w:rsidRPr="00AF6A07">
              <w:rPr>
                <w:rFonts w:asciiTheme="minorHAnsi" w:eastAsia="Aptos" w:hAnsiTheme="minorHAnsi" w:cs="Aptos"/>
              </w:rPr>
              <w:t xml:space="preserve"> secure supporting documentation before filling out this form. </w:t>
            </w:r>
          </w:p>
          <w:p w14:paraId="0570F6B8" w14:textId="77777777" w:rsidR="004C213D" w:rsidRPr="00AF6A07" w:rsidRDefault="004C213D" w:rsidP="004C213D">
            <w:pPr>
              <w:pStyle w:val="ListParagraph"/>
              <w:spacing w:line="276" w:lineRule="auto"/>
              <w:ind w:left="1080"/>
              <w:rPr>
                <w:rFonts w:asciiTheme="minorHAnsi" w:eastAsia="Aptos" w:hAnsiTheme="minorHAnsi" w:cs="Aptos"/>
              </w:rPr>
            </w:pPr>
          </w:p>
          <w:p w14:paraId="18227152" w14:textId="71BD6C1D" w:rsidR="004C213D"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 xml:space="preserve">Refund Proration- All </w:t>
            </w:r>
            <w:r w:rsidR="00024289">
              <w:rPr>
                <w:rFonts w:asciiTheme="minorHAnsi" w:eastAsia="Aptos" w:hAnsiTheme="minorHAnsi" w:cs="Aptos"/>
              </w:rPr>
              <w:t xml:space="preserve">qualifying </w:t>
            </w:r>
            <w:r w:rsidRPr="00AF6A07">
              <w:rPr>
                <w:rFonts w:asciiTheme="minorHAnsi" w:eastAsia="Aptos" w:hAnsiTheme="minorHAnsi" w:cs="Aptos"/>
              </w:rPr>
              <w:t xml:space="preserve">refunds </w:t>
            </w:r>
            <w:r w:rsidR="00024289">
              <w:rPr>
                <w:rFonts w:asciiTheme="minorHAnsi" w:eastAsia="Aptos" w:hAnsiTheme="minorHAnsi" w:cs="Aptos"/>
              </w:rPr>
              <w:t>will</w:t>
            </w:r>
            <w:r w:rsidRPr="00AF6A07">
              <w:rPr>
                <w:rFonts w:asciiTheme="minorHAnsi" w:eastAsia="Aptos" w:hAnsiTheme="minorHAnsi" w:cs="Aptos"/>
              </w:rPr>
              <w:t xml:space="preserve"> be prorated </w:t>
            </w:r>
            <w:r w:rsidR="009B0D9D">
              <w:rPr>
                <w:rFonts w:asciiTheme="minorHAnsi" w:eastAsia="Aptos" w:hAnsiTheme="minorHAnsi" w:cs="Aptos"/>
              </w:rPr>
              <w:t>based on attendance;</w:t>
            </w:r>
            <w:r w:rsidRPr="00AF6A07">
              <w:rPr>
                <w:rFonts w:asciiTheme="minorHAnsi" w:eastAsia="Aptos" w:hAnsiTheme="minorHAnsi" w:cs="Aptos"/>
              </w:rPr>
              <w:t xml:space="preserve"> participants may </w:t>
            </w:r>
            <w:r w:rsidR="009B0D9D">
              <w:rPr>
                <w:rFonts w:asciiTheme="minorHAnsi" w:eastAsia="Aptos" w:hAnsiTheme="minorHAnsi" w:cs="Aptos"/>
              </w:rPr>
              <w:t xml:space="preserve">only </w:t>
            </w:r>
            <w:r w:rsidRPr="00AF6A07">
              <w:rPr>
                <w:rFonts w:asciiTheme="minorHAnsi" w:eastAsia="Aptos" w:hAnsiTheme="minorHAnsi" w:cs="Aptos"/>
              </w:rPr>
              <w:t xml:space="preserve">request a </w:t>
            </w:r>
            <w:r w:rsidR="00CF74B2">
              <w:rPr>
                <w:rFonts w:asciiTheme="minorHAnsi" w:eastAsia="Aptos" w:hAnsiTheme="minorHAnsi" w:cs="Aptos"/>
              </w:rPr>
              <w:t xml:space="preserve">qualifying </w:t>
            </w:r>
            <w:r w:rsidRPr="00AF6A07">
              <w:rPr>
                <w:rFonts w:asciiTheme="minorHAnsi" w:eastAsia="Aptos" w:hAnsiTheme="minorHAnsi" w:cs="Aptos"/>
              </w:rPr>
              <w:t xml:space="preserve">refund of upcoming sessions that have not been started. </w:t>
            </w:r>
            <w:r w:rsidR="00F72CEC" w:rsidRPr="00F72CEC">
              <w:rPr>
                <w:rFonts w:asciiTheme="minorHAnsi" w:eastAsia="Aptos" w:hAnsiTheme="minorHAnsi" w:cs="Aptos"/>
              </w:rPr>
              <w:t>Each session will be calculated at $100.00 USD value for proration purposes. The Registration Processing Fee is not refundable</w:t>
            </w:r>
            <w:r w:rsidR="00000863">
              <w:rPr>
                <w:rFonts w:asciiTheme="minorHAnsi" w:eastAsia="Aptos" w:hAnsiTheme="minorHAnsi" w:cs="Aptos"/>
              </w:rPr>
              <w:t xml:space="preserve"> and may not align with the fees changed for Single Session retakes</w:t>
            </w:r>
            <w:r w:rsidR="00F72CEC" w:rsidRPr="00F72CEC">
              <w:rPr>
                <w:rFonts w:asciiTheme="minorHAnsi" w:eastAsia="Aptos" w:hAnsiTheme="minorHAnsi" w:cs="Aptos"/>
              </w:rPr>
              <w:t>.  </w:t>
            </w:r>
          </w:p>
          <w:p w14:paraId="4B00AE1E" w14:textId="77777777" w:rsidR="00F72CEC" w:rsidRPr="00AF6A07" w:rsidRDefault="00F72CEC" w:rsidP="007B493F">
            <w:pPr>
              <w:pStyle w:val="ListParagraph"/>
              <w:spacing w:line="276" w:lineRule="auto"/>
              <w:rPr>
                <w:rFonts w:asciiTheme="minorHAnsi" w:eastAsia="Aptos" w:hAnsiTheme="minorHAnsi" w:cs="Aptos"/>
              </w:rPr>
            </w:pPr>
          </w:p>
          <w:p w14:paraId="52F6E8B9" w14:textId="0E3F7CAD"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How many sessions are you requesting a refund for? (write a number)</w:t>
            </w:r>
          </w:p>
          <w:p w14:paraId="5B8EFD93" w14:textId="056D738F"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 xml:space="preserve"> </w:t>
            </w:r>
            <w:r w:rsidRPr="00AF6A07">
              <w:rPr>
                <w:rFonts w:asciiTheme="minorHAnsi" w:eastAsia="Aptos" w:hAnsiTheme="minorHAnsi" w:cs="Aptos"/>
              </w:rPr>
              <w:fldChar w:fldCharType="begin">
                <w:ffData>
                  <w:name w:val="Text2"/>
                  <w:enabled/>
                  <w:calcOnExit w:val="0"/>
                  <w:textInput/>
                </w:ffData>
              </w:fldChar>
            </w:r>
            <w:bookmarkStart w:id="3" w:name="Text2"/>
            <w:r w:rsidRPr="00AF6A07">
              <w:rPr>
                <w:rFonts w:asciiTheme="minorHAnsi" w:eastAsia="Aptos" w:hAnsiTheme="minorHAnsi" w:cs="Aptos"/>
              </w:rPr>
              <w:instrText xml:space="preserve"> FORMTEXT </w:instrText>
            </w:r>
            <w:r w:rsidRPr="00AF6A07">
              <w:rPr>
                <w:rFonts w:asciiTheme="minorHAnsi" w:eastAsia="Aptos" w:hAnsiTheme="minorHAnsi" w:cs="Aptos"/>
              </w:rPr>
            </w:r>
            <w:r w:rsidRPr="00AF6A07">
              <w:rPr>
                <w:rFonts w:asciiTheme="minorHAnsi" w:eastAsia="Aptos" w:hAnsiTheme="minorHAnsi" w:cs="Aptos"/>
              </w:rPr>
              <w:fldChar w:fldCharType="separate"/>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rPr>
              <w:fldChar w:fldCharType="end"/>
            </w:r>
            <w:bookmarkEnd w:id="3"/>
          </w:p>
          <w:p w14:paraId="278070A0" w14:textId="298AF946"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Which sessions are you requesting a refund for? (name all sessions- do not write a number)</w:t>
            </w:r>
          </w:p>
          <w:p w14:paraId="0E080F76" w14:textId="77777777" w:rsidR="007B493F"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 xml:space="preserve"> </w:t>
            </w:r>
            <w:r w:rsidRPr="00AF6A07">
              <w:rPr>
                <w:rFonts w:asciiTheme="minorHAnsi" w:eastAsia="Aptos" w:hAnsiTheme="minorHAnsi" w:cs="Aptos"/>
              </w:rPr>
              <w:fldChar w:fldCharType="begin">
                <w:ffData>
                  <w:name w:val="Text2"/>
                  <w:enabled/>
                  <w:calcOnExit w:val="0"/>
                  <w:textInput/>
                </w:ffData>
              </w:fldChar>
            </w:r>
            <w:r w:rsidRPr="00AF6A07">
              <w:rPr>
                <w:rFonts w:asciiTheme="minorHAnsi" w:eastAsia="Aptos" w:hAnsiTheme="minorHAnsi" w:cs="Aptos"/>
              </w:rPr>
              <w:instrText xml:space="preserve"> FORMTEXT </w:instrText>
            </w:r>
            <w:r w:rsidRPr="00AF6A07">
              <w:rPr>
                <w:rFonts w:asciiTheme="minorHAnsi" w:eastAsia="Aptos" w:hAnsiTheme="minorHAnsi" w:cs="Aptos"/>
              </w:rPr>
            </w:r>
            <w:r w:rsidRPr="00AF6A07">
              <w:rPr>
                <w:rFonts w:asciiTheme="minorHAnsi" w:eastAsia="Aptos" w:hAnsiTheme="minorHAnsi" w:cs="Aptos"/>
              </w:rPr>
              <w:fldChar w:fldCharType="separate"/>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rPr>
              <w:fldChar w:fldCharType="end"/>
            </w:r>
          </w:p>
          <w:p w14:paraId="21D10EBA" w14:textId="77777777" w:rsidR="007B493F" w:rsidRPr="00AF6A07" w:rsidRDefault="007B493F" w:rsidP="007B493F">
            <w:pPr>
              <w:pStyle w:val="ListParagraph"/>
              <w:spacing w:line="276" w:lineRule="auto"/>
              <w:rPr>
                <w:rFonts w:asciiTheme="minorHAnsi" w:eastAsia="Aptos" w:hAnsiTheme="minorHAnsi" w:cs="Aptos"/>
              </w:rPr>
            </w:pPr>
          </w:p>
          <w:p w14:paraId="643F020D" w14:textId="6645E0E1" w:rsidR="004C213D" w:rsidRPr="00AF6A07" w:rsidRDefault="004C213D" w:rsidP="007B493F">
            <w:pPr>
              <w:pStyle w:val="ListParagraph"/>
              <w:numPr>
                <w:ilvl w:val="0"/>
                <w:numId w:val="2"/>
              </w:numPr>
              <w:spacing w:line="276" w:lineRule="auto"/>
              <w:ind w:left="720"/>
              <w:rPr>
                <w:rFonts w:asciiTheme="minorHAnsi" w:eastAsia="Aptos" w:hAnsiTheme="minorHAnsi" w:cs="Aptos"/>
              </w:rPr>
            </w:pPr>
            <w:r w:rsidRPr="00AF6A07">
              <w:rPr>
                <w:rFonts w:asciiTheme="minorHAnsi" w:eastAsia="Aptos" w:hAnsiTheme="minorHAnsi" w:cs="Aptos"/>
              </w:rPr>
              <w:t>Decision- The Executive Director will review the request and documentation to determine eligibility for the refund.</w:t>
            </w:r>
          </w:p>
          <w:p w14:paraId="40D074BC" w14:textId="77777777" w:rsidR="004C213D" w:rsidRPr="00AF6A07" w:rsidRDefault="004C213D" w:rsidP="007B493F">
            <w:pPr>
              <w:pStyle w:val="ListParagraph"/>
              <w:spacing w:line="276" w:lineRule="auto"/>
              <w:rPr>
                <w:rFonts w:asciiTheme="minorHAnsi" w:eastAsia="Aptos" w:hAnsiTheme="minorHAnsi" w:cs="Aptos"/>
              </w:rPr>
            </w:pPr>
          </w:p>
          <w:p w14:paraId="79E092DC" w14:textId="53AA753E" w:rsidR="004C213D" w:rsidRPr="00AF6A07" w:rsidRDefault="004C213D" w:rsidP="009123CA">
            <w:pPr>
              <w:pStyle w:val="ListParagraph"/>
              <w:numPr>
                <w:ilvl w:val="0"/>
                <w:numId w:val="2"/>
              </w:numPr>
              <w:spacing w:line="276" w:lineRule="auto"/>
              <w:ind w:left="720"/>
              <w:rPr>
                <w:rFonts w:asciiTheme="minorHAnsi" w:eastAsia="Aptos" w:hAnsiTheme="minorHAnsi" w:cs="Aptos"/>
              </w:rPr>
            </w:pPr>
            <w:r w:rsidRPr="00AF6A07">
              <w:rPr>
                <w:rFonts w:asciiTheme="minorHAnsi" w:eastAsia="Aptos" w:hAnsiTheme="minorHAnsi" w:cs="Aptos"/>
              </w:rPr>
              <w:t xml:space="preserve">Confidentiality Agreement- I agree to receive correspondence about my qualifying refund request via email. </w:t>
            </w:r>
          </w:p>
          <w:p w14:paraId="3849DC07" w14:textId="00D7669E"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 xml:space="preserve">Yes </w:t>
            </w:r>
            <w:r w:rsidRPr="00AF6A07">
              <w:rPr>
                <w:rFonts w:asciiTheme="minorHAnsi" w:eastAsia="Aptos" w:hAnsiTheme="minorHAnsi" w:cs="Aptos"/>
              </w:rPr>
              <w:fldChar w:fldCharType="begin">
                <w:ffData>
                  <w:name w:val="Check3"/>
                  <w:enabled/>
                  <w:calcOnExit w:val="0"/>
                  <w:checkBox>
                    <w:sizeAuto/>
                    <w:default w:val="0"/>
                  </w:checkBox>
                </w:ffData>
              </w:fldChar>
            </w:r>
            <w:r w:rsidRPr="00AF6A07">
              <w:rPr>
                <w:rFonts w:asciiTheme="minorHAnsi" w:eastAsia="Aptos" w:hAnsiTheme="minorHAnsi" w:cs="Aptos"/>
              </w:rPr>
              <w:instrText xml:space="preserve"> FORMCHECKBOX </w:instrText>
            </w:r>
            <w:r w:rsidRPr="00AF6A07">
              <w:rPr>
                <w:rFonts w:asciiTheme="minorHAnsi" w:eastAsia="Aptos" w:hAnsiTheme="minorHAnsi" w:cs="Aptos"/>
              </w:rPr>
            </w:r>
            <w:r w:rsidRPr="00AF6A07">
              <w:rPr>
                <w:rFonts w:asciiTheme="minorHAnsi" w:eastAsia="Aptos" w:hAnsiTheme="minorHAnsi" w:cs="Aptos"/>
              </w:rPr>
              <w:fldChar w:fldCharType="separate"/>
            </w:r>
            <w:r w:rsidRPr="00AF6A07">
              <w:rPr>
                <w:rFonts w:asciiTheme="minorHAnsi" w:eastAsia="Aptos" w:hAnsiTheme="minorHAnsi" w:cs="Aptos"/>
              </w:rPr>
              <w:fldChar w:fldCharType="end"/>
            </w:r>
            <w:r w:rsidRPr="00AF6A07">
              <w:rPr>
                <w:rFonts w:asciiTheme="minorHAnsi" w:eastAsia="Aptos" w:hAnsiTheme="minorHAnsi" w:cs="Aptos"/>
              </w:rPr>
              <w:t xml:space="preserve">                    </w:t>
            </w:r>
          </w:p>
          <w:p w14:paraId="29347DC2" w14:textId="3701CAA3"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Please sign here to confirm your agreement</w:t>
            </w:r>
            <w:r w:rsidR="0095763B">
              <w:rPr>
                <w:rFonts w:asciiTheme="minorHAnsi" w:eastAsia="Aptos" w:hAnsiTheme="minorHAnsi" w:cs="Aptos"/>
              </w:rPr>
              <w:t>.</w:t>
            </w:r>
          </w:p>
          <w:p w14:paraId="23C94515" w14:textId="77777777"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fldChar w:fldCharType="begin">
                <w:ffData>
                  <w:name w:val="Text2"/>
                  <w:enabled/>
                  <w:calcOnExit w:val="0"/>
                  <w:textInput/>
                </w:ffData>
              </w:fldChar>
            </w:r>
            <w:r w:rsidRPr="00AF6A07">
              <w:rPr>
                <w:rFonts w:asciiTheme="minorHAnsi" w:eastAsia="Aptos" w:hAnsiTheme="minorHAnsi" w:cs="Aptos"/>
              </w:rPr>
              <w:instrText xml:space="preserve"> FORMTEXT </w:instrText>
            </w:r>
            <w:r w:rsidRPr="00AF6A07">
              <w:rPr>
                <w:rFonts w:asciiTheme="minorHAnsi" w:eastAsia="Aptos" w:hAnsiTheme="minorHAnsi" w:cs="Aptos"/>
              </w:rPr>
            </w:r>
            <w:r w:rsidRPr="00AF6A07">
              <w:rPr>
                <w:rFonts w:asciiTheme="minorHAnsi" w:eastAsia="Aptos" w:hAnsiTheme="minorHAnsi" w:cs="Aptos"/>
              </w:rPr>
              <w:fldChar w:fldCharType="separate"/>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rPr>
              <w:fldChar w:fldCharType="end"/>
            </w:r>
          </w:p>
          <w:p w14:paraId="418ED864" w14:textId="074EB18E" w:rsidR="004C213D" w:rsidRPr="00AF6A07" w:rsidRDefault="004C213D" w:rsidP="00385AED">
            <w:pPr>
              <w:spacing w:line="276" w:lineRule="auto"/>
              <w:rPr>
                <w:rFonts w:asciiTheme="minorHAnsi" w:eastAsia="Aptos" w:hAnsiTheme="minorHAnsi" w:cs="Aptos"/>
              </w:rPr>
            </w:pPr>
          </w:p>
          <w:p w14:paraId="5C0A5979" w14:textId="45839B6D" w:rsidR="004C213D" w:rsidRPr="00AF6A07" w:rsidRDefault="004C213D" w:rsidP="007B493F">
            <w:pPr>
              <w:pStyle w:val="ListParagraph"/>
              <w:numPr>
                <w:ilvl w:val="0"/>
                <w:numId w:val="2"/>
              </w:numPr>
              <w:spacing w:line="276" w:lineRule="auto"/>
              <w:ind w:left="720"/>
              <w:rPr>
                <w:rFonts w:asciiTheme="minorHAnsi" w:eastAsia="Aptos" w:hAnsiTheme="minorHAnsi" w:cs="Aptos"/>
              </w:rPr>
            </w:pPr>
            <w:r w:rsidRPr="00AF6A07">
              <w:rPr>
                <w:rFonts w:asciiTheme="minorHAnsi" w:eastAsia="Aptos" w:hAnsiTheme="minorHAnsi" w:cs="Aptos"/>
              </w:rPr>
              <w:t xml:space="preserve">Submission- Your refund request form and supporting documentation must be sent to </w:t>
            </w:r>
            <w:hyperlink r:id="rId10" w:history="1">
              <w:r w:rsidRPr="00AF6A07">
                <w:rPr>
                  <w:rFonts w:asciiTheme="minorHAnsi" w:eastAsia="Aptos" w:hAnsiTheme="minorHAnsi" w:cs="Aptos"/>
                </w:rPr>
                <w:t>danya@abilityts.com</w:t>
              </w:r>
            </w:hyperlink>
            <w:r w:rsidRPr="00AF6A07">
              <w:rPr>
                <w:rFonts w:asciiTheme="minorHAnsi" w:eastAsia="Aptos" w:hAnsiTheme="minorHAnsi" w:cs="Aptos"/>
              </w:rPr>
              <w:t xml:space="preserve"> within 30</w:t>
            </w:r>
            <w:r w:rsidR="003E549D">
              <w:rPr>
                <w:rFonts w:asciiTheme="minorHAnsi" w:eastAsia="Aptos" w:hAnsiTheme="minorHAnsi" w:cs="Aptos"/>
              </w:rPr>
              <w:t xml:space="preserve"> calendar</w:t>
            </w:r>
            <w:r w:rsidRPr="00AF6A07">
              <w:rPr>
                <w:rFonts w:asciiTheme="minorHAnsi" w:eastAsia="Aptos" w:hAnsiTheme="minorHAnsi" w:cs="Aptos"/>
              </w:rPr>
              <w:t xml:space="preserve"> days of cancelation. Requests received</w:t>
            </w:r>
            <w:r w:rsidR="00452F9A">
              <w:rPr>
                <w:rFonts w:asciiTheme="minorHAnsi" w:eastAsia="Aptos" w:hAnsiTheme="minorHAnsi" w:cs="Aptos"/>
              </w:rPr>
              <w:t xml:space="preserve"> more than</w:t>
            </w:r>
            <w:r w:rsidRPr="00AF6A07">
              <w:rPr>
                <w:rFonts w:asciiTheme="minorHAnsi" w:eastAsia="Aptos" w:hAnsiTheme="minorHAnsi" w:cs="Aptos"/>
              </w:rPr>
              <w:t xml:space="preserve"> 30 </w:t>
            </w:r>
            <w:r w:rsidR="003E549D">
              <w:rPr>
                <w:rFonts w:asciiTheme="minorHAnsi" w:eastAsia="Aptos" w:hAnsiTheme="minorHAnsi" w:cs="Aptos"/>
              </w:rPr>
              <w:t xml:space="preserve">calendar </w:t>
            </w:r>
            <w:r w:rsidRPr="00AF6A07">
              <w:rPr>
                <w:rFonts w:asciiTheme="minorHAnsi" w:eastAsia="Aptos" w:hAnsiTheme="minorHAnsi" w:cs="Aptos"/>
              </w:rPr>
              <w:t xml:space="preserve">days </w:t>
            </w:r>
            <w:r w:rsidR="003E549D">
              <w:rPr>
                <w:rFonts w:asciiTheme="minorHAnsi" w:eastAsia="Aptos" w:hAnsiTheme="minorHAnsi" w:cs="Aptos"/>
              </w:rPr>
              <w:t xml:space="preserve">after cancelation </w:t>
            </w:r>
            <w:r w:rsidRPr="00AF6A07">
              <w:rPr>
                <w:rFonts w:asciiTheme="minorHAnsi" w:eastAsia="Aptos" w:hAnsiTheme="minorHAnsi" w:cs="Aptos"/>
              </w:rPr>
              <w:t>will not be accepted.</w:t>
            </w:r>
          </w:p>
          <w:p w14:paraId="37B9FB69" w14:textId="77777777" w:rsidR="004C213D" w:rsidRPr="00AF6A07" w:rsidRDefault="004C213D" w:rsidP="007B493F">
            <w:pPr>
              <w:pStyle w:val="ListParagraph"/>
              <w:spacing w:line="276" w:lineRule="auto"/>
              <w:rPr>
                <w:rFonts w:asciiTheme="minorHAnsi" w:eastAsia="Aptos" w:hAnsiTheme="minorHAnsi" w:cs="Aptos"/>
              </w:rPr>
            </w:pPr>
          </w:p>
          <w:p w14:paraId="6B6538CC" w14:textId="5B5CCC25"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 xml:space="preserve">I agree to send my refund request form and supporting documentation to danya@abilityts.com within 30 days of cancelation. I understand that </w:t>
            </w:r>
            <w:r w:rsidR="007B493F" w:rsidRPr="00AF6A07">
              <w:rPr>
                <w:rFonts w:asciiTheme="minorHAnsi" w:eastAsia="Aptos" w:hAnsiTheme="minorHAnsi" w:cs="Aptos"/>
              </w:rPr>
              <w:t xml:space="preserve">refund </w:t>
            </w:r>
            <w:r w:rsidRPr="00AF6A07">
              <w:rPr>
                <w:rFonts w:asciiTheme="minorHAnsi" w:eastAsia="Aptos" w:hAnsiTheme="minorHAnsi" w:cs="Aptos"/>
              </w:rPr>
              <w:t>request</w:t>
            </w:r>
            <w:r w:rsidR="007B493F" w:rsidRPr="00AF6A07">
              <w:rPr>
                <w:rFonts w:asciiTheme="minorHAnsi" w:eastAsia="Aptos" w:hAnsiTheme="minorHAnsi" w:cs="Aptos"/>
              </w:rPr>
              <w:t xml:space="preserve"> forms and supporting documentation</w:t>
            </w:r>
            <w:r w:rsidRPr="00AF6A07">
              <w:rPr>
                <w:rFonts w:asciiTheme="minorHAnsi" w:eastAsia="Aptos" w:hAnsiTheme="minorHAnsi" w:cs="Aptos"/>
              </w:rPr>
              <w:t xml:space="preserve"> received after 30 days will not be accepted.</w:t>
            </w:r>
          </w:p>
          <w:p w14:paraId="606C3D6C" w14:textId="4D8B1303"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 xml:space="preserve">Yes </w:t>
            </w:r>
            <w:r w:rsidRPr="00AF6A07">
              <w:rPr>
                <w:rFonts w:asciiTheme="minorHAnsi" w:eastAsia="Aptos" w:hAnsiTheme="minorHAnsi" w:cs="Aptos"/>
              </w:rPr>
              <w:fldChar w:fldCharType="begin">
                <w:ffData>
                  <w:name w:val="Check3"/>
                  <w:enabled/>
                  <w:calcOnExit w:val="0"/>
                  <w:checkBox>
                    <w:sizeAuto/>
                    <w:default w:val="0"/>
                  </w:checkBox>
                </w:ffData>
              </w:fldChar>
            </w:r>
            <w:r w:rsidRPr="00AF6A07">
              <w:rPr>
                <w:rFonts w:asciiTheme="minorHAnsi" w:eastAsia="Aptos" w:hAnsiTheme="minorHAnsi" w:cs="Aptos"/>
              </w:rPr>
              <w:instrText xml:space="preserve"> FORMCHECKBOX </w:instrText>
            </w:r>
            <w:r w:rsidRPr="00AF6A07">
              <w:rPr>
                <w:rFonts w:asciiTheme="minorHAnsi" w:eastAsia="Aptos" w:hAnsiTheme="minorHAnsi" w:cs="Aptos"/>
              </w:rPr>
            </w:r>
            <w:r w:rsidRPr="00AF6A07">
              <w:rPr>
                <w:rFonts w:asciiTheme="minorHAnsi" w:eastAsia="Aptos" w:hAnsiTheme="minorHAnsi" w:cs="Aptos"/>
              </w:rPr>
              <w:fldChar w:fldCharType="separate"/>
            </w:r>
            <w:r w:rsidRPr="00AF6A07">
              <w:rPr>
                <w:rFonts w:asciiTheme="minorHAnsi" w:eastAsia="Aptos" w:hAnsiTheme="minorHAnsi" w:cs="Aptos"/>
              </w:rPr>
              <w:fldChar w:fldCharType="end"/>
            </w:r>
            <w:r w:rsidRPr="00AF6A07">
              <w:rPr>
                <w:rFonts w:asciiTheme="minorHAnsi" w:eastAsia="Aptos" w:hAnsiTheme="minorHAnsi" w:cs="Aptos"/>
              </w:rPr>
              <w:t xml:space="preserve">                    </w:t>
            </w:r>
          </w:p>
          <w:p w14:paraId="337D48C7" w14:textId="0EC81B71"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Please sign here to confirm your agreement</w:t>
            </w:r>
            <w:r w:rsidR="007B493F" w:rsidRPr="00AF6A07">
              <w:rPr>
                <w:rFonts w:asciiTheme="minorHAnsi" w:eastAsia="Aptos" w:hAnsiTheme="minorHAnsi" w:cs="Aptos"/>
              </w:rPr>
              <w:t xml:space="preserve"> and understanding</w:t>
            </w:r>
          </w:p>
          <w:p w14:paraId="685DCD63" w14:textId="77777777"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fldChar w:fldCharType="begin">
                <w:ffData>
                  <w:name w:val="Text2"/>
                  <w:enabled/>
                  <w:calcOnExit w:val="0"/>
                  <w:textInput/>
                </w:ffData>
              </w:fldChar>
            </w:r>
            <w:r w:rsidRPr="00AF6A07">
              <w:rPr>
                <w:rFonts w:asciiTheme="minorHAnsi" w:eastAsia="Aptos" w:hAnsiTheme="minorHAnsi" w:cs="Aptos"/>
              </w:rPr>
              <w:instrText xml:space="preserve"> FORMTEXT </w:instrText>
            </w:r>
            <w:r w:rsidRPr="00AF6A07">
              <w:rPr>
                <w:rFonts w:asciiTheme="minorHAnsi" w:eastAsia="Aptos" w:hAnsiTheme="minorHAnsi" w:cs="Aptos"/>
              </w:rPr>
            </w:r>
            <w:r w:rsidRPr="00AF6A07">
              <w:rPr>
                <w:rFonts w:asciiTheme="minorHAnsi" w:eastAsia="Aptos" w:hAnsiTheme="minorHAnsi" w:cs="Aptos"/>
              </w:rPr>
              <w:fldChar w:fldCharType="separate"/>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rPr>
              <w:fldChar w:fldCharType="end"/>
            </w:r>
          </w:p>
          <w:p w14:paraId="2782711B" w14:textId="668CE850" w:rsidR="00AA0898" w:rsidRPr="00AF6A07" w:rsidRDefault="00AA0898" w:rsidP="00AA0898">
            <w:pPr>
              <w:rPr>
                <w:rFonts w:asciiTheme="minorHAnsi" w:hAnsiTheme="minorHAnsi"/>
              </w:rPr>
            </w:pPr>
          </w:p>
        </w:tc>
      </w:tr>
      <w:tr w:rsidR="00AA0898" w:rsidRPr="00AF6A07" w14:paraId="30BAE0EB" w14:textId="77777777" w:rsidTr="00AF6A07">
        <w:trPr>
          <w:gridBefore w:val="1"/>
          <w:wBefore w:w="108" w:type="dxa"/>
          <w:trHeight w:val="477"/>
        </w:trPr>
        <w:tc>
          <w:tcPr>
            <w:tcW w:w="10788" w:type="dxa"/>
            <w:gridSpan w:val="4"/>
          </w:tcPr>
          <w:p w14:paraId="1E33D6CE" w14:textId="4B5E9129" w:rsidR="002E2B46" w:rsidRPr="00AF6A07" w:rsidRDefault="002E2B46" w:rsidP="00AA0898">
            <w:pPr>
              <w:pStyle w:val="NormalWeb"/>
              <w:spacing w:before="120" w:beforeAutospacing="0" w:after="0" w:afterAutospacing="0"/>
              <w:rPr>
                <w:rFonts w:asciiTheme="minorHAnsi" w:hAnsiTheme="minorHAnsi" w:cs="Arial"/>
                <w:b/>
              </w:rPr>
            </w:pPr>
            <w:r w:rsidRPr="00AF6A07">
              <w:rPr>
                <w:rFonts w:asciiTheme="minorHAnsi" w:hAnsiTheme="minorHAnsi" w:cs="Arial"/>
                <w:b/>
              </w:rPr>
              <w:lastRenderedPageBreak/>
              <w:t>C. Refund Request Policies</w:t>
            </w:r>
          </w:p>
          <w:p w14:paraId="42C2A625" w14:textId="77777777" w:rsidR="002E2B46" w:rsidRPr="00AF6A07" w:rsidRDefault="002E2B46" w:rsidP="002E2B46">
            <w:pPr>
              <w:spacing w:line="278" w:lineRule="auto"/>
              <w:rPr>
                <w:rFonts w:asciiTheme="minorHAnsi" w:eastAsia="Aptos" w:hAnsiTheme="minorHAnsi" w:cs="Aptos"/>
              </w:rPr>
            </w:pPr>
            <w:r w:rsidRPr="00AF6A07">
              <w:rPr>
                <w:rFonts w:asciiTheme="minorHAnsi" w:eastAsia="Aptos" w:hAnsiTheme="minorHAnsi" w:cs="Aptos"/>
              </w:rPr>
              <w:t xml:space="preserve">Refunds cannot be given (disqualifying reasons) </w:t>
            </w:r>
          </w:p>
          <w:p w14:paraId="406CAF16" w14:textId="77777777" w:rsidR="002E2B46" w:rsidRPr="00AF6A07" w:rsidRDefault="002E2B46" w:rsidP="002E2B46">
            <w:pPr>
              <w:pStyle w:val="ListParagraph"/>
              <w:numPr>
                <w:ilvl w:val="0"/>
                <w:numId w:val="4"/>
              </w:numPr>
              <w:spacing w:line="278" w:lineRule="auto"/>
              <w:rPr>
                <w:rFonts w:asciiTheme="minorHAnsi" w:eastAsia="Aptos" w:hAnsiTheme="minorHAnsi" w:cs="Aptos"/>
              </w:rPr>
            </w:pPr>
            <w:r w:rsidRPr="00AF6A07">
              <w:rPr>
                <w:rFonts w:asciiTheme="minorHAnsi" w:eastAsia="Aptos" w:hAnsiTheme="minorHAnsi" w:cs="Aptos"/>
              </w:rPr>
              <w:t xml:space="preserve">For student inability to attend a session, mid-class, after enrollment, due to any reason except medical emergencies. Including, but not limited to, issues with email, internet connectivity or lack of understanding requirements or policy. </w:t>
            </w:r>
          </w:p>
          <w:p w14:paraId="2485AA13" w14:textId="77777777" w:rsidR="002E2B46" w:rsidRPr="00AF6A07" w:rsidRDefault="002E2B46" w:rsidP="002E2B46">
            <w:pPr>
              <w:pStyle w:val="ListParagraph"/>
              <w:numPr>
                <w:ilvl w:val="0"/>
                <w:numId w:val="4"/>
              </w:numPr>
              <w:spacing w:line="276" w:lineRule="auto"/>
              <w:rPr>
                <w:rFonts w:asciiTheme="minorHAnsi" w:eastAsia="Aptos" w:hAnsiTheme="minorHAnsi" w:cs="Aptos"/>
              </w:rPr>
            </w:pPr>
            <w:r w:rsidRPr="00AF6A07">
              <w:rPr>
                <w:rFonts w:asciiTheme="minorHAnsi" w:eastAsia="Aptos" w:hAnsiTheme="minorHAnsi" w:cs="Aptos"/>
              </w:rPr>
              <w:t xml:space="preserve">For lack of access to emails, Workday account, or Teams. </w:t>
            </w:r>
          </w:p>
          <w:p w14:paraId="36DA4E87" w14:textId="77777777" w:rsidR="002E2B46" w:rsidRPr="00AF6A07" w:rsidRDefault="002E2B46" w:rsidP="002E2B46">
            <w:pPr>
              <w:pStyle w:val="ListParagraph"/>
              <w:numPr>
                <w:ilvl w:val="0"/>
                <w:numId w:val="4"/>
              </w:numPr>
              <w:spacing w:line="278" w:lineRule="auto"/>
              <w:rPr>
                <w:rFonts w:asciiTheme="minorHAnsi" w:eastAsia="Aptos" w:hAnsiTheme="minorHAnsi" w:cs="Aptos"/>
              </w:rPr>
            </w:pPr>
            <w:r w:rsidRPr="00AF6A07">
              <w:rPr>
                <w:rFonts w:asciiTheme="minorHAnsi" w:eastAsia="Aptos" w:hAnsiTheme="minorHAnsi" w:cs="Aptos"/>
              </w:rPr>
              <w:t>For missed sessions.</w:t>
            </w:r>
          </w:p>
          <w:p w14:paraId="700370A6" w14:textId="166954BD" w:rsidR="002E2B46" w:rsidRPr="00AF6A07" w:rsidRDefault="002E2B46" w:rsidP="002E2B46">
            <w:pPr>
              <w:pStyle w:val="ListParagraph"/>
              <w:numPr>
                <w:ilvl w:val="0"/>
                <w:numId w:val="4"/>
              </w:numPr>
              <w:spacing w:line="278" w:lineRule="auto"/>
              <w:rPr>
                <w:rFonts w:asciiTheme="minorHAnsi" w:eastAsia="Aptos" w:hAnsiTheme="minorHAnsi" w:cs="Aptos"/>
              </w:rPr>
            </w:pPr>
            <w:r w:rsidRPr="00AF6A07">
              <w:rPr>
                <w:rFonts w:asciiTheme="minorHAnsi" w:eastAsia="Aptos" w:hAnsiTheme="minorHAnsi" w:cs="Aptos"/>
              </w:rPr>
              <w:t>For sessions failed due to not meeting attendance</w:t>
            </w:r>
            <w:r w:rsidR="00530366">
              <w:rPr>
                <w:rFonts w:asciiTheme="minorHAnsi" w:eastAsia="Aptos" w:hAnsiTheme="minorHAnsi" w:cs="Aptos"/>
              </w:rPr>
              <w:t>,</w:t>
            </w:r>
            <w:r w:rsidRPr="00AF6A07">
              <w:rPr>
                <w:rFonts w:asciiTheme="minorHAnsi" w:eastAsia="Aptos" w:hAnsiTheme="minorHAnsi" w:cs="Aptos"/>
              </w:rPr>
              <w:t xml:space="preserve"> participation</w:t>
            </w:r>
            <w:r w:rsidR="00530366">
              <w:rPr>
                <w:rFonts w:asciiTheme="minorHAnsi" w:eastAsia="Aptos" w:hAnsiTheme="minorHAnsi" w:cs="Aptos"/>
              </w:rPr>
              <w:t>,</w:t>
            </w:r>
            <w:r w:rsidR="004E4EAE">
              <w:rPr>
                <w:rFonts w:asciiTheme="minorHAnsi" w:eastAsia="Aptos" w:hAnsiTheme="minorHAnsi" w:cs="Aptos"/>
              </w:rPr>
              <w:t xml:space="preserve"> or </w:t>
            </w:r>
            <w:r w:rsidR="00B22F69">
              <w:rPr>
                <w:rFonts w:asciiTheme="minorHAnsi" w:eastAsia="Aptos" w:hAnsiTheme="minorHAnsi" w:cs="Aptos"/>
              </w:rPr>
              <w:t xml:space="preserve">conduct expectations </w:t>
            </w:r>
            <w:r w:rsidR="00530366">
              <w:rPr>
                <w:rFonts w:asciiTheme="minorHAnsi" w:eastAsia="Aptos" w:hAnsiTheme="minorHAnsi" w:cs="Aptos"/>
              </w:rPr>
              <w:t xml:space="preserve">and requirement </w:t>
            </w:r>
            <w:r w:rsidR="00B22F69">
              <w:rPr>
                <w:rFonts w:asciiTheme="minorHAnsi" w:eastAsia="Aptos" w:hAnsiTheme="minorHAnsi" w:cs="Aptos"/>
              </w:rPr>
              <w:t>in ATS policy</w:t>
            </w:r>
            <w:r w:rsidRPr="00AF6A07">
              <w:rPr>
                <w:rFonts w:asciiTheme="minorHAnsi" w:eastAsia="Aptos" w:hAnsiTheme="minorHAnsi" w:cs="Aptos"/>
              </w:rPr>
              <w:t xml:space="preserve">. </w:t>
            </w:r>
          </w:p>
          <w:p w14:paraId="4F0587D1" w14:textId="77777777" w:rsidR="002E2B46" w:rsidRPr="00AF6A07" w:rsidRDefault="002E2B46" w:rsidP="002E2B46">
            <w:pPr>
              <w:pStyle w:val="ListParagraph"/>
              <w:numPr>
                <w:ilvl w:val="0"/>
                <w:numId w:val="4"/>
              </w:numPr>
              <w:spacing w:line="276" w:lineRule="auto"/>
              <w:rPr>
                <w:rFonts w:asciiTheme="minorHAnsi" w:eastAsia="Aptos" w:hAnsiTheme="minorHAnsi" w:cs="Aptos"/>
              </w:rPr>
            </w:pPr>
            <w:r w:rsidRPr="00AF6A07">
              <w:rPr>
                <w:rFonts w:asciiTheme="minorHAnsi" w:eastAsia="Aptos" w:hAnsiTheme="minorHAnsi" w:cs="Aptos"/>
              </w:rPr>
              <w:t xml:space="preserve">For failure to pass required tests within timelines. </w:t>
            </w:r>
          </w:p>
          <w:p w14:paraId="22382BFA" w14:textId="77777777" w:rsidR="002E2B46" w:rsidRPr="00AF6A07" w:rsidRDefault="002E2B46" w:rsidP="002E2B46">
            <w:pPr>
              <w:pStyle w:val="ListParagraph"/>
              <w:numPr>
                <w:ilvl w:val="0"/>
                <w:numId w:val="4"/>
              </w:numPr>
              <w:spacing w:line="278" w:lineRule="auto"/>
              <w:rPr>
                <w:rFonts w:asciiTheme="minorHAnsi" w:eastAsia="Aptos" w:hAnsiTheme="minorHAnsi" w:cs="Aptos"/>
              </w:rPr>
            </w:pPr>
            <w:r w:rsidRPr="00AF6A07">
              <w:rPr>
                <w:rFonts w:asciiTheme="minorHAnsi" w:eastAsia="Aptos" w:hAnsiTheme="minorHAnsi" w:cs="Aptos"/>
              </w:rPr>
              <w:t>For academic integrity violations.</w:t>
            </w:r>
          </w:p>
          <w:p w14:paraId="5FFBE17F" w14:textId="77777777" w:rsidR="002E2B46" w:rsidRPr="00AF6A07" w:rsidRDefault="002E2B46" w:rsidP="002E2B46">
            <w:pPr>
              <w:pStyle w:val="ListParagraph"/>
              <w:numPr>
                <w:ilvl w:val="0"/>
                <w:numId w:val="4"/>
              </w:numPr>
              <w:spacing w:line="278" w:lineRule="auto"/>
              <w:rPr>
                <w:rFonts w:asciiTheme="minorHAnsi" w:eastAsia="Aptos" w:hAnsiTheme="minorHAnsi" w:cs="Aptos"/>
              </w:rPr>
            </w:pPr>
            <w:r w:rsidRPr="00AF6A07">
              <w:rPr>
                <w:rFonts w:asciiTheme="minorHAnsi" w:eastAsia="Aptos" w:hAnsiTheme="minorHAnsi" w:cs="Aptos"/>
              </w:rPr>
              <w:t>For failing to meet other program requirements as set out in ATS policies.</w:t>
            </w:r>
          </w:p>
          <w:p w14:paraId="5D06B082" w14:textId="77777777" w:rsidR="002E2B46" w:rsidRPr="00AF6A07" w:rsidRDefault="002E2B46" w:rsidP="002E2B46">
            <w:pPr>
              <w:pStyle w:val="ListParagraph"/>
              <w:numPr>
                <w:ilvl w:val="0"/>
                <w:numId w:val="4"/>
              </w:numPr>
              <w:spacing w:line="278" w:lineRule="auto"/>
              <w:rPr>
                <w:rFonts w:asciiTheme="minorHAnsi" w:eastAsia="Aptos" w:hAnsiTheme="minorHAnsi" w:cs="Aptos"/>
              </w:rPr>
            </w:pPr>
            <w:r w:rsidRPr="00AF6A07">
              <w:rPr>
                <w:rFonts w:asciiTheme="minorHAnsi" w:eastAsia="Aptos" w:hAnsiTheme="minorHAnsi" w:cs="Aptos"/>
              </w:rPr>
              <w:t xml:space="preserve">For any fee marked non-refundable.  </w:t>
            </w:r>
          </w:p>
          <w:p w14:paraId="64AE503A" w14:textId="77777777" w:rsidR="002E2B46" w:rsidRPr="00AF6A07" w:rsidRDefault="002E2B46" w:rsidP="002E2B46">
            <w:pPr>
              <w:pStyle w:val="ListParagraph"/>
              <w:numPr>
                <w:ilvl w:val="0"/>
                <w:numId w:val="4"/>
              </w:numPr>
              <w:spacing w:line="278" w:lineRule="auto"/>
              <w:rPr>
                <w:rFonts w:asciiTheme="minorHAnsi" w:eastAsia="Aptos" w:hAnsiTheme="minorHAnsi" w:cs="Aptos"/>
              </w:rPr>
            </w:pPr>
            <w:r w:rsidRPr="00AF6A07">
              <w:rPr>
                <w:rFonts w:asciiTheme="minorHAnsi" w:eastAsia="Aptos" w:hAnsiTheme="minorHAnsi" w:cs="Aptos"/>
              </w:rPr>
              <w:t xml:space="preserve">For registration fees once the first session has begun or as stipulated in refund policy. </w:t>
            </w:r>
          </w:p>
          <w:p w14:paraId="0E48BB95" w14:textId="77777777" w:rsidR="002E2B46" w:rsidRPr="00AF6A07" w:rsidRDefault="002E2B46" w:rsidP="002E2B46">
            <w:pPr>
              <w:pStyle w:val="ListParagraph"/>
              <w:numPr>
                <w:ilvl w:val="0"/>
                <w:numId w:val="4"/>
              </w:numPr>
              <w:spacing w:line="278" w:lineRule="auto"/>
              <w:rPr>
                <w:rFonts w:asciiTheme="minorHAnsi" w:eastAsia="Aptos" w:hAnsiTheme="minorHAnsi" w:cs="Aptos"/>
              </w:rPr>
            </w:pPr>
            <w:r w:rsidRPr="00AF6A07">
              <w:rPr>
                <w:rFonts w:asciiTheme="minorHAnsi" w:eastAsia="Aptos" w:hAnsiTheme="minorHAnsi" w:cs="Aptos"/>
              </w:rPr>
              <w:t>For those who withdraw from the waitlist or who cancel less than 60 days prior to class start date unless for a qualifying emergency or death.</w:t>
            </w:r>
          </w:p>
          <w:p w14:paraId="1750F5EF" w14:textId="77777777" w:rsidR="002E2B46" w:rsidRPr="00AF6A07" w:rsidRDefault="002E2B46" w:rsidP="002E2B46">
            <w:pPr>
              <w:pStyle w:val="ListParagraph"/>
              <w:numPr>
                <w:ilvl w:val="0"/>
                <w:numId w:val="4"/>
              </w:numPr>
              <w:shd w:val="clear" w:color="auto" w:fill="FFFFFF" w:themeFill="background1"/>
              <w:spacing w:line="278" w:lineRule="auto"/>
              <w:rPr>
                <w:rFonts w:asciiTheme="minorHAnsi" w:eastAsia="Aptos" w:hAnsiTheme="minorHAnsi" w:cs="Aptos"/>
                <w:color w:val="000000" w:themeColor="text1"/>
              </w:rPr>
            </w:pPr>
            <w:r w:rsidRPr="00AF6A07">
              <w:rPr>
                <w:rFonts w:asciiTheme="minorHAnsi" w:eastAsia="Aptos" w:hAnsiTheme="minorHAnsi" w:cs="Aptos"/>
                <w:color w:val="000000" w:themeColor="text1"/>
              </w:rPr>
              <w:t xml:space="preserve">For failure to choose a re-take session or class during the current or upcoming quarter when an opening is available. </w:t>
            </w:r>
          </w:p>
          <w:p w14:paraId="5BDE24B8" w14:textId="2A220A01" w:rsidR="002E2B46" w:rsidRPr="00AF6A07" w:rsidRDefault="002E2B46" w:rsidP="002E2B46">
            <w:pPr>
              <w:spacing w:line="276" w:lineRule="auto"/>
              <w:rPr>
                <w:rFonts w:asciiTheme="minorHAnsi" w:hAnsiTheme="minorHAnsi"/>
              </w:rPr>
            </w:pPr>
            <w:r w:rsidRPr="00AF6A07">
              <w:rPr>
                <w:rFonts w:asciiTheme="minorHAnsi" w:eastAsia="Aptos" w:hAnsiTheme="minorHAnsi" w:cs="Aptos"/>
              </w:rPr>
              <w:lastRenderedPageBreak/>
              <w:t>Refund review process</w:t>
            </w:r>
          </w:p>
          <w:p w14:paraId="74338F71" w14:textId="0B3FF2E9" w:rsidR="002E2B46" w:rsidRPr="00AF6A07" w:rsidRDefault="002E2B46" w:rsidP="002E2B46">
            <w:pPr>
              <w:pStyle w:val="ListParagraph"/>
              <w:numPr>
                <w:ilvl w:val="0"/>
                <w:numId w:val="4"/>
              </w:numPr>
              <w:shd w:val="clear" w:color="auto" w:fill="FFFFFF" w:themeFill="background1"/>
              <w:spacing w:line="278" w:lineRule="auto"/>
              <w:rPr>
                <w:rFonts w:asciiTheme="minorHAnsi" w:eastAsia="Aptos" w:hAnsiTheme="minorHAnsi" w:cs="Aptos"/>
                <w:color w:val="000000" w:themeColor="text1"/>
              </w:rPr>
            </w:pPr>
            <w:r w:rsidRPr="00AF6A07">
              <w:rPr>
                <w:rFonts w:asciiTheme="minorHAnsi" w:eastAsia="Aptos" w:hAnsiTheme="minorHAnsi" w:cs="Aptos"/>
                <w:color w:val="000000" w:themeColor="text1"/>
              </w:rPr>
              <w:t>The refund request form and supporting documentation</w:t>
            </w:r>
            <w:r w:rsidR="00393F56" w:rsidRPr="00AF6A07">
              <w:rPr>
                <w:rFonts w:asciiTheme="minorHAnsi" w:eastAsia="Aptos" w:hAnsiTheme="minorHAnsi" w:cs="Aptos"/>
                <w:color w:val="000000" w:themeColor="text1"/>
              </w:rPr>
              <w:t xml:space="preserve"> </w:t>
            </w:r>
            <w:r w:rsidRPr="00AF6A07">
              <w:rPr>
                <w:rFonts w:asciiTheme="minorHAnsi" w:eastAsia="Aptos" w:hAnsiTheme="minorHAnsi" w:cs="Aptos"/>
                <w:color w:val="000000" w:themeColor="text1"/>
              </w:rPr>
              <w:t xml:space="preserve">will be reviewed by ATS staff and responded to within 30 calendar days with </w:t>
            </w:r>
            <w:proofErr w:type="gramStart"/>
            <w:r w:rsidRPr="00AF6A07">
              <w:rPr>
                <w:rFonts w:asciiTheme="minorHAnsi" w:eastAsia="Aptos" w:hAnsiTheme="minorHAnsi" w:cs="Aptos"/>
                <w:color w:val="000000" w:themeColor="text1"/>
              </w:rPr>
              <w:t>a denial</w:t>
            </w:r>
            <w:proofErr w:type="gramEnd"/>
            <w:r w:rsidRPr="00AF6A07">
              <w:rPr>
                <w:rFonts w:asciiTheme="minorHAnsi" w:eastAsia="Aptos" w:hAnsiTheme="minorHAnsi" w:cs="Aptos"/>
                <w:color w:val="000000" w:themeColor="text1"/>
              </w:rPr>
              <w:t xml:space="preserve"> or approval.</w:t>
            </w:r>
          </w:p>
          <w:p w14:paraId="7912DD3B" w14:textId="77777777" w:rsidR="002E2B46" w:rsidRPr="00AF6A07" w:rsidRDefault="002E2B46" w:rsidP="002E2B46">
            <w:pPr>
              <w:pStyle w:val="ListParagraph"/>
              <w:numPr>
                <w:ilvl w:val="0"/>
                <w:numId w:val="4"/>
              </w:numPr>
              <w:shd w:val="clear" w:color="auto" w:fill="FFFFFF" w:themeFill="background1"/>
              <w:spacing w:line="278" w:lineRule="auto"/>
              <w:rPr>
                <w:rFonts w:asciiTheme="minorHAnsi" w:eastAsia="Aptos" w:hAnsiTheme="minorHAnsi" w:cs="Aptos"/>
                <w:color w:val="000000" w:themeColor="text1"/>
              </w:rPr>
            </w:pPr>
            <w:r w:rsidRPr="00AF6A07">
              <w:rPr>
                <w:rFonts w:asciiTheme="minorHAnsi" w:eastAsia="Aptos" w:hAnsiTheme="minorHAnsi" w:cs="Aptos"/>
                <w:color w:val="000000" w:themeColor="text1"/>
              </w:rPr>
              <w:t>Approved requests will result in a refund amount allowed by policy regardless of requested amount. An acceptance notification will be provided by ATS.</w:t>
            </w:r>
          </w:p>
          <w:p w14:paraId="1BA13DB7" w14:textId="77777777" w:rsidR="00393F56" w:rsidRPr="00AF6A07" w:rsidRDefault="00393F56" w:rsidP="00393F56">
            <w:pPr>
              <w:shd w:val="clear" w:color="auto" w:fill="FFFFFF" w:themeFill="background1"/>
              <w:spacing w:line="278" w:lineRule="auto"/>
              <w:rPr>
                <w:rFonts w:asciiTheme="minorHAnsi" w:eastAsia="Aptos" w:hAnsiTheme="minorHAnsi" w:cs="Aptos"/>
                <w:color w:val="000000" w:themeColor="text1"/>
              </w:rPr>
            </w:pPr>
            <w:r w:rsidRPr="00AF6A07">
              <w:rPr>
                <w:rFonts w:asciiTheme="minorHAnsi" w:eastAsia="Aptos" w:hAnsiTheme="minorHAnsi" w:cs="Aptos"/>
                <w:color w:val="000000" w:themeColor="text1"/>
              </w:rPr>
              <w:t>Refund Denials  </w:t>
            </w:r>
          </w:p>
          <w:p w14:paraId="13C95EB0" w14:textId="1F8D490B" w:rsidR="00393F56" w:rsidRPr="00393F56" w:rsidRDefault="00393F56" w:rsidP="00393F56">
            <w:pPr>
              <w:pStyle w:val="ListParagraph"/>
              <w:numPr>
                <w:ilvl w:val="0"/>
                <w:numId w:val="4"/>
              </w:numPr>
              <w:shd w:val="clear" w:color="auto" w:fill="FFFFFF" w:themeFill="background1"/>
              <w:spacing w:line="278" w:lineRule="auto"/>
              <w:rPr>
                <w:rFonts w:asciiTheme="minorHAnsi" w:eastAsia="Aptos" w:hAnsiTheme="minorHAnsi" w:cs="Aptos"/>
                <w:color w:val="000000" w:themeColor="text1"/>
              </w:rPr>
            </w:pPr>
            <w:r w:rsidRPr="00393F56">
              <w:rPr>
                <w:rFonts w:asciiTheme="minorHAnsi" w:eastAsia="Aptos" w:hAnsiTheme="minorHAnsi" w:cs="Aptos"/>
                <w:color w:val="000000" w:themeColor="text1"/>
              </w:rPr>
              <w:t xml:space="preserve">Denied requests will </w:t>
            </w:r>
            <w:r w:rsidR="00AC1BD0">
              <w:rPr>
                <w:rFonts w:asciiTheme="minorHAnsi" w:eastAsia="Aptos" w:hAnsiTheme="minorHAnsi" w:cs="Aptos"/>
                <w:color w:val="000000" w:themeColor="text1"/>
              </w:rPr>
              <w:t>be communicated</w:t>
            </w:r>
            <w:r w:rsidR="006162B8">
              <w:rPr>
                <w:rFonts w:asciiTheme="minorHAnsi" w:eastAsia="Aptos" w:hAnsiTheme="minorHAnsi" w:cs="Aptos"/>
                <w:color w:val="000000" w:themeColor="text1"/>
              </w:rPr>
              <w:t xml:space="preserve"> via email</w:t>
            </w:r>
            <w:r w:rsidR="00AC1BD0">
              <w:rPr>
                <w:rFonts w:asciiTheme="minorHAnsi" w:eastAsia="Aptos" w:hAnsiTheme="minorHAnsi" w:cs="Aptos"/>
                <w:color w:val="000000" w:themeColor="text1"/>
              </w:rPr>
              <w:t xml:space="preserve">; </w:t>
            </w:r>
            <w:r w:rsidRPr="00393F56">
              <w:rPr>
                <w:rFonts w:asciiTheme="minorHAnsi" w:eastAsia="Aptos" w:hAnsiTheme="minorHAnsi" w:cs="Aptos"/>
                <w:color w:val="000000" w:themeColor="text1"/>
              </w:rPr>
              <w:t xml:space="preserve">no action outside </w:t>
            </w:r>
            <w:proofErr w:type="gramStart"/>
            <w:r w:rsidRPr="00393F56">
              <w:rPr>
                <w:rFonts w:asciiTheme="minorHAnsi" w:eastAsia="Aptos" w:hAnsiTheme="minorHAnsi" w:cs="Aptos"/>
                <w:color w:val="000000" w:themeColor="text1"/>
              </w:rPr>
              <w:t>a notification</w:t>
            </w:r>
            <w:proofErr w:type="gramEnd"/>
            <w:r w:rsidR="00AC1BD0">
              <w:rPr>
                <w:rFonts w:asciiTheme="minorHAnsi" w:eastAsia="Aptos" w:hAnsiTheme="minorHAnsi" w:cs="Aptos"/>
                <w:color w:val="000000" w:themeColor="text1"/>
              </w:rPr>
              <w:t xml:space="preserve"> will be initiated by ATS</w:t>
            </w:r>
            <w:r w:rsidRPr="00393F56">
              <w:rPr>
                <w:rFonts w:asciiTheme="minorHAnsi" w:eastAsia="Aptos" w:hAnsiTheme="minorHAnsi" w:cs="Aptos"/>
                <w:color w:val="000000" w:themeColor="text1"/>
              </w:rPr>
              <w:t>. </w:t>
            </w:r>
          </w:p>
          <w:p w14:paraId="2F424B2C" w14:textId="77777777" w:rsidR="00393F56" w:rsidRPr="00393F56" w:rsidRDefault="00393F56" w:rsidP="00393F56">
            <w:pPr>
              <w:pStyle w:val="ListParagraph"/>
              <w:numPr>
                <w:ilvl w:val="0"/>
                <w:numId w:val="4"/>
              </w:numPr>
              <w:shd w:val="clear" w:color="auto" w:fill="FFFFFF" w:themeFill="background1"/>
              <w:spacing w:line="278" w:lineRule="auto"/>
              <w:rPr>
                <w:rFonts w:asciiTheme="minorHAnsi" w:eastAsia="Aptos" w:hAnsiTheme="minorHAnsi" w:cs="Aptos"/>
                <w:color w:val="000000" w:themeColor="text1"/>
              </w:rPr>
            </w:pPr>
            <w:r w:rsidRPr="00393F56">
              <w:rPr>
                <w:rFonts w:asciiTheme="minorHAnsi" w:eastAsia="Aptos" w:hAnsiTheme="minorHAnsi" w:cs="Aptos"/>
                <w:color w:val="000000" w:themeColor="text1"/>
              </w:rPr>
              <w:t xml:space="preserve">Disputes of denials and supporting documentation must be sent to </w:t>
            </w:r>
            <w:hyperlink r:id="rId11" w:tgtFrame="_blank" w:history="1">
              <w:r w:rsidRPr="00393F56">
                <w:rPr>
                  <w:rStyle w:val="Hyperlink"/>
                  <w:rFonts w:asciiTheme="minorHAnsi" w:eastAsia="Aptos" w:hAnsiTheme="minorHAnsi" w:cs="Aptos"/>
                </w:rPr>
                <w:t>danya@abilityts.com</w:t>
              </w:r>
            </w:hyperlink>
            <w:r w:rsidRPr="00393F56">
              <w:rPr>
                <w:rFonts w:asciiTheme="minorHAnsi" w:eastAsia="Aptos" w:hAnsiTheme="minorHAnsi" w:cs="Aptos"/>
                <w:color w:val="000000" w:themeColor="text1"/>
              </w:rPr>
              <w:t xml:space="preserve"> within 7 calendar days of the denial notification being sent.  </w:t>
            </w:r>
          </w:p>
          <w:p w14:paraId="1D4AAA88" w14:textId="52AC9810" w:rsidR="00393F56" w:rsidRPr="00393F56" w:rsidRDefault="00393F56" w:rsidP="00393F56">
            <w:pPr>
              <w:pStyle w:val="ListParagraph"/>
              <w:numPr>
                <w:ilvl w:val="0"/>
                <w:numId w:val="4"/>
              </w:numPr>
              <w:shd w:val="clear" w:color="auto" w:fill="FFFFFF" w:themeFill="background1"/>
              <w:spacing w:line="278" w:lineRule="auto"/>
              <w:rPr>
                <w:rFonts w:asciiTheme="minorHAnsi" w:eastAsia="Aptos" w:hAnsiTheme="minorHAnsi" w:cs="Aptos"/>
                <w:color w:val="000000" w:themeColor="text1"/>
              </w:rPr>
            </w:pPr>
            <w:r w:rsidRPr="00393F56">
              <w:rPr>
                <w:rFonts w:asciiTheme="minorHAnsi" w:eastAsia="Aptos" w:hAnsiTheme="minorHAnsi" w:cs="Aptos"/>
                <w:color w:val="000000" w:themeColor="text1"/>
              </w:rPr>
              <w:t>ATS will look at the denial dispute email and the supporting documentation and see if policy was followed by both ATS and individual disputing the denial and if the denial reason/amount was according to policy. Resolutions will be finalized within 7</w:t>
            </w:r>
            <w:r w:rsidR="00980D61">
              <w:rPr>
                <w:rFonts w:asciiTheme="minorHAnsi" w:eastAsia="Aptos" w:hAnsiTheme="minorHAnsi" w:cs="Aptos"/>
                <w:color w:val="000000" w:themeColor="text1"/>
              </w:rPr>
              <w:t xml:space="preserve"> calendar</w:t>
            </w:r>
            <w:r w:rsidRPr="00393F56">
              <w:rPr>
                <w:rFonts w:asciiTheme="minorHAnsi" w:eastAsia="Aptos" w:hAnsiTheme="minorHAnsi" w:cs="Aptos"/>
                <w:color w:val="000000" w:themeColor="text1"/>
              </w:rPr>
              <w:t xml:space="preserve"> days of the denial dispute and supporting documentation being received.  </w:t>
            </w:r>
          </w:p>
          <w:p w14:paraId="547CEB30" w14:textId="77777777" w:rsidR="00393F56" w:rsidRPr="00393F56" w:rsidRDefault="00393F56" w:rsidP="00393F56">
            <w:pPr>
              <w:pStyle w:val="ListParagraph"/>
              <w:numPr>
                <w:ilvl w:val="0"/>
                <w:numId w:val="4"/>
              </w:numPr>
              <w:shd w:val="clear" w:color="auto" w:fill="FFFFFF" w:themeFill="background1"/>
              <w:spacing w:line="278" w:lineRule="auto"/>
              <w:rPr>
                <w:rFonts w:asciiTheme="minorHAnsi" w:eastAsia="Aptos" w:hAnsiTheme="minorHAnsi" w:cs="Aptos"/>
                <w:color w:val="000000" w:themeColor="text1"/>
              </w:rPr>
            </w:pPr>
            <w:r w:rsidRPr="00393F56">
              <w:rPr>
                <w:rFonts w:asciiTheme="minorHAnsi" w:eastAsia="Aptos" w:hAnsiTheme="minorHAnsi" w:cs="Aptos"/>
                <w:color w:val="000000" w:themeColor="text1"/>
              </w:rPr>
              <w:t>Individuals will be notified of the resolution by email.  </w:t>
            </w:r>
          </w:p>
          <w:p w14:paraId="57576ABA" w14:textId="2C8EBB19" w:rsidR="00393F56" w:rsidRPr="00393F56" w:rsidRDefault="00393F56" w:rsidP="00393F56">
            <w:pPr>
              <w:pStyle w:val="ListParagraph"/>
              <w:numPr>
                <w:ilvl w:val="0"/>
                <w:numId w:val="4"/>
              </w:numPr>
              <w:shd w:val="clear" w:color="auto" w:fill="FFFFFF" w:themeFill="background1"/>
              <w:spacing w:line="278" w:lineRule="auto"/>
              <w:rPr>
                <w:rFonts w:asciiTheme="minorHAnsi" w:eastAsia="Aptos" w:hAnsiTheme="minorHAnsi" w:cs="Aptos"/>
                <w:color w:val="000000" w:themeColor="text1"/>
              </w:rPr>
            </w:pPr>
            <w:r w:rsidRPr="00393F56">
              <w:rPr>
                <w:rFonts w:asciiTheme="minorHAnsi" w:eastAsia="Aptos" w:hAnsiTheme="minorHAnsi" w:cs="Aptos"/>
                <w:color w:val="000000" w:themeColor="text1"/>
              </w:rPr>
              <w:t>All denial dispute resolutions are final and there is no further denial dispute resolution</w:t>
            </w:r>
            <w:r w:rsidR="005F406C">
              <w:rPr>
                <w:rFonts w:asciiTheme="minorHAnsi" w:eastAsia="Aptos" w:hAnsiTheme="minorHAnsi" w:cs="Aptos"/>
                <w:color w:val="000000" w:themeColor="text1"/>
              </w:rPr>
              <w:t xml:space="preserve"> available</w:t>
            </w:r>
            <w:r w:rsidRPr="00393F56">
              <w:rPr>
                <w:rFonts w:asciiTheme="minorHAnsi" w:eastAsia="Aptos" w:hAnsiTheme="minorHAnsi" w:cs="Aptos"/>
                <w:color w:val="000000" w:themeColor="text1"/>
              </w:rPr>
              <w:t xml:space="preserve"> after the initial denial dispute resolution.  </w:t>
            </w:r>
          </w:p>
          <w:p w14:paraId="716ECD30" w14:textId="2C66EA12" w:rsidR="002E2B46" w:rsidRPr="00AC1BD0" w:rsidRDefault="002E2B46" w:rsidP="00AC1BD0">
            <w:pPr>
              <w:shd w:val="clear" w:color="auto" w:fill="FFFFFF" w:themeFill="background1"/>
              <w:spacing w:line="278" w:lineRule="auto"/>
              <w:rPr>
                <w:rFonts w:asciiTheme="minorHAnsi" w:eastAsia="Aptos" w:hAnsiTheme="minorHAnsi" w:cs="Aptos"/>
                <w:color w:val="000000" w:themeColor="text1"/>
              </w:rPr>
            </w:pPr>
          </w:p>
          <w:p w14:paraId="6CE538A4" w14:textId="095299AE" w:rsidR="00AA0898" w:rsidRPr="00AF6A07" w:rsidRDefault="002E2B46" w:rsidP="00AA0898">
            <w:pPr>
              <w:pStyle w:val="NormalWeb"/>
              <w:spacing w:before="120" w:beforeAutospacing="0" w:after="0" w:afterAutospacing="0"/>
              <w:rPr>
                <w:rFonts w:asciiTheme="minorHAnsi" w:hAnsiTheme="minorHAnsi" w:cs="Arial"/>
                <w:b/>
              </w:rPr>
            </w:pPr>
            <w:r w:rsidRPr="00AF6A07">
              <w:rPr>
                <w:rFonts w:asciiTheme="minorHAnsi" w:hAnsiTheme="minorHAnsi" w:cs="Arial"/>
                <w:b/>
              </w:rPr>
              <w:t>D</w:t>
            </w:r>
            <w:r w:rsidR="00AA0898" w:rsidRPr="00AF6A07">
              <w:rPr>
                <w:rFonts w:asciiTheme="minorHAnsi" w:hAnsiTheme="minorHAnsi" w:cs="Arial"/>
                <w:b/>
              </w:rPr>
              <w:t>. Other</w:t>
            </w:r>
          </w:p>
        </w:tc>
      </w:tr>
      <w:tr w:rsidR="00AA0898" w:rsidRPr="00AF6A07" w14:paraId="4D5BBD0E" w14:textId="77777777" w:rsidTr="00AF6A07">
        <w:trPr>
          <w:gridBefore w:val="1"/>
          <w:wBefore w:w="108" w:type="dxa"/>
          <w:trHeight w:val="3275"/>
        </w:trPr>
        <w:tc>
          <w:tcPr>
            <w:tcW w:w="10788" w:type="dxa"/>
            <w:gridSpan w:val="4"/>
          </w:tcPr>
          <w:p w14:paraId="0C535C3C" w14:textId="537910F8" w:rsidR="00AA0898" w:rsidRPr="00AF6A07" w:rsidRDefault="00AA0898" w:rsidP="00AA0898">
            <w:pPr>
              <w:pStyle w:val="NormalWeb"/>
              <w:spacing w:before="120" w:beforeAutospacing="0" w:after="0" w:afterAutospacing="0"/>
              <w:rPr>
                <w:rFonts w:asciiTheme="minorHAnsi" w:hAnsiTheme="minorHAnsi" w:cs="Arial"/>
              </w:rPr>
            </w:pPr>
            <w:r w:rsidRPr="00AF6A07">
              <w:rPr>
                <w:rFonts w:asciiTheme="minorHAnsi" w:hAnsiTheme="minorHAnsi" w:cs="Arial"/>
              </w:rPr>
              <w:lastRenderedPageBreak/>
              <w:t xml:space="preserve">Please provide any additional information that might be useful in processing your </w:t>
            </w:r>
            <w:r w:rsidR="007B493F" w:rsidRPr="00AF6A07">
              <w:rPr>
                <w:rFonts w:asciiTheme="minorHAnsi" w:hAnsiTheme="minorHAnsi" w:cs="Arial"/>
              </w:rPr>
              <w:t>refund</w:t>
            </w:r>
            <w:r w:rsidRPr="00AF6A07">
              <w:rPr>
                <w:rFonts w:asciiTheme="minorHAnsi" w:hAnsiTheme="minorHAnsi" w:cs="Arial"/>
              </w:rPr>
              <w:t xml:space="preserve"> request: (this section may also be used as a continuation for Parts A &amp; B)</w:t>
            </w:r>
          </w:p>
          <w:p w14:paraId="75061A7F" w14:textId="4CBF50F1" w:rsidR="00AA0898" w:rsidRPr="00AF6A07" w:rsidRDefault="00AA0898" w:rsidP="00AA0898">
            <w:pPr>
              <w:pStyle w:val="NormalWeb"/>
              <w:spacing w:before="120" w:beforeAutospacing="0" w:after="0" w:afterAutospacing="0"/>
              <w:rPr>
                <w:rFonts w:asciiTheme="minorHAnsi" w:hAnsiTheme="minorHAnsi" w:cs="Arial"/>
              </w:rPr>
            </w:pPr>
            <w:r w:rsidRPr="00AF6A07">
              <w:rPr>
                <w:rFonts w:asciiTheme="minorHAnsi" w:hAnsiTheme="minorHAnsi"/>
              </w:rPr>
              <w:fldChar w:fldCharType="begin">
                <w:ffData>
                  <w:name w:val="Text1"/>
                  <w:enabled/>
                  <w:calcOnExit w:val="0"/>
                  <w:textInput/>
                </w:ffData>
              </w:fldChar>
            </w:r>
            <w:r w:rsidRPr="00AF6A07">
              <w:rPr>
                <w:rFonts w:asciiTheme="minorHAnsi" w:hAnsiTheme="minorHAnsi"/>
              </w:rPr>
              <w:instrText xml:space="preserve"> FORMTEXT </w:instrText>
            </w:r>
            <w:r w:rsidRPr="00AF6A07">
              <w:rPr>
                <w:rFonts w:asciiTheme="minorHAnsi" w:hAnsiTheme="minorHAnsi"/>
              </w:rPr>
            </w:r>
            <w:r w:rsidRPr="00AF6A07">
              <w:rPr>
                <w:rFonts w:asciiTheme="minorHAnsi" w:hAnsiTheme="minorHAnsi"/>
              </w:rPr>
              <w:fldChar w:fldCharType="separate"/>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rPr>
              <w:fldChar w:fldCharType="end"/>
            </w:r>
          </w:p>
          <w:p w14:paraId="74FB537A" w14:textId="77777777" w:rsidR="00AA0898" w:rsidRPr="00AF6A07" w:rsidRDefault="00AA0898" w:rsidP="00AA0898">
            <w:pPr>
              <w:pStyle w:val="NormalWeb"/>
              <w:spacing w:before="120" w:beforeAutospacing="0" w:after="0" w:afterAutospacing="0"/>
              <w:rPr>
                <w:rFonts w:asciiTheme="minorHAnsi" w:hAnsiTheme="minorHAnsi" w:cs="Arial"/>
              </w:rPr>
            </w:pPr>
          </w:p>
          <w:p w14:paraId="68A76904" w14:textId="77777777" w:rsidR="00AA0898" w:rsidRPr="00AF6A07" w:rsidRDefault="00AA0898" w:rsidP="00AA0898">
            <w:pPr>
              <w:pStyle w:val="NormalWeb"/>
              <w:spacing w:before="120" w:beforeAutospacing="0" w:after="0" w:afterAutospacing="0"/>
              <w:rPr>
                <w:rFonts w:asciiTheme="minorHAnsi" w:hAnsiTheme="minorHAnsi" w:cs="Arial"/>
              </w:rPr>
            </w:pPr>
          </w:p>
          <w:p w14:paraId="06337CE4" w14:textId="3DCF3839" w:rsidR="00AA0898" w:rsidRPr="00AF6A07" w:rsidRDefault="00AA0898" w:rsidP="00AA0898">
            <w:pPr>
              <w:pStyle w:val="NormalWeb"/>
              <w:spacing w:after="0" w:afterAutospacing="0"/>
              <w:rPr>
                <w:rFonts w:asciiTheme="minorHAnsi" w:hAnsiTheme="minorHAnsi" w:cs="Arial"/>
              </w:rPr>
            </w:pPr>
          </w:p>
          <w:p w14:paraId="5D55C0B8" w14:textId="77777777" w:rsidR="00385AED" w:rsidRPr="00AF6A07" w:rsidRDefault="00385AED" w:rsidP="00AA0898">
            <w:pPr>
              <w:pStyle w:val="NormalWeb"/>
              <w:spacing w:after="0" w:afterAutospacing="0"/>
              <w:rPr>
                <w:rFonts w:asciiTheme="minorHAnsi" w:hAnsiTheme="minorHAnsi" w:cs="Arial"/>
              </w:rPr>
            </w:pPr>
          </w:p>
          <w:p w14:paraId="3C87D63A" w14:textId="77777777" w:rsidR="00385AED" w:rsidRPr="00AF6A07" w:rsidRDefault="00385AED" w:rsidP="00AA0898">
            <w:pPr>
              <w:pStyle w:val="NormalWeb"/>
              <w:spacing w:after="0" w:afterAutospacing="0"/>
              <w:rPr>
                <w:rFonts w:asciiTheme="minorHAnsi" w:hAnsiTheme="minorHAnsi" w:cs="Arial"/>
              </w:rPr>
            </w:pPr>
          </w:p>
          <w:p w14:paraId="6039073A" w14:textId="77777777" w:rsidR="00AA0898" w:rsidRPr="00AF6A07" w:rsidRDefault="00AA0898" w:rsidP="00AA0898">
            <w:pPr>
              <w:pStyle w:val="NormalWeb"/>
              <w:spacing w:before="0" w:beforeAutospacing="0" w:after="0" w:afterAutospacing="0"/>
              <w:rPr>
                <w:rFonts w:asciiTheme="minorHAnsi" w:hAnsiTheme="minorHAnsi" w:cs="Arial"/>
              </w:rPr>
            </w:pPr>
            <w:r w:rsidRPr="00AF6A07">
              <w:rPr>
                <w:rFonts w:asciiTheme="minorHAnsi" w:hAnsiTheme="minorHAnsi" w:cs="Arial"/>
              </w:rPr>
              <w:t>Signature</w:t>
            </w:r>
            <w:r w:rsidRPr="00AF6A07">
              <w:rPr>
                <w:rFonts w:asciiTheme="minorHAnsi" w:hAnsiTheme="minorHAnsi"/>
              </w:rPr>
              <w:fldChar w:fldCharType="begin">
                <w:ffData>
                  <w:name w:val="Text1"/>
                  <w:enabled/>
                  <w:calcOnExit w:val="0"/>
                  <w:textInput/>
                </w:ffData>
              </w:fldChar>
            </w:r>
            <w:r w:rsidRPr="00AF6A07">
              <w:rPr>
                <w:rFonts w:asciiTheme="minorHAnsi" w:hAnsiTheme="minorHAnsi"/>
              </w:rPr>
              <w:instrText xml:space="preserve"> FORMTEXT </w:instrText>
            </w:r>
            <w:r w:rsidRPr="00AF6A07">
              <w:rPr>
                <w:rFonts w:asciiTheme="minorHAnsi" w:hAnsiTheme="minorHAnsi"/>
              </w:rPr>
            </w:r>
            <w:r w:rsidRPr="00AF6A07">
              <w:rPr>
                <w:rFonts w:asciiTheme="minorHAnsi" w:hAnsiTheme="minorHAnsi"/>
              </w:rPr>
              <w:fldChar w:fldCharType="separate"/>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rPr>
              <w:fldChar w:fldCharType="end"/>
            </w:r>
            <w:r w:rsidRPr="00AF6A07">
              <w:rPr>
                <w:rFonts w:asciiTheme="minorHAnsi" w:hAnsiTheme="minorHAnsi" w:cs="Arial"/>
              </w:rPr>
              <w:tab/>
            </w:r>
          </w:p>
          <w:p w14:paraId="1B9AE9CD" w14:textId="51C07AEF" w:rsidR="00AA0898" w:rsidRPr="00AF6A07" w:rsidRDefault="00AA0898" w:rsidP="00AA0898">
            <w:pPr>
              <w:pStyle w:val="NormalWeb"/>
              <w:spacing w:before="0" w:beforeAutospacing="0" w:after="0" w:afterAutospacing="0"/>
              <w:rPr>
                <w:rFonts w:asciiTheme="minorHAnsi" w:hAnsiTheme="minorHAnsi" w:cs="Arial"/>
              </w:rPr>
            </w:pPr>
            <w:r w:rsidRPr="00AF6A07">
              <w:rPr>
                <w:rFonts w:asciiTheme="minorHAnsi" w:hAnsiTheme="minorHAnsi" w:cs="Arial"/>
              </w:rPr>
              <w:tab/>
            </w:r>
            <w:r w:rsidRPr="00AF6A07">
              <w:rPr>
                <w:rFonts w:asciiTheme="minorHAnsi" w:hAnsiTheme="minorHAnsi" w:cs="Arial"/>
              </w:rPr>
              <w:tab/>
            </w:r>
            <w:r w:rsidRPr="00AF6A07">
              <w:rPr>
                <w:rFonts w:asciiTheme="minorHAnsi" w:hAnsiTheme="minorHAnsi" w:cs="Arial"/>
              </w:rPr>
              <w:tab/>
            </w:r>
            <w:r w:rsidRPr="00AF6A07">
              <w:rPr>
                <w:rFonts w:asciiTheme="minorHAnsi" w:hAnsiTheme="minorHAnsi" w:cs="Arial"/>
              </w:rPr>
              <w:tab/>
            </w:r>
            <w:r w:rsidRPr="00AF6A07">
              <w:rPr>
                <w:rFonts w:asciiTheme="minorHAnsi" w:hAnsiTheme="minorHAnsi" w:cs="Arial"/>
              </w:rPr>
              <w:tab/>
            </w:r>
            <w:r w:rsidRPr="00AF6A07">
              <w:rPr>
                <w:rFonts w:asciiTheme="minorHAnsi" w:hAnsiTheme="minorHAnsi" w:cs="Arial"/>
              </w:rPr>
              <w:tab/>
            </w:r>
            <w:r w:rsidRPr="00AF6A07">
              <w:rPr>
                <w:rFonts w:asciiTheme="minorHAnsi" w:hAnsiTheme="minorHAnsi" w:cs="Arial"/>
              </w:rPr>
              <w:tab/>
            </w:r>
          </w:p>
          <w:p w14:paraId="33F1B2E1" w14:textId="29040E07" w:rsidR="00AA0898" w:rsidRPr="00AF6A07" w:rsidRDefault="00AA0898" w:rsidP="00AA0898">
            <w:pPr>
              <w:pStyle w:val="NormalWeb"/>
              <w:spacing w:before="0" w:beforeAutospacing="0" w:after="0" w:afterAutospacing="0"/>
              <w:rPr>
                <w:rFonts w:asciiTheme="minorHAnsi" w:hAnsiTheme="minorHAnsi" w:cs="Arial"/>
              </w:rPr>
            </w:pPr>
            <w:r w:rsidRPr="00AF6A07">
              <w:rPr>
                <w:rFonts w:asciiTheme="minorHAnsi" w:hAnsiTheme="minorHAnsi" w:cs="Arial"/>
              </w:rPr>
              <w:t>Date</w:t>
            </w:r>
            <w:r w:rsidRPr="00AF6A07">
              <w:rPr>
                <w:rFonts w:asciiTheme="minorHAnsi" w:hAnsiTheme="minorHAnsi"/>
              </w:rPr>
              <w:fldChar w:fldCharType="begin">
                <w:ffData>
                  <w:name w:val="Text1"/>
                  <w:enabled/>
                  <w:calcOnExit w:val="0"/>
                  <w:textInput/>
                </w:ffData>
              </w:fldChar>
            </w:r>
            <w:r w:rsidRPr="00AF6A07">
              <w:rPr>
                <w:rFonts w:asciiTheme="minorHAnsi" w:hAnsiTheme="minorHAnsi"/>
              </w:rPr>
              <w:instrText xml:space="preserve"> FORMTEXT </w:instrText>
            </w:r>
            <w:r w:rsidRPr="00AF6A07">
              <w:rPr>
                <w:rFonts w:asciiTheme="minorHAnsi" w:hAnsiTheme="minorHAnsi"/>
              </w:rPr>
            </w:r>
            <w:r w:rsidRPr="00AF6A07">
              <w:rPr>
                <w:rFonts w:asciiTheme="minorHAnsi" w:hAnsiTheme="minorHAnsi"/>
              </w:rPr>
              <w:fldChar w:fldCharType="separate"/>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rPr>
              <w:fldChar w:fldCharType="end"/>
            </w:r>
          </w:p>
          <w:p w14:paraId="54CE9723" w14:textId="77777777" w:rsidR="00AA0898" w:rsidRPr="00AF6A07" w:rsidRDefault="00AA0898" w:rsidP="00AA0898">
            <w:pPr>
              <w:pStyle w:val="NormalWeb"/>
              <w:spacing w:before="0" w:beforeAutospacing="0" w:after="0" w:afterAutospacing="0"/>
              <w:rPr>
                <w:rFonts w:asciiTheme="minorHAnsi" w:hAnsiTheme="minorHAnsi" w:cs="Arial"/>
              </w:rPr>
            </w:pPr>
          </w:p>
          <w:p w14:paraId="699D29DC" w14:textId="21082D59" w:rsidR="00AA0898" w:rsidRPr="00AF6A07" w:rsidRDefault="00AA0898" w:rsidP="00AA0898">
            <w:pPr>
              <w:pStyle w:val="NormalWeb"/>
              <w:spacing w:before="0" w:beforeAutospacing="0" w:after="0" w:afterAutospacing="0"/>
              <w:rPr>
                <w:rFonts w:asciiTheme="minorHAnsi" w:hAnsiTheme="minorHAnsi" w:cs="Arial"/>
              </w:rPr>
            </w:pPr>
            <w:r w:rsidRPr="00AF6A07">
              <w:rPr>
                <w:rFonts w:asciiTheme="minorHAnsi" w:hAnsiTheme="minorHAnsi" w:cs="Arial"/>
              </w:rPr>
              <w:t xml:space="preserve">Return this form to </w:t>
            </w:r>
            <w:hyperlink r:id="rId12" w:history="1">
              <w:r w:rsidRPr="00AF6A07">
                <w:rPr>
                  <w:rStyle w:val="Hyperlink"/>
                  <w:rFonts w:asciiTheme="minorHAnsi" w:hAnsiTheme="minorHAnsi" w:cs="Arial"/>
                </w:rPr>
                <w:t>danya@abilityts.com</w:t>
              </w:r>
            </w:hyperlink>
            <w:r w:rsidRPr="00AF6A07">
              <w:rPr>
                <w:rFonts w:asciiTheme="minorHAnsi" w:hAnsiTheme="minorHAnsi" w:cs="Arial"/>
              </w:rPr>
              <w:t xml:space="preserve"> </w:t>
            </w:r>
          </w:p>
        </w:tc>
      </w:tr>
    </w:tbl>
    <w:p w14:paraId="3DC59EEA" w14:textId="77777777" w:rsidR="00946756" w:rsidRPr="00AF6A07" w:rsidRDefault="00946756" w:rsidP="00385AED">
      <w:pPr>
        <w:rPr>
          <w:rFonts w:asciiTheme="minorHAnsi" w:hAnsiTheme="minorHAnsi"/>
        </w:rPr>
      </w:pPr>
    </w:p>
    <w:sectPr w:rsidR="00946756" w:rsidRPr="00AF6A0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0E4CD" w14:textId="77777777" w:rsidR="00AA61B9" w:rsidRDefault="00AA61B9" w:rsidP="00871EDF">
      <w:r>
        <w:separator/>
      </w:r>
    </w:p>
  </w:endnote>
  <w:endnote w:type="continuationSeparator" w:id="0">
    <w:p w14:paraId="0E8D6471" w14:textId="77777777" w:rsidR="00AA61B9" w:rsidRDefault="00AA61B9" w:rsidP="0087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7FE1" w14:textId="77777777" w:rsidR="008A680D" w:rsidRDefault="008A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493271"/>
      <w:docPartObj>
        <w:docPartGallery w:val="Page Numbers (Bottom of Page)"/>
        <w:docPartUnique/>
      </w:docPartObj>
    </w:sdtPr>
    <w:sdtEndPr/>
    <w:sdtContent>
      <w:sdt>
        <w:sdtPr>
          <w:id w:val="-1769616900"/>
          <w:docPartObj>
            <w:docPartGallery w:val="Page Numbers (Top of Page)"/>
            <w:docPartUnique/>
          </w:docPartObj>
        </w:sdtPr>
        <w:sdtEndPr/>
        <w:sdtContent>
          <w:p w14:paraId="6D87B350" w14:textId="23B19822" w:rsidR="00BB0AD1" w:rsidRDefault="00BB0AD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99A8343" w14:textId="44C8CEB3" w:rsidR="00BB0AD1" w:rsidRPr="00A01116" w:rsidRDefault="00BB0AD1" w:rsidP="00BB0AD1">
    <w:pPr>
      <w:pStyle w:val="Footer"/>
      <w:rPr>
        <w:sz w:val="12"/>
        <w:szCs w:val="12"/>
      </w:rPr>
    </w:pPr>
    <w:r w:rsidRPr="00A01116">
      <w:rPr>
        <w:sz w:val="12"/>
        <w:szCs w:val="12"/>
      </w:rPr>
      <w:t xml:space="preserve">REVISED </w:t>
    </w:r>
    <w:r w:rsidR="008A680D">
      <w:rPr>
        <w:sz w:val="12"/>
        <w:szCs w:val="12"/>
      </w:rPr>
      <w:t>1-16-26</w:t>
    </w:r>
  </w:p>
  <w:p w14:paraId="10E66210" w14:textId="77777777" w:rsidR="00BB0AD1" w:rsidRDefault="00BB0AD1" w:rsidP="00BB0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1976" w14:textId="77777777" w:rsidR="008A680D" w:rsidRDefault="008A6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2AA1" w14:textId="77777777" w:rsidR="00AA61B9" w:rsidRDefault="00AA61B9" w:rsidP="00871EDF">
      <w:r>
        <w:separator/>
      </w:r>
    </w:p>
  </w:footnote>
  <w:footnote w:type="continuationSeparator" w:id="0">
    <w:p w14:paraId="5B5A0CD1" w14:textId="77777777" w:rsidR="00AA61B9" w:rsidRDefault="00AA61B9" w:rsidP="00871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30D0" w14:textId="77777777" w:rsidR="008A680D" w:rsidRDefault="008A6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31A2" w14:textId="77777777" w:rsidR="00871EDF" w:rsidRPr="00A658F7" w:rsidRDefault="00871EDF" w:rsidP="00871EDF">
    <w:pPr>
      <w:rPr>
        <w:rFonts w:ascii="Posterama" w:hAnsi="Posterama" w:cs="Posterama"/>
        <w:b/>
        <w:bCs/>
        <w:smallCaps/>
        <w:color w:val="747474" w:themeColor="background2" w:themeShade="80"/>
        <w:spacing w:val="-20"/>
        <w:sz w:val="28"/>
        <w:szCs w:val="28"/>
        <w14:textOutline w14:w="9525" w14:cap="rnd" w14:cmpd="sng" w14:algn="ctr">
          <w14:solidFill>
            <w14:schemeClr w14:val="bg1"/>
          </w14:solidFill>
          <w14:prstDash w14:val="solid"/>
          <w14:bevel/>
        </w14:textOutline>
      </w:rPr>
    </w:pPr>
    <w:r w:rsidRPr="00A658F7">
      <w:rPr>
        <w:rFonts w:ascii="Posterama" w:hAnsi="Posterama" w:cs="Posterama"/>
        <w:b/>
        <w:bCs/>
        <w:smallCaps/>
        <w:noProof/>
        <w:color w:val="747474" w:themeColor="background2" w:themeShade="80"/>
        <w:spacing w:val="-20"/>
        <w:sz w:val="28"/>
        <w:szCs w:val="28"/>
        <w14:textOutline w14:w="9525" w14:cap="rnd" w14:cmpd="sng" w14:algn="ctr">
          <w14:solidFill>
            <w14:schemeClr w14:val="bg1"/>
          </w14:solidFill>
          <w14:prstDash w14:val="solid"/>
          <w14:bevel/>
        </w14:textOutline>
      </w:rPr>
      <w:drawing>
        <wp:anchor distT="0" distB="0" distL="114300" distR="114300" simplePos="0" relativeHeight="251654656" behindDoc="1" locked="0" layoutInCell="1" allowOverlap="1" wp14:anchorId="38EBDCAF" wp14:editId="3D58DF07">
          <wp:simplePos x="0" y="0"/>
          <wp:positionH relativeFrom="margin">
            <wp:posOffset>-396240</wp:posOffset>
          </wp:positionH>
          <wp:positionV relativeFrom="paragraph">
            <wp:posOffset>-167640</wp:posOffset>
          </wp:positionV>
          <wp:extent cx="723900" cy="798195"/>
          <wp:effectExtent l="0" t="0" r="0" b="1905"/>
          <wp:wrapTight wrapText="bothSides">
            <wp:wrapPolygon edited="0">
              <wp:start x="0" y="0"/>
              <wp:lineTo x="0" y="21136"/>
              <wp:lineTo x="21032" y="21136"/>
              <wp:lineTo x="21032" y="0"/>
              <wp:lineTo x="0" y="0"/>
            </wp:wrapPolygon>
          </wp:wrapTight>
          <wp:docPr id="201935123" name="Picture 3" descr="A logo for a train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5123" name="Picture 3" descr="A logo for a training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8195"/>
                  </a:xfrm>
                  <a:prstGeom prst="rect">
                    <a:avLst/>
                  </a:prstGeom>
                  <a:noFill/>
                </pic:spPr>
              </pic:pic>
            </a:graphicData>
          </a:graphic>
          <wp14:sizeRelH relativeFrom="margin">
            <wp14:pctWidth>0</wp14:pctWidth>
          </wp14:sizeRelH>
          <wp14:sizeRelV relativeFrom="margin">
            <wp14:pctHeight>0</wp14:pctHeight>
          </wp14:sizeRelV>
        </wp:anchor>
      </w:drawing>
    </w:r>
    <w:r w:rsidRPr="00A658F7">
      <w:rPr>
        <w:rFonts w:ascii="Posterama" w:hAnsi="Posterama" w:cs="Posterama"/>
        <w:b/>
        <w:bCs/>
        <w:smallCaps/>
        <w:color w:val="747474" w:themeColor="background2" w:themeShade="80"/>
        <w:spacing w:val="-20"/>
        <w:sz w:val="28"/>
        <w:szCs w:val="28"/>
        <w14:textOutline w14:w="9525" w14:cap="rnd" w14:cmpd="sng" w14:algn="ctr">
          <w14:solidFill>
            <w14:schemeClr w14:val="bg1"/>
          </w14:solidFill>
          <w14:prstDash w14:val="solid"/>
          <w14:bevel/>
        </w14:textOutline>
      </w:rPr>
      <w:t>Ability Training Services</w:t>
    </w:r>
  </w:p>
  <w:p w14:paraId="7086616E" w14:textId="5A32C4F1" w:rsidR="00871EDF" w:rsidRDefault="00871EDF" w:rsidP="00871EDF">
    <w:pPr>
      <w:rPr>
        <w:rFonts w:ascii="Posterama" w:hAnsi="Posterama" w:cs="Posterama"/>
        <w:b/>
        <w:bCs/>
        <w:color w:val="747474" w:themeColor="background2" w:themeShade="80"/>
        <w:spacing w:val="-20"/>
        <w:sz w:val="28"/>
        <w:szCs w:val="28"/>
        <w14:textOutline w14:w="9525" w14:cap="rnd" w14:cmpd="sng" w14:algn="ctr">
          <w14:solidFill>
            <w14:schemeClr w14:val="bg1"/>
          </w14:solidFill>
          <w14:prstDash w14:val="solid"/>
          <w14:bevel/>
        </w14:textOutline>
      </w:rPr>
    </w:pPr>
    <w:r w:rsidRPr="00A658F7">
      <w:rPr>
        <w:rFonts w:ascii="Posterama" w:hAnsi="Posterama" w:cs="Posterama"/>
        <w:b/>
        <w:bCs/>
        <w:color w:val="747474" w:themeColor="background2" w:themeShade="80"/>
        <w:spacing w:val="-20"/>
        <w:sz w:val="28"/>
        <w:szCs w:val="28"/>
        <w14:textOutline w14:w="9525" w14:cap="rnd" w14:cmpd="sng" w14:algn="ctr">
          <w14:solidFill>
            <w14:schemeClr w14:val="bg1"/>
          </w14:solidFill>
          <w14:prstDash w14:val="solid"/>
          <w14:bevel/>
        </w14:textOutline>
      </w:rPr>
      <w:t xml:space="preserve">Medicaid Agency Orientation (MAO) </w:t>
    </w:r>
    <w:r w:rsidR="00AA0898">
      <w:rPr>
        <w:rFonts w:ascii="Posterama" w:hAnsi="Posterama" w:cs="Posterama"/>
        <w:b/>
        <w:bCs/>
        <w:color w:val="747474" w:themeColor="background2" w:themeShade="80"/>
        <w:spacing w:val="-20"/>
        <w:sz w:val="28"/>
        <w:szCs w:val="28"/>
        <w14:textOutline w14:w="9525" w14:cap="rnd" w14:cmpd="sng" w14:algn="ctr">
          <w14:solidFill>
            <w14:schemeClr w14:val="bg1"/>
          </w14:solidFill>
          <w14:prstDash w14:val="solid"/>
          <w14:bevel/>
        </w14:textOutline>
      </w:rPr>
      <w:t>Refund Request Form</w:t>
    </w:r>
  </w:p>
  <w:p w14:paraId="4A477FAE" w14:textId="77777777" w:rsidR="00AA0898" w:rsidRDefault="00AA0898" w:rsidP="00871EDF">
    <w:pPr>
      <w:rPr>
        <w:rFonts w:ascii="Posterama" w:hAnsi="Posterama" w:cs="Posterama"/>
        <w:b/>
        <w:bCs/>
        <w:color w:val="747474" w:themeColor="background2" w:themeShade="80"/>
        <w:spacing w:val="-20"/>
        <w:sz w:val="28"/>
        <w:szCs w:val="28"/>
        <w14:textOutline w14:w="9525" w14:cap="rnd" w14:cmpd="sng" w14:algn="ctr">
          <w14:solidFill>
            <w14:schemeClr w14:val="bg1"/>
          </w14:solidFill>
          <w14:prstDash w14:val="solid"/>
          <w14:bevel/>
        </w14:textOutline>
      </w:rPr>
    </w:pPr>
  </w:p>
  <w:p w14:paraId="2F4BE63C" w14:textId="64230C61" w:rsidR="00871EDF" w:rsidRDefault="00607854">
    <w:pPr>
      <w:pStyle w:val="Header"/>
    </w:pPr>
    <w:r w:rsidRPr="00F11259">
      <w:rPr>
        <w:rFonts w:ascii="Posterama" w:hAnsi="Posterama" w:cs="Posterama"/>
        <w:b/>
        <w:bCs/>
        <w:noProof/>
        <w:color w:val="41BC10"/>
        <w:sz w:val="28"/>
        <w:szCs w:val="28"/>
      </w:rPr>
      <mc:AlternateContent>
        <mc:Choice Requires="wps">
          <w:drawing>
            <wp:anchor distT="0" distB="0" distL="114300" distR="114300" simplePos="0" relativeHeight="251660800" behindDoc="0" locked="0" layoutInCell="1" allowOverlap="1" wp14:anchorId="40D50EA9" wp14:editId="12F46195">
              <wp:simplePos x="0" y="0"/>
              <wp:positionH relativeFrom="column">
                <wp:posOffset>-419100</wp:posOffset>
              </wp:positionH>
              <wp:positionV relativeFrom="paragraph">
                <wp:posOffset>48895</wp:posOffset>
              </wp:positionV>
              <wp:extent cx="6457950" cy="7620"/>
              <wp:effectExtent l="19050" t="19050" r="19050" b="30480"/>
              <wp:wrapNone/>
              <wp:docPr id="1918848169" name="Straight Connector 1"/>
              <wp:cNvGraphicFramePr/>
              <a:graphic xmlns:a="http://schemas.openxmlformats.org/drawingml/2006/main">
                <a:graphicData uri="http://schemas.microsoft.com/office/word/2010/wordprocessingShape">
                  <wps:wsp>
                    <wps:cNvCnPr/>
                    <wps:spPr>
                      <a:xfrm>
                        <a:off x="0" y="0"/>
                        <a:ext cx="6457950" cy="7620"/>
                      </a:xfrm>
                      <a:prstGeom prst="line">
                        <a:avLst/>
                      </a:prstGeom>
                      <a:ln w="28575">
                        <a:gradFill flip="none" rotWithShape="1">
                          <a:gsLst>
                            <a:gs pos="6000">
                              <a:srgbClr val="C519AC"/>
                            </a:gs>
                            <a:gs pos="32000">
                              <a:srgbClr val="EB5FD7"/>
                            </a:gs>
                            <a:gs pos="60000">
                              <a:srgbClr val="92D050"/>
                            </a:gs>
                            <a:gs pos="86000">
                              <a:srgbClr val="CCE9AD"/>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707BA"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3.85pt" to="47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" strokeweight="2.2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666D" w14:textId="77777777" w:rsidR="008A680D" w:rsidRDefault="008A6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4EC"/>
    <w:multiLevelType w:val="multilevel"/>
    <w:tmpl w:val="1FF0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023D4"/>
    <w:multiLevelType w:val="hybridMultilevel"/>
    <w:tmpl w:val="0468543A"/>
    <w:lvl w:ilvl="0" w:tplc="8CF89166">
      <w:start w:val="1"/>
      <w:numFmt w:val="bullet"/>
      <w:lvlText w:val="·"/>
      <w:lvlJc w:val="left"/>
      <w:pPr>
        <w:ind w:left="-720" w:hanging="360"/>
      </w:pPr>
      <w:rPr>
        <w:rFonts w:ascii="Symbol" w:hAnsi="Symbol" w:hint="default"/>
      </w:rPr>
    </w:lvl>
    <w:lvl w:ilvl="1" w:tplc="9FA06156">
      <w:start w:val="1"/>
      <w:numFmt w:val="bullet"/>
      <w:lvlText w:val="o"/>
      <w:lvlJc w:val="left"/>
      <w:pPr>
        <w:ind w:left="0" w:hanging="360"/>
      </w:pPr>
      <w:rPr>
        <w:rFonts w:ascii="Courier New" w:hAnsi="Courier New" w:hint="default"/>
      </w:rPr>
    </w:lvl>
    <w:lvl w:ilvl="2" w:tplc="B07C1D80">
      <w:start w:val="1"/>
      <w:numFmt w:val="bullet"/>
      <w:lvlText w:val=""/>
      <w:lvlJc w:val="left"/>
      <w:pPr>
        <w:ind w:left="720" w:hanging="360"/>
      </w:pPr>
      <w:rPr>
        <w:rFonts w:ascii="Wingdings" w:hAnsi="Wingdings" w:hint="default"/>
      </w:rPr>
    </w:lvl>
    <w:lvl w:ilvl="3" w:tplc="30106706">
      <w:start w:val="1"/>
      <w:numFmt w:val="bullet"/>
      <w:lvlText w:val=""/>
      <w:lvlJc w:val="left"/>
      <w:pPr>
        <w:ind w:left="1440" w:hanging="360"/>
      </w:pPr>
      <w:rPr>
        <w:rFonts w:ascii="Symbol" w:hAnsi="Symbol" w:hint="default"/>
      </w:rPr>
    </w:lvl>
    <w:lvl w:ilvl="4" w:tplc="E8CA2260">
      <w:start w:val="1"/>
      <w:numFmt w:val="bullet"/>
      <w:lvlText w:val="o"/>
      <w:lvlJc w:val="left"/>
      <w:pPr>
        <w:ind w:left="2160" w:hanging="360"/>
      </w:pPr>
      <w:rPr>
        <w:rFonts w:ascii="Courier New" w:hAnsi="Courier New" w:hint="default"/>
      </w:rPr>
    </w:lvl>
    <w:lvl w:ilvl="5" w:tplc="32B4758C">
      <w:start w:val="1"/>
      <w:numFmt w:val="bullet"/>
      <w:lvlText w:val=""/>
      <w:lvlJc w:val="left"/>
      <w:pPr>
        <w:ind w:left="2880" w:hanging="360"/>
      </w:pPr>
      <w:rPr>
        <w:rFonts w:ascii="Wingdings" w:hAnsi="Wingdings" w:hint="default"/>
      </w:rPr>
    </w:lvl>
    <w:lvl w:ilvl="6" w:tplc="01962C16">
      <w:start w:val="1"/>
      <w:numFmt w:val="bullet"/>
      <w:lvlText w:val=""/>
      <w:lvlJc w:val="left"/>
      <w:pPr>
        <w:ind w:left="3600" w:hanging="360"/>
      </w:pPr>
      <w:rPr>
        <w:rFonts w:ascii="Symbol" w:hAnsi="Symbol" w:hint="default"/>
      </w:rPr>
    </w:lvl>
    <w:lvl w:ilvl="7" w:tplc="979CB34A">
      <w:start w:val="1"/>
      <w:numFmt w:val="bullet"/>
      <w:lvlText w:val="o"/>
      <w:lvlJc w:val="left"/>
      <w:pPr>
        <w:ind w:left="4320" w:hanging="360"/>
      </w:pPr>
      <w:rPr>
        <w:rFonts w:ascii="Courier New" w:hAnsi="Courier New" w:hint="default"/>
      </w:rPr>
    </w:lvl>
    <w:lvl w:ilvl="8" w:tplc="CD70CDCE">
      <w:start w:val="1"/>
      <w:numFmt w:val="bullet"/>
      <w:lvlText w:val=""/>
      <w:lvlJc w:val="left"/>
      <w:pPr>
        <w:ind w:left="5040" w:hanging="360"/>
      </w:pPr>
      <w:rPr>
        <w:rFonts w:ascii="Wingdings" w:hAnsi="Wingdings" w:hint="default"/>
      </w:rPr>
    </w:lvl>
  </w:abstractNum>
  <w:abstractNum w:abstractNumId="2" w15:restartNumberingAfterBreak="0">
    <w:nsid w:val="1A184AB1"/>
    <w:multiLevelType w:val="multilevel"/>
    <w:tmpl w:val="6F3C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B37CB0"/>
    <w:multiLevelType w:val="hybridMultilevel"/>
    <w:tmpl w:val="702CE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9A1CF9"/>
    <w:multiLevelType w:val="multilevel"/>
    <w:tmpl w:val="89CC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2D8A68"/>
    <w:multiLevelType w:val="hybridMultilevel"/>
    <w:tmpl w:val="D3F03714"/>
    <w:lvl w:ilvl="0" w:tplc="5C780046">
      <w:start w:val="1"/>
      <w:numFmt w:val="decimal"/>
      <w:lvlText w:val="•"/>
      <w:lvlJc w:val="left"/>
      <w:pPr>
        <w:ind w:left="720" w:hanging="360"/>
      </w:pPr>
    </w:lvl>
    <w:lvl w:ilvl="1" w:tplc="BF2A4D3E">
      <w:start w:val="1"/>
      <w:numFmt w:val="lowerLetter"/>
      <w:lvlText w:val="%2."/>
      <w:lvlJc w:val="left"/>
      <w:pPr>
        <w:ind w:left="1440" w:hanging="360"/>
      </w:pPr>
    </w:lvl>
    <w:lvl w:ilvl="2" w:tplc="C610CA26">
      <w:start w:val="1"/>
      <w:numFmt w:val="lowerRoman"/>
      <w:lvlText w:val="%3."/>
      <w:lvlJc w:val="right"/>
      <w:pPr>
        <w:ind w:left="2160" w:hanging="180"/>
      </w:pPr>
    </w:lvl>
    <w:lvl w:ilvl="3" w:tplc="BF407A5A">
      <w:start w:val="1"/>
      <w:numFmt w:val="decimal"/>
      <w:lvlText w:val="%4."/>
      <w:lvlJc w:val="left"/>
      <w:pPr>
        <w:ind w:left="2880" w:hanging="360"/>
      </w:pPr>
    </w:lvl>
    <w:lvl w:ilvl="4" w:tplc="3E384C0E">
      <w:start w:val="1"/>
      <w:numFmt w:val="lowerLetter"/>
      <w:lvlText w:val="%5."/>
      <w:lvlJc w:val="left"/>
      <w:pPr>
        <w:ind w:left="3600" w:hanging="360"/>
      </w:pPr>
    </w:lvl>
    <w:lvl w:ilvl="5" w:tplc="16A06822">
      <w:start w:val="1"/>
      <w:numFmt w:val="lowerRoman"/>
      <w:lvlText w:val="%6."/>
      <w:lvlJc w:val="right"/>
      <w:pPr>
        <w:ind w:left="4320" w:hanging="180"/>
      </w:pPr>
    </w:lvl>
    <w:lvl w:ilvl="6" w:tplc="3ED2814A">
      <w:start w:val="1"/>
      <w:numFmt w:val="decimal"/>
      <w:lvlText w:val="%7."/>
      <w:lvlJc w:val="left"/>
      <w:pPr>
        <w:ind w:left="5040" w:hanging="360"/>
      </w:pPr>
    </w:lvl>
    <w:lvl w:ilvl="7" w:tplc="835E1D30">
      <w:start w:val="1"/>
      <w:numFmt w:val="lowerLetter"/>
      <w:lvlText w:val="%8."/>
      <w:lvlJc w:val="left"/>
      <w:pPr>
        <w:ind w:left="5760" w:hanging="360"/>
      </w:pPr>
    </w:lvl>
    <w:lvl w:ilvl="8" w:tplc="12D60A3C">
      <w:start w:val="1"/>
      <w:numFmt w:val="lowerRoman"/>
      <w:lvlText w:val="%9."/>
      <w:lvlJc w:val="right"/>
      <w:pPr>
        <w:ind w:left="6480" w:hanging="180"/>
      </w:pPr>
    </w:lvl>
  </w:abstractNum>
  <w:abstractNum w:abstractNumId="6" w15:restartNumberingAfterBreak="0">
    <w:nsid w:val="4A88FBC6"/>
    <w:multiLevelType w:val="hybridMultilevel"/>
    <w:tmpl w:val="2B248EDA"/>
    <w:lvl w:ilvl="0" w:tplc="CA388564">
      <w:start w:val="1"/>
      <w:numFmt w:val="bullet"/>
      <w:lvlText w:val="·"/>
      <w:lvlJc w:val="left"/>
      <w:pPr>
        <w:ind w:left="-2160" w:hanging="360"/>
      </w:pPr>
      <w:rPr>
        <w:rFonts w:ascii="Symbol" w:hAnsi="Symbol" w:hint="default"/>
      </w:rPr>
    </w:lvl>
    <w:lvl w:ilvl="1" w:tplc="E8860538">
      <w:start w:val="1"/>
      <w:numFmt w:val="bullet"/>
      <w:lvlText w:val="o"/>
      <w:lvlJc w:val="left"/>
      <w:pPr>
        <w:ind w:left="-1440" w:hanging="360"/>
      </w:pPr>
      <w:rPr>
        <w:rFonts w:ascii="Courier New" w:hAnsi="Courier New" w:hint="default"/>
      </w:rPr>
    </w:lvl>
    <w:lvl w:ilvl="2" w:tplc="B12EDDEC">
      <w:start w:val="1"/>
      <w:numFmt w:val="bullet"/>
      <w:lvlText w:val=""/>
      <w:lvlJc w:val="left"/>
      <w:pPr>
        <w:ind w:left="-720" w:hanging="360"/>
      </w:pPr>
      <w:rPr>
        <w:rFonts w:ascii="Wingdings" w:hAnsi="Wingdings" w:hint="default"/>
      </w:rPr>
    </w:lvl>
    <w:lvl w:ilvl="3" w:tplc="60EA615C">
      <w:start w:val="1"/>
      <w:numFmt w:val="bullet"/>
      <w:lvlText w:val=""/>
      <w:lvlJc w:val="left"/>
      <w:pPr>
        <w:ind w:left="0" w:hanging="360"/>
      </w:pPr>
      <w:rPr>
        <w:rFonts w:ascii="Symbol" w:hAnsi="Symbol" w:hint="default"/>
      </w:rPr>
    </w:lvl>
    <w:lvl w:ilvl="4" w:tplc="89482DFA">
      <w:start w:val="1"/>
      <w:numFmt w:val="bullet"/>
      <w:lvlText w:val="o"/>
      <w:lvlJc w:val="left"/>
      <w:pPr>
        <w:ind w:left="720" w:hanging="360"/>
      </w:pPr>
      <w:rPr>
        <w:rFonts w:ascii="Courier New" w:hAnsi="Courier New" w:hint="default"/>
      </w:rPr>
    </w:lvl>
    <w:lvl w:ilvl="5" w:tplc="2A9AC924">
      <w:start w:val="1"/>
      <w:numFmt w:val="bullet"/>
      <w:lvlText w:val=""/>
      <w:lvlJc w:val="left"/>
      <w:pPr>
        <w:ind w:left="1440" w:hanging="360"/>
      </w:pPr>
      <w:rPr>
        <w:rFonts w:ascii="Wingdings" w:hAnsi="Wingdings" w:hint="default"/>
      </w:rPr>
    </w:lvl>
    <w:lvl w:ilvl="6" w:tplc="18469BB2">
      <w:start w:val="1"/>
      <w:numFmt w:val="bullet"/>
      <w:lvlText w:val=""/>
      <w:lvlJc w:val="left"/>
      <w:pPr>
        <w:ind w:left="2160" w:hanging="360"/>
      </w:pPr>
      <w:rPr>
        <w:rFonts w:ascii="Symbol" w:hAnsi="Symbol" w:hint="default"/>
      </w:rPr>
    </w:lvl>
    <w:lvl w:ilvl="7" w:tplc="8A52D0A6">
      <w:start w:val="1"/>
      <w:numFmt w:val="bullet"/>
      <w:lvlText w:val="o"/>
      <w:lvlJc w:val="left"/>
      <w:pPr>
        <w:ind w:left="2880" w:hanging="360"/>
      </w:pPr>
      <w:rPr>
        <w:rFonts w:ascii="Courier New" w:hAnsi="Courier New" w:hint="default"/>
      </w:rPr>
    </w:lvl>
    <w:lvl w:ilvl="8" w:tplc="2EE213E8">
      <w:start w:val="1"/>
      <w:numFmt w:val="bullet"/>
      <w:lvlText w:val=""/>
      <w:lvlJc w:val="left"/>
      <w:pPr>
        <w:ind w:left="3600" w:hanging="360"/>
      </w:pPr>
      <w:rPr>
        <w:rFonts w:ascii="Wingdings" w:hAnsi="Wingdings" w:hint="default"/>
      </w:rPr>
    </w:lvl>
  </w:abstractNum>
  <w:abstractNum w:abstractNumId="7" w15:restartNumberingAfterBreak="0">
    <w:nsid w:val="66A22A29"/>
    <w:multiLevelType w:val="multilevel"/>
    <w:tmpl w:val="54EE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0B6BEF"/>
    <w:multiLevelType w:val="multilevel"/>
    <w:tmpl w:val="EB6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AE9163"/>
    <w:multiLevelType w:val="hybridMultilevel"/>
    <w:tmpl w:val="1FAECB7E"/>
    <w:lvl w:ilvl="0" w:tplc="3B2EA8AA">
      <w:start w:val="1"/>
      <w:numFmt w:val="decimal"/>
      <w:lvlText w:val="•"/>
      <w:lvlJc w:val="left"/>
      <w:pPr>
        <w:ind w:left="720" w:hanging="360"/>
      </w:pPr>
    </w:lvl>
    <w:lvl w:ilvl="1" w:tplc="2560359A">
      <w:start w:val="1"/>
      <w:numFmt w:val="lowerLetter"/>
      <w:lvlText w:val="%2."/>
      <w:lvlJc w:val="left"/>
      <w:pPr>
        <w:ind w:left="1440" w:hanging="360"/>
      </w:pPr>
    </w:lvl>
    <w:lvl w:ilvl="2" w:tplc="E1A8ACA4">
      <w:start w:val="1"/>
      <w:numFmt w:val="lowerRoman"/>
      <w:lvlText w:val="%3."/>
      <w:lvlJc w:val="right"/>
      <w:pPr>
        <w:ind w:left="2160" w:hanging="180"/>
      </w:pPr>
    </w:lvl>
    <w:lvl w:ilvl="3" w:tplc="AAC84BE0">
      <w:start w:val="1"/>
      <w:numFmt w:val="decimal"/>
      <w:lvlText w:val="%4."/>
      <w:lvlJc w:val="left"/>
      <w:pPr>
        <w:ind w:left="2880" w:hanging="360"/>
      </w:pPr>
    </w:lvl>
    <w:lvl w:ilvl="4" w:tplc="2998EEEE">
      <w:start w:val="1"/>
      <w:numFmt w:val="lowerLetter"/>
      <w:lvlText w:val="%5."/>
      <w:lvlJc w:val="left"/>
      <w:pPr>
        <w:ind w:left="3600" w:hanging="360"/>
      </w:pPr>
    </w:lvl>
    <w:lvl w:ilvl="5" w:tplc="DB4A3B8A">
      <w:start w:val="1"/>
      <w:numFmt w:val="lowerRoman"/>
      <w:lvlText w:val="%6."/>
      <w:lvlJc w:val="right"/>
      <w:pPr>
        <w:ind w:left="4320" w:hanging="180"/>
      </w:pPr>
    </w:lvl>
    <w:lvl w:ilvl="6" w:tplc="A22E4FFC">
      <w:start w:val="1"/>
      <w:numFmt w:val="decimal"/>
      <w:lvlText w:val="%7."/>
      <w:lvlJc w:val="left"/>
      <w:pPr>
        <w:ind w:left="5040" w:hanging="360"/>
      </w:pPr>
    </w:lvl>
    <w:lvl w:ilvl="7" w:tplc="F016406E">
      <w:start w:val="1"/>
      <w:numFmt w:val="lowerLetter"/>
      <w:lvlText w:val="%8."/>
      <w:lvlJc w:val="left"/>
      <w:pPr>
        <w:ind w:left="5760" w:hanging="360"/>
      </w:pPr>
    </w:lvl>
    <w:lvl w:ilvl="8" w:tplc="34C032A0">
      <w:start w:val="1"/>
      <w:numFmt w:val="lowerRoman"/>
      <w:lvlText w:val="%9."/>
      <w:lvlJc w:val="right"/>
      <w:pPr>
        <w:ind w:left="6480" w:hanging="180"/>
      </w:pPr>
    </w:lvl>
  </w:abstractNum>
  <w:num w:numId="1" w16cid:durableId="1354109831">
    <w:abstractNumId w:val="9"/>
  </w:num>
  <w:num w:numId="2" w16cid:durableId="286081229">
    <w:abstractNumId w:val="1"/>
  </w:num>
  <w:num w:numId="3" w16cid:durableId="1136409735">
    <w:abstractNumId w:val="3"/>
  </w:num>
  <w:num w:numId="4" w16cid:durableId="369305029">
    <w:abstractNumId w:val="5"/>
  </w:num>
  <w:num w:numId="5" w16cid:durableId="1178304397">
    <w:abstractNumId w:val="6"/>
  </w:num>
  <w:num w:numId="6" w16cid:durableId="954871251">
    <w:abstractNumId w:val="7"/>
  </w:num>
  <w:num w:numId="7" w16cid:durableId="944993317">
    <w:abstractNumId w:val="4"/>
  </w:num>
  <w:num w:numId="8" w16cid:durableId="1144466941">
    <w:abstractNumId w:val="8"/>
  </w:num>
  <w:num w:numId="9" w16cid:durableId="416948386">
    <w:abstractNumId w:val="0"/>
  </w:num>
  <w:num w:numId="10" w16cid:durableId="1090587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m1cQcj2+geD3SyxypY6U2aS5BijE4QJiVok5whcFVQEU30KUUo46nbOUTV0D6TNVdgZcs4WHD+steR1YYhiYA==" w:salt="s5LyPMyyLx5M9MQsGVK/d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DF"/>
    <w:rsid w:val="00000863"/>
    <w:rsid w:val="00024289"/>
    <w:rsid w:val="0011622D"/>
    <w:rsid w:val="00123E81"/>
    <w:rsid w:val="0012496F"/>
    <w:rsid w:val="002E2B46"/>
    <w:rsid w:val="00372473"/>
    <w:rsid w:val="00385AED"/>
    <w:rsid w:val="00393F56"/>
    <w:rsid w:val="003E549D"/>
    <w:rsid w:val="003F033D"/>
    <w:rsid w:val="00404845"/>
    <w:rsid w:val="00452F9A"/>
    <w:rsid w:val="004C213D"/>
    <w:rsid w:val="004E1A28"/>
    <w:rsid w:val="004E4EAE"/>
    <w:rsid w:val="00506535"/>
    <w:rsid w:val="00530366"/>
    <w:rsid w:val="005F28DA"/>
    <w:rsid w:val="005F406C"/>
    <w:rsid w:val="00604279"/>
    <w:rsid w:val="00607854"/>
    <w:rsid w:val="00614407"/>
    <w:rsid w:val="006162B8"/>
    <w:rsid w:val="006F1B32"/>
    <w:rsid w:val="00764A98"/>
    <w:rsid w:val="007935C5"/>
    <w:rsid w:val="007B493F"/>
    <w:rsid w:val="007C07F4"/>
    <w:rsid w:val="008222F9"/>
    <w:rsid w:val="00834AA3"/>
    <w:rsid w:val="00845A03"/>
    <w:rsid w:val="00871EDF"/>
    <w:rsid w:val="008A680D"/>
    <w:rsid w:val="00910D6B"/>
    <w:rsid w:val="009123CA"/>
    <w:rsid w:val="00923F12"/>
    <w:rsid w:val="00946756"/>
    <w:rsid w:val="0095763B"/>
    <w:rsid w:val="00980D61"/>
    <w:rsid w:val="00997F28"/>
    <w:rsid w:val="009B0D9D"/>
    <w:rsid w:val="009F69E1"/>
    <w:rsid w:val="00A9268C"/>
    <w:rsid w:val="00AA0898"/>
    <w:rsid w:val="00AA61B9"/>
    <w:rsid w:val="00AC1BD0"/>
    <w:rsid w:val="00AE3B44"/>
    <w:rsid w:val="00AF017E"/>
    <w:rsid w:val="00AF6A07"/>
    <w:rsid w:val="00B22F69"/>
    <w:rsid w:val="00BB0AD1"/>
    <w:rsid w:val="00BB6965"/>
    <w:rsid w:val="00BF5F67"/>
    <w:rsid w:val="00C27F0F"/>
    <w:rsid w:val="00C82FD6"/>
    <w:rsid w:val="00C9186C"/>
    <w:rsid w:val="00CC799E"/>
    <w:rsid w:val="00CD147E"/>
    <w:rsid w:val="00CF74B2"/>
    <w:rsid w:val="00D16309"/>
    <w:rsid w:val="00D21A51"/>
    <w:rsid w:val="00D706BA"/>
    <w:rsid w:val="00DE0151"/>
    <w:rsid w:val="00E004DB"/>
    <w:rsid w:val="00F72CEC"/>
    <w:rsid w:val="00FE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DE871"/>
  <w15:chartTrackingRefBased/>
  <w15:docId w15:val="{82306605-3C6B-48C6-996C-D5B1AA7B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EDF"/>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871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E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E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E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E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EDF"/>
    <w:rPr>
      <w:rFonts w:eastAsiaTheme="majorEastAsia" w:cstheme="majorBidi"/>
      <w:color w:val="272727" w:themeColor="text1" w:themeTint="D8"/>
    </w:rPr>
  </w:style>
  <w:style w:type="paragraph" w:styleId="Title">
    <w:name w:val="Title"/>
    <w:basedOn w:val="Normal"/>
    <w:next w:val="Normal"/>
    <w:link w:val="TitleChar"/>
    <w:uiPriority w:val="10"/>
    <w:qFormat/>
    <w:rsid w:val="00871E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EDF"/>
    <w:pPr>
      <w:spacing w:before="160"/>
      <w:jc w:val="center"/>
    </w:pPr>
    <w:rPr>
      <w:i/>
      <w:iCs/>
      <w:color w:val="404040" w:themeColor="text1" w:themeTint="BF"/>
    </w:rPr>
  </w:style>
  <w:style w:type="character" w:customStyle="1" w:styleId="QuoteChar">
    <w:name w:val="Quote Char"/>
    <w:basedOn w:val="DefaultParagraphFont"/>
    <w:link w:val="Quote"/>
    <w:uiPriority w:val="29"/>
    <w:rsid w:val="00871EDF"/>
    <w:rPr>
      <w:i/>
      <w:iCs/>
      <w:color w:val="404040" w:themeColor="text1" w:themeTint="BF"/>
    </w:rPr>
  </w:style>
  <w:style w:type="paragraph" w:styleId="ListParagraph">
    <w:name w:val="List Paragraph"/>
    <w:basedOn w:val="Normal"/>
    <w:uiPriority w:val="34"/>
    <w:qFormat/>
    <w:rsid w:val="00871EDF"/>
    <w:pPr>
      <w:ind w:left="720"/>
      <w:contextualSpacing/>
    </w:pPr>
  </w:style>
  <w:style w:type="character" w:styleId="IntenseEmphasis">
    <w:name w:val="Intense Emphasis"/>
    <w:basedOn w:val="DefaultParagraphFont"/>
    <w:uiPriority w:val="21"/>
    <w:qFormat/>
    <w:rsid w:val="00871EDF"/>
    <w:rPr>
      <w:i/>
      <w:iCs/>
      <w:color w:val="0F4761" w:themeColor="accent1" w:themeShade="BF"/>
    </w:rPr>
  </w:style>
  <w:style w:type="paragraph" w:styleId="IntenseQuote">
    <w:name w:val="Intense Quote"/>
    <w:basedOn w:val="Normal"/>
    <w:next w:val="Normal"/>
    <w:link w:val="IntenseQuoteChar"/>
    <w:uiPriority w:val="30"/>
    <w:qFormat/>
    <w:rsid w:val="00871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EDF"/>
    <w:rPr>
      <w:i/>
      <w:iCs/>
      <w:color w:val="0F4761" w:themeColor="accent1" w:themeShade="BF"/>
    </w:rPr>
  </w:style>
  <w:style w:type="character" w:styleId="IntenseReference">
    <w:name w:val="Intense Reference"/>
    <w:basedOn w:val="DefaultParagraphFont"/>
    <w:uiPriority w:val="32"/>
    <w:qFormat/>
    <w:rsid w:val="00871EDF"/>
    <w:rPr>
      <w:b/>
      <w:bCs/>
      <w:smallCaps/>
      <w:color w:val="0F4761" w:themeColor="accent1" w:themeShade="BF"/>
      <w:spacing w:val="5"/>
    </w:rPr>
  </w:style>
  <w:style w:type="paragraph" w:styleId="NormalWeb">
    <w:name w:val="Normal (Web)"/>
    <w:basedOn w:val="Normal"/>
    <w:rsid w:val="00871EDF"/>
    <w:pPr>
      <w:spacing w:before="100" w:beforeAutospacing="1" w:after="100" w:afterAutospacing="1"/>
    </w:pPr>
    <w:rPr>
      <w:rFonts w:ascii="Times New Roman" w:hAnsi="Times New Roman"/>
      <w:color w:val="000000"/>
    </w:rPr>
  </w:style>
  <w:style w:type="paragraph" w:styleId="Header">
    <w:name w:val="header"/>
    <w:basedOn w:val="Normal"/>
    <w:link w:val="HeaderChar"/>
    <w:uiPriority w:val="99"/>
    <w:unhideWhenUsed/>
    <w:rsid w:val="00871EDF"/>
    <w:pPr>
      <w:tabs>
        <w:tab w:val="center" w:pos="4680"/>
        <w:tab w:val="right" w:pos="9360"/>
      </w:tabs>
    </w:pPr>
  </w:style>
  <w:style w:type="character" w:customStyle="1" w:styleId="HeaderChar">
    <w:name w:val="Header Char"/>
    <w:basedOn w:val="DefaultParagraphFont"/>
    <w:link w:val="Header"/>
    <w:uiPriority w:val="99"/>
    <w:rsid w:val="00871EDF"/>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871EDF"/>
    <w:pPr>
      <w:tabs>
        <w:tab w:val="center" w:pos="4680"/>
        <w:tab w:val="right" w:pos="9360"/>
      </w:tabs>
    </w:pPr>
  </w:style>
  <w:style w:type="character" w:customStyle="1" w:styleId="FooterChar">
    <w:name w:val="Footer Char"/>
    <w:basedOn w:val="DefaultParagraphFont"/>
    <w:link w:val="Footer"/>
    <w:uiPriority w:val="99"/>
    <w:rsid w:val="00871EDF"/>
    <w:rPr>
      <w:rFonts w:ascii="Arial" w:eastAsia="Times New Roman" w:hAnsi="Arial" w:cs="Times New Roman"/>
      <w:kern w:val="0"/>
      <w:sz w:val="24"/>
      <w:szCs w:val="24"/>
      <w14:ligatures w14:val="none"/>
    </w:rPr>
  </w:style>
  <w:style w:type="character" w:styleId="Hyperlink">
    <w:name w:val="Hyperlink"/>
    <w:basedOn w:val="DefaultParagraphFont"/>
    <w:uiPriority w:val="99"/>
    <w:unhideWhenUsed/>
    <w:rsid w:val="00871EDF"/>
    <w:rPr>
      <w:color w:val="467886" w:themeColor="hyperlink"/>
      <w:u w:val="single"/>
    </w:rPr>
  </w:style>
  <w:style w:type="character" w:styleId="UnresolvedMention">
    <w:name w:val="Unresolved Mention"/>
    <w:basedOn w:val="DefaultParagraphFont"/>
    <w:uiPriority w:val="99"/>
    <w:semiHidden/>
    <w:unhideWhenUsed/>
    <w:rsid w:val="00871EDF"/>
    <w:rPr>
      <w:color w:val="605E5C"/>
      <w:shd w:val="clear" w:color="auto" w:fill="E1DFDD"/>
    </w:rPr>
  </w:style>
  <w:style w:type="character" w:styleId="PlaceholderText">
    <w:name w:val="Placeholder Text"/>
    <w:basedOn w:val="DefaultParagraphFont"/>
    <w:uiPriority w:val="99"/>
    <w:semiHidden/>
    <w:rsid w:val="00910D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5684">
      <w:bodyDiv w:val="1"/>
      <w:marLeft w:val="0"/>
      <w:marRight w:val="0"/>
      <w:marTop w:val="0"/>
      <w:marBottom w:val="0"/>
      <w:divBdr>
        <w:top w:val="none" w:sz="0" w:space="0" w:color="auto"/>
        <w:left w:val="none" w:sz="0" w:space="0" w:color="auto"/>
        <w:bottom w:val="none" w:sz="0" w:space="0" w:color="auto"/>
        <w:right w:val="none" w:sz="0" w:space="0" w:color="auto"/>
      </w:divBdr>
    </w:div>
    <w:div w:id="72837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nya@abilityt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ya@abilityt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anya@abilityts.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606e8e-e8ce-4003-8980-9cd1a95b7d45">
      <Terms xmlns="http://schemas.microsoft.com/office/infopath/2007/PartnerControls"/>
    </lcf76f155ced4ddcb4097134ff3c332f>
    <TaxCatchAll xmlns="fa9c868c-ed0f-4056-b48d-db36ac60e5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72726634A914EB289D7C152C6EC89" ma:contentTypeVersion="12" ma:contentTypeDescription="Create a new document." ma:contentTypeScope="" ma:versionID="062d9b72b7c3c78cb396768146c0be1d">
  <xsd:schema xmlns:xsd="http://www.w3.org/2001/XMLSchema" xmlns:xs="http://www.w3.org/2001/XMLSchema" xmlns:p="http://schemas.microsoft.com/office/2006/metadata/properties" xmlns:ns2="f7606e8e-e8ce-4003-8980-9cd1a95b7d45" xmlns:ns3="fa9c868c-ed0f-4056-b48d-db36ac60e589" targetNamespace="http://schemas.microsoft.com/office/2006/metadata/properties" ma:root="true" ma:fieldsID="c2de789c82084037bd8ee0962718b12a" ns2:_="" ns3:_="">
    <xsd:import namespace="f7606e8e-e8ce-4003-8980-9cd1a95b7d45"/>
    <xsd:import namespace="fa9c868c-ed0f-4056-b48d-db36ac60e5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06e8e-e8ce-4003-8980-9cd1a95b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56ae72-84ae-4372-a493-83e67968fe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c868c-ed0f-4056-b48d-db36ac60e5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1c67c4-5651-4fc0-bf2c-5b69b3dff6d8}" ma:internalName="TaxCatchAll" ma:showField="CatchAllData" ma:web="fa9c868c-ed0f-4056-b48d-db36ac60e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78DBF-8718-4DD2-B0B2-770CC81631B3}">
  <ds:schemaRefs>
    <ds:schemaRef ds:uri="http://schemas.microsoft.com/sharepoint/v3/contenttype/forms"/>
  </ds:schemaRefs>
</ds:datastoreItem>
</file>

<file path=customXml/itemProps2.xml><?xml version="1.0" encoding="utf-8"?>
<ds:datastoreItem xmlns:ds="http://schemas.openxmlformats.org/officeDocument/2006/customXml" ds:itemID="{A8086180-31D6-45CE-BCBB-C2AFD6A008D7}">
  <ds:schemaRef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f7606e8e-e8ce-4003-8980-9cd1a95b7d45"/>
    <ds:schemaRef ds:uri="http://www.w3.org/XML/1998/namespace"/>
    <ds:schemaRef ds:uri="http://schemas.microsoft.com/office/infopath/2007/PartnerControls"/>
    <ds:schemaRef ds:uri="fa9c868c-ed0f-4056-b48d-db36ac60e589"/>
    <ds:schemaRef ds:uri="http://schemas.microsoft.com/office/2006/metadata/properties"/>
  </ds:schemaRefs>
</ds:datastoreItem>
</file>

<file path=customXml/itemProps3.xml><?xml version="1.0" encoding="utf-8"?>
<ds:datastoreItem xmlns:ds="http://schemas.openxmlformats.org/officeDocument/2006/customXml" ds:itemID="{2EE6E74E-5A39-4161-A6F0-2CE00CF4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06e8e-e8ce-4003-8980-9cd1a95b7d45"/>
    <ds:schemaRef ds:uri="fa9c868c-ed0f-4056-b48d-db36ac60e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827</Words>
  <Characters>4475</Characters>
  <Application>Microsoft Office Word</Application>
  <DocSecurity>0</DocSecurity>
  <Lines>95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Danya Ochoa</dc:creator>
  <cp:keywords/>
  <dc:description/>
  <cp:lastModifiedBy>providers rus</cp:lastModifiedBy>
  <cp:revision>2</cp:revision>
  <dcterms:created xsi:type="dcterms:W3CDTF">2026-01-17T03:38:00Z</dcterms:created>
  <dcterms:modified xsi:type="dcterms:W3CDTF">2026-01-17T03:38:00Z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0x01010091A72726634A914EB289D7C152C6EC89</vt:lpwstr>
  </property>
  <property fmtid="{D5CDD505-2E9C-101B-9397-08002B2CF9AE}" pid="3" name="MediaServiceImageTags">
    <vt:lpwstr/>
  </property>
</Properties>
</file>