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1AF99" w14:textId="24C485BA" w:rsidR="00840CE9" w:rsidRDefault="00840CE9" w:rsidP="005C541A">
      <w:pPr>
        <w:spacing w:after="0"/>
        <w:jc w:val="center"/>
      </w:pPr>
      <w:r>
        <w:t>LAS PALMAS CONDO ASSOCIATION</w:t>
      </w:r>
    </w:p>
    <w:p w14:paraId="310110AB" w14:textId="439E2294" w:rsidR="00840CE9" w:rsidRDefault="00840CE9" w:rsidP="005C541A">
      <w:pPr>
        <w:spacing w:after="0"/>
        <w:jc w:val="center"/>
      </w:pPr>
      <w:r>
        <w:t>BOARD OF DIRECTORS MEETING</w:t>
      </w:r>
    </w:p>
    <w:p w14:paraId="5D4A1311" w14:textId="54F0F00C" w:rsidR="00840CE9" w:rsidRDefault="00724FC1" w:rsidP="005C541A">
      <w:pPr>
        <w:spacing w:after="0"/>
        <w:jc w:val="center"/>
      </w:pPr>
      <w:r>
        <w:t>DECEMBER 5</w:t>
      </w:r>
      <w:r w:rsidR="00840CE9">
        <w:t>, 2024</w:t>
      </w:r>
    </w:p>
    <w:p w14:paraId="32484F86" w14:textId="77777777" w:rsidR="00840CE9" w:rsidRDefault="00840CE9" w:rsidP="005C541A">
      <w:pPr>
        <w:spacing w:after="0"/>
        <w:jc w:val="center"/>
      </w:pPr>
    </w:p>
    <w:p w14:paraId="03B785F2" w14:textId="77777777" w:rsidR="005C541A" w:rsidRDefault="005C541A" w:rsidP="005C541A">
      <w:pPr>
        <w:spacing w:after="0"/>
      </w:pPr>
    </w:p>
    <w:p w14:paraId="2445995E" w14:textId="16084550" w:rsidR="00840CE9" w:rsidRDefault="00840CE9" w:rsidP="005C541A">
      <w:pPr>
        <w:spacing w:after="0"/>
      </w:pPr>
      <w:r>
        <w:t xml:space="preserve">The Board of Directors met at </w:t>
      </w:r>
      <w:r w:rsidR="00724FC1">
        <w:t>9:3</w:t>
      </w:r>
      <w:r>
        <w:t xml:space="preserve">0 </w:t>
      </w:r>
      <w:r w:rsidR="002E6820">
        <w:t>a</w:t>
      </w:r>
      <w:r>
        <w:t>.m</w:t>
      </w:r>
      <w:r w:rsidR="00BD23F3">
        <w:t>.</w:t>
      </w:r>
      <w:r w:rsidR="00864CB2">
        <w:t xml:space="preserve"> </w:t>
      </w:r>
      <w:proofErr w:type="gramStart"/>
      <w:r w:rsidR="00864CB2">
        <w:t xml:space="preserve">on </w:t>
      </w:r>
      <w:r w:rsidR="00724FC1">
        <w:t xml:space="preserve"> December</w:t>
      </w:r>
      <w:proofErr w:type="gramEnd"/>
      <w:r w:rsidR="00724FC1">
        <w:t xml:space="preserve"> 5</w:t>
      </w:r>
      <w:r w:rsidR="00864CB2">
        <w:t>, 2024</w:t>
      </w:r>
      <w:r>
        <w:t xml:space="preserve">.  Attending the </w:t>
      </w:r>
      <w:r w:rsidR="00CA236B">
        <w:t xml:space="preserve">Zoom </w:t>
      </w:r>
      <w:r>
        <w:t xml:space="preserve">meeting were </w:t>
      </w:r>
      <w:r w:rsidR="003754D1">
        <w:t xml:space="preserve">P Jan Roberts, </w:t>
      </w:r>
      <w:r>
        <w:t>VP David Greenblatt</w:t>
      </w:r>
      <w:r w:rsidR="00CA236B">
        <w:t xml:space="preserve">, </w:t>
      </w:r>
      <w:r>
        <w:t>ST Reba Porter, D Dan Kuen</w:t>
      </w:r>
      <w:r w:rsidR="00724FC1">
        <w:t xml:space="preserve"> and D Tim Crumpton</w:t>
      </w:r>
      <w:r>
        <w:t>.</w:t>
      </w:r>
      <w:r w:rsidR="00724FC1">
        <w:t xml:space="preserve">  </w:t>
      </w:r>
      <w:r w:rsidR="00B563A5">
        <w:t xml:space="preserve"> </w:t>
      </w:r>
      <w:r w:rsidR="002E6820">
        <w:t xml:space="preserve">P Roberts called the meeting to order and </w:t>
      </w:r>
      <w:r w:rsidR="00CA236B">
        <w:t xml:space="preserve">asked for </w:t>
      </w:r>
      <w:r w:rsidR="00724FC1">
        <w:t>approval of the minutes from the meeting on May 14, 2024.  VP Greenblatt moved the minutes be accepted and approval was given.</w:t>
      </w:r>
    </w:p>
    <w:p w14:paraId="56FAB3E7" w14:textId="77777777" w:rsidR="00840CE9" w:rsidRDefault="00840CE9" w:rsidP="005C541A">
      <w:pPr>
        <w:spacing w:after="0"/>
      </w:pPr>
    </w:p>
    <w:p w14:paraId="4D60C4F9" w14:textId="68281EEA" w:rsidR="00963E2C" w:rsidRDefault="00A179B1" w:rsidP="002E6820">
      <w:pPr>
        <w:spacing w:after="0"/>
      </w:pPr>
      <w:r>
        <w:t xml:space="preserve">The polybutylene plumbing mandate was addressed again </w:t>
      </w:r>
      <w:r w:rsidR="00724FC1">
        <w:t xml:space="preserve">due to questions raised.  The Board </w:t>
      </w:r>
      <w:proofErr w:type="gramStart"/>
      <w:r w:rsidR="00724FC1">
        <w:t>is in agreement</w:t>
      </w:r>
      <w:proofErr w:type="gramEnd"/>
      <w:r w:rsidR="00724FC1">
        <w:t xml:space="preserve"> that we should not force owners to replace the polybutylene piping</w:t>
      </w:r>
      <w:r w:rsidR="001B7819">
        <w:t>. Motion was made by D Greenblatt, seconded by ST Porter, and a unanimous vote to rescind the mandate and follow the documents which require the owner whose unit causes a problem</w:t>
      </w:r>
      <w:r w:rsidR="0084616D">
        <w:t xml:space="preserve"> to</w:t>
      </w:r>
      <w:r w:rsidR="001B7819">
        <w:t xml:space="preserve"> be responsible for repair cost whether for second floor into first floor unit or first floor unit into parking areas.</w:t>
      </w:r>
    </w:p>
    <w:p w14:paraId="52CAE176" w14:textId="77777777" w:rsidR="00A179B1" w:rsidRDefault="00A179B1" w:rsidP="002E6820">
      <w:pPr>
        <w:spacing w:after="0"/>
      </w:pPr>
    </w:p>
    <w:p w14:paraId="4061C71F" w14:textId="7B6576C3" w:rsidR="001B7819" w:rsidRDefault="001B7819" w:rsidP="002E6820">
      <w:pPr>
        <w:spacing w:after="0"/>
      </w:pPr>
      <w:r>
        <w:t xml:space="preserve">Parking revenue was the next agenda item.  P Roberts reported receipt so far this year of $7,336.  She noted that the program was not in force until well into the summer season and felt that we would see a substantial </w:t>
      </w:r>
      <w:r w:rsidR="00C8564C">
        <w:t xml:space="preserve">increase </w:t>
      </w:r>
      <w:r>
        <w:t>for an entire year.</w:t>
      </w:r>
    </w:p>
    <w:p w14:paraId="677F6DCB" w14:textId="77777777" w:rsidR="001B7819" w:rsidRDefault="001B7819" w:rsidP="002E6820">
      <w:pPr>
        <w:spacing w:after="0"/>
      </w:pPr>
    </w:p>
    <w:p w14:paraId="10EF4309" w14:textId="222104AF" w:rsidR="001B7819" w:rsidRDefault="001B7819" w:rsidP="002E6820">
      <w:pPr>
        <w:spacing w:after="0"/>
      </w:pPr>
      <w:r>
        <w:t xml:space="preserve">P Roberts then reported that the termite damage at the complex is nearing completion, the pool repairs are in the works, and the grills are installed in the picnic area.  D Crumpton suggested that another quote be pursued to be sure the problem has been </w:t>
      </w:r>
      <w:r w:rsidR="00967453">
        <w:t xml:space="preserve">correctly </w:t>
      </w:r>
      <w:r>
        <w:t>identified</w:t>
      </w:r>
      <w:r w:rsidR="00967453">
        <w:t xml:space="preserve"> and can be repaired timely.  The full Board </w:t>
      </w:r>
      <w:proofErr w:type="gramStart"/>
      <w:r w:rsidR="00967453">
        <w:t>was in agreement</w:t>
      </w:r>
      <w:proofErr w:type="gramEnd"/>
      <w:r w:rsidR="00967453">
        <w:t>.</w:t>
      </w:r>
    </w:p>
    <w:p w14:paraId="6C17E9A7" w14:textId="77777777" w:rsidR="00967453" w:rsidRDefault="00967453" w:rsidP="002E6820">
      <w:pPr>
        <w:spacing w:after="0"/>
      </w:pPr>
    </w:p>
    <w:p w14:paraId="77E4503E" w14:textId="240B383D" w:rsidR="00967453" w:rsidRDefault="00967453" w:rsidP="002E6820">
      <w:pPr>
        <w:spacing w:after="0"/>
      </w:pPr>
      <w:r>
        <w:t xml:space="preserve">P Roberts then asked Bookkeeper DeeDee </w:t>
      </w:r>
      <w:r w:rsidR="00C8564C">
        <w:t xml:space="preserve">Duey (Sage Solutions) </w:t>
      </w:r>
      <w:r>
        <w:t>for a report.  A copy of the Profit and Loss Statement had been provided and several suggestions were made to promote clarity.</w:t>
      </w:r>
    </w:p>
    <w:p w14:paraId="75740A3B" w14:textId="77777777" w:rsidR="00967453" w:rsidRDefault="00967453" w:rsidP="002E6820">
      <w:pPr>
        <w:spacing w:after="0"/>
      </w:pPr>
    </w:p>
    <w:p w14:paraId="05D31E20" w14:textId="1CC535D0" w:rsidR="00967453" w:rsidRDefault="00967453" w:rsidP="002E6820">
      <w:pPr>
        <w:spacing w:after="0"/>
      </w:pPr>
      <w:r>
        <w:t xml:space="preserve">The next item of business was the date/time for the Annual Meeting in January.  Saturday, January 25, </w:t>
      </w:r>
      <w:proofErr w:type="gramStart"/>
      <w:r>
        <w:t>2025</w:t>
      </w:r>
      <w:proofErr w:type="gramEnd"/>
      <w:r>
        <w:t xml:space="preserve"> at the Phoenix Gulf Shores meeting room at 9:00 was suggested and approved.  Official notice, agenda, proxy for</w:t>
      </w:r>
      <w:r w:rsidR="003D790A">
        <w:t>m (if needed) will be provided in early January.</w:t>
      </w:r>
    </w:p>
    <w:p w14:paraId="3BA1DCAB" w14:textId="77777777" w:rsidR="003D790A" w:rsidRDefault="003D790A" w:rsidP="002E6820">
      <w:pPr>
        <w:spacing w:after="0"/>
      </w:pPr>
    </w:p>
    <w:p w14:paraId="313DA322" w14:textId="77777777" w:rsidR="003D790A" w:rsidRDefault="003D790A" w:rsidP="002E6820">
      <w:pPr>
        <w:spacing w:after="0"/>
      </w:pPr>
      <w:r>
        <w:t xml:space="preserve">Election of Board </w:t>
      </w:r>
      <w:proofErr w:type="gramStart"/>
      <w:r>
        <w:t>Members  followed</w:t>
      </w:r>
      <w:proofErr w:type="gramEnd"/>
      <w:r>
        <w:t>.  ST Porter and D Crumpton are both willing to serve another term.  Any other owners willing to serve will also be added to the list before voting.</w:t>
      </w:r>
    </w:p>
    <w:p w14:paraId="6166984D" w14:textId="77777777" w:rsidR="003D790A" w:rsidRDefault="003D790A" w:rsidP="002E6820">
      <w:pPr>
        <w:spacing w:after="0"/>
      </w:pPr>
    </w:p>
    <w:p w14:paraId="28B557E2" w14:textId="77777777" w:rsidR="003D790A" w:rsidRDefault="003D790A" w:rsidP="002E6820">
      <w:pPr>
        <w:spacing w:after="0"/>
      </w:pPr>
      <w:r>
        <w:lastRenderedPageBreak/>
        <w:t xml:space="preserve">VP Greenblatt gave an overview of the new Beneficial Owner Information (BOI) form which will have to be filed with the ______________ by the end of the year.  </w:t>
      </w:r>
    </w:p>
    <w:p w14:paraId="266F0D16" w14:textId="77777777" w:rsidR="003D790A" w:rsidRDefault="003D790A" w:rsidP="002E6820">
      <w:pPr>
        <w:spacing w:after="0"/>
      </w:pPr>
    </w:p>
    <w:p w14:paraId="12E3EF2F" w14:textId="77777777" w:rsidR="003D790A" w:rsidRDefault="003D790A" w:rsidP="002E6820">
      <w:pPr>
        <w:spacing w:after="0"/>
      </w:pPr>
      <w:r>
        <w:t>Discussion followed regarding an Owner not wanting to pay dues/assessments that were assessed before he purchased the unit.</w:t>
      </w:r>
    </w:p>
    <w:p w14:paraId="4DD7554A" w14:textId="77777777" w:rsidR="003D790A" w:rsidRDefault="003D790A" w:rsidP="002E6820">
      <w:pPr>
        <w:spacing w:after="0"/>
      </w:pPr>
    </w:p>
    <w:p w14:paraId="5CE1E849" w14:textId="77777777" w:rsidR="0084616D" w:rsidRDefault="003D790A" w:rsidP="002E6820">
      <w:pPr>
        <w:spacing w:after="0"/>
      </w:pPr>
      <w:r>
        <w:t>Owner</w:t>
      </w:r>
      <w:r w:rsidR="0084616D">
        <w:t xml:space="preserve"> Ronnie Dixon has raised questions regarding the Assessment/Dues adjustment issue.  VP Greenblatt felt that the issue had been resolved.   Owner Dixon also raised questions about the legality of charging parking fees on private property.</w:t>
      </w:r>
    </w:p>
    <w:p w14:paraId="4BA69F76" w14:textId="77777777" w:rsidR="0084616D" w:rsidRDefault="0084616D" w:rsidP="002E6820">
      <w:pPr>
        <w:spacing w:after="0"/>
      </w:pPr>
    </w:p>
    <w:p w14:paraId="5A51346A" w14:textId="77777777" w:rsidR="0084616D" w:rsidRDefault="0084616D" w:rsidP="002E6820">
      <w:pPr>
        <w:spacing w:after="0"/>
      </w:pPr>
      <w:r>
        <w:t xml:space="preserve">P Roberts mentioned that she thought the Association should put a lien on all overdue accounts to ensure that payment is received.  She suggested filing for a lien when the account is 90 days overdue; the lien would grant 30 days for payment.  Board approval would be necessary.  VP Greenblatt made a motion, P Roberts seconded, and the motion passed.  </w:t>
      </w:r>
    </w:p>
    <w:p w14:paraId="633075A3" w14:textId="77777777" w:rsidR="0084616D" w:rsidRDefault="0084616D" w:rsidP="002E6820">
      <w:pPr>
        <w:spacing w:after="0"/>
      </w:pPr>
    </w:p>
    <w:p w14:paraId="252D2E53" w14:textId="42A0301F" w:rsidR="003D790A" w:rsidRDefault="0084616D" w:rsidP="002E6820">
      <w:pPr>
        <w:spacing w:after="0"/>
      </w:pPr>
      <w:r>
        <w:t>The 2025 budget will be ready soon for Board approval and provided for owners in early</w:t>
      </w:r>
      <w:r w:rsidR="003D790A">
        <w:t xml:space="preserve"> </w:t>
      </w:r>
      <w:r>
        <w:t xml:space="preserve">January. </w:t>
      </w:r>
    </w:p>
    <w:p w14:paraId="6B4AD7D3" w14:textId="77777777" w:rsidR="0084616D" w:rsidRDefault="0084616D" w:rsidP="002E6820">
      <w:pPr>
        <w:spacing w:after="0"/>
      </w:pPr>
    </w:p>
    <w:p w14:paraId="074A5AB6" w14:textId="442D94C7" w:rsidR="00A179B1" w:rsidRDefault="00702527" w:rsidP="002E6820">
      <w:pPr>
        <w:spacing w:after="0"/>
      </w:pPr>
      <w:r>
        <w:t xml:space="preserve">There being no further business, the meeting was adjourned </w:t>
      </w:r>
      <w:r w:rsidR="000D0314">
        <w:t>at 1</w:t>
      </w:r>
      <w:r w:rsidR="0084616D">
        <w:t>1:00 a</w:t>
      </w:r>
      <w:r w:rsidR="000D0314">
        <w:t>.m.</w:t>
      </w:r>
    </w:p>
    <w:sectPr w:rsidR="00A17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E9"/>
    <w:rsid w:val="000367A3"/>
    <w:rsid w:val="000517E9"/>
    <w:rsid w:val="000D0314"/>
    <w:rsid w:val="001012AC"/>
    <w:rsid w:val="001B7819"/>
    <w:rsid w:val="001E7BCB"/>
    <w:rsid w:val="0025300B"/>
    <w:rsid w:val="0029608E"/>
    <w:rsid w:val="002B1B02"/>
    <w:rsid w:val="002E6820"/>
    <w:rsid w:val="002F6200"/>
    <w:rsid w:val="003754D1"/>
    <w:rsid w:val="003B2F51"/>
    <w:rsid w:val="003D790A"/>
    <w:rsid w:val="00564C14"/>
    <w:rsid w:val="005C541A"/>
    <w:rsid w:val="006379FB"/>
    <w:rsid w:val="00673BD5"/>
    <w:rsid w:val="006E6997"/>
    <w:rsid w:val="00702527"/>
    <w:rsid w:val="00711D9D"/>
    <w:rsid w:val="00724FC1"/>
    <w:rsid w:val="00763CFB"/>
    <w:rsid w:val="007D3DA8"/>
    <w:rsid w:val="00840CE9"/>
    <w:rsid w:val="0084616D"/>
    <w:rsid w:val="00863890"/>
    <w:rsid w:val="00864CB2"/>
    <w:rsid w:val="008E6038"/>
    <w:rsid w:val="00963E2C"/>
    <w:rsid w:val="00967453"/>
    <w:rsid w:val="00A179B1"/>
    <w:rsid w:val="00B563A5"/>
    <w:rsid w:val="00BD23F3"/>
    <w:rsid w:val="00BD51B1"/>
    <w:rsid w:val="00C8564C"/>
    <w:rsid w:val="00C87A32"/>
    <w:rsid w:val="00CA236B"/>
    <w:rsid w:val="00D312C9"/>
    <w:rsid w:val="00D457CB"/>
    <w:rsid w:val="00DD248B"/>
    <w:rsid w:val="00E67556"/>
    <w:rsid w:val="00E729E1"/>
    <w:rsid w:val="00FD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56968"/>
  <w15:chartTrackingRefBased/>
  <w15:docId w15:val="{37A8DC42-ABD8-4302-80B6-F96688F5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C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Reba Porter</dc:creator>
  <cp:keywords/>
  <dc:description/>
  <cp:lastModifiedBy>Jan Roberts</cp:lastModifiedBy>
  <cp:revision>2</cp:revision>
  <dcterms:created xsi:type="dcterms:W3CDTF">2025-01-13T18:02:00Z</dcterms:created>
  <dcterms:modified xsi:type="dcterms:W3CDTF">2025-01-13T18:02:00Z</dcterms:modified>
</cp:coreProperties>
</file>