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4AB708" w14:textId="77777777" w:rsidR="009539D4" w:rsidRDefault="00000000">
      <w:pPr>
        <w:spacing w:after="480"/>
        <w:jc w:val="center"/>
        <w:rPr>
          <w:rFonts w:hint="eastAsia"/>
        </w:rPr>
      </w:pPr>
      <w:r>
        <w:rPr>
          <w:b/>
          <w:color w:val="1B365D"/>
          <w:sz w:val="48"/>
        </w:rPr>
        <w:t>Jacob the Called, Israel the Chosen</w:t>
      </w:r>
    </w:p>
    <w:p w14:paraId="495C76A9" w14:textId="77777777" w:rsidR="009539D4" w:rsidRDefault="00000000">
      <w:pPr>
        <w:spacing w:after="720"/>
        <w:jc w:val="center"/>
        <w:rPr>
          <w:rFonts w:hint="eastAsia"/>
        </w:rPr>
      </w:pPr>
      <w:r>
        <w:rPr>
          <w:i/>
          <w:color w:val="5C768D"/>
          <w:sz w:val="28"/>
        </w:rPr>
        <w:t>A Comprehensive Scriptural Narrative and Study Guide on the Framework of Spiritual Progression</w:t>
      </w:r>
    </w:p>
    <w:p w14:paraId="7B41198B" w14:textId="77777777" w:rsidR="009539D4" w:rsidRDefault="00000000">
      <w:pPr>
        <w:keepNext/>
        <w:spacing w:before="480" w:after="240"/>
        <w:rPr>
          <w:rFonts w:hint="eastAsia"/>
        </w:rPr>
      </w:pPr>
      <w:r>
        <w:rPr>
          <w:b/>
          <w:color w:val="1B365D"/>
          <w:sz w:val="32"/>
        </w:rPr>
        <w:t>Introduction: The Twofold Identity of the Seed</w:t>
      </w:r>
    </w:p>
    <w:p w14:paraId="0B7DD5C5" w14:textId="77777777" w:rsidR="009539D4" w:rsidRDefault="00000000">
      <w:pPr>
        <w:jc w:val="both"/>
        <w:rPr>
          <w:rFonts w:hint="eastAsia"/>
        </w:rPr>
      </w:pPr>
      <w:r>
        <w:t>Throughout the tapestry of the prophetic scriptures, a striking, deliberate literary and spiritual pattern unfolds whenever God speaks to His covenant people. To the casual observer or the modern reader skimming the surface of the text, the alternating or simultaneous use of the names 'Jacob' and 'Israel' might appear to be nothing more than simple poetic parallelism—a stylistic device common to ancient Hebrew literature. However, a deeper, more systematic investigation of the Word reveals a far more profound, intentional, and progressive architectural framework. This pattern is not accidental; rather, it traces a highly organized blueprint of spiritual evolution, tracking the journey of the believer from a foundational state of divine invitation to an ultimate state of overcoming perfection. In short, it outlines the profound transition from being merely 'called' to becoming genuinely 'chosen.'</w:t>
      </w:r>
    </w:p>
    <w:p w14:paraId="757EAC2C" w14:textId="77777777" w:rsidR="009539D4" w:rsidRDefault="00000000">
      <w:pPr>
        <w:jc w:val="both"/>
        <w:rPr>
          <w:rFonts w:hint="eastAsia"/>
        </w:rPr>
      </w:pPr>
      <w:r>
        <w:t>Within this scriptural framework, the name 'Jacob' represents the initial tier of divine election. It identifies those who have been brought out of the world, granted access to the absolute truth of God's Word, and given a foundational understanding of His laws, statutes, and judgments. Yet, despite possessing this high calling, the house of Jacob remains in a natural, carnal state—wrestling with human nature, subject to earthly flaws, and requiring intense, lifelong refinement in the crucible of trial. Conversely, the name 'Israel' represents the ultimate realization, maturity, and triumph of that calling. It signifies the refined remnant, the spiritual cream of the crop, the overcomers who prevail through faith, and the spotless firstfruits unto God and the Lamb. By analyzing this foundational progression through the patriarch's biographical narrative, the explicit structural proclamations of both the Major and Minor Prophets, and the apocalyptic conclusions recorded in the New Testament, we uncover a sharp, foundational truth: many are called into the tents of Jacob, but few are chosen to reign as the true Israel of God.</w:t>
      </w:r>
    </w:p>
    <w:p w14:paraId="17A00A60" w14:textId="77777777" w:rsidR="009539D4" w:rsidRDefault="00000000">
      <w:pPr>
        <w:keepNext/>
        <w:spacing w:before="480" w:after="240"/>
        <w:rPr>
          <w:rFonts w:hint="eastAsia"/>
        </w:rPr>
      </w:pPr>
      <w:r>
        <w:rPr>
          <w:b/>
          <w:color w:val="1B365D"/>
          <w:sz w:val="32"/>
        </w:rPr>
        <w:t>Chapter 1: The Prophetic Framework — Called vs. Chosen</w:t>
      </w:r>
    </w:p>
    <w:p w14:paraId="71BAB80C" w14:textId="77777777" w:rsidR="009539D4" w:rsidRDefault="00000000">
      <w:pPr>
        <w:jc w:val="both"/>
        <w:rPr>
          <w:rFonts w:hint="eastAsia"/>
        </w:rPr>
      </w:pPr>
      <w:r>
        <w:t xml:space="preserve">To understand the structural division between these two states of spiritual development, we must first look to the theological definitions established by the Holy Spirit through the Prophet Isaiah. The book of Isaiah serves as a primary doctrinal anchor for this teaching, explicitly pairing the names of Jacob and Israel in a manner that highlights both their common origin and their divergent spiritual destinies. God addresses both identities simultaneously to establish that </w:t>
      </w:r>
      <w:r>
        <w:lastRenderedPageBreak/>
        <w:t>they both hear His voice and belong within His covenant domain, yet He strictly delineates their status based on maturity and ultimate election.</w:t>
      </w:r>
    </w:p>
    <w:p w14:paraId="2333A6E3" w14:textId="77777777" w:rsidR="009539D4" w:rsidRDefault="00000000">
      <w:pPr>
        <w:jc w:val="both"/>
        <w:rPr>
          <w:rFonts w:hint="eastAsia"/>
        </w:rPr>
      </w:pPr>
      <w:r>
        <w:t>In the forty-eight chapter of Isaiah, the initial summons is issued. Here, God addresses the broader group based on the fact that they have been separated from the nations and given His name, yet they are anchored to the baseline level of spiritual introduction:</w:t>
      </w:r>
    </w:p>
    <w:p w14:paraId="0F961621" w14:textId="77777777" w:rsidR="009539D4" w:rsidRDefault="00000000">
      <w:pPr>
        <w:spacing w:before="160" w:after="80"/>
        <w:ind w:left="720" w:right="720"/>
        <w:rPr>
          <w:rFonts w:hint="eastAsia"/>
        </w:rPr>
      </w:pPr>
      <w:r>
        <w:rPr>
          <w:i/>
          <w:color w:val="444444"/>
          <w:sz w:val="21"/>
        </w:rPr>
        <w:t>“Hearken unto me, O Jacob and Israel, my called; I am he; I am the first, I also am the last.”</w:t>
      </w:r>
    </w:p>
    <w:p w14:paraId="0BDBA44B" w14:textId="77777777" w:rsidR="009539D4" w:rsidRDefault="00000000">
      <w:pPr>
        <w:spacing w:after="240"/>
        <w:ind w:left="720" w:right="720"/>
        <w:jc w:val="right"/>
        <w:rPr>
          <w:rFonts w:hint="eastAsia"/>
        </w:rPr>
      </w:pPr>
      <w:r>
        <w:rPr>
          <w:b/>
          <w:color w:val="5C768D"/>
          <w:sz w:val="19"/>
        </w:rPr>
        <w:t>— Isaiah 48:12</w:t>
      </w:r>
    </w:p>
    <w:p w14:paraId="043A7C7C" w14:textId="77777777" w:rsidR="009539D4" w:rsidRDefault="00000000">
      <w:pPr>
        <w:jc w:val="both"/>
        <w:rPr>
          <w:rFonts w:hint="eastAsia"/>
        </w:rPr>
      </w:pPr>
      <w:r>
        <w:t>In this passage, both entities are identified under a singular umbrella as 'my called.' They have received the external summons; they have been exposed to the majestic truth that God is the First and the Last. However, as the prophetic narrative progresses, God begins to separate and slice through this collective body, highlighting a stark hierarchy of spiritual standing and purpose. This separation becomes crystal clear in the forty-fourth chapter, where the Lord introduces a sharp contrast between the servant under process and the elect who has been selected:</w:t>
      </w:r>
    </w:p>
    <w:p w14:paraId="52C64D1B" w14:textId="77777777" w:rsidR="009539D4" w:rsidRDefault="00000000">
      <w:pPr>
        <w:spacing w:before="160" w:after="80"/>
        <w:ind w:left="720" w:right="720"/>
        <w:rPr>
          <w:rFonts w:hint="eastAsia"/>
        </w:rPr>
      </w:pPr>
      <w:r>
        <w:rPr>
          <w:i/>
          <w:color w:val="444444"/>
          <w:sz w:val="21"/>
        </w:rPr>
        <w:t>“Yet now hear, O Jacob my servant; and Israel, whom I have chosen:”</w:t>
      </w:r>
    </w:p>
    <w:p w14:paraId="1C88D728" w14:textId="77777777" w:rsidR="009539D4" w:rsidRDefault="00000000">
      <w:pPr>
        <w:spacing w:after="240"/>
        <w:ind w:left="720" w:right="720"/>
        <w:jc w:val="right"/>
        <w:rPr>
          <w:rFonts w:hint="eastAsia"/>
        </w:rPr>
      </w:pPr>
      <w:r>
        <w:rPr>
          <w:b/>
          <w:color w:val="5C768D"/>
          <w:sz w:val="19"/>
        </w:rPr>
        <w:t>— Isaiah 44:1</w:t>
      </w:r>
    </w:p>
    <w:p w14:paraId="48B2E4E9" w14:textId="77777777" w:rsidR="009539D4" w:rsidRDefault="00000000">
      <w:pPr>
        <w:jc w:val="both"/>
        <w:rPr>
          <w:rFonts w:hint="eastAsia"/>
        </w:rPr>
      </w:pPr>
      <w:r>
        <w:t>Observe the specific terms employed by the King James Version. Jacob is designated as 'my servant'—the one who is still under authority, undergoing training, and laboring in the field of refinement. Israel, however, is elevated to a far higher, more intimate position: 'whom I have chosen.' This structural division is systematically reinforced in the very next chapter. God reveals that the entire movement of world history, including the rise and military staging of Cyrus the Great, operates with a direct, specific focus on this multi-tiered spiritual development within His people:</w:t>
      </w:r>
    </w:p>
    <w:p w14:paraId="12048E26" w14:textId="77777777" w:rsidR="009539D4" w:rsidRDefault="00000000">
      <w:pPr>
        <w:spacing w:before="160" w:after="80"/>
        <w:ind w:left="720" w:right="720"/>
        <w:rPr>
          <w:rFonts w:hint="eastAsia"/>
        </w:rPr>
      </w:pPr>
      <w:r>
        <w:rPr>
          <w:i/>
          <w:color w:val="444444"/>
          <w:sz w:val="21"/>
        </w:rPr>
        <w:t>“For Jacob my servant's sake, and Israel mine elect, I have even called thee by thy name: I have surnamed thee, though thou hast not known me.”</w:t>
      </w:r>
    </w:p>
    <w:p w14:paraId="53CDF091" w14:textId="77777777" w:rsidR="009539D4" w:rsidRDefault="00000000">
      <w:pPr>
        <w:spacing w:after="240"/>
        <w:ind w:left="720" w:right="720"/>
        <w:jc w:val="right"/>
        <w:rPr>
          <w:rFonts w:hint="eastAsia"/>
        </w:rPr>
      </w:pPr>
      <w:r>
        <w:rPr>
          <w:b/>
          <w:color w:val="5C768D"/>
          <w:sz w:val="19"/>
        </w:rPr>
        <w:t>— Isaiah 45:4</w:t>
      </w:r>
    </w:p>
    <w:p w14:paraId="1E92BD53" w14:textId="77777777" w:rsidR="009539D4" w:rsidRDefault="00000000">
      <w:pPr>
        <w:jc w:val="both"/>
        <w:rPr>
          <w:rFonts w:hint="eastAsia"/>
        </w:rPr>
      </w:pPr>
      <w:r>
        <w:t>The word 'elect' in this King James Version rendering is translated directly from the Hebrew word 'bachir,' which denotes an object or individual that has been carefully selected, chosen out of a larger group, and deemed excellent. Through these repeated, structured pairings, the prophetic scriptures establish an undeniable principle: the house of Jacob represents the carnal, natural body of believers who have been brought into the knowledge of the truth but are still undergoing basic servitude and correction. Israel, by contrast, represents the spiritual cream of the crop—the chosen elect who rise above the frailties of the flesh to achieve a status of ultimate spiritual distinction.</w:t>
      </w:r>
    </w:p>
    <w:p w14:paraId="7E75DA09" w14:textId="77777777" w:rsidR="009539D4" w:rsidRDefault="00000000">
      <w:pPr>
        <w:keepNext/>
        <w:spacing w:before="480" w:after="240"/>
        <w:rPr>
          <w:rFonts w:hint="eastAsia"/>
        </w:rPr>
      </w:pPr>
      <w:r>
        <w:rPr>
          <w:b/>
          <w:color w:val="1B365D"/>
          <w:sz w:val="32"/>
        </w:rPr>
        <w:lastRenderedPageBreak/>
        <w:t>Chapter 2: The Patriarchal Pattern — From Supplanter to Prince</w:t>
      </w:r>
    </w:p>
    <w:p w14:paraId="0A3A9704" w14:textId="77777777" w:rsidR="009539D4" w:rsidRDefault="00000000">
      <w:pPr>
        <w:jc w:val="both"/>
        <w:rPr>
          <w:rFonts w:hint="eastAsia"/>
        </w:rPr>
      </w:pPr>
      <w:r>
        <w:t>The prophetic weight carried by these two names cannot be fully appreciated without returning to the biographical and spiritual origins of the patriarch from whom they descend. The life of Jacob is a literal, living type of the believer's spiritual journey. His biological name, Jacob (Ya'akov in the Hebrew tongue), literally translates to 'heel-catcher' or 'supplanter.' From his very birth, this name characterized a man operating primarily through his own carnal cleverness, human strength, and fleshly manipulation. Jacob was the one who bought the birthright for a bowl of stew and used deception to secure his father's blessing. While he possessed a genuine desire for the spiritual inheritance, his methods were entirely carnal.</w:t>
      </w:r>
    </w:p>
    <w:p w14:paraId="04C01ECB" w14:textId="77777777" w:rsidR="009539D4" w:rsidRDefault="00000000">
      <w:pPr>
        <w:jc w:val="both"/>
        <w:rPr>
          <w:rFonts w:hint="eastAsia"/>
        </w:rPr>
      </w:pPr>
      <w:r>
        <w:t>Because of this reliance on human wisdom, Jacob is forced into a long, painful season of exile, hard labor, and systemic deception under his uncle Laban. This period represents the crucial process of divine correction. It is the vivid historical type of the believer who, though called by God, must endure the 'furnace of affliction' to systematically break the power of the flesh and eradicate the scheming, self-reliant nature of the supplanter. As Isaiah notes:</w:t>
      </w:r>
    </w:p>
    <w:p w14:paraId="5969F6E9" w14:textId="77777777" w:rsidR="009539D4" w:rsidRDefault="00000000">
      <w:pPr>
        <w:spacing w:before="160" w:after="80"/>
        <w:ind w:left="720" w:right="720"/>
        <w:rPr>
          <w:rFonts w:hint="eastAsia"/>
        </w:rPr>
      </w:pPr>
      <w:r>
        <w:rPr>
          <w:i/>
          <w:color w:val="444444"/>
          <w:sz w:val="21"/>
        </w:rPr>
        <w:t>“Behold, I have refined thee, but not with silver; I have chosen thee in the furnace of affliction.”</w:t>
      </w:r>
    </w:p>
    <w:p w14:paraId="51322614" w14:textId="77777777" w:rsidR="009539D4" w:rsidRDefault="00000000">
      <w:pPr>
        <w:spacing w:after="240"/>
        <w:ind w:left="720" w:right="720"/>
        <w:jc w:val="right"/>
        <w:rPr>
          <w:rFonts w:hint="eastAsia"/>
        </w:rPr>
      </w:pPr>
      <w:r>
        <w:rPr>
          <w:b/>
          <w:color w:val="5C768D"/>
          <w:sz w:val="19"/>
        </w:rPr>
        <w:t>— Isaiah 48:10</w:t>
      </w:r>
    </w:p>
    <w:p w14:paraId="0BEBBA84" w14:textId="77777777" w:rsidR="009539D4" w:rsidRDefault="00000000">
      <w:pPr>
        <w:jc w:val="both"/>
        <w:rPr>
          <w:rFonts w:hint="eastAsia"/>
        </w:rPr>
      </w:pPr>
      <w:r>
        <w:t>The defining pivot point—the structural transformation from the called state to the chosen state—occurs at the river Jabbok, at a place called Peniel. Left entirely alone in the darkness, stripped of his wealth, his strategies, and his human defenses, Jacob is confronted by an angel of God. Instead of fleeing, he engages in an all-night, exhausting physical and spiritual wrestle. Even when his thigh is put out of joint, shattering his physical stability and forcing him to rely entirely on clinging faith, he refuses to let go, crying out for a spiritual blessing. It is in this moment of total surrender and unyielding spiritual desperation that his identity is permanently upgraded:</w:t>
      </w:r>
    </w:p>
    <w:p w14:paraId="6D5F06FC" w14:textId="77777777" w:rsidR="009539D4" w:rsidRDefault="00000000">
      <w:pPr>
        <w:spacing w:before="160" w:after="80"/>
        <w:ind w:left="720" w:right="720"/>
        <w:rPr>
          <w:rFonts w:hint="eastAsia"/>
        </w:rPr>
      </w:pPr>
      <w:r>
        <w:rPr>
          <w:i/>
          <w:color w:val="444444"/>
          <w:sz w:val="21"/>
        </w:rPr>
        <w:t>“And he said, Thy name shall be called no more Jacob, but Israel: for as a prince hast thou power with God and with men, and hast prevailed.”</w:t>
      </w:r>
    </w:p>
    <w:p w14:paraId="719BD1C1" w14:textId="77777777" w:rsidR="009539D4" w:rsidRDefault="00000000">
      <w:pPr>
        <w:spacing w:after="240"/>
        <w:ind w:left="720" w:right="720"/>
        <w:jc w:val="right"/>
        <w:rPr>
          <w:rFonts w:hint="eastAsia"/>
        </w:rPr>
      </w:pPr>
      <w:r>
        <w:rPr>
          <w:b/>
          <w:color w:val="5C768D"/>
          <w:sz w:val="19"/>
        </w:rPr>
        <w:t>— Genesis 32:28</w:t>
      </w:r>
    </w:p>
    <w:p w14:paraId="01CABBA6" w14:textId="77777777" w:rsidR="009539D4" w:rsidRDefault="00000000">
      <w:pPr>
        <w:jc w:val="both"/>
        <w:rPr>
          <w:rFonts w:hint="eastAsia"/>
        </w:rPr>
      </w:pPr>
      <w:r>
        <w:t>The name Israel (Yisrael) signifies 'a prince with God' or 'one who strives and rules with God.' This supreme status is not granted merely by birthright or external calling; it is explicitly earned through an intense, prevailing overcoming experience. Centuries later, the Minor Prophets picked up this historical narrative thread to remind the nation of the exact standard required to transition from the tents of the flesh to the throne of the prince. The Prophet Hosea details this progression, emphasizing that while the initial calling begins in the natural flesh, the crown of Israel belongs only to those who prevail through deep, supplicating spiritual warfare:</w:t>
      </w:r>
    </w:p>
    <w:p w14:paraId="598D7D62" w14:textId="77777777" w:rsidR="009539D4" w:rsidRDefault="00000000">
      <w:pPr>
        <w:spacing w:before="160" w:after="80"/>
        <w:ind w:left="720" w:right="720"/>
        <w:rPr>
          <w:rFonts w:hint="eastAsia"/>
        </w:rPr>
      </w:pPr>
      <w:r>
        <w:rPr>
          <w:i/>
          <w:color w:val="444444"/>
          <w:sz w:val="21"/>
        </w:rPr>
        <w:t>“He took his brother by the heel in the womb, and by his strength he had power with God: Yea, he had power over the angel, and prevailed: he wept, and made supplication unto him: he found him in Bethel, and there he spake with us;”</w:t>
      </w:r>
    </w:p>
    <w:p w14:paraId="24100DA5" w14:textId="77777777" w:rsidR="009539D4" w:rsidRDefault="00000000">
      <w:pPr>
        <w:spacing w:after="240"/>
        <w:ind w:left="720" w:right="720"/>
        <w:jc w:val="right"/>
        <w:rPr>
          <w:rFonts w:hint="eastAsia"/>
        </w:rPr>
      </w:pPr>
      <w:r>
        <w:rPr>
          <w:b/>
          <w:color w:val="5C768D"/>
          <w:sz w:val="19"/>
        </w:rPr>
        <w:lastRenderedPageBreak/>
        <w:t>— Hosea 12:3-4</w:t>
      </w:r>
    </w:p>
    <w:p w14:paraId="16E832C8" w14:textId="77777777" w:rsidR="009539D4" w:rsidRDefault="00000000">
      <w:pPr>
        <w:jc w:val="both"/>
        <w:rPr>
          <w:rFonts w:hint="eastAsia"/>
        </w:rPr>
      </w:pPr>
      <w:r>
        <w:t>Conversely, Hosea provides a sobering warning for those who refuse to grow, who remain comfortable in their carnal understanding, and who continue to manifest the manipulative, unrefined traits of the 'supplanter.' God cannot reward a state of spiritual infancy or fleshly self-reliance with the inheritance of a prince; instead, that state must face strict correction and divine judgment:</w:t>
      </w:r>
    </w:p>
    <w:p w14:paraId="64F0F334" w14:textId="77777777" w:rsidR="009539D4" w:rsidRDefault="00000000">
      <w:pPr>
        <w:spacing w:before="160" w:after="80"/>
        <w:ind w:left="720" w:right="720"/>
        <w:rPr>
          <w:rFonts w:hint="eastAsia"/>
        </w:rPr>
      </w:pPr>
      <w:r>
        <w:rPr>
          <w:i/>
          <w:color w:val="444444"/>
          <w:sz w:val="21"/>
        </w:rPr>
        <w:t>“The LORD hath also a controversy with Judah, and will punish Jacob according to his ways; according to his doings will he recompense him.”</w:t>
      </w:r>
    </w:p>
    <w:p w14:paraId="0AAEF5D9" w14:textId="77777777" w:rsidR="009539D4" w:rsidRDefault="00000000">
      <w:pPr>
        <w:spacing w:after="240"/>
        <w:ind w:left="720" w:right="720"/>
        <w:jc w:val="right"/>
        <w:rPr>
          <w:rFonts w:hint="eastAsia"/>
        </w:rPr>
      </w:pPr>
      <w:r>
        <w:rPr>
          <w:b/>
          <w:color w:val="5C768D"/>
          <w:sz w:val="19"/>
        </w:rPr>
        <w:t>— Hosea 12:2</w:t>
      </w:r>
    </w:p>
    <w:p w14:paraId="751A4525" w14:textId="77777777" w:rsidR="009539D4" w:rsidRDefault="00000000">
      <w:pPr>
        <w:keepNext/>
        <w:spacing w:before="480" w:after="240"/>
        <w:rPr>
          <w:rFonts w:hint="eastAsia"/>
        </w:rPr>
      </w:pPr>
      <w:r>
        <w:rPr>
          <w:b/>
          <w:color w:val="1B365D"/>
          <w:sz w:val="32"/>
        </w:rPr>
        <w:t>Chapter 3: The New Testament Fulfillment — Many Called, Few Chosen</w:t>
      </w:r>
    </w:p>
    <w:p w14:paraId="0BDB88F1" w14:textId="77777777" w:rsidR="009539D4" w:rsidRDefault="00000000">
      <w:pPr>
        <w:jc w:val="both"/>
        <w:rPr>
          <w:rFonts w:hint="eastAsia"/>
        </w:rPr>
      </w:pPr>
      <w:r>
        <w:t>This deep Old Testament distinction between the unrefined house of Jacob and the victorious remnant of Israel bridges flawlessly into New Testament theology. It provides the absolute spiritual key to understanding one of Jesus Christ's most famous, yet frequently misunderstood, foundational maxims:</w:t>
      </w:r>
    </w:p>
    <w:p w14:paraId="002139A1" w14:textId="77777777" w:rsidR="009539D4" w:rsidRDefault="00000000">
      <w:pPr>
        <w:spacing w:before="160" w:after="80"/>
        <w:ind w:left="720" w:right="720"/>
        <w:rPr>
          <w:rFonts w:hint="eastAsia"/>
        </w:rPr>
      </w:pPr>
      <w:r>
        <w:rPr>
          <w:i/>
          <w:color w:val="444444"/>
          <w:sz w:val="21"/>
        </w:rPr>
        <w:t>“For many are called, but few are chosen.”</w:t>
      </w:r>
    </w:p>
    <w:p w14:paraId="15AC922F" w14:textId="77777777" w:rsidR="009539D4" w:rsidRDefault="00000000">
      <w:pPr>
        <w:spacing w:after="240"/>
        <w:ind w:left="720" w:right="720"/>
        <w:jc w:val="right"/>
        <w:rPr>
          <w:rFonts w:hint="eastAsia"/>
        </w:rPr>
      </w:pPr>
      <w:r>
        <w:rPr>
          <w:b/>
          <w:color w:val="5C768D"/>
          <w:sz w:val="19"/>
        </w:rPr>
        <w:t>— Matthew 22:14</w:t>
      </w:r>
    </w:p>
    <w:p w14:paraId="1870CD80" w14:textId="77777777" w:rsidR="009539D4" w:rsidRDefault="00000000">
      <w:pPr>
        <w:jc w:val="both"/>
        <w:rPr>
          <w:rFonts w:hint="eastAsia"/>
        </w:rPr>
      </w:pPr>
      <w:r>
        <w:t>When applied through the lens of the prophetic framework, this statement loses all ambiguity. The 'many who are called' correspond directly to the vast house of Jacob—the multitudes who are brought into the outward structure of the faith, who sit in the pews, and who acknowledge the truth of the Word with their minds, yet remain unrefined and fleshly. The 'few who are chosen' correspond directly to the true Israel of God—the small, dedicated group of overcomers who replicate the late-night wrestling of Peniel, allowing the furnace of affliction to burn away their carnal natures.</w:t>
      </w:r>
    </w:p>
    <w:p w14:paraId="3A8860BA" w14:textId="77777777" w:rsidR="009539D4" w:rsidRDefault="00000000">
      <w:pPr>
        <w:jc w:val="both"/>
        <w:rPr>
          <w:rFonts w:hint="eastAsia"/>
        </w:rPr>
      </w:pPr>
      <w:r>
        <w:t>The Apostle Paul directly utilizes this exact prophetic distinction when pulling back the veil on true spiritual identity within the covenant community. He explicitly warns that an external calling, a physical lineage, or a mere outward association with the house of God does not automatically grant an individual the status of the chosen elect. There is a critical separation that takes place within the body itself:</w:t>
      </w:r>
    </w:p>
    <w:p w14:paraId="1CF39892" w14:textId="77777777" w:rsidR="009539D4" w:rsidRDefault="00000000">
      <w:pPr>
        <w:spacing w:before="160" w:after="80"/>
        <w:ind w:left="720" w:right="720"/>
        <w:rPr>
          <w:rFonts w:hint="eastAsia"/>
        </w:rPr>
      </w:pPr>
      <w:r>
        <w:rPr>
          <w:i/>
          <w:color w:val="444444"/>
          <w:sz w:val="21"/>
        </w:rPr>
        <w:t>“Not as though the word of God hath taken none effect. For they are not all Israel, which are of Israel:”</w:t>
      </w:r>
    </w:p>
    <w:p w14:paraId="4830CC4A" w14:textId="77777777" w:rsidR="009539D4" w:rsidRDefault="00000000">
      <w:pPr>
        <w:spacing w:after="240"/>
        <w:ind w:left="720" w:right="720"/>
        <w:jc w:val="right"/>
        <w:rPr>
          <w:rFonts w:hint="eastAsia"/>
        </w:rPr>
      </w:pPr>
      <w:r>
        <w:rPr>
          <w:b/>
          <w:color w:val="5C768D"/>
          <w:sz w:val="19"/>
        </w:rPr>
        <w:t>— Romans 9:6</w:t>
      </w:r>
    </w:p>
    <w:p w14:paraId="131A1604" w14:textId="77777777" w:rsidR="009539D4" w:rsidRDefault="00000000">
      <w:pPr>
        <w:jc w:val="both"/>
        <w:rPr>
          <w:rFonts w:hint="eastAsia"/>
        </w:rPr>
      </w:pPr>
      <w:r>
        <w:t xml:space="preserve">To step out from the broader, carnal house of Jacob (the called) and be counted among the authentic, spiritual Israel of God (the chosen), a believer must actively move past spiritual infancy. They must endure the trials of faith, overcome the pressures of the world, and subdue </w:t>
      </w:r>
      <w:r>
        <w:lastRenderedPageBreak/>
        <w:t>the carnal mind, which the scriptures declare is in constant enmity against God. A mere profession of faith is the starting line (Jacob); prevailing faith is the finish line (Israel).</w:t>
      </w:r>
    </w:p>
    <w:p w14:paraId="6ACB56D7" w14:textId="77777777" w:rsidR="009539D4" w:rsidRDefault="00000000">
      <w:pPr>
        <w:keepNext/>
        <w:spacing w:before="480" w:after="240"/>
        <w:rPr>
          <w:rFonts w:hint="eastAsia"/>
        </w:rPr>
      </w:pPr>
      <w:r>
        <w:rPr>
          <w:b/>
          <w:color w:val="1B365D"/>
          <w:sz w:val="32"/>
        </w:rPr>
        <w:t>Chapter 4: The Apocalyptic Manifestation — The Firstfruits and the 144,000</w:t>
      </w:r>
    </w:p>
    <w:p w14:paraId="15CF6993" w14:textId="77777777" w:rsidR="009539D4" w:rsidRDefault="00000000">
      <w:pPr>
        <w:jc w:val="both"/>
        <w:rPr>
          <w:rFonts w:hint="eastAsia"/>
        </w:rPr>
      </w:pPr>
      <w:r>
        <w:t>The ultimate, practical culmination of this spiritual progression is fully unveiled in the prophetic architecture of the book of Revelation. As the present evil age draws to its cataclysmic close, the scriptures outline a final, definitive conflict between the kingdom of this world and the Kingdom of God. In this global showdown, the Lamb of God does not fight alone; He is accompanied by a highly specific, carefully vetted spiritual army whose character is defined precisely by their successful ascent through the stages of spiritual maturity:</w:t>
      </w:r>
    </w:p>
    <w:p w14:paraId="5111DC6E" w14:textId="77777777" w:rsidR="009539D4" w:rsidRDefault="00000000">
      <w:pPr>
        <w:spacing w:before="160" w:after="80"/>
        <w:ind w:left="720" w:right="720"/>
        <w:rPr>
          <w:rFonts w:hint="eastAsia"/>
        </w:rPr>
      </w:pPr>
      <w:r>
        <w:rPr>
          <w:i/>
          <w:color w:val="444444"/>
          <w:sz w:val="21"/>
        </w:rPr>
        <w:t>“These shall make war with the Lamb, and the Lamb shall overcome them: for he is Lord of lords, and King of kings: and they that are with him are called, and chosen, and faithful.”</w:t>
      </w:r>
    </w:p>
    <w:p w14:paraId="3542525C" w14:textId="77777777" w:rsidR="009539D4" w:rsidRDefault="00000000">
      <w:pPr>
        <w:spacing w:after="240"/>
        <w:ind w:left="720" w:right="720"/>
        <w:jc w:val="right"/>
        <w:rPr>
          <w:rFonts w:hint="eastAsia"/>
        </w:rPr>
      </w:pPr>
      <w:r>
        <w:rPr>
          <w:b/>
          <w:color w:val="5C768D"/>
          <w:sz w:val="19"/>
        </w:rPr>
        <w:t>— Revelation 17:14</w:t>
      </w:r>
    </w:p>
    <w:p w14:paraId="4C5E6A90" w14:textId="77777777" w:rsidR="009539D4" w:rsidRDefault="00000000">
      <w:pPr>
        <w:jc w:val="both"/>
        <w:rPr>
          <w:rFonts w:hint="eastAsia"/>
        </w:rPr>
      </w:pPr>
      <w:r>
        <w:t>Notice the precise, ascending spiritual hierarchy recorded by the Apostle John: first, they are 'called' (the baseline introduction within the house of Jacob); second, they are 'chosen' (the refined selection into the status of Israel); and third, they are 'faithful' (proving their victory by enduring through intense trial and remaining loyal even unto physical death). This chosen, victorious unit is structurally manifested at the close of the age as the literal 144,000. When the destroying angels are commanded to hold back the winds of global judgment until the elite servants of God are securely sealed in their foreheads, the Holy Spirit meticulously records their identity under the name of the overcomer, completely omitting the name of the unrefined flesh:</w:t>
      </w:r>
    </w:p>
    <w:p w14:paraId="5D2AF9AA" w14:textId="77777777" w:rsidR="009539D4" w:rsidRDefault="00000000">
      <w:pPr>
        <w:spacing w:before="160" w:after="80"/>
        <w:ind w:left="720" w:right="720"/>
        <w:rPr>
          <w:rFonts w:hint="eastAsia"/>
        </w:rPr>
      </w:pPr>
      <w:r>
        <w:rPr>
          <w:i/>
          <w:color w:val="444444"/>
          <w:sz w:val="21"/>
        </w:rPr>
        <w:t>“And I heard the number of them which were sealed: and there were sealed an hundred and forty and four thousand of all the tribes of the children of Israel.”</w:t>
      </w:r>
    </w:p>
    <w:p w14:paraId="54B8E96A" w14:textId="77777777" w:rsidR="009539D4" w:rsidRDefault="00000000">
      <w:pPr>
        <w:spacing w:after="240"/>
        <w:ind w:left="720" w:right="720"/>
        <w:jc w:val="right"/>
        <w:rPr>
          <w:rFonts w:hint="eastAsia"/>
        </w:rPr>
      </w:pPr>
      <w:r>
        <w:rPr>
          <w:b/>
          <w:color w:val="5C768D"/>
          <w:sz w:val="19"/>
        </w:rPr>
        <w:t>— Revelation 7:4</w:t>
      </w:r>
    </w:p>
    <w:p w14:paraId="54DF6E9C" w14:textId="77777777" w:rsidR="009539D4" w:rsidRDefault="00000000">
      <w:pPr>
        <w:jc w:val="both"/>
        <w:rPr>
          <w:rFonts w:hint="eastAsia"/>
        </w:rPr>
      </w:pPr>
      <w:r>
        <w:t>They are sealed not merely as the house of Jacob, but explicitly as the children of Israel—the princes who have power with God and have prevailed. Finally, the fourteenth chapter of Revelation pulls back the curtain to reveal the ultimate spiritual standing and moral character of this chosen group before the throne. They represent the absolute pinnacle of human redemption, standing as an unblemished, premier offering separated from the broader general harvest of mankind:</w:t>
      </w:r>
    </w:p>
    <w:p w14:paraId="1AA32E1E" w14:textId="77777777" w:rsidR="009539D4" w:rsidRDefault="00000000">
      <w:pPr>
        <w:spacing w:before="160" w:after="80"/>
        <w:ind w:left="720" w:right="720"/>
        <w:rPr>
          <w:rFonts w:hint="eastAsia"/>
        </w:rPr>
      </w:pPr>
      <w:r>
        <w:rPr>
          <w:i/>
          <w:color w:val="444444"/>
          <w:sz w:val="21"/>
        </w:rPr>
        <w:t>“These are they which were not defiled with women; for they are virgins. These are they which follow the Lamb whithersoever he goeth. These were redeemed from among men, being the firstfruits unto God and to the Lamb.”</w:t>
      </w:r>
    </w:p>
    <w:p w14:paraId="012CE767" w14:textId="77777777" w:rsidR="009539D4" w:rsidRDefault="00000000">
      <w:pPr>
        <w:spacing w:after="240"/>
        <w:ind w:left="720" w:right="720"/>
        <w:jc w:val="right"/>
        <w:rPr>
          <w:rFonts w:hint="eastAsia"/>
        </w:rPr>
      </w:pPr>
      <w:r>
        <w:rPr>
          <w:b/>
          <w:color w:val="5C768D"/>
          <w:sz w:val="19"/>
        </w:rPr>
        <w:t>— Revelation 14:4</w:t>
      </w:r>
    </w:p>
    <w:p w14:paraId="32B61E3B" w14:textId="77777777" w:rsidR="009539D4" w:rsidRDefault="00000000">
      <w:pPr>
        <w:jc w:val="both"/>
        <w:rPr>
          <w:rFonts w:hint="eastAsia"/>
        </w:rPr>
      </w:pPr>
      <w:r>
        <w:t xml:space="preserve">To be designated as the 'firstfruits' means to be the very best, the earliest, and the most excellent portion of the crop, consecrated exclusively for the King. This group is completely free from </w:t>
      </w:r>
      <w:r>
        <w:lastRenderedPageBreak/>
        <w:t>spiritual idolatry, undefiled by the false doctrines and corrupt religious systems of this world, and marked by absolute, unswerving obedience to the Savior. They have successfully transcended the called state of carnal wrestling to stand as the chosen firstfruits of eternity.</w:t>
      </w:r>
    </w:p>
    <w:p w14:paraId="0FB27FAD" w14:textId="77777777" w:rsidR="009539D4" w:rsidRDefault="00000000">
      <w:pPr>
        <w:keepNext/>
        <w:spacing w:before="480" w:after="240"/>
        <w:rPr>
          <w:rFonts w:hint="eastAsia"/>
        </w:rPr>
      </w:pPr>
      <w:r>
        <w:rPr>
          <w:b/>
          <w:color w:val="1B365D"/>
          <w:sz w:val="32"/>
        </w:rPr>
        <w:t>Conclusion: The High Calling of the Overcomer</w:t>
      </w:r>
    </w:p>
    <w:p w14:paraId="4DD8BE57" w14:textId="77777777" w:rsidR="009539D4" w:rsidRDefault="00000000">
      <w:pPr>
        <w:jc w:val="both"/>
        <w:rPr>
          <w:rFonts w:hint="eastAsia"/>
        </w:rPr>
      </w:pPr>
      <w:r>
        <w:t>When the prophetic scriptures speak of Jacob and Israel in tandem, they are not engaging in redundant poetic flourishes. They are providing every serious student of the Word with a detailed, infallible roadmap of spiritual maturity. The house of Jacob represents the essential starting point—the foundational calling where thousands receive the truth of God's Word, yet continue to struggle with their natural habits, carnal minds, and spiritual immaturity. Israel, however, represents the finish line—the chosen, victorious remnant who willingly submit to the furnace of affliction, embrace the late-night wrestling of Peniel, and overcome the fleshly nature to rule as princes with God.</w:t>
      </w:r>
    </w:p>
    <w:p w14:paraId="0F0AF16D" w14:textId="77777777" w:rsidR="009539D4" w:rsidRDefault="00000000">
      <w:pPr>
        <w:jc w:val="both"/>
        <w:rPr>
          <w:rFonts w:hint="eastAsia"/>
        </w:rPr>
      </w:pPr>
      <w:r>
        <w:t>This scriptural reality issues a direct, profound challenge to every single believer. It demands that we look far beyond our initial calling and refuse to remain comfortable or complacent within the unrefined tents of Jacob. Instead, we must passionately, patiently endure the spiritual trials of our faith, allowing the Holy Spirit to refine our character, burn away our fleshly dependencies, and transform us into overcomers. Only then can we step out of the ranks of the merely called and be safely counted among the chosen elect, the true Israel of God, and the glorious, undefiled firstfruits who will stand victorious before the Lamb for all eternity.</w:t>
      </w:r>
    </w:p>
    <w:sectPr w:rsidR="009539D4"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89865455">
    <w:abstractNumId w:val="8"/>
  </w:num>
  <w:num w:numId="2" w16cid:durableId="1098529278">
    <w:abstractNumId w:val="6"/>
  </w:num>
  <w:num w:numId="3" w16cid:durableId="131677402">
    <w:abstractNumId w:val="5"/>
  </w:num>
  <w:num w:numId="4" w16cid:durableId="196741081">
    <w:abstractNumId w:val="4"/>
  </w:num>
  <w:num w:numId="5" w16cid:durableId="299649940">
    <w:abstractNumId w:val="7"/>
  </w:num>
  <w:num w:numId="6" w16cid:durableId="391082148">
    <w:abstractNumId w:val="3"/>
  </w:num>
  <w:num w:numId="7" w16cid:durableId="1647011044">
    <w:abstractNumId w:val="2"/>
  </w:num>
  <w:num w:numId="8" w16cid:durableId="2028828107">
    <w:abstractNumId w:val="1"/>
  </w:num>
  <w:num w:numId="9" w16cid:durableId="2099130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35AB9"/>
    <w:rsid w:val="009539D4"/>
    <w:rsid w:val="00AA1D8D"/>
    <w:rsid w:val="00AC6F34"/>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B94360"/>
  <w14:defaultImageDpi w14:val="300"/>
  <w15:docId w15:val="{AFCB5719-9632-4EB6-BF9F-CDBC3779D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Georgia" w:hAnsi="Georgia"/>
      <w:color w:val="22222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Pages>
  <Words>2301</Words>
  <Characters>13116</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15387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Jon Maroshick</cp:lastModifiedBy>
  <cp:revision>2</cp:revision>
  <dcterms:created xsi:type="dcterms:W3CDTF">2026-11-05T01:50:00Z</dcterms:created>
  <dcterms:modified xsi:type="dcterms:W3CDTF">2026-11-05T01:50:00Z</dcterms:modified>
  <cp:category/>
</cp:coreProperties>
</file>