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51"/>
        <w:gridCol w:w="2947"/>
        <w:gridCol w:w="1062"/>
        <w:gridCol w:w="6137"/>
      </w:tblGrid>
      <w:tr w:rsidR="00647A4B" w14:paraId="181507DF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4A88377F" w14:textId="28673560" w:rsidR="00047D5E" w:rsidRDefault="00EA7F7B" w:rsidP="00047D5E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1A776704" wp14:editId="71B7B9D6">
                  <wp:extent cx="1143000" cy="1877603"/>
                  <wp:effectExtent l="0" t="0" r="0" b="8890"/>
                  <wp:docPr id="1" name="Picture 1" descr="A person smiling for the pictu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miling for the pictur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62" cy="1891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14:paraId="66C5F04E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090C5163" w14:textId="77777777" w:rsidR="00EA7F7B" w:rsidRPr="005D14F9" w:rsidRDefault="00EA7F7B" w:rsidP="00C854A2">
            <w:pPr>
              <w:rPr>
                <w:sz w:val="32"/>
                <w:szCs w:val="32"/>
              </w:rPr>
            </w:pPr>
            <w:r w:rsidRPr="005D14F9">
              <w:rPr>
                <w:b/>
                <w:bCs/>
                <w:sz w:val="32"/>
                <w:szCs w:val="32"/>
                <w:u w:val="single"/>
              </w:rPr>
              <w:t>MORE THAN YOU ARE ADHD COACHING</w:t>
            </w:r>
          </w:p>
          <w:p w14:paraId="3652BE43" w14:textId="5EC28814" w:rsidR="00EA7F7B" w:rsidRDefault="00EA7F7B" w:rsidP="00EA7F7B">
            <w:pPr>
              <w:rPr>
                <w:sz w:val="28"/>
                <w:szCs w:val="28"/>
              </w:rPr>
            </w:pPr>
            <w:r w:rsidRPr="00EB4EA2">
              <w:rPr>
                <w:sz w:val="28"/>
                <w:szCs w:val="28"/>
              </w:rPr>
              <w:t>More than you are Coaching is</w:t>
            </w:r>
            <w:r w:rsidR="006F36A1">
              <w:rPr>
                <w:sz w:val="28"/>
                <w:szCs w:val="28"/>
              </w:rPr>
              <w:t xml:space="preserve"> owned and operated by</w:t>
            </w:r>
            <w:r w:rsidRPr="00EB4EA2">
              <w:rPr>
                <w:sz w:val="28"/>
                <w:szCs w:val="28"/>
              </w:rPr>
              <w:t xml:space="preserve"> Tim Butler.  Tim is an experienced Psychiatric Nurse who has worked extensively with adolescents in an acute </w:t>
            </w:r>
            <w:r w:rsidR="006F36A1">
              <w:rPr>
                <w:sz w:val="28"/>
                <w:szCs w:val="28"/>
              </w:rPr>
              <w:t xml:space="preserve">Mental Health </w:t>
            </w:r>
            <w:r w:rsidRPr="00EB4EA2">
              <w:rPr>
                <w:sz w:val="28"/>
                <w:szCs w:val="28"/>
              </w:rPr>
              <w:t xml:space="preserve">setting.  This has given him first-hand experience of working with </w:t>
            </w:r>
            <w:r>
              <w:rPr>
                <w:sz w:val="28"/>
                <w:szCs w:val="28"/>
              </w:rPr>
              <w:t xml:space="preserve">patients and family </w:t>
            </w:r>
            <w:r w:rsidR="006F36A1">
              <w:rPr>
                <w:sz w:val="28"/>
                <w:szCs w:val="28"/>
              </w:rPr>
              <w:t>experiencing</w:t>
            </w:r>
            <w:r w:rsidRPr="00EB4EA2">
              <w:rPr>
                <w:sz w:val="28"/>
                <w:szCs w:val="28"/>
              </w:rPr>
              <w:t xml:space="preserve"> mental health difficulties such as anxiety, depression, psychosis, OCD, eating disorders, BPD, bipolar as well as ADHD. </w:t>
            </w:r>
            <w:r>
              <w:rPr>
                <w:sz w:val="28"/>
                <w:szCs w:val="28"/>
              </w:rPr>
              <w:t xml:space="preserve"> This is a unique quality </w:t>
            </w:r>
            <w:r w:rsidR="006F36A1">
              <w:rPr>
                <w:sz w:val="28"/>
                <w:szCs w:val="28"/>
              </w:rPr>
              <w:t xml:space="preserve">for a Coach </w:t>
            </w:r>
            <w:r>
              <w:rPr>
                <w:sz w:val="28"/>
                <w:szCs w:val="28"/>
              </w:rPr>
              <w:t xml:space="preserve">that enables him to work with people who have a dual diagnosis (which is often the case). </w:t>
            </w:r>
            <w:r w:rsidRPr="00EB4EA2">
              <w:rPr>
                <w:sz w:val="28"/>
                <w:szCs w:val="28"/>
              </w:rPr>
              <w:t xml:space="preserve"> </w:t>
            </w:r>
          </w:p>
          <w:p w14:paraId="1F59D281" w14:textId="43E2DA54" w:rsidR="00EA7F7B" w:rsidRPr="00EB4EA2" w:rsidRDefault="00EA7F7B" w:rsidP="00EA7F7B">
            <w:pPr>
              <w:rPr>
                <w:sz w:val="28"/>
                <w:szCs w:val="28"/>
              </w:rPr>
            </w:pPr>
            <w:r w:rsidRPr="00EB4EA2">
              <w:rPr>
                <w:sz w:val="28"/>
                <w:szCs w:val="28"/>
              </w:rPr>
              <w:t xml:space="preserve">He </w:t>
            </w:r>
            <w:r>
              <w:rPr>
                <w:sz w:val="28"/>
                <w:szCs w:val="28"/>
              </w:rPr>
              <w:t xml:space="preserve">also </w:t>
            </w:r>
            <w:r w:rsidRPr="00EB4EA2">
              <w:rPr>
                <w:sz w:val="28"/>
                <w:szCs w:val="28"/>
              </w:rPr>
              <w:t xml:space="preserve">has extensive knowledge </w:t>
            </w:r>
            <w:r w:rsidR="00363866">
              <w:rPr>
                <w:sz w:val="28"/>
                <w:szCs w:val="28"/>
              </w:rPr>
              <w:t xml:space="preserve">and qualifications as an </w:t>
            </w:r>
            <w:r w:rsidRPr="00EB4EA2">
              <w:rPr>
                <w:sz w:val="28"/>
                <w:szCs w:val="28"/>
              </w:rPr>
              <w:t xml:space="preserve">ADHD </w:t>
            </w:r>
            <w:r w:rsidR="00363866">
              <w:rPr>
                <w:sz w:val="28"/>
                <w:szCs w:val="28"/>
              </w:rPr>
              <w:t xml:space="preserve">Coach </w:t>
            </w:r>
            <w:r w:rsidRPr="00EB4EA2">
              <w:rPr>
                <w:sz w:val="28"/>
                <w:szCs w:val="28"/>
              </w:rPr>
              <w:t>through the ADDCA ADHD training program in New York and a strong interest in ADHD generally.</w:t>
            </w:r>
            <w:r w:rsidR="0008699B">
              <w:rPr>
                <w:sz w:val="28"/>
                <w:szCs w:val="28"/>
              </w:rPr>
              <w:t xml:space="preserve"> </w:t>
            </w:r>
          </w:p>
          <w:p w14:paraId="53ED6140" w14:textId="70DEA25A" w:rsidR="00EA7F7B" w:rsidRPr="00EB4EA2" w:rsidRDefault="00EA7F7B" w:rsidP="00EA7F7B">
            <w:pPr>
              <w:rPr>
                <w:sz w:val="28"/>
                <w:szCs w:val="28"/>
              </w:rPr>
            </w:pPr>
            <w:r w:rsidRPr="00EB4EA2">
              <w:rPr>
                <w:sz w:val="28"/>
                <w:szCs w:val="28"/>
              </w:rPr>
              <w:t xml:space="preserve">He is a member of AADPA (Aust. ADHD Professionals Assoc.) who are </w:t>
            </w:r>
            <w:r>
              <w:rPr>
                <w:sz w:val="28"/>
                <w:szCs w:val="28"/>
              </w:rPr>
              <w:t>psychiatrists, psychologists, pharmacists, GP’s</w:t>
            </w:r>
            <w:r w:rsidR="006F36A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and ADHD coaches.  The association is an </w:t>
            </w:r>
            <w:r w:rsidRPr="00EB4EA2">
              <w:rPr>
                <w:sz w:val="28"/>
                <w:szCs w:val="28"/>
              </w:rPr>
              <w:t>authorit</w:t>
            </w:r>
            <w:r>
              <w:rPr>
                <w:sz w:val="28"/>
                <w:szCs w:val="28"/>
              </w:rPr>
              <w:t>y</w:t>
            </w:r>
            <w:r w:rsidRPr="00EB4EA2">
              <w:rPr>
                <w:sz w:val="28"/>
                <w:szCs w:val="28"/>
              </w:rPr>
              <w:t xml:space="preserve"> in ADHD and consult with government and advocate groups regularly.</w:t>
            </w:r>
          </w:p>
          <w:p w14:paraId="54B8AB8A" w14:textId="664DDBFC" w:rsidR="00EA7F7B" w:rsidRPr="00EB4EA2" w:rsidRDefault="00EA7F7B" w:rsidP="00EA7F7B">
            <w:pPr>
              <w:rPr>
                <w:sz w:val="28"/>
                <w:szCs w:val="28"/>
              </w:rPr>
            </w:pPr>
            <w:r w:rsidRPr="00EB4EA2">
              <w:rPr>
                <w:sz w:val="28"/>
                <w:szCs w:val="28"/>
              </w:rPr>
              <w:t>On a personal note</w:t>
            </w:r>
            <w:r>
              <w:rPr>
                <w:sz w:val="28"/>
                <w:szCs w:val="28"/>
              </w:rPr>
              <w:t>,</w:t>
            </w:r>
            <w:r w:rsidRPr="00EB4EA2">
              <w:rPr>
                <w:sz w:val="28"/>
                <w:szCs w:val="28"/>
              </w:rPr>
              <w:t xml:space="preserve"> Tim enjoys singing, playing guitar</w:t>
            </w:r>
            <w:r w:rsidR="006F36A1">
              <w:rPr>
                <w:sz w:val="28"/>
                <w:szCs w:val="28"/>
              </w:rPr>
              <w:t>(badly)</w:t>
            </w:r>
            <w:r w:rsidRPr="00EB4EA2">
              <w:rPr>
                <w:sz w:val="28"/>
                <w:szCs w:val="28"/>
              </w:rPr>
              <w:t xml:space="preserve">, swimming, scuba diving and solving problems.  He </w:t>
            </w:r>
            <w:r w:rsidR="00AF4A98">
              <w:rPr>
                <w:sz w:val="28"/>
                <w:szCs w:val="28"/>
              </w:rPr>
              <w:t xml:space="preserve">has a 9yo son </w:t>
            </w:r>
            <w:r w:rsidRPr="00EB4EA2">
              <w:rPr>
                <w:sz w:val="28"/>
                <w:szCs w:val="28"/>
              </w:rPr>
              <w:t>a</w:t>
            </w:r>
            <w:r w:rsidR="00AF4A98">
              <w:rPr>
                <w:sz w:val="28"/>
                <w:szCs w:val="28"/>
              </w:rPr>
              <w:t>nd</w:t>
            </w:r>
            <w:r w:rsidRPr="00EB4EA2">
              <w:rPr>
                <w:sz w:val="28"/>
                <w:szCs w:val="28"/>
              </w:rPr>
              <w:t xml:space="preserve"> barracks for Hawthorn</w:t>
            </w:r>
            <w:r>
              <w:rPr>
                <w:sz w:val="28"/>
                <w:szCs w:val="28"/>
              </w:rPr>
              <w:t>.</w:t>
            </w:r>
          </w:p>
          <w:p w14:paraId="4B99BE6D" w14:textId="130EFA18" w:rsidR="00EA7F7B" w:rsidRPr="00EB4EA2" w:rsidRDefault="00EA7F7B" w:rsidP="00EA7F7B">
            <w:pPr>
              <w:rPr>
                <w:b/>
                <w:bCs/>
                <w:sz w:val="28"/>
                <w:szCs w:val="28"/>
                <w:u w:val="single"/>
              </w:rPr>
            </w:pPr>
            <w:r w:rsidRPr="00EB4EA2">
              <w:rPr>
                <w:sz w:val="28"/>
                <w:szCs w:val="28"/>
              </w:rPr>
              <w:t xml:space="preserve">Other work experiences include working on TV shows, FIFO pipeline construction </w:t>
            </w:r>
            <w:r w:rsidR="00943EC5">
              <w:rPr>
                <w:sz w:val="28"/>
                <w:szCs w:val="28"/>
              </w:rPr>
              <w:t>(</w:t>
            </w:r>
            <w:r w:rsidRPr="00EB4EA2">
              <w:rPr>
                <w:sz w:val="28"/>
                <w:szCs w:val="28"/>
              </w:rPr>
              <w:t>local and overseas</w:t>
            </w:r>
            <w:r w:rsidR="00943EC5">
              <w:rPr>
                <w:sz w:val="28"/>
                <w:szCs w:val="28"/>
              </w:rPr>
              <w:t>)</w:t>
            </w:r>
            <w:r w:rsidRPr="00EB4EA2">
              <w:rPr>
                <w:sz w:val="28"/>
                <w:szCs w:val="28"/>
              </w:rPr>
              <w:t>, underpinning houses, phlebotomist (taking blood) and cleaner.</w:t>
            </w:r>
          </w:p>
          <w:p w14:paraId="748471F7" w14:textId="4817061F" w:rsidR="00647A4B" w:rsidRPr="00590471" w:rsidRDefault="00647A4B" w:rsidP="00437A1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F51250" w14:paraId="254FDF65" w14:textId="77777777" w:rsidTr="00437A10">
        <w:trPr>
          <w:trHeight w:val="4176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  <w:vAlign w:val="center"/>
          </w:tcPr>
          <w:p w14:paraId="79DBA24B" w14:textId="003B2CFD" w:rsidR="00F51250" w:rsidRPr="00437A10" w:rsidRDefault="00EA7F7B" w:rsidP="00437A10">
            <w:pPr>
              <w:pStyle w:val="Title"/>
              <w:jc w:val="center"/>
            </w:pPr>
            <w:r>
              <w:t>Tim</w:t>
            </w:r>
            <w:r w:rsidR="00437A10" w:rsidRPr="00437A10">
              <w:t xml:space="preserve"> </w:t>
            </w:r>
            <w:r>
              <w:t>butler</w:t>
            </w:r>
          </w:p>
        </w:tc>
        <w:tc>
          <w:tcPr>
            <w:tcW w:w="1062" w:type="dxa"/>
            <w:vMerge/>
            <w:tcBorders>
              <w:bottom w:val="nil"/>
            </w:tcBorders>
          </w:tcPr>
          <w:p w14:paraId="79EDFE7E" w14:textId="77777777" w:rsidR="00F51250" w:rsidRDefault="00F51250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3A4933AA" w14:textId="77777777" w:rsidR="00F51250" w:rsidRPr="0022246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14:paraId="74E8BB12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0439E8FB" w14:textId="201F6132" w:rsidR="00071E84" w:rsidRPr="00222466" w:rsidRDefault="00071E84" w:rsidP="00437A10">
            <w:pPr>
              <w:pStyle w:val="Information"/>
              <w:spacing w:before="0"/>
              <w:rPr>
                <w:rStyle w:val="Strong"/>
                <w:b w:val="0"/>
                <w:bCs w:val="0"/>
                <w:color w:val="FFFFFF" w:themeColor="background1"/>
              </w:rPr>
            </w:pPr>
          </w:p>
        </w:tc>
        <w:tc>
          <w:tcPr>
            <w:tcW w:w="2947" w:type="dxa"/>
            <w:vAlign w:val="center"/>
          </w:tcPr>
          <w:p w14:paraId="3CAB9D01" w14:textId="27707403" w:rsidR="00071E84" w:rsidRPr="00071E84" w:rsidRDefault="00071E84" w:rsidP="00071E84">
            <w:pPr>
              <w:pStyle w:val="Information"/>
            </w:pPr>
          </w:p>
          <w:p w14:paraId="1EB31591" w14:textId="7FE2DAC1" w:rsidR="00071E84" w:rsidRPr="00071E84" w:rsidRDefault="00071E84" w:rsidP="00071E84">
            <w:pPr>
              <w:pStyle w:val="Information"/>
            </w:pPr>
          </w:p>
        </w:tc>
        <w:tc>
          <w:tcPr>
            <w:tcW w:w="1062" w:type="dxa"/>
            <w:vMerge/>
          </w:tcPr>
          <w:p w14:paraId="574F2C39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3606AAA" w14:textId="77777777" w:rsidR="00071E84" w:rsidRDefault="00071E84" w:rsidP="005801E5">
            <w:pPr>
              <w:pStyle w:val="Heading1"/>
            </w:pPr>
          </w:p>
        </w:tc>
      </w:tr>
      <w:tr w:rsidR="00647A4B" w14:paraId="6D916EFB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F5D8E0A" w14:textId="77777777" w:rsidR="00647A4B" w:rsidRDefault="00647A4B" w:rsidP="00437A10">
            <w:pPr>
              <w:pStyle w:val="NoSpacing"/>
              <w:spacing w:after="0"/>
            </w:pPr>
          </w:p>
        </w:tc>
        <w:tc>
          <w:tcPr>
            <w:tcW w:w="1062" w:type="dxa"/>
            <w:vMerge/>
          </w:tcPr>
          <w:p w14:paraId="631EC9B5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F2D07CF" w14:textId="77777777" w:rsidR="00647A4B" w:rsidRDefault="00647A4B" w:rsidP="005801E5">
            <w:pPr>
              <w:pStyle w:val="Heading1"/>
            </w:pPr>
          </w:p>
        </w:tc>
      </w:tr>
      <w:tr w:rsidR="00071E84" w14:paraId="4C4D01D9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7F5B8AC4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27CAA722" wp14:editId="247A82BE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5E77D82" w14:textId="3DD04F4A" w:rsidR="00071E84" w:rsidRPr="00222466" w:rsidRDefault="00EA7F7B" w:rsidP="00222466">
            <w:pPr>
              <w:pStyle w:val="Information"/>
            </w:pPr>
            <w:r>
              <w:t>0407874706</w:t>
            </w:r>
          </w:p>
        </w:tc>
        <w:tc>
          <w:tcPr>
            <w:tcW w:w="1062" w:type="dxa"/>
            <w:vMerge/>
          </w:tcPr>
          <w:p w14:paraId="4CC6CB41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1704D2A" w14:textId="77777777" w:rsidR="00071E84" w:rsidRDefault="00071E84" w:rsidP="005801E5">
            <w:pPr>
              <w:pStyle w:val="Heading1"/>
            </w:pPr>
          </w:p>
        </w:tc>
      </w:tr>
      <w:tr w:rsidR="00647A4B" w14:paraId="3F3E0F45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414CC783" w14:textId="77777777" w:rsidR="00647A4B" w:rsidRDefault="00647A4B" w:rsidP="00437A10">
            <w:pPr>
              <w:pStyle w:val="NoSpacing"/>
              <w:spacing w:after="0"/>
            </w:pPr>
          </w:p>
        </w:tc>
        <w:tc>
          <w:tcPr>
            <w:tcW w:w="1062" w:type="dxa"/>
            <w:vMerge/>
          </w:tcPr>
          <w:p w14:paraId="398EBE30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42309DC" w14:textId="77777777" w:rsidR="00647A4B" w:rsidRDefault="00647A4B" w:rsidP="005801E5">
            <w:pPr>
              <w:pStyle w:val="Heading1"/>
            </w:pPr>
          </w:p>
        </w:tc>
      </w:tr>
      <w:tr w:rsidR="00071E84" w14:paraId="362618E4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4ADC9572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0AF68021" wp14:editId="2D9E21F2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0B5E05EB" w14:textId="7C7B2981" w:rsidR="00071E84" w:rsidRPr="00A277FC" w:rsidRDefault="00A277FC" w:rsidP="00222466">
            <w:pPr>
              <w:pStyle w:val="Information"/>
              <w:rPr>
                <w:sz w:val="20"/>
                <w:szCs w:val="20"/>
              </w:rPr>
            </w:pPr>
            <w:r w:rsidRPr="00A277FC">
              <w:rPr>
                <w:sz w:val="20"/>
                <w:szCs w:val="20"/>
              </w:rPr>
              <w:t>tim@morethanyouare.com.au</w:t>
            </w:r>
          </w:p>
        </w:tc>
        <w:tc>
          <w:tcPr>
            <w:tcW w:w="1062" w:type="dxa"/>
            <w:vMerge/>
          </w:tcPr>
          <w:p w14:paraId="3115B122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8393800" w14:textId="77777777" w:rsidR="00071E84" w:rsidRDefault="00071E84" w:rsidP="005801E5">
            <w:pPr>
              <w:pStyle w:val="Heading1"/>
            </w:pPr>
          </w:p>
        </w:tc>
      </w:tr>
      <w:tr w:rsidR="00647A4B" w14:paraId="62B85A6C" w14:textId="77777777" w:rsidTr="00437A10">
        <w:trPr>
          <w:trHeight w:val="187"/>
          <w:jc w:val="center"/>
        </w:trPr>
        <w:tc>
          <w:tcPr>
            <w:tcW w:w="3798" w:type="dxa"/>
            <w:gridSpan w:val="2"/>
            <w:vAlign w:val="center"/>
          </w:tcPr>
          <w:p w14:paraId="6E95A1D7" w14:textId="77777777" w:rsidR="00647A4B" w:rsidRDefault="00647A4B" w:rsidP="00437A10">
            <w:pPr>
              <w:pStyle w:val="NoSpacing"/>
              <w:spacing w:after="0"/>
            </w:pPr>
          </w:p>
        </w:tc>
        <w:tc>
          <w:tcPr>
            <w:tcW w:w="1062" w:type="dxa"/>
            <w:vMerge/>
          </w:tcPr>
          <w:p w14:paraId="7D6EAC17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9CCD948" w14:textId="77777777" w:rsidR="00647A4B" w:rsidRDefault="00647A4B" w:rsidP="005801E5">
            <w:pPr>
              <w:pStyle w:val="Heading1"/>
            </w:pPr>
          </w:p>
        </w:tc>
      </w:tr>
      <w:tr w:rsidR="00071E84" w14:paraId="54569B40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5571D513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2688FDFC" wp14:editId="70846172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0B080CB4" w14:textId="6596A19A" w:rsidR="00071E84" w:rsidRPr="00222466" w:rsidRDefault="00943EC5" w:rsidP="00222466">
            <w:pPr>
              <w:pStyle w:val="Information"/>
            </w:pPr>
            <w:r>
              <w:t>m</w:t>
            </w:r>
            <w:r w:rsidR="00EA7F7B">
              <w:t>orethanyouare.com.au</w:t>
            </w:r>
          </w:p>
        </w:tc>
        <w:tc>
          <w:tcPr>
            <w:tcW w:w="1062" w:type="dxa"/>
            <w:vMerge/>
          </w:tcPr>
          <w:p w14:paraId="4EDBFDDA" w14:textId="77777777" w:rsidR="00071E84" w:rsidRDefault="00071E84" w:rsidP="00AA5637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68A67154" w14:textId="77777777" w:rsidR="00071E84" w:rsidRDefault="00071E84" w:rsidP="005801E5">
            <w:pPr>
              <w:pStyle w:val="Heading1"/>
            </w:pPr>
          </w:p>
        </w:tc>
      </w:tr>
      <w:tr w:rsidR="00647A4B" w14:paraId="7CEFEF37" w14:textId="77777777" w:rsidTr="00437A10">
        <w:trPr>
          <w:trHeight w:val="2304"/>
          <w:jc w:val="center"/>
        </w:trPr>
        <w:tc>
          <w:tcPr>
            <w:tcW w:w="3798" w:type="dxa"/>
            <w:gridSpan w:val="2"/>
          </w:tcPr>
          <w:p w14:paraId="198ECA22" w14:textId="77777777" w:rsidR="007443A0" w:rsidRPr="007443A0" w:rsidRDefault="007443A0" w:rsidP="00437A10">
            <w:pPr>
              <w:pStyle w:val="NoSpacing"/>
            </w:pPr>
          </w:p>
        </w:tc>
        <w:tc>
          <w:tcPr>
            <w:tcW w:w="1062" w:type="dxa"/>
          </w:tcPr>
          <w:p w14:paraId="15ED32B3" w14:textId="77777777" w:rsidR="00647A4B" w:rsidRDefault="00647A4B" w:rsidP="00437A10">
            <w:pPr>
              <w:pStyle w:val="NoSpacing"/>
            </w:pPr>
          </w:p>
        </w:tc>
        <w:tc>
          <w:tcPr>
            <w:tcW w:w="6137" w:type="dxa"/>
            <w:vMerge/>
          </w:tcPr>
          <w:p w14:paraId="47BEC748" w14:textId="77777777" w:rsidR="00647A4B" w:rsidRDefault="00647A4B" w:rsidP="00222466"/>
        </w:tc>
      </w:tr>
    </w:tbl>
    <w:p w14:paraId="1BB91DEC" w14:textId="77777777" w:rsidR="007F5B63" w:rsidRPr="00CE1E3D" w:rsidRDefault="007F5B63" w:rsidP="00437A10">
      <w:pPr>
        <w:pStyle w:val="BodyText"/>
        <w:spacing w:after="0"/>
      </w:pPr>
    </w:p>
    <w:sectPr w:rsidR="007F5B63" w:rsidRPr="00CE1E3D" w:rsidSect="00647A4B">
      <w:headerReference w:type="default" r:id="rId18"/>
      <w:type w:val="continuous"/>
      <w:pgSz w:w="12240" w:h="15840" w:code="1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9AE6" w14:textId="77777777" w:rsidR="00CC46A0" w:rsidRDefault="00CC46A0" w:rsidP="00590471">
      <w:r>
        <w:separator/>
      </w:r>
    </w:p>
  </w:endnote>
  <w:endnote w:type="continuationSeparator" w:id="0">
    <w:p w14:paraId="35238D94" w14:textId="77777777" w:rsidR="00CC46A0" w:rsidRDefault="00CC46A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8CF2" w14:textId="77777777" w:rsidR="00CC46A0" w:rsidRDefault="00CC46A0" w:rsidP="00590471">
      <w:r>
        <w:separator/>
      </w:r>
    </w:p>
  </w:footnote>
  <w:footnote w:type="continuationSeparator" w:id="0">
    <w:p w14:paraId="0A0DE2F4" w14:textId="77777777" w:rsidR="00CC46A0" w:rsidRDefault="00CC46A0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0B74" w14:textId="77777777" w:rsidR="00FA37E0" w:rsidRDefault="00FA37E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CFD871" wp14:editId="28AF2DC9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oup 8" descr="decorative elements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angle 604">
                        <a:extLst>
                          <a:ext uri="{FF2B5EF4-FFF2-40B4-BE49-F238E27FC236}">
                            <a16:creationId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 1">
                        <a:extLst>
                          <a:ext uri="{FF2B5EF4-FFF2-40B4-BE49-F238E27FC236}">
                            <a16:creationId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reeform 605">
                          <a:extLst>
                            <a:ext uri="{FF2B5EF4-FFF2-40B4-BE49-F238E27FC236}">
                              <a16:creationId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606">
                          <a:extLst>
                            <a:ext uri="{FF2B5EF4-FFF2-40B4-BE49-F238E27FC236}">
                              <a16:creationId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08">
                          <a:extLst>
                            <a:ext uri="{FF2B5EF4-FFF2-40B4-BE49-F238E27FC236}">
                              <a16:creationId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0A73BF2" id="Group 8" o:spid="_x0000_s1026" alt="decorative element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">
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3446">
    <w:abstractNumId w:val="5"/>
  </w:num>
  <w:num w:numId="2" w16cid:durableId="1387486354">
    <w:abstractNumId w:val="6"/>
  </w:num>
  <w:num w:numId="3" w16cid:durableId="1036663194">
    <w:abstractNumId w:val="4"/>
  </w:num>
  <w:num w:numId="4" w16cid:durableId="96534533">
    <w:abstractNumId w:val="4"/>
    <w:lvlOverride w:ilvl="0">
      <w:startOverride w:val="1"/>
    </w:lvlOverride>
  </w:num>
  <w:num w:numId="5" w16cid:durableId="918439586">
    <w:abstractNumId w:val="7"/>
  </w:num>
  <w:num w:numId="6" w16cid:durableId="1597250020">
    <w:abstractNumId w:val="3"/>
  </w:num>
  <w:num w:numId="7" w16cid:durableId="862982692">
    <w:abstractNumId w:val="2"/>
  </w:num>
  <w:num w:numId="8" w16cid:durableId="1126697113">
    <w:abstractNumId w:val="1"/>
  </w:num>
  <w:num w:numId="9" w16cid:durableId="2112895194">
    <w:abstractNumId w:val="0"/>
  </w:num>
  <w:num w:numId="10" w16cid:durableId="591813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7B"/>
    <w:rsid w:val="00007B35"/>
    <w:rsid w:val="00047D5E"/>
    <w:rsid w:val="00060042"/>
    <w:rsid w:val="00071E84"/>
    <w:rsid w:val="0008699B"/>
    <w:rsid w:val="000D01CA"/>
    <w:rsid w:val="000F7D04"/>
    <w:rsid w:val="00150ABD"/>
    <w:rsid w:val="001F5586"/>
    <w:rsid w:val="00222466"/>
    <w:rsid w:val="00271E45"/>
    <w:rsid w:val="002951A6"/>
    <w:rsid w:val="002B2116"/>
    <w:rsid w:val="00363866"/>
    <w:rsid w:val="00437A10"/>
    <w:rsid w:val="00472C27"/>
    <w:rsid w:val="004779CF"/>
    <w:rsid w:val="00485374"/>
    <w:rsid w:val="00507E82"/>
    <w:rsid w:val="00555003"/>
    <w:rsid w:val="005801E5"/>
    <w:rsid w:val="00587DBA"/>
    <w:rsid w:val="00590471"/>
    <w:rsid w:val="00592FA3"/>
    <w:rsid w:val="005C65F8"/>
    <w:rsid w:val="005D01FA"/>
    <w:rsid w:val="00610465"/>
    <w:rsid w:val="00647A4B"/>
    <w:rsid w:val="006B6318"/>
    <w:rsid w:val="006F36A1"/>
    <w:rsid w:val="0073588E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C2CFC"/>
    <w:rsid w:val="008F6E2E"/>
    <w:rsid w:val="00943EC5"/>
    <w:rsid w:val="009C2E65"/>
    <w:rsid w:val="00A277FC"/>
    <w:rsid w:val="00AF4A98"/>
    <w:rsid w:val="00B6466C"/>
    <w:rsid w:val="00BB07AE"/>
    <w:rsid w:val="00BF4D49"/>
    <w:rsid w:val="00C4452C"/>
    <w:rsid w:val="00C854A2"/>
    <w:rsid w:val="00CB7858"/>
    <w:rsid w:val="00CC46A0"/>
    <w:rsid w:val="00CE1E3D"/>
    <w:rsid w:val="00D831FA"/>
    <w:rsid w:val="00DF2F8A"/>
    <w:rsid w:val="00E04419"/>
    <w:rsid w:val="00E90A60"/>
    <w:rsid w:val="00EA7F7B"/>
    <w:rsid w:val="00EA7FD2"/>
    <w:rsid w:val="00EC37FB"/>
    <w:rsid w:val="00EE7E09"/>
    <w:rsid w:val="00EF46CE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4F59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7A10"/>
    <w:pPr>
      <w:kinsoku w:val="0"/>
      <w:overflowPunct w:val="0"/>
      <w:spacing w:before="240" w:after="480"/>
    </w:pPr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437A10"/>
    <w:rPr>
      <w:rFonts w:asciiTheme="majorHAnsi" w:hAnsiTheme="majorHAnsi"/>
      <w:b/>
      <w:bCs/>
      <w:caps/>
      <w:color w:val="FFFFFF" w:themeColor="background1"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5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Organic%20shapes%20cover%20letter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5766-4DC7-4819-ABDD-8E2476F250C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0A20862-989F-40DB-A081-306F229AD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C2B17-79F2-48B5-839B-37AB4A868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025A9-14D8-408F-83D2-09EFAE21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shapes cover letter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2021-02-22T23:38:00Z</dcterms:created>
  <dcterms:modified xsi:type="dcterms:W3CDTF">2022-06-09T04:52:00Z</dcterms:modified>
  <cp:category>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