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4EEA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7B0569AE" w14:textId="1F67C51A" w:rsidR="00746AA2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Homeowner’s Association</w:t>
      </w:r>
      <w:r w:rsidR="00614477">
        <w:rPr>
          <w:rFonts w:ascii="Tahoma" w:hAnsi="Tahoma" w:cs="Tahoma"/>
          <w:b/>
          <w:sz w:val="32"/>
          <w:szCs w:val="32"/>
        </w:rPr>
        <w:t xml:space="preserve"> </w:t>
      </w:r>
      <w:r w:rsidR="00614477" w:rsidRPr="00614477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19B43006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30A31ABE" w14:textId="77777777" w:rsidR="00746AA2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4A252DC4" w14:textId="1C4C72F7" w:rsidR="00CC2532" w:rsidRPr="00CC2532" w:rsidRDefault="00CC2532" w:rsidP="00746AA2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  <w:r w:rsidRPr="00CC2532">
        <w:rPr>
          <w:rFonts w:ascii="Tahoma" w:hAnsi="Tahoma" w:cs="Tahoma"/>
          <w:b/>
          <w:sz w:val="36"/>
          <w:szCs w:val="36"/>
        </w:rPr>
        <w:t xml:space="preserve">BUDGET MEETING </w:t>
      </w:r>
    </w:p>
    <w:p w14:paraId="7C45A637" w14:textId="01CE7045" w:rsidR="00746AA2" w:rsidRPr="00F64F0C" w:rsidRDefault="00AF29C9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November </w:t>
      </w:r>
      <w:r w:rsidR="00CC2532">
        <w:rPr>
          <w:rFonts w:ascii="Tahoma" w:hAnsi="Tahoma" w:cs="Tahoma"/>
          <w:b/>
          <w:sz w:val="24"/>
          <w:szCs w:val="24"/>
        </w:rPr>
        <w:t>1</w:t>
      </w:r>
      <w:r w:rsidR="00750484">
        <w:rPr>
          <w:rFonts w:ascii="Tahoma" w:hAnsi="Tahoma" w:cs="Tahoma"/>
          <w:b/>
          <w:sz w:val="24"/>
          <w:szCs w:val="24"/>
        </w:rPr>
        <w:t>9</w:t>
      </w:r>
      <w:r w:rsidR="00C37539" w:rsidRPr="00F64F0C">
        <w:rPr>
          <w:rFonts w:ascii="Tahoma" w:hAnsi="Tahoma" w:cs="Tahoma"/>
          <w:b/>
          <w:sz w:val="24"/>
          <w:szCs w:val="24"/>
        </w:rPr>
        <w:t xml:space="preserve">, </w:t>
      </w:r>
      <w:r w:rsidR="00CC2532" w:rsidRPr="00F64F0C">
        <w:rPr>
          <w:rFonts w:ascii="Tahoma" w:hAnsi="Tahoma" w:cs="Tahoma"/>
          <w:b/>
          <w:sz w:val="24"/>
          <w:szCs w:val="24"/>
        </w:rPr>
        <w:t>202</w:t>
      </w:r>
      <w:r w:rsidR="00750484">
        <w:rPr>
          <w:rFonts w:ascii="Tahoma" w:hAnsi="Tahoma" w:cs="Tahoma"/>
          <w:b/>
          <w:sz w:val="24"/>
          <w:szCs w:val="24"/>
        </w:rPr>
        <w:t>4</w:t>
      </w:r>
      <w:r w:rsidR="00CC2532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at 4:30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170678DB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E571A2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1E9478DC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0ED4618" w14:textId="5D532B80" w:rsidR="00746AA2" w:rsidRPr="00614477" w:rsidRDefault="00746AA2" w:rsidP="00614477">
      <w:pPr>
        <w:pStyle w:val="NoSpacing"/>
        <w:ind w:left="1440" w:hanging="720"/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I.</w:t>
      </w:r>
      <w:r w:rsidRPr="00F64F0C">
        <w:rPr>
          <w:rFonts w:ascii="Tahoma" w:hAnsi="Tahoma" w:cs="Tahoma"/>
          <w:b/>
          <w:sz w:val="24"/>
          <w:szCs w:val="24"/>
        </w:rPr>
        <w:tab/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614477">
        <w:rPr>
          <w:rFonts w:ascii="Tahoma" w:hAnsi="Tahoma" w:cs="Tahoma"/>
          <w:b/>
          <w:sz w:val="24"/>
          <w:szCs w:val="24"/>
        </w:rPr>
        <w:t xml:space="preserve"> </w:t>
      </w:r>
      <w:r w:rsidR="00614477" w:rsidRPr="00614477">
        <w:rPr>
          <w:rFonts w:ascii="Tahoma" w:hAnsi="Tahoma" w:cs="Tahoma"/>
          <w:bCs/>
          <w:color w:val="00B0F0"/>
          <w:sz w:val="24"/>
          <w:szCs w:val="24"/>
        </w:rPr>
        <w:t>– All board members present.</w:t>
      </w:r>
    </w:p>
    <w:p w14:paraId="69A6ED12" w14:textId="108904D2" w:rsidR="00746AA2" w:rsidRPr="00614477" w:rsidRDefault="00746AA2" w:rsidP="00614477">
      <w:pPr>
        <w:pStyle w:val="NoSpacing"/>
        <w:ind w:left="1440" w:hanging="720"/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II.</w:t>
      </w:r>
      <w:r w:rsidRPr="00F64F0C">
        <w:rPr>
          <w:rFonts w:ascii="Tahoma" w:hAnsi="Tahoma" w:cs="Tahoma"/>
          <w:b/>
          <w:sz w:val="24"/>
          <w:szCs w:val="24"/>
        </w:rPr>
        <w:tab/>
      </w:r>
      <w:r w:rsidR="00CC2532">
        <w:rPr>
          <w:rFonts w:ascii="Tahoma" w:hAnsi="Tahoma" w:cs="Tahoma"/>
          <w:b/>
          <w:sz w:val="24"/>
          <w:szCs w:val="24"/>
        </w:rPr>
        <w:t>Proof of Notice for Meeting.</w:t>
      </w:r>
      <w:r w:rsidR="00614477">
        <w:rPr>
          <w:rFonts w:ascii="Tahoma" w:hAnsi="Tahoma" w:cs="Tahoma"/>
          <w:b/>
          <w:sz w:val="24"/>
          <w:szCs w:val="24"/>
        </w:rPr>
        <w:t xml:space="preserve"> </w:t>
      </w:r>
      <w:r w:rsidR="00614477" w:rsidRPr="00614477">
        <w:rPr>
          <w:rFonts w:ascii="Tahoma" w:hAnsi="Tahoma" w:cs="Tahoma"/>
          <w:bCs/>
          <w:color w:val="00B0F0"/>
          <w:sz w:val="24"/>
          <w:szCs w:val="24"/>
        </w:rPr>
        <w:t>– John Thomas presented proof of notice, provided by Tropical Isles.</w:t>
      </w:r>
    </w:p>
    <w:p w14:paraId="43E1AA06" w14:textId="7B72EE32" w:rsidR="001F289D" w:rsidRPr="00614477" w:rsidRDefault="001F289D" w:rsidP="00614477">
      <w:pPr>
        <w:pStyle w:val="NoSpacing"/>
        <w:ind w:left="1440" w:hanging="720"/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III.</w:t>
      </w:r>
      <w:r w:rsidRPr="00F64F0C">
        <w:rPr>
          <w:rFonts w:ascii="Tahoma" w:hAnsi="Tahoma" w:cs="Tahoma"/>
          <w:b/>
          <w:sz w:val="24"/>
          <w:szCs w:val="24"/>
        </w:rPr>
        <w:tab/>
        <w:t xml:space="preserve">Review and approve </w:t>
      </w:r>
      <w:r w:rsidR="00CC2532">
        <w:rPr>
          <w:rFonts w:ascii="Tahoma" w:hAnsi="Tahoma" w:cs="Tahoma"/>
          <w:b/>
          <w:sz w:val="24"/>
          <w:szCs w:val="24"/>
        </w:rPr>
        <w:t>proposed 202</w:t>
      </w:r>
      <w:r w:rsidR="00750484">
        <w:rPr>
          <w:rFonts w:ascii="Tahoma" w:hAnsi="Tahoma" w:cs="Tahoma"/>
          <w:b/>
          <w:sz w:val="24"/>
          <w:szCs w:val="24"/>
        </w:rPr>
        <w:t>5</w:t>
      </w:r>
      <w:r w:rsidR="00CC2532">
        <w:rPr>
          <w:rFonts w:ascii="Tahoma" w:hAnsi="Tahoma" w:cs="Tahoma"/>
          <w:b/>
          <w:sz w:val="24"/>
          <w:szCs w:val="24"/>
        </w:rPr>
        <w:t xml:space="preserve"> HOA budget.</w:t>
      </w:r>
      <w:r w:rsidR="00614477">
        <w:rPr>
          <w:rFonts w:ascii="Tahoma" w:hAnsi="Tahoma" w:cs="Tahoma"/>
          <w:b/>
          <w:sz w:val="24"/>
          <w:szCs w:val="24"/>
        </w:rPr>
        <w:t xml:space="preserve"> </w:t>
      </w:r>
      <w:r w:rsidR="00614477" w:rsidRPr="00614477">
        <w:rPr>
          <w:rFonts w:ascii="Tahoma" w:hAnsi="Tahoma" w:cs="Tahoma"/>
          <w:bCs/>
          <w:color w:val="00B0F0"/>
          <w:sz w:val="24"/>
          <w:szCs w:val="24"/>
        </w:rPr>
        <w:t>- The 202</w:t>
      </w:r>
      <w:r w:rsidR="00750484">
        <w:rPr>
          <w:rFonts w:ascii="Tahoma" w:hAnsi="Tahoma" w:cs="Tahoma"/>
          <w:bCs/>
          <w:color w:val="00B0F0"/>
          <w:sz w:val="24"/>
          <w:szCs w:val="24"/>
        </w:rPr>
        <w:t>5</w:t>
      </w:r>
      <w:r w:rsidR="00614477" w:rsidRPr="00614477">
        <w:rPr>
          <w:rFonts w:ascii="Tahoma" w:hAnsi="Tahoma" w:cs="Tahoma"/>
          <w:bCs/>
          <w:color w:val="00B0F0"/>
          <w:sz w:val="24"/>
          <w:szCs w:val="24"/>
        </w:rPr>
        <w:t xml:space="preserve"> budget was discussed and approved unanimously. </w:t>
      </w:r>
    </w:p>
    <w:p w14:paraId="2010EC27" w14:textId="35A42C44" w:rsidR="008C1817" w:rsidRPr="00750484" w:rsidRDefault="00CC2532" w:rsidP="00614477">
      <w:pPr>
        <w:pStyle w:val="NoSpacing"/>
        <w:ind w:left="1440" w:hanging="720"/>
        <w:jc w:val="both"/>
        <w:rPr>
          <w:rFonts w:ascii="Tahoma" w:hAnsi="Tahoma" w:cs="Tahoma"/>
          <w:bCs/>
          <w:color w:val="00B0F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8C1817" w:rsidRPr="00F64F0C">
        <w:rPr>
          <w:rFonts w:ascii="Tahoma" w:hAnsi="Tahoma" w:cs="Tahoma"/>
          <w:b/>
          <w:sz w:val="24"/>
          <w:szCs w:val="24"/>
        </w:rPr>
        <w:t>V.</w:t>
      </w:r>
      <w:r w:rsidR="008C1817" w:rsidRPr="00F64F0C">
        <w:rPr>
          <w:rFonts w:ascii="Tahoma" w:hAnsi="Tahoma" w:cs="Tahoma"/>
          <w:b/>
          <w:sz w:val="24"/>
          <w:szCs w:val="24"/>
        </w:rPr>
        <w:tab/>
      </w:r>
      <w:r w:rsidRPr="00CC2532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ommunity Open Forum.</w:t>
      </w:r>
      <w:r w:rsidR="00614477">
        <w:rPr>
          <w:rFonts w:ascii="Tahoma" w:hAnsi="Tahoma" w:cs="Tahoma"/>
          <w:b/>
          <w:sz w:val="24"/>
          <w:szCs w:val="24"/>
        </w:rPr>
        <w:t xml:space="preserve"> </w:t>
      </w:r>
      <w:r w:rsidR="00614477" w:rsidRPr="00750484">
        <w:rPr>
          <w:rFonts w:ascii="Tahoma" w:hAnsi="Tahoma" w:cs="Tahoma"/>
          <w:b/>
          <w:color w:val="00B0F0"/>
          <w:sz w:val="24"/>
          <w:szCs w:val="24"/>
        </w:rPr>
        <w:t xml:space="preserve">– </w:t>
      </w:r>
      <w:r w:rsidR="00750484" w:rsidRPr="00750484">
        <w:rPr>
          <w:rFonts w:ascii="Tahoma" w:hAnsi="Tahoma" w:cs="Tahoma"/>
          <w:bCs/>
          <w:color w:val="00B0F0"/>
          <w:sz w:val="24"/>
          <w:szCs w:val="24"/>
        </w:rPr>
        <w:t xml:space="preserve">John Thomas explained that the Langshire HOA will no longer be able to waive the </w:t>
      </w:r>
      <w:r w:rsidR="00750484">
        <w:rPr>
          <w:rFonts w:ascii="Tahoma" w:hAnsi="Tahoma" w:cs="Tahoma"/>
          <w:bCs/>
          <w:color w:val="00B0F0"/>
          <w:sz w:val="24"/>
          <w:szCs w:val="24"/>
        </w:rPr>
        <w:t xml:space="preserve">secondary financial audit due to new Florida state regulations. Also, the Federal government is mandating that all board members file paperwork to ensure compliance with money laundering protections. </w:t>
      </w:r>
    </w:p>
    <w:p w14:paraId="12DE2A1A" w14:textId="6BE4C586" w:rsidR="008C1817" w:rsidRPr="00750484" w:rsidRDefault="008C1817" w:rsidP="00750484">
      <w:pPr>
        <w:pStyle w:val="NoSpacing"/>
        <w:ind w:left="1440" w:hanging="720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>V.</w:t>
      </w:r>
      <w:r w:rsidRPr="00F64F0C">
        <w:rPr>
          <w:rFonts w:ascii="Tahoma" w:hAnsi="Tahoma" w:cs="Tahoma"/>
          <w:b/>
          <w:sz w:val="24"/>
          <w:szCs w:val="24"/>
        </w:rPr>
        <w:tab/>
      </w:r>
      <w:r w:rsidR="00907497" w:rsidRPr="00CC2532">
        <w:rPr>
          <w:rFonts w:ascii="Tahoma" w:hAnsi="Tahoma" w:cs="Tahoma"/>
          <w:b/>
          <w:sz w:val="24"/>
          <w:szCs w:val="24"/>
        </w:rPr>
        <w:t>A</w:t>
      </w:r>
      <w:r w:rsidR="00CC2532">
        <w:rPr>
          <w:rFonts w:ascii="Tahoma" w:hAnsi="Tahoma" w:cs="Tahoma"/>
          <w:b/>
          <w:sz w:val="24"/>
          <w:szCs w:val="24"/>
        </w:rPr>
        <w:t>djournment.</w:t>
      </w:r>
      <w:r w:rsidR="00F805A3" w:rsidRPr="00CC2532">
        <w:rPr>
          <w:rFonts w:ascii="Tahoma" w:hAnsi="Tahoma" w:cs="Tahoma"/>
          <w:b/>
          <w:sz w:val="24"/>
          <w:szCs w:val="24"/>
        </w:rPr>
        <w:t xml:space="preserve"> </w:t>
      </w:r>
      <w:r w:rsidR="00750484" w:rsidRPr="00750484">
        <w:rPr>
          <w:rFonts w:ascii="Tahoma" w:hAnsi="Tahoma" w:cs="Tahoma"/>
          <w:bCs/>
          <w:color w:val="00B0F0"/>
          <w:sz w:val="24"/>
          <w:szCs w:val="24"/>
        </w:rPr>
        <w:t>- Bob Earl</w:t>
      </w:r>
      <w:r w:rsidR="00750484">
        <w:rPr>
          <w:rFonts w:ascii="Tahoma" w:hAnsi="Tahoma" w:cs="Tahoma"/>
          <w:bCs/>
          <w:color w:val="00B0F0"/>
          <w:sz w:val="24"/>
          <w:szCs w:val="24"/>
        </w:rPr>
        <w:t xml:space="preserve"> made the motion and Dave Young seconded the </w:t>
      </w:r>
      <w:proofErr w:type="gramStart"/>
      <w:r w:rsidR="00750484">
        <w:rPr>
          <w:rFonts w:ascii="Tahoma" w:hAnsi="Tahoma" w:cs="Tahoma"/>
          <w:bCs/>
          <w:color w:val="00B0F0"/>
          <w:sz w:val="24"/>
          <w:szCs w:val="24"/>
        </w:rPr>
        <w:t>motion</w:t>
      </w:r>
      <w:proofErr w:type="gramEnd"/>
      <w:r w:rsidR="00750484">
        <w:rPr>
          <w:rFonts w:ascii="Tahoma" w:hAnsi="Tahoma" w:cs="Tahoma"/>
          <w:bCs/>
          <w:color w:val="00B0F0"/>
          <w:sz w:val="24"/>
          <w:szCs w:val="24"/>
        </w:rPr>
        <w:t xml:space="preserve"> and the motion carried.</w:t>
      </w:r>
    </w:p>
    <w:p w14:paraId="7001F25F" w14:textId="77777777" w:rsidR="00F64F0C" w:rsidRPr="00750484" w:rsidRDefault="00F64F0C" w:rsidP="00746AA2">
      <w:pPr>
        <w:pStyle w:val="NoSpacing"/>
        <w:jc w:val="both"/>
        <w:rPr>
          <w:rFonts w:ascii="Tahoma" w:hAnsi="Tahoma" w:cs="Tahoma"/>
          <w:bCs/>
          <w:color w:val="00B0F0"/>
          <w:sz w:val="24"/>
          <w:szCs w:val="24"/>
          <w:u w:val="single"/>
        </w:rPr>
      </w:pPr>
    </w:p>
    <w:p w14:paraId="15BC18EE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C152405" w14:textId="77777777" w:rsidR="00F64F0C" w:rsidRP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213D18D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8C1817" w:rsidRP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4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F0D90"/>
    <w:rsid w:val="00132C17"/>
    <w:rsid w:val="001F289D"/>
    <w:rsid w:val="00362BE1"/>
    <w:rsid w:val="003F09CA"/>
    <w:rsid w:val="00542EEB"/>
    <w:rsid w:val="00570B89"/>
    <w:rsid w:val="00614477"/>
    <w:rsid w:val="006F32F5"/>
    <w:rsid w:val="00732E29"/>
    <w:rsid w:val="00746AA2"/>
    <w:rsid w:val="00750484"/>
    <w:rsid w:val="0076100A"/>
    <w:rsid w:val="00773E55"/>
    <w:rsid w:val="0089296D"/>
    <w:rsid w:val="008B657D"/>
    <w:rsid w:val="008C1817"/>
    <w:rsid w:val="00907497"/>
    <w:rsid w:val="009837C6"/>
    <w:rsid w:val="009F50E3"/>
    <w:rsid w:val="00AE1D74"/>
    <w:rsid w:val="00AF29C9"/>
    <w:rsid w:val="00B861CF"/>
    <w:rsid w:val="00C37539"/>
    <w:rsid w:val="00CC2532"/>
    <w:rsid w:val="00DC074A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CF27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2</cp:revision>
  <cp:lastPrinted>2018-09-12T19:12:00Z</cp:lastPrinted>
  <dcterms:created xsi:type="dcterms:W3CDTF">2024-11-20T20:12:00Z</dcterms:created>
  <dcterms:modified xsi:type="dcterms:W3CDTF">2024-11-20T20:12:00Z</dcterms:modified>
</cp:coreProperties>
</file>