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71240" w:rsidRDefault="00BA0836">
      <w:r>
        <w:rPr>
          <w:noProof/>
        </w:rPr>
        <w:drawing>
          <wp:anchor distT="0" distB="0" distL="114300" distR="114300" simplePos="0" relativeHeight="251658240" behindDoc="0" locked="0" layoutInCell="1" hidden="0" allowOverlap="1">
            <wp:simplePos x="0" y="0"/>
            <wp:positionH relativeFrom="column">
              <wp:posOffset>4</wp:posOffset>
            </wp:positionH>
            <wp:positionV relativeFrom="paragraph">
              <wp:posOffset>282575</wp:posOffset>
            </wp:positionV>
            <wp:extent cx="1111250" cy="1111250"/>
            <wp:effectExtent l="0" t="0" r="0" b="0"/>
            <wp:wrapSquare wrapText="bothSides" distT="0" distB="0" distL="114300" distR="11430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111250" cy="1111250"/>
                    </a:xfrm>
                    <a:prstGeom prst="rect">
                      <a:avLst/>
                    </a:prstGeom>
                    <a:ln/>
                  </pic:spPr>
                </pic:pic>
              </a:graphicData>
            </a:graphic>
          </wp:anchor>
        </w:drawing>
      </w:r>
    </w:p>
    <w:p w:rsidR="00171240" w:rsidRDefault="00171240">
      <w:pPr>
        <w:jc w:val="right"/>
        <w:rPr>
          <w:b/>
          <w:sz w:val="22"/>
          <w:szCs w:val="22"/>
        </w:rPr>
      </w:pPr>
    </w:p>
    <w:p w:rsidR="00171240" w:rsidRDefault="00BA0836">
      <w:pPr>
        <w:jc w:val="right"/>
        <w:rPr>
          <w:b/>
          <w:sz w:val="22"/>
          <w:szCs w:val="22"/>
        </w:rPr>
      </w:pPr>
      <w:r>
        <w:rPr>
          <w:b/>
          <w:sz w:val="22"/>
          <w:szCs w:val="22"/>
        </w:rPr>
        <w:t>Association étudiante de science politique et</w:t>
      </w:r>
    </w:p>
    <w:p w:rsidR="00171240" w:rsidRDefault="00BA0836">
      <w:pPr>
        <w:jc w:val="right"/>
        <w:rPr>
          <w:b/>
          <w:sz w:val="22"/>
          <w:szCs w:val="22"/>
        </w:rPr>
      </w:pPr>
      <w:r>
        <w:rPr>
          <w:b/>
          <w:sz w:val="22"/>
          <w:szCs w:val="22"/>
        </w:rPr>
        <w:t>d'études internationales de l'Université de Montréal</w:t>
      </w:r>
    </w:p>
    <w:p w:rsidR="00171240" w:rsidRDefault="00171240">
      <w:pPr>
        <w:jc w:val="right"/>
        <w:rPr>
          <w:b/>
          <w:sz w:val="22"/>
          <w:szCs w:val="22"/>
        </w:rPr>
      </w:pPr>
    </w:p>
    <w:p w:rsidR="00171240" w:rsidRDefault="00BA0836">
      <w:pPr>
        <w:jc w:val="right"/>
      </w:pPr>
      <w:r>
        <w:t>CONSEIL D'ADMINISTRATION</w:t>
      </w:r>
    </w:p>
    <w:p w:rsidR="00171240" w:rsidRDefault="00171240">
      <w:pPr>
        <w:jc w:val="right"/>
      </w:pPr>
    </w:p>
    <w:p w:rsidR="00171240" w:rsidRDefault="00BA0836">
      <w:pPr>
        <w:jc w:val="right"/>
        <w:rPr>
          <w:color w:val="000000"/>
          <w:sz w:val="18"/>
          <w:szCs w:val="18"/>
        </w:rPr>
      </w:pPr>
      <w:r>
        <w:t xml:space="preserve">Procès-verbal de la séance du </w:t>
      </w:r>
      <w:r w:rsidR="00E5265F">
        <w:t>6</w:t>
      </w:r>
      <w:r>
        <w:t xml:space="preserve"> </w:t>
      </w:r>
      <w:r w:rsidR="00E5265F">
        <w:t xml:space="preserve">octobre </w:t>
      </w:r>
      <w:r>
        <w:t>2020</w:t>
      </w:r>
    </w:p>
    <w:p w:rsidR="00171240" w:rsidRDefault="00171240">
      <w:pPr>
        <w:keepLines/>
        <w:pBdr>
          <w:top w:val="nil"/>
          <w:left w:val="nil"/>
          <w:bottom w:val="nil"/>
          <w:right w:val="nil"/>
          <w:between w:val="nil"/>
        </w:pBdr>
        <w:tabs>
          <w:tab w:val="left" w:pos="27814"/>
        </w:tabs>
        <w:spacing w:after="120"/>
        <w:ind w:left="993" w:hanging="993"/>
        <w:rPr>
          <w:color w:val="000000"/>
          <w:sz w:val="18"/>
          <w:szCs w:val="18"/>
        </w:rPr>
      </w:pPr>
    </w:p>
    <w:p w:rsidR="00171240" w:rsidRDefault="00BA0836">
      <w:pPr>
        <w:keepLines/>
        <w:pBdr>
          <w:top w:val="nil"/>
          <w:left w:val="nil"/>
          <w:bottom w:val="nil"/>
          <w:right w:val="nil"/>
          <w:between w:val="nil"/>
        </w:pBdr>
        <w:tabs>
          <w:tab w:val="left" w:pos="27814"/>
        </w:tabs>
        <w:spacing w:after="120"/>
        <w:ind w:left="993" w:hanging="993"/>
        <w:rPr>
          <w:color w:val="000000"/>
          <w:sz w:val="20"/>
          <w:szCs w:val="20"/>
        </w:rPr>
      </w:pPr>
      <w:r>
        <w:rPr>
          <w:b/>
          <w:color w:val="000000"/>
          <w:sz w:val="18"/>
          <w:szCs w:val="18"/>
        </w:rPr>
        <w:t>Date :</w:t>
      </w:r>
      <w:r>
        <w:rPr>
          <w:color w:val="000000"/>
          <w:sz w:val="18"/>
          <w:szCs w:val="18"/>
        </w:rPr>
        <w:tab/>
      </w:r>
      <w:r w:rsidR="005C75D9">
        <w:rPr>
          <w:color w:val="000000"/>
          <w:sz w:val="18"/>
          <w:szCs w:val="18"/>
        </w:rPr>
        <w:t>6 octobre</w:t>
      </w:r>
      <w:r>
        <w:rPr>
          <w:color w:val="000000"/>
          <w:sz w:val="18"/>
          <w:szCs w:val="18"/>
        </w:rPr>
        <w:t xml:space="preserve"> 2020</w:t>
      </w:r>
    </w:p>
    <w:p w:rsidR="00171240" w:rsidRDefault="00BA0836">
      <w:pPr>
        <w:keepLines/>
        <w:pBdr>
          <w:top w:val="nil"/>
          <w:left w:val="nil"/>
          <w:bottom w:val="nil"/>
          <w:right w:val="nil"/>
          <w:between w:val="nil"/>
        </w:pBdr>
        <w:tabs>
          <w:tab w:val="left" w:pos="27814"/>
        </w:tabs>
        <w:spacing w:after="120"/>
        <w:ind w:left="993" w:hanging="993"/>
        <w:rPr>
          <w:color w:val="000000"/>
          <w:sz w:val="20"/>
          <w:szCs w:val="20"/>
        </w:rPr>
      </w:pPr>
      <w:r>
        <w:rPr>
          <w:b/>
          <w:color w:val="000000"/>
          <w:sz w:val="18"/>
          <w:szCs w:val="18"/>
        </w:rPr>
        <w:t>Heure :</w:t>
      </w:r>
      <w:r>
        <w:rPr>
          <w:b/>
          <w:color w:val="000000"/>
          <w:sz w:val="18"/>
          <w:szCs w:val="18"/>
        </w:rPr>
        <w:tab/>
        <w:t>11</w:t>
      </w:r>
      <w:r>
        <w:rPr>
          <w:b/>
          <w:sz w:val="18"/>
          <w:szCs w:val="18"/>
        </w:rPr>
        <w:t>h30</w:t>
      </w:r>
    </w:p>
    <w:p w:rsidR="00171240" w:rsidRDefault="00BA0836">
      <w:pPr>
        <w:keepLines/>
        <w:pBdr>
          <w:top w:val="nil"/>
          <w:left w:val="nil"/>
          <w:bottom w:val="nil"/>
          <w:right w:val="nil"/>
          <w:between w:val="nil"/>
        </w:pBdr>
        <w:tabs>
          <w:tab w:val="left" w:pos="27814"/>
        </w:tabs>
        <w:spacing w:after="120"/>
        <w:ind w:left="993" w:hanging="993"/>
        <w:rPr>
          <w:color w:val="000000"/>
          <w:sz w:val="18"/>
          <w:szCs w:val="18"/>
        </w:rPr>
      </w:pPr>
      <w:r>
        <w:rPr>
          <w:b/>
          <w:color w:val="000000"/>
          <w:sz w:val="18"/>
          <w:szCs w:val="18"/>
        </w:rPr>
        <w:t>Lieu :</w:t>
      </w:r>
      <w:r>
        <w:rPr>
          <w:color w:val="000000"/>
          <w:sz w:val="18"/>
          <w:szCs w:val="18"/>
        </w:rPr>
        <w:tab/>
      </w:r>
      <w:r>
        <w:rPr>
          <w:sz w:val="18"/>
          <w:szCs w:val="18"/>
        </w:rPr>
        <w:t>Zoom</w:t>
      </w:r>
    </w:p>
    <w:p w:rsidR="00171240" w:rsidRDefault="00BA0836">
      <w:pPr>
        <w:keepLines/>
        <w:pBdr>
          <w:top w:val="nil"/>
          <w:left w:val="nil"/>
          <w:bottom w:val="nil"/>
          <w:right w:val="nil"/>
          <w:between w:val="nil"/>
        </w:pBdr>
        <w:tabs>
          <w:tab w:val="left" w:pos="27814"/>
        </w:tabs>
        <w:spacing w:after="120"/>
        <w:ind w:left="993" w:hanging="993"/>
        <w:rPr>
          <w:color w:val="000000"/>
          <w:sz w:val="18"/>
          <w:szCs w:val="18"/>
        </w:rPr>
      </w:pPr>
      <w:r>
        <w:rPr>
          <w:b/>
          <w:color w:val="000000"/>
          <w:sz w:val="18"/>
          <w:szCs w:val="18"/>
        </w:rPr>
        <w:t>Présidium :</w:t>
      </w:r>
      <w:r>
        <w:rPr>
          <w:b/>
          <w:color w:val="000000"/>
          <w:sz w:val="18"/>
          <w:szCs w:val="18"/>
        </w:rPr>
        <w:tab/>
      </w:r>
      <w:r>
        <w:rPr>
          <w:sz w:val="18"/>
          <w:szCs w:val="18"/>
        </w:rPr>
        <w:t xml:space="preserve">Clara </w:t>
      </w:r>
      <w:proofErr w:type="spellStart"/>
      <w:r>
        <w:rPr>
          <w:sz w:val="18"/>
          <w:szCs w:val="18"/>
        </w:rPr>
        <w:t>Commier</w:t>
      </w:r>
      <w:proofErr w:type="spellEnd"/>
      <w:r>
        <w:rPr>
          <w:sz w:val="18"/>
          <w:szCs w:val="18"/>
        </w:rPr>
        <w:t>, pr</w:t>
      </w:r>
      <w:r>
        <w:rPr>
          <w:i/>
          <w:color w:val="000000"/>
          <w:sz w:val="18"/>
          <w:szCs w:val="18"/>
        </w:rPr>
        <w:t>ésidente</w:t>
      </w:r>
      <w:r>
        <w:rPr>
          <w:i/>
          <w:color w:val="000000"/>
          <w:sz w:val="18"/>
          <w:szCs w:val="18"/>
        </w:rPr>
        <w:br/>
      </w:r>
      <w:r w:rsidR="00E5265F">
        <w:rPr>
          <w:sz w:val="18"/>
          <w:szCs w:val="18"/>
        </w:rPr>
        <w:t>Bénédicte Bergeron</w:t>
      </w:r>
      <w:r>
        <w:rPr>
          <w:color w:val="000000"/>
          <w:sz w:val="18"/>
          <w:szCs w:val="18"/>
        </w:rPr>
        <w:t xml:space="preserve">, </w:t>
      </w:r>
      <w:r>
        <w:rPr>
          <w:i/>
          <w:color w:val="000000"/>
          <w:sz w:val="18"/>
          <w:szCs w:val="18"/>
        </w:rPr>
        <w:t>secrétaire</w:t>
      </w:r>
    </w:p>
    <w:p w:rsidR="00171240" w:rsidRDefault="00BA0836" w:rsidP="00E5265F">
      <w:pPr>
        <w:keepLines/>
        <w:pBdr>
          <w:top w:val="nil"/>
          <w:left w:val="nil"/>
          <w:bottom w:val="single" w:sz="4" w:space="31" w:color="000000"/>
          <w:right w:val="nil"/>
          <w:between w:val="nil"/>
        </w:pBdr>
        <w:tabs>
          <w:tab w:val="left" w:pos="27814"/>
        </w:tabs>
        <w:spacing w:after="320"/>
        <w:rPr>
          <w:color w:val="000000"/>
          <w:sz w:val="18"/>
          <w:szCs w:val="18"/>
        </w:rPr>
      </w:pPr>
      <w:r>
        <w:rPr>
          <w:color w:val="000000"/>
          <w:sz w:val="18"/>
          <w:szCs w:val="18"/>
        </w:rPr>
        <w:tab/>
      </w:r>
    </w:p>
    <w:p w:rsidR="00171240" w:rsidRDefault="00BA0836">
      <w:pPr>
        <w:keepLines/>
        <w:pBdr>
          <w:top w:val="nil"/>
          <w:left w:val="nil"/>
          <w:bottom w:val="single" w:sz="4" w:space="31" w:color="000000"/>
          <w:right w:val="nil"/>
          <w:between w:val="nil"/>
        </w:pBdr>
        <w:tabs>
          <w:tab w:val="left" w:pos="27814"/>
        </w:tabs>
        <w:spacing w:after="320"/>
        <w:ind w:left="2268" w:hanging="2268"/>
        <w:rPr>
          <w:color w:val="000000"/>
          <w:sz w:val="18"/>
          <w:szCs w:val="18"/>
        </w:rPr>
      </w:pPr>
      <w:r>
        <w:rPr>
          <w:color w:val="000000"/>
          <w:sz w:val="18"/>
          <w:szCs w:val="18"/>
        </w:rPr>
        <w:t>Observateurs associés</w:t>
      </w:r>
      <w:r w:rsidR="00E5265F">
        <w:rPr>
          <w:color w:val="000000"/>
          <w:sz w:val="18"/>
          <w:szCs w:val="18"/>
        </w:rPr>
        <w:t xml:space="preserve"> : </w:t>
      </w:r>
      <w:proofErr w:type="spellStart"/>
      <w:r w:rsidR="00E5265F">
        <w:rPr>
          <w:color w:val="000000"/>
          <w:sz w:val="18"/>
          <w:szCs w:val="18"/>
        </w:rPr>
        <w:t>Nohémie</w:t>
      </w:r>
      <w:proofErr w:type="spellEnd"/>
      <w:r w:rsidR="00E5265F">
        <w:rPr>
          <w:color w:val="000000"/>
          <w:sz w:val="18"/>
          <w:szCs w:val="18"/>
        </w:rPr>
        <w:t xml:space="preserve"> </w:t>
      </w:r>
      <w:proofErr w:type="spellStart"/>
      <w:r w:rsidR="00E5265F">
        <w:rPr>
          <w:color w:val="000000"/>
          <w:sz w:val="18"/>
          <w:szCs w:val="18"/>
        </w:rPr>
        <w:t>Bokuma</w:t>
      </w:r>
      <w:proofErr w:type="spellEnd"/>
      <w:r w:rsidR="00E5265F">
        <w:rPr>
          <w:color w:val="000000"/>
          <w:sz w:val="18"/>
          <w:szCs w:val="18"/>
        </w:rPr>
        <w:t xml:space="preserve"> </w:t>
      </w:r>
    </w:p>
    <w:p w:rsidR="00171240" w:rsidRDefault="00BA0836">
      <w:pPr>
        <w:keepLines/>
        <w:pBdr>
          <w:top w:val="nil"/>
          <w:left w:val="nil"/>
          <w:bottom w:val="single" w:sz="4" w:space="31" w:color="000000"/>
          <w:right w:val="nil"/>
          <w:between w:val="nil"/>
        </w:pBdr>
        <w:tabs>
          <w:tab w:val="left" w:pos="27814"/>
        </w:tabs>
        <w:spacing w:after="320"/>
        <w:ind w:left="2268" w:hanging="2268"/>
        <w:rPr>
          <w:color w:val="000000"/>
          <w:sz w:val="16"/>
          <w:szCs w:val="16"/>
        </w:rPr>
      </w:pPr>
      <w:r>
        <w:rPr>
          <w:color w:val="000000"/>
          <w:sz w:val="18"/>
          <w:szCs w:val="18"/>
        </w:rPr>
        <w:t>Observateurs non-membres : aucun</w:t>
      </w:r>
      <w:r>
        <w:rPr>
          <w:color w:val="000000"/>
          <w:sz w:val="18"/>
          <w:szCs w:val="18"/>
        </w:rPr>
        <w:tab/>
      </w:r>
    </w:p>
    <w:p w:rsidR="00171240" w:rsidRDefault="00171240">
      <w:pPr>
        <w:pBdr>
          <w:top w:val="nil"/>
          <w:left w:val="nil"/>
          <w:bottom w:val="nil"/>
          <w:right w:val="nil"/>
          <w:between w:val="nil"/>
        </w:pBdr>
        <w:spacing w:after="100"/>
        <w:jc w:val="both"/>
        <w:rPr>
          <w:sz w:val="18"/>
          <w:szCs w:val="18"/>
        </w:rPr>
      </w:pPr>
    </w:p>
    <w:p w:rsidR="00171240" w:rsidRDefault="00171240">
      <w:pPr>
        <w:pBdr>
          <w:top w:val="nil"/>
          <w:left w:val="nil"/>
          <w:bottom w:val="nil"/>
          <w:right w:val="nil"/>
          <w:between w:val="nil"/>
        </w:pBdr>
        <w:spacing w:after="100"/>
        <w:jc w:val="both"/>
        <w:rPr>
          <w:sz w:val="18"/>
          <w:szCs w:val="18"/>
        </w:rPr>
      </w:pPr>
    </w:p>
    <w:p w:rsidR="00E5265F" w:rsidRPr="000C5B62" w:rsidRDefault="00E5265F" w:rsidP="00E5265F">
      <w:pPr>
        <w:pStyle w:val="Paragraphedeliste"/>
        <w:numPr>
          <w:ilvl w:val="0"/>
          <w:numId w:val="3"/>
        </w:numPr>
        <w:rPr>
          <w:rFonts w:cstheme="minorHAnsi"/>
          <w:b/>
          <w:bCs/>
        </w:rPr>
      </w:pPr>
      <w:r w:rsidRPr="000C5B62">
        <w:rPr>
          <w:rFonts w:cstheme="minorHAnsi"/>
          <w:b/>
          <w:bCs/>
        </w:rPr>
        <w:t>Ouverture</w:t>
      </w:r>
    </w:p>
    <w:p w:rsidR="00E5265F" w:rsidRDefault="00E5265F" w:rsidP="00E5265F">
      <w:pPr>
        <w:rPr>
          <w:rFonts w:cstheme="minorHAnsi"/>
        </w:rPr>
      </w:pPr>
      <w:r w:rsidRPr="000C5B62">
        <w:rPr>
          <w:rFonts w:cstheme="minorHAnsi"/>
        </w:rPr>
        <w:t>[Proposition incidente]</w:t>
      </w:r>
      <w:r>
        <w:rPr>
          <w:rFonts w:cstheme="minorHAnsi"/>
        </w:rPr>
        <w:t xml:space="preserve"> Cassandra Bélanger</w:t>
      </w:r>
      <w:r w:rsidRPr="000C5B62">
        <w:rPr>
          <w:rFonts w:cstheme="minorHAnsi"/>
        </w:rPr>
        <w:t xml:space="preserve"> propose l’ouverture de la séance. </w:t>
      </w:r>
      <w:r>
        <w:rPr>
          <w:rFonts w:cstheme="minorHAnsi"/>
        </w:rPr>
        <w:t xml:space="preserve">Camille </w:t>
      </w:r>
      <w:proofErr w:type="spellStart"/>
      <w:r>
        <w:rPr>
          <w:rFonts w:cstheme="minorHAnsi"/>
        </w:rPr>
        <w:t>Lafenêtre</w:t>
      </w:r>
      <w:proofErr w:type="spellEnd"/>
      <w:r w:rsidRPr="000C5B62">
        <w:rPr>
          <w:rFonts w:cstheme="minorHAnsi"/>
        </w:rPr>
        <w:t xml:space="preserve"> appuie. </w:t>
      </w:r>
    </w:p>
    <w:p w:rsidR="00E5265F" w:rsidRDefault="00E5265F" w:rsidP="00E5265F">
      <w:pPr>
        <w:rPr>
          <w:rFonts w:cstheme="minorHAnsi"/>
        </w:rPr>
      </w:pPr>
    </w:p>
    <w:p w:rsidR="00E5265F" w:rsidRPr="000C5B62" w:rsidRDefault="00E5265F" w:rsidP="00E5265F">
      <w:pPr>
        <w:ind w:left="360"/>
        <w:jc w:val="right"/>
        <w:rPr>
          <w:rFonts w:cstheme="minorHAnsi"/>
          <w:i/>
          <w:iCs/>
        </w:rPr>
      </w:pPr>
      <w:r w:rsidRPr="000C5B62">
        <w:rPr>
          <w:rFonts w:cstheme="minorHAnsi"/>
          <w:i/>
          <w:iCs/>
        </w:rPr>
        <w:t>Adopté à l’unanimité.</w:t>
      </w:r>
    </w:p>
    <w:p w:rsidR="00E5265F" w:rsidRPr="000C5B62" w:rsidRDefault="00E5265F" w:rsidP="00E5265F">
      <w:pPr>
        <w:ind w:left="360"/>
        <w:jc w:val="right"/>
        <w:rPr>
          <w:rFonts w:cstheme="minorHAnsi"/>
          <w:i/>
          <w:iCs/>
        </w:rPr>
      </w:pPr>
    </w:p>
    <w:p w:rsidR="00E5265F" w:rsidRDefault="00E5265F" w:rsidP="00E5265F">
      <w:pPr>
        <w:ind w:left="2125"/>
        <w:jc w:val="right"/>
        <w:rPr>
          <w:rFonts w:cstheme="minorHAnsi"/>
        </w:rPr>
      </w:pPr>
      <w:r w:rsidRPr="000C5B62">
        <w:rPr>
          <w:rFonts w:cstheme="minorHAnsi"/>
        </w:rPr>
        <w:t>La séance est ouverte à 11 :3</w:t>
      </w:r>
      <w:r>
        <w:rPr>
          <w:rFonts w:cstheme="minorHAnsi"/>
        </w:rPr>
        <w:t>5</w:t>
      </w:r>
      <w:r w:rsidRPr="000C5B62">
        <w:rPr>
          <w:rFonts w:cstheme="minorHAnsi"/>
        </w:rPr>
        <w:t xml:space="preserve">  suite à la constatation du quorum.</w:t>
      </w:r>
    </w:p>
    <w:p w:rsidR="00E5265F" w:rsidRDefault="00E5265F" w:rsidP="00E5265F">
      <w:pPr>
        <w:ind w:left="709" w:firstLine="425"/>
        <w:rPr>
          <w:rFonts w:cstheme="minorHAnsi"/>
        </w:rPr>
      </w:pPr>
    </w:p>
    <w:p w:rsidR="00E5265F" w:rsidRPr="000C5B62" w:rsidRDefault="00E5265F" w:rsidP="00E5265F">
      <w:pPr>
        <w:rPr>
          <w:rFonts w:cstheme="minorHAnsi"/>
        </w:rPr>
      </w:pPr>
    </w:p>
    <w:p w:rsidR="00E5265F" w:rsidRPr="000C5B62" w:rsidRDefault="00E5265F" w:rsidP="00E5265F">
      <w:pPr>
        <w:pStyle w:val="Paragraphedeliste"/>
        <w:numPr>
          <w:ilvl w:val="0"/>
          <w:numId w:val="3"/>
        </w:numPr>
        <w:rPr>
          <w:rFonts w:cstheme="minorHAnsi"/>
          <w:b/>
          <w:bCs/>
        </w:rPr>
      </w:pPr>
      <w:r w:rsidRPr="000C5B62">
        <w:rPr>
          <w:rFonts w:cstheme="minorHAnsi"/>
          <w:b/>
          <w:bCs/>
        </w:rPr>
        <w:t xml:space="preserve">Adoption de l’ordre du jour </w:t>
      </w:r>
    </w:p>
    <w:p w:rsidR="00E5265F" w:rsidRDefault="00E5265F" w:rsidP="00E5265F">
      <w:pPr>
        <w:rPr>
          <w:rFonts w:cstheme="minorHAnsi"/>
        </w:rPr>
      </w:pPr>
      <w:r w:rsidRPr="0031227B">
        <w:rPr>
          <w:rFonts w:cstheme="minorHAnsi"/>
        </w:rPr>
        <w:t>[Proposition]</w:t>
      </w:r>
      <w:r>
        <w:rPr>
          <w:rFonts w:cstheme="minorHAnsi"/>
        </w:rPr>
        <w:t xml:space="preserve"> Bénédicte Bergeron</w:t>
      </w:r>
      <w:r w:rsidRPr="0031227B">
        <w:rPr>
          <w:rFonts w:cstheme="minorHAnsi"/>
        </w:rPr>
        <w:t xml:space="preserve"> propose l’adoption de l’ordre du jour. </w:t>
      </w:r>
      <w:r>
        <w:rPr>
          <w:rFonts w:cstheme="minorHAnsi"/>
        </w:rPr>
        <w:t xml:space="preserve">Cassandra Bélanger </w:t>
      </w:r>
      <w:r w:rsidRPr="0031227B">
        <w:rPr>
          <w:rFonts w:cstheme="minorHAnsi"/>
        </w:rPr>
        <w:t xml:space="preserve">appuie. </w:t>
      </w:r>
    </w:p>
    <w:p w:rsidR="00E5265F" w:rsidRPr="0031227B" w:rsidRDefault="00E5265F" w:rsidP="00E5265F">
      <w:pPr>
        <w:ind w:left="284"/>
        <w:rPr>
          <w:rFonts w:cstheme="minorHAnsi"/>
        </w:rPr>
      </w:pPr>
    </w:p>
    <w:p w:rsidR="00E5265F" w:rsidRPr="0031227B" w:rsidRDefault="00E5265F" w:rsidP="00E5265F">
      <w:pPr>
        <w:rPr>
          <w:rFonts w:cstheme="minorHAnsi"/>
        </w:rPr>
      </w:pPr>
      <w:r w:rsidRPr="0031227B">
        <w:rPr>
          <w:rFonts w:cstheme="minorHAnsi"/>
        </w:rPr>
        <w:t xml:space="preserve">Charles Antoine demande la modification de l’ODJ pour monter le point externe en point 3. Maria </w:t>
      </w:r>
      <w:proofErr w:type="spellStart"/>
      <w:r w:rsidRPr="0031227B">
        <w:rPr>
          <w:rFonts w:cstheme="minorHAnsi"/>
        </w:rPr>
        <w:t>Dakli</w:t>
      </w:r>
      <w:proofErr w:type="spellEnd"/>
      <w:r w:rsidRPr="0031227B">
        <w:rPr>
          <w:rFonts w:cstheme="minorHAnsi"/>
        </w:rPr>
        <w:t xml:space="preserve"> appuie</w:t>
      </w:r>
      <w:r>
        <w:rPr>
          <w:rFonts w:cstheme="minorHAnsi"/>
        </w:rPr>
        <w:t>.</w:t>
      </w:r>
    </w:p>
    <w:p w:rsidR="00E5265F" w:rsidRPr="000C5B62" w:rsidRDefault="00E5265F" w:rsidP="00E5265F">
      <w:pPr>
        <w:rPr>
          <w:rFonts w:cstheme="minorHAnsi"/>
          <w:b/>
          <w:bCs/>
        </w:rPr>
      </w:pPr>
    </w:p>
    <w:p w:rsidR="00E5265F" w:rsidRDefault="00E5265F" w:rsidP="00E5265F">
      <w:pPr>
        <w:ind w:left="360"/>
        <w:jc w:val="right"/>
        <w:rPr>
          <w:rFonts w:cstheme="minorHAnsi"/>
          <w:i/>
          <w:iCs/>
        </w:rPr>
      </w:pPr>
      <w:r w:rsidRPr="000C5B62">
        <w:rPr>
          <w:rFonts w:cstheme="minorHAnsi"/>
          <w:i/>
          <w:iCs/>
        </w:rPr>
        <w:t>Adopté à l’unanimité.</w:t>
      </w:r>
    </w:p>
    <w:p w:rsidR="00E5265F" w:rsidRDefault="00E5265F" w:rsidP="00E5265F">
      <w:pPr>
        <w:ind w:left="360"/>
        <w:jc w:val="right"/>
        <w:rPr>
          <w:rFonts w:cstheme="minorHAnsi"/>
          <w:i/>
          <w:iCs/>
        </w:rPr>
      </w:pPr>
    </w:p>
    <w:p w:rsidR="00E5265F" w:rsidRDefault="00E5265F" w:rsidP="00E5265F">
      <w:pPr>
        <w:ind w:left="360"/>
        <w:jc w:val="right"/>
        <w:rPr>
          <w:rFonts w:cstheme="minorHAnsi"/>
          <w:i/>
          <w:iCs/>
        </w:rPr>
      </w:pPr>
    </w:p>
    <w:p w:rsidR="00E5265F" w:rsidRPr="000C5B62" w:rsidRDefault="00E5265F" w:rsidP="00E5265F">
      <w:pPr>
        <w:ind w:left="360"/>
        <w:jc w:val="right"/>
        <w:rPr>
          <w:rFonts w:cstheme="minorHAnsi"/>
          <w:i/>
          <w:iCs/>
        </w:rPr>
      </w:pPr>
    </w:p>
    <w:p w:rsidR="00E5265F" w:rsidRDefault="00E5265F" w:rsidP="00E5265F">
      <w:pPr>
        <w:pStyle w:val="Paragraphedeliste"/>
        <w:numPr>
          <w:ilvl w:val="0"/>
          <w:numId w:val="3"/>
        </w:numPr>
        <w:spacing w:line="240" w:lineRule="auto"/>
        <w:jc w:val="left"/>
        <w:rPr>
          <w:rFonts w:cstheme="minorHAnsi"/>
          <w:b/>
          <w:bCs/>
        </w:rPr>
      </w:pPr>
      <w:r>
        <w:rPr>
          <w:rFonts w:cstheme="minorHAnsi"/>
          <w:b/>
          <w:bCs/>
        </w:rPr>
        <w:lastRenderedPageBreak/>
        <w:t xml:space="preserve">Affaires externes </w:t>
      </w:r>
    </w:p>
    <w:p w:rsidR="00E5265F" w:rsidRPr="000C5B62" w:rsidRDefault="00E5265F" w:rsidP="00E5265F">
      <w:pPr>
        <w:pStyle w:val="Paragraphedeliste"/>
        <w:spacing w:line="240" w:lineRule="auto"/>
        <w:ind w:left="644"/>
        <w:jc w:val="left"/>
        <w:rPr>
          <w:rFonts w:cstheme="minorHAnsi"/>
          <w:b/>
          <w:bCs/>
        </w:rPr>
      </w:pPr>
    </w:p>
    <w:p w:rsidR="00E5265F" w:rsidRDefault="00E5265F" w:rsidP="00E5265F">
      <w:pPr>
        <w:rPr>
          <w:rFonts w:cstheme="minorHAnsi"/>
        </w:rPr>
      </w:pPr>
      <w:r>
        <w:rPr>
          <w:rFonts w:cstheme="minorHAnsi"/>
        </w:rPr>
        <w:t>Maria fait un rappel de la tenue du camp de formation de la semaine dernière et rappel que la participation des membres à ce genre d’activité est fortement encouragé</w:t>
      </w:r>
      <w:r w:rsidR="00514D17">
        <w:rPr>
          <w:rFonts w:cstheme="minorHAnsi"/>
        </w:rPr>
        <w:t>e</w:t>
      </w:r>
      <w:r>
        <w:rPr>
          <w:rFonts w:cstheme="minorHAnsi"/>
        </w:rPr>
        <w:t xml:space="preserve">. </w:t>
      </w:r>
    </w:p>
    <w:p w:rsidR="00E5265F" w:rsidRDefault="00E5265F" w:rsidP="00E5265F">
      <w:pPr>
        <w:rPr>
          <w:rFonts w:cstheme="minorHAnsi"/>
        </w:rPr>
      </w:pPr>
    </w:p>
    <w:p w:rsidR="00E5265F" w:rsidRDefault="00E5265F" w:rsidP="00E5265F">
      <w:pPr>
        <w:rPr>
          <w:rFonts w:cstheme="minorHAnsi"/>
        </w:rPr>
      </w:pPr>
      <w:r>
        <w:rPr>
          <w:rFonts w:cstheme="minorHAnsi"/>
        </w:rPr>
        <w:t>Charles Antoine explique qu’il</w:t>
      </w:r>
      <w:r w:rsidR="00514D17">
        <w:rPr>
          <w:rFonts w:cstheme="minorHAnsi"/>
        </w:rPr>
        <w:t>s</w:t>
      </w:r>
      <w:r>
        <w:rPr>
          <w:rFonts w:cstheme="minorHAnsi"/>
        </w:rPr>
        <w:t xml:space="preserve"> peuvent répondre à quelconque</w:t>
      </w:r>
      <w:r w:rsidR="00514D17">
        <w:rPr>
          <w:rFonts w:cstheme="minorHAnsi"/>
        </w:rPr>
        <w:t>s</w:t>
      </w:r>
      <w:r>
        <w:rPr>
          <w:rFonts w:cstheme="minorHAnsi"/>
        </w:rPr>
        <w:t xml:space="preserve"> questions</w:t>
      </w:r>
      <w:r w:rsidR="00514D17">
        <w:rPr>
          <w:rFonts w:cstheme="minorHAnsi"/>
        </w:rPr>
        <w:t>,</w:t>
      </w:r>
      <w:r>
        <w:rPr>
          <w:rFonts w:cstheme="minorHAnsi"/>
        </w:rPr>
        <w:t xml:space="preserve"> mais ne pourrons pas faire un résumé de toute</w:t>
      </w:r>
      <w:r w:rsidR="00514D17">
        <w:rPr>
          <w:rFonts w:cstheme="minorHAnsi"/>
        </w:rPr>
        <w:t>s</w:t>
      </w:r>
      <w:r>
        <w:rPr>
          <w:rFonts w:cstheme="minorHAnsi"/>
        </w:rPr>
        <w:t xml:space="preserve"> les activités</w:t>
      </w:r>
      <w:r w:rsidR="00514D17">
        <w:rPr>
          <w:rFonts w:cstheme="minorHAnsi"/>
        </w:rPr>
        <w:t>,</w:t>
      </w:r>
      <w:r>
        <w:rPr>
          <w:rFonts w:cstheme="minorHAnsi"/>
        </w:rPr>
        <w:t xml:space="preserve"> car il y en avait beaucoup. </w:t>
      </w:r>
    </w:p>
    <w:p w:rsidR="00E5265F" w:rsidRDefault="00E5265F" w:rsidP="00E5265F">
      <w:pPr>
        <w:rPr>
          <w:rFonts w:cstheme="minorHAnsi"/>
        </w:rPr>
      </w:pPr>
    </w:p>
    <w:p w:rsidR="00E5265F" w:rsidRDefault="00E5265F" w:rsidP="00E5265F">
      <w:pPr>
        <w:rPr>
          <w:rFonts w:cstheme="minorHAnsi"/>
        </w:rPr>
      </w:pPr>
      <w:r>
        <w:rPr>
          <w:rFonts w:cstheme="minorHAnsi"/>
        </w:rPr>
        <w:t>Charles Antoine et Maria explique</w:t>
      </w:r>
      <w:r w:rsidR="00514D17">
        <w:rPr>
          <w:rFonts w:cstheme="minorHAnsi"/>
        </w:rPr>
        <w:t>nt</w:t>
      </w:r>
      <w:r>
        <w:rPr>
          <w:rFonts w:cstheme="minorHAnsi"/>
        </w:rPr>
        <w:t xml:space="preserve"> qu’ils ont commencé à travailler sur le CASP</w:t>
      </w:r>
    </w:p>
    <w:p w:rsidR="00E5265F" w:rsidRDefault="00E5265F" w:rsidP="00E5265F">
      <w:pPr>
        <w:rPr>
          <w:rFonts w:cstheme="minorHAnsi"/>
        </w:rPr>
      </w:pPr>
    </w:p>
    <w:p w:rsidR="00E5265F" w:rsidRDefault="00E5265F" w:rsidP="00E5265F">
      <w:pPr>
        <w:rPr>
          <w:rFonts w:cstheme="minorHAnsi"/>
        </w:rPr>
      </w:pPr>
      <w:r>
        <w:rPr>
          <w:rFonts w:cstheme="minorHAnsi"/>
        </w:rPr>
        <w:t xml:space="preserve">Charles Antoine demande de commencer à réfléchir travailler sur les </w:t>
      </w:r>
      <w:proofErr w:type="spellStart"/>
      <w:r>
        <w:rPr>
          <w:rFonts w:cstheme="minorHAnsi"/>
        </w:rPr>
        <w:t>RGs</w:t>
      </w:r>
      <w:proofErr w:type="spellEnd"/>
      <w:r>
        <w:rPr>
          <w:rFonts w:cstheme="minorHAnsi"/>
        </w:rPr>
        <w:t>.</w:t>
      </w:r>
    </w:p>
    <w:p w:rsidR="00E5265F" w:rsidRDefault="00E5265F" w:rsidP="00E5265F">
      <w:pPr>
        <w:rPr>
          <w:rFonts w:cstheme="minorHAnsi"/>
        </w:rPr>
      </w:pPr>
    </w:p>
    <w:p w:rsidR="00E5265F" w:rsidRDefault="00E5265F" w:rsidP="00E5265F">
      <w:pPr>
        <w:ind w:left="708"/>
        <w:rPr>
          <w:rFonts w:cstheme="minorHAnsi"/>
        </w:rPr>
      </w:pPr>
      <w:r w:rsidRPr="000C5B62">
        <w:rPr>
          <w:rFonts w:cstheme="minorHAnsi"/>
        </w:rPr>
        <w:t>[</w:t>
      </w:r>
      <w:r>
        <w:rPr>
          <w:rFonts w:cstheme="minorHAnsi"/>
        </w:rPr>
        <w:t>Discussion</w:t>
      </w:r>
      <w:r w:rsidRPr="000C5B62">
        <w:rPr>
          <w:rFonts w:cstheme="minorHAnsi"/>
        </w:rPr>
        <w:t xml:space="preserve"> incidente]</w:t>
      </w:r>
    </w:p>
    <w:p w:rsidR="00E5265F" w:rsidRDefault="00E5265F" w:rsidP="00E5265F">
      <w:pPr>
        <w:ind w:left="708"/>
        <w:rPr>
          <w:rFonts w:cstheme="minorHAnsi"/>
        </w:rPr>
      </w:pPr>
      <w:r>
        <w:rPr>
          <w:rFonts w:cstheme="minorHAnsi"/>
        </w:rPr>
        <w:t>Jeanne demande s</w:t>
      </w:r>
      <w:r w:rsidR="00514D17">
        <w:rPr>
          <w:rFonts w:cstheme="minorHAnsi"/>
        </w:rPr>
        <w:t>’</w:t>
      </w:r>
      <w:r>
        <w:rPr>
          <w:rFonts w:cstheme="minorHAnsi"/>
        </w:rPr>
        <w:t>il ne serait pas pertinent d’attendre avant de commenc</w:t>
      </w:r>
      <w:r w:rsidR="00514D17">
        <w:rPr>
          <w:rFonts w:cstheme="minorHAnsi"/>
        </w:rPr>
        <w:t>er</w:t>
      </w:r>
      <w:r>
        <w:rPr>
          <w:rFonts w:cstheme="minorHAnsi"/>
        </w:rPr>
        <w:t xml:space="preserve"> à y travailler considérant la charge importante de travail des exécutants.</w:t>
      </w:r>
    </w:p>
    <w:p w:rsidR="00E5265F" w:rsidRDefault="00E5265F" w:rsidP="00E5265F">
      <w:pPr>
        <w:rPr>
          <w:rFonts w:cstheme="minorHAnsi"/>
        </w:rPr>
      </w:pPr>
    </w:p>
    <w:p w:rsidR="00E5265F" w:rsidRPr="00A73C45" w:rsidRDefault="00E5265F" w:rsidP="00E5265F">
      <w:pPr>
        <w:ind w:left="708"/>
        <w:rPr>
          <w:rFonts w:cstheme="minorHAnsi"/>
        </w:rPr>
      </w:pPr>
      <w:r>
        <w:rPr>
          <w:rFonts w:cstheme="minorHAnsi"/>
        </w:rPr>
        <w:t>Clara va dans le même sens que Jeanne et propose d’attendre avant de form</w:t>
      </w:r>
      <w:r w:rsidR="00514D17">
        <w:rPr>
          <w:rFonts w:cstheme="minorHAnsi"/>
        </w:rPr>
        <w:t>er</w:t>
      </w:r>
      <w:r>
        <w:rPr>
          <w:rFonts w:cstheme="minorHAnsi"/>
        </w:rPr>
        <w:t xml:space="preserve"> un comité </w:t>
      </w:r>
    </w:p>
    <w:p w:rsidR="00E5265F" w:rsidRDefault="00E5265F" w:rsidP="00E5265F">
      <w:pPr>
        <w:rPr>
          <w:rFonts w:cstheme="minorHAnsi"/>
        </w:rPr>
      </w:pPr>
    </w:p>
    <w:p w:rsidR="00E5265F" w:rsidRDefault="00E5265F" w:rsidP="00E5265F">
      <w:pPr>
        <w:rPr>
          <w:rFonts w:cstheme="minorHAnsi"/>
        </w:rPr>
      </w:pPr>
      <w:r w:rsidRPr="0031227B">
        <w:rPr>
          <w:rFonts w:cstheme="minorHAnsi"/>
        </w:rPr>
        <w:t>[Proposition]</w:t>
      </w:r>
      <w:r>
        <w:rPr>
          <w:rFonts w:cstheme="minorHAnsi"/>
        </w:rPr>
        <w:t xml:space="preserve"> Jeanne propose d’admettre les observateurs avec droit de parole JP appuie</w:t>
      </w:r>
    </w:p>
    <w:p w:rsidR="00E5265F" w:rsidRPr="000C5B62" w:rsidRDefault="00E5265F" w:rsidP="00E5265F">
      <w:pPr>
        <w:ind w:left="360"/>
        <w:jc w:val="right"/>
        <w:rPr>
          <w:rFonts w:cstheme="minorHAnsi"/>
          <w:i/>
          <w:iCs/>
        </w:rPr>
      </w:pPr>
      <w:r w:rsidRPr="000C5B62">
        <w:rPr>
          <w:rFonts w:cstheme="minorHAnsi"/>
          <w:i/>
          <w:iCs/>
        </w:rPr>
        <w:t>Adopté à l’unanimité.</w:t>
      </w:r>
    </w:p>
    <w:p w:rsidR="00E5265F" w:rsidRDefault="00E5265F" w:rsidP="00E5265F">
      <w:pPr>
        <w:rPr>
          <w:rFonts w:cstheme="minorHAnsi"/>
        </w:rPr>
      </w:pPr>
    </w:p>
    <w:p w:rsidR="00E5265F" w:rsidRPr="000C5B62" w:rsidRDefault="00E5265F" w:rsidP="00E5265F">
      <w:pPr>
        <w:rPr>
          <w:rFonts w:cstheme="minorHAnsi"/>
        </w:rPr>
      </w:pPr>
    </w:p>
    <w:p w:rsidR="00E5265F" w:rsidRPr="000C5B62" w:rsidRDefault="00E5265F" w:rsidP="00E5265F">
      <w:pPr>
        <w:pStyle w:val="Paragraphedeliste"/>
        <w:numPr>
          <w:ilvl w:val="0"/>
          <w:numId w:val="3"/>
        </w:numPr>
        <w:rPr>
          <w:rFonts w:cstheme="minorHAnsi"/>
        </w:rPr>
      </w:pPr>
      <w:r>
        <w:rPr>
          <w:rFonts w:cstheme="minorHAnsi"/>
          <w:b/>
          <w:bCs/>
        </w:rPr>
        <w:t xml:space="preserve">Mot de bienvenus pour les nouveaux et nouvelles exécutantes </w:t>
      </w:r>
    </w:p>
    <w:p w:rsidR="00E5265F" w:rsidRPr="000C5B62" w:rsidRDefault="00E5265F" w:rsidP="00E5265F">
      <w:pPr>
        <w:rPr>
          <w:rFonts w:cstheme="minorHAnsi"/>
        </w:rPr>
      </w:pPr>
      <w:r>
        <w:rPr>
          <w:rFonts w:cstheme="minorHAnsi"/>
        </w:rPr>
        <w:t xml:space="preserve">Clara souhaite la bienvenue aux nouveaux et nouvelles </w:t>
      </w:r>
      <w:proofErr w:type="spellStart"/>
      <w:r>
        <w:rPr>
          <w:rFonts w:cstheme="minorHAnsi"/>
        </w:rPr>
        <w:t>élu.e.s</w:t>
      </w:r>
      <w:proofErr w:type="spellEnd"/>
      <w:r>
        <w:rPr>
          <w:rFonts w:cstheme="minorHAnsi"/>
        </w:rPr>
        <w:t xml:space="preserve"> </w:t>
      </w:r>
    </w:p>
    <w:p w:rsidR="00E5265F" w:rsidRPr="000C5B62" w:rsidRDefault="00E5265F" w:rsidP="00E5265F">
      <w:pPr>
        <w:jc w:val="right"/>
        <w:rPr>
          <w:rFonts w:cstheme="minorHAnsi"/>
        </w:rPr>
      </w:pPr>
    </w:p>
    <w:p w:rsidR="00E5265F" w:rsidRPr="000C5B62" w:rsidRDefault="00E5265F" w:rsidP="00E5265F">
      <w:pPr>
        <w:pStyle w:val="Paragraphedeliste"/>
        <w:numPr>
          <w:ilvl w:val="0"/>
          <w:numId w:val="3"/>
        </w:numPr>
        <w:rPr>
          <w:rFonts w:cstheme="minorHAnsi"/>
          <w:b/>
          <w:bCs/>
          <w:color w:val="000000"/>
          <w:lang w:eastAsia="fr-FR"/>
        </w:rPr>
      </w:pPr>
      <w:r>
        <w:rPr>
          <w:rFonts w:cstheme="minorHAnsi"/>
          <w:b/>
          <w:bCs/>
          <w:color w:val="000000"/>
          <w:lang w:eastAsia="fr-FR"/>
        </w:rPr>
        <w:t>Présentations des plans d’action (suite)</w:t>
      </w:r>
    </w:p>
    <w:p w:rsidR="005C75D9" w:rsidRPr="005C75D9" w:rsidRDefault="00E5265F" w:rsidP="00514D17">
      <w:pPr>
        <w:rPr>
          <w:rFonts w:cstheme="minorHAnsi"/>
          <w:color w:val="000000"/>
          <w:lang w:val="fr"/>
        </w:rPr>
      </w:pPr>
      <w:r w:rsidRPr="005C75D9">
        <w:rPr>
          <w:rFonts w:cstheme="minorHAnsi"/>
          <w:color w:val="000000"/>
        </w:rPr>
        <w:t xml:space="preserve">Juliette </w:t>
      </w:r>
      <w:proofErr w:type="spellStart"/>
      <w:r w:rsidRPr="005C75D9">
        <w:rPr>
          <w:rFonts w:cstheme="minorHAnsi"/>
          <w:color w:val="000000"/>
        </w:rPr>
        <w:t>Begouen</w:t>
      </w:r>
      <w:proofErr w:type="spellEnd"/>
      <w:r w:rsidRPr="005C75D9">
        <w:rPr>
          <w:rFonts w:cstheme="minorHAnsi"/>
          <w:color w:val="000000"/>
        </w:rPr>
        <w:t> :</w:t>
      </w:r>
      <w:r w:rsidR="005C75D9" w:rsidRPr="005C75D9">
        <w:rPr>
          <w:rFonts w:cstheme="minorHAnsi"/>
          <w:color w:val="000000"/>
        </w:rPr>
        <w:t xml:space="preserve"> </w:t>
      </w:r>
      <w:r w:rsidR="005C75D9" w:rsidRPr="005C75D9">
        <w:rPr>
          <w:rFonts w:cstheme="minorHAnsi"/>
          <w:color w:val="000000"/>
          <w:lang w:val="fr"/>
        </w:rPr>
        <w:t xml:space="preserve">Organisation d’activités en ligne jusqu’aux nouvelles directions du gouvernement. Donc j’aimerai bien organiser des </w:t>
      </w:r>
      <w:proofErr w:type="spellStart"/>
      <w:r w:rsidR="005C75D9" w:rsidRPr="005C75D9">
        <w:rPr>
          <w:rFonts w:cstheme="minorHAnsi"/>
          <w:color w:val="000000"/>
          <w:lang w:val="fr"/>
        </w:rPr>
        <w:t>study</w:t>
      </w:r>
      <w:proofErr w:type="spellEnd"/>
      <w:r w:rsidR="005C75D9" w:rsidRPr="005C75D9">
        <w:rPr>
          <w:rFonts w:cstheme="minorHAnsi"/>
          <w:color w:val="000000"/>
          <w:lang w:val="fr"/>
        </w:rPr>
        <w:t xml:space="preserve"> zoom, des “speed-</w:t>
      </w:r>
      <w:proofErr w:type="spellStart"/>
      <w:r w:rsidR="005C75D9" w:rsidRPr="005C75D9">
        <w:rPr>
          <w:rFonts w:cstheme="minorHAnsi"/>
          <w:color w:val="000000"/>
          <w:lang w:val="fr"/>
        </w:rPr>
        <w:t>dating</w:t>
      </w:r>
      <w:proofErr w:type="spellEnd"/>
      <w:r w:rsidR="005C75D9" w:rsidRPr="005C75D9">
        <w:rPr>
          <w:rFonts w:cstheme="minorHAnsi"/>
          <w:color w:val="000000"/>
          <w:lang w:val="fr"/>
        </w:rPr>
        <w:t>” amica</w:t>
      </w:r>
      <w:r w:rsidR="00514D17">
        <w:rPr>
          <w:rFonts w:cstheme="minorHAnsi"/>
          <w:color w:val="000000"/>
          <w:lang w:val="fr"/>
        </w:rPr>
        <w:t>ux</w:t>
      </w:r>
      <w:r w:rsidR="005C75D9" w:rsidRPr="005C75D9">
        <w:rPr>
          <w:rFonts w:cstheme="minorHAnsi"/>
          <w:color w:val="000000"/>
          <w:lang w:val="fr"/>
        </w:rPr>
        <w:t xml:space="preserve"> par zoom pour apprendre à connaître les autres membres de la cohorte, des </w:t>
      </w:r>
      <w:proofErr w:type="spellStart"/>
      <w:r w:rsidR="005C75D9" w:rsidRPr="005C75D9">
        <w:rPr>
          <w:rFonts w:cstheme="minorHAnsi"/>
          <w:color w:val="000000"/>
          <w:lang w:val="fr"/>
        </w:rPr>
        <w:t>kahoot</w:t>
      </w:r>
      <w:proofErr w:type="spellEnd"/>
      <w:r w:rsidR="005C75D9" w:rsidRPr="005C75D9">
        <w:rPr>
          <w:rFonts w:cstheme="minorHAnsi"/>
          <w:color w:val="000000"/>
          <w:lang w:val="fr"/>
        </w:rPr>
        <w:t xml:space="preserve"> etc. en collaboration aussi avec la CVE Festif.</w:t>
      </w:r>
    </w:p>
    <w:p w:rsidR="005C75D9" w:rsidRPr="005C75D9" w:rsidRDefault="005C75D9" w:rsidP="00514D17">
      <w:pPr>
        <w:rPr>
          <w:rFonts w:cstheme="minorHAnsi"/>
          <w:color w:val="000000"/>
          <w:lang w:val="fr"/>
        </w:rPr>
      </w:pPr>
      <w:r w:rsidRPr="005C75D9">
        <w:rPr>
          <w:rFonts w:cstheme="minorHAnsi"/>
          <w:color w:val="000000"/>
          <w:lang w:val="fr"/>
        </w:rPr>
        <w:t xml:space="preserve">Collaboration avec le </w:t>
      </w:r>
      <w:proofErr w:type="spellStart"/>
      <w:r w:rsidRPr="005C75D9">
        <w:rPr>
          <w:rFonts w:cstheme="minorHAnsi"/>
          <w:color w:val="000000"/>
          <w:lang w:val="fr"/>
        </w:rPr>
        <w:t>rep</w:t>
      </w:r>
      <w:proofErr w:type="spellEnd"/>
      <w:r w:rsidRPr="005C75D9">
        <w:rPr>
          <w:rFonts w:cstheme="minorHAnsi"/>
          <w:color w:val="000000"/>
          <w:lang w:val="fr"/>
        </w:rPr>
        <w:t xml:space="preserve"> de cohorte de sciences po 3eme année pour l’organisation de ce</w:t>
      </w:r>
      <w:r w:rsidR="00514D17">
        <w:rPr>
          <w:rFonts w:cstheme="minorHAnsi"/>
          <w:color w:val="000000"/>
          <w:lang w:val="fr"/>
        </w:rPr>
        <w:t xml:space="preserve">s </w:t>
      </w:r>
      <w:r w:rsidRPr="005C75D9">
        <w:rPr>
          <w:rFonts w:cstheme="minorHAnsi"/>
          <w:color w:val="000000"/>
          <w:lang w:val="fr"/>
        </w:rPr>
        <w:t xml:space="preserve">activités et aussi pour des séances d’information et d’aide pour la maîtrise (+ peut </w:t>
      </w:r>
      <w:r w:rsidR="00514D17">
        <w:rPr>
          <w:rFonts w:cstheme="minorHAnsi"/>
          <w:color w:val="000000"/>
          <w:lang w:val="fr"/>
        </w:rPr>
        <w:t>ê</w:t>
      </w:r>
      <w:r w:rsidRPr="005C75D9">
        <w:rPr>
          <w:rFonts w:cstheme="minorHAnsi"/>
          <w:color w:val="000000"/>
          <w:lang w:val="fr"/>
        </w:rPr>
        <w:t>tre Représentante des finissants).</w:t>
      </w:r>
    </w:p>
    <w:p w:rsidR="00E5265F" w:rsidRPr="005C75D9" w:rsidRDefault="00E5265F" w:rsidP="00514D17">
      <w:pPr>
        <w:ind w:hanging="851"/>
        <w:rPr>
          <w:rFonts w:cstheme="minorHAnsi"/>
          <w:color w:val="000000"/>
        </w:rPr>
      </w:pPr>
      <w:r w:rsidRPr="005C75D9">
        <w:rPr>
          <w:rFonts w:cstheme="minorHAnsi"/>
          <w:color w:val="000000"/>
        </w:rPr>
        <w:t xml:space="preserve"> </w:t>
      </w:r>
    </w:p>
    <w:p w:rsidR="005C75D9" w:rsidRDefault="00E5265F" w:rsidP="00514D17">
      <w:pPr>
        <w:jc w:val="both"/>
      </w:pPr>
      <w:r w:rsidRPr="005C75D9">
        <w:rPr>
          <w:rFonts w:cstheme="minorHAnsi"/>
          <w:color w:val="000000"/>
        </w:rPr>
        <w:t>Emma</w:t>
      </w:r>
      <w:r w:rsidR="005C75D9" w:rsidRPr="005C75D9">
        <w:rPr>
          <w:rFonts w:cstheme="minorHAnsi"/>
          <w:color w:val="000000"/>
        </w:rPr>
        <w:t xml:space="preserve"> </w:t>
      </w:r>
      <w:proofErr w:type="spellStart"/>
      <w:r w:rsidR="005C75D9" w:rsidRPr="005C75D9">
        <w:rPr>
          <w:rFonts w:cstheme="minorHAnsi"/>
          <w:color w:val="000000"/>
        </w:rPr>
        <w:t>Desmeules</w:t>
      </w:r>
      <w:proofErr w:type="spellEnd"/>
      <w:r w:rsidRPr="005C75D9">
        <w:rPr>
          <w:rFonts w:cstheme="minorHAnsi"/>
          <w:color w:val="000000"/>
        </w:rPr>
        <w:t xml:space="preserve"> </w:t>
      </w:r>
      <w:proofErr w:type="spellStart"/>
      <w:r w:rsidRPr="005C75D9">
        <w:rPr>
          <w:rFonts w:cstheme="minorHAnsi"/>
          <w:color w:val="000000"/>
        </w:rPr>
        <w:t>Mikasi</w:t>
      </w:r>
      <w:proofErr w:type="spellEnd"/>
      <w:r w:rsidRPr="005C75D9">
        <w:rPr>
          <w:rFonts w:cstheme="minorHAnsi"/>
          <w:color w:val="000000"/>
        </w:rPr>
        <w:t xml:space="preserve"> : </w:t>
      </w:r>
      <w:r w:rsidR="005C75D9">
        <w:t xml:space="preserve">Cette année, dans le cadre de mes fonctions de déléguées académiques, je veux pouvoir organiser avec mes collègues les évaluations de </w:t>
      </w:r>
      <w:proofErr w:type="spellStart"/>
      <w:r w:rsidR="005C75D9">
        <w:t>mi</w:t>
      </w:r>
      <w:r w:rsidR="00514D17">
        <w:t>-</w:t>
      </w:r>
      <w:r w:rsidR="005C75D9">
        <w:t>session</w:t>
      </w:r>
      <w:proofErr w:type="spellEnd"/>
      <w:r w:rsidR="005C75D9">
        <w:t xml:space="preserve"> et de fin de session, afin de donner un bon </w:t>
      </w:r>
      <w:r w:rsidR="005C75D9" w:rsidRPr="008D5DB3">
        <w:rPr>
          <w:i/>
          <w:iCs/>
        </w:rPr>
        <w:t>feedback</w:t>
      </w:r>
      <w:r w:rsidR="005C75D9">
        <w:t xml:space="preserve"> aux professeurs pour qu’ils ajustent leur enseignement aux besoins des élèves, le plus possible. </w:t>
      </w:r>
    </w:p>
    <w:p w:rsidR="005C75D9" w:rsidRDefault="005C75D9" w:rsidP="00514D17">
      <w:pPr>
        <w:jc w:val="both"/>
      </w:pPr>
      <w:r>
        <w:t>Également, je veux m’assurer d’être présente pour les élèves, dans le but de les soutenir et de les outiller à chemin</w:t>
      </w:r>
      <w:r w:rsidR="00514D17">
        <w:t>er</w:t>
      </w:r>
      <w:r>
        <w:t xml:space="preserve"> de manière efficace et avec le moins de stress possible. Pour </w:t>
      </w:r>
      <w:r w:rsidR="00514D17">
        <w:t>c</w:t>
      </w:r>
      <w:r>
        <w:t xml:space="preserve">e faire, nous allons leur partager les ressources académiques et psychologiques dont ils pourraient avoir besoin. </w:t>
      </w:r>
    </w:p>
    <w:p w:rsidR="005C75D9" w:rsidRPr="008D5DB3" w:rsidRDefault="005C75D9" w:rsidP="00514D17">
      <w:pPr>
        <w:jc w:val="both"/>
      </w:pPr>
      <w:r>
        <w:t xml:space="preserve">De plus, j’aurais beaucoup aimé pouvoir organiser un cocktail de réseautage à la session d’hiver. Malheureusement, avec les mesures sanitaires prises pour l’instant, c’est impossible. Je vais donc continuer de suivre la situation de près. Je réfléchis actuellement à une manière de le faire en ligne, avec des activités de mentorat, des capsules vidéo faites par des experts (politologues, avocats, </w:t>
      </w:r>
      <w:r>
        <w:lastRenderedPageBreak/>
        <w:t xml:space="preserve">journalistes, activistes, etc.) pour parler de leur parcours et donner des conseils aux étudiants… à suivre. </w:t>
      </w:r>
    </w:p>
    <w:p w:rsidR="00E5265F" w:rsidRPr="005C75D9" w:rsidRDefault="00E5265F" w:rsidP="00514D17">
      <w:pPr>
        <w:ind w:hanging="851"/>
        <w:rPr>
          <w:rFonts w:cstheme="minorHAnsi"/>
          <w:color w:val="000000"/>
        </w:rPr>
      </w:pPr>
    </w:p>
    <w:p w:rsidR="00E5265F" w:rsidRPr="000C5B62" w:rsidRDefault="00E5265F" w:rsidP="00E5265F">
      <w:pPr>
        <w:rPr>
          <w:rFonts w:cstheme="minorHAnsi"/>
        </w:rPr>
      </w:pPr>
    </w:p>
    <w:p w:rsidR="00E5265F" w:rsidRPr="000C5B62" w:rsidRDefault="00E5265F" w:rsidP="00E5265F">
      <w:pPr>
        <w:pStyle w:val="Paragraphedeliste"/>
        <w:numPr>
          <w:ilvl w:val="0"/>
          <w:numId w:val="3"/>
        </w:numPr>
        <w:rPr>
          <w:rFonts w:cstheme="minorHAnsi"/>
        </w:rPr>
      </w:pPr>
      <w:r>
        <w:rPr>
          <w:rFonts w:cstheme="minorHAnsi"/>
          <w:b/>
          <w:bCs/>
          <w:color w:val="000000"/>
          <w:lang w:eastAsia="fr-FR"/>
        </w:rPr>
        <w:t xml:space="preserve">Discussion sur la diversité : </w:t>
      </w:r>
    </w:p>
    <w:p w:rsidR="00E5265F" w:rsidRDefault="00E5265F" w:rsidP="00E5265F">
      <w:pPr>
        <w:jc w:val="both"/>
        <w:rPr>
          <w:rFonts w:cstheme="minorHAnsi"/>
        </w:rPr>
      </w:pPr>
      <w:r>
        <w:rPr>
          <w:rFonts w:cstheme="minorHAnsi"/>
        </w:rPr>
        <w:t xml:space="preserve">Présentation de </w:t>
      </w:r>
      <w:proofErr w:type="spellStart"/>
      <w:r>
        <w:rPr>
          <w:rFonts w:cstheme="minorHAnsi"/>
        </w:rPr>
        <w:t>Nohémie</w:t>
      </w:r>
      <w:proofErr w:type="spellEnd"/>
      <w:r>
        <w:rPr>
          <w:rFonts w:cstheme="minorHAnsi"/>
        </w:rPr>
        <w:t xml:space="preserve"> </w:t>
      </w:r>
      <w:proofErr w:type="spellStart"/>
      <w:r>
        <w:rPr>
          <w:rFonts w:cstheme="minorHAnsi"/>
        </w:rPr>
        <w:t>Bokuma</w:t>
      </w:r>
      <w:proofErr w:type="spellEnd"/>
      <w:r>
        <w:rPr>
          <w:rFonts w:cstheme="minorHAnsi"/>
        </w:rPr>
        <w:t xml:space="preserve"> sur la diversité et l’inclusion. Elle encourage la formation d’un comité sur la diversité pour favoriser la participation des personnes issues des minorités visibles. On soulève notamment la question suivante : </w:t>
      </w:r>
      <w:r w:rsidR="00514D17">
        <w:rPr>
          <w:rFonts w:cstheme="minorHAnsi"/>
        </w:rPr>
        <w:t>e</w:t>
      </w:r>
      <w:r>
        <w:rPr>
          <w:rFonts w:cstheme="minorHAnsi"/>
        </w:rPr>
        <w:t>st-ce qu’il serait plus pertinent de créer un comité pour les personnes noir</w:t>
      </w:r>
      <w:r w:rsidR="00514D17">
        <w:rPr>
          <w:rFonts w:cstheme="minorHAnsi"/>
        </w:rPr>
        <w:t>e</w:t>
      </w:r>
      <w:r>
        <w:rPr>
          <w:rFonts w:cstheme="minorHAnsi"/>
        </w:rPr>
        <w:t>s ou d’inclure toute</w:t>
      </w:r>
      <w:r w:rsidR="00514D17">
        <w:rPr>
          <w:rFonts w:cstheme="minorHAnsi"/>
        </w:rPr>
        <w:t>s</w:t>
      </w:r>
      <w:r>
        <w:rPr>
          <w:rFonts w:cstheme="minorHAnsi"/>
        </w:rPr>
        <w:t xml:space="preserve"> les minorités visibles au sein du même comité sachant que la réalité de ces groupes est différente et qu’il existe du racisme envers les personnes noires dans plusieurs de ces communautés. Il semble plus pertinent pour l’instant de crée</w:t>
      </w:r>
      <w:r w:rsidR="00514D17">
        <w:rPr>
          <w:rFonts w:cstheme="minorHAnsi"/>
        </w:rPr>
        <w:t>r</w:t>
      </w:r>
      <w:r>
        <w:rPr>
          <w:rFonts w:cstheme="minorHAnsi"/>
        </w:rPr>
        <w:t xml:space="preserve"> un comité regroupant ces différents groupes pour favoriser la participation d’un plus grand nombre de personnes. Il est important de respecter la personne à qui on s’adresse s’il n’est pas à l’aise avec le vocabulaire utilisé, il existe de multiple</w:t>
      </w:r>
      <w:r w:rsidR="00514D17">
        <w:rPr>
          <w:rFonts w:cstheme="minorHAnsi"/>
        </w:rPr>
        <w:t>s</w:t>
      </w:r>
      <w:r>
        <w:rPr>
          <w:rFonts w:cstheme="minorHAnsi"/>
        </w:rPr>
        <w:t xml:space="preserve"> opinions quant au vocabulaire approprié. La traduction du terme BIPOC en français : personnes noires, autochtones et de couleurs peut être utilisé à moins que la personne à qui on s’adresse ne soit pas à l’aise avec ces termes.  </w:t>
      </w:r>
    </w:p>
    <w:p w:rsidR="00E5265F" w:rsidRDefault="00E5265F" w:rsidP="00E5265F">
      <w:pPr>
        <w:rPr>
          <w:rFonts w:cstheme="minorHAnsi"/>
        </w:rPr>
      </w:pPr>
    </w:p>
    <w:p w:rsidR="00E5265F" w:rsidRDefault="00E5265F" w:rsidP="00E5265F">
      <w:pPr>
        <w:rPr>
          <w:rFonts w:cstheme="minorHAnsi"/>
        </w:rPr>
      </w:pPr>
      <w:r>
        <w:rPr>
          <w:rFonts w:cstheme="minorHAnsi"/>
        </w:rPr>
        <w:t xml:space="preserve">Emma </w:t>
      </w:r>
      <w:proofErr w:type="spellStart"/>
      <w:r>
        <w:rPr>
          <w:rFonts w:cstheme="minorHAnsi"/>
        </w:rPr>
        <w:t>Desmeules</w:t>
      </w:r>
      <w:proofErr w:type="spellEnd"/>
      <w:r>
        <w:rPr>
          <w:rFonts w:cstheme="minorHAnsi"/>
        </w:rPr>
        <w:t xml:space="preserve"> </w:t>
      </w:r>
      <w:proofErr w:type="spellStart"/>
      <w:r>
        <w:rPr>
          <w:rFonts w:cstheme="minorHAnsi"/>
        </w:rPr>
        <w:t>Mikasi</w:t>
      </w:r>
      <w:proofErr w:type="spellEnd"/>
      <w:r>
        <w:rPr>
          <w:rFonts w:cstheme="minorHAnsi"/>
        </w:rPr>
        <w:t> : explique également que le comité pourrai</w:t>
      </w:r>
      <w:r w:rsidR="00514D17">
        <w:rPr>
          <w:rFonts w:cstheme="minorHAnsi"/>
        </w:rPr>
        <w:t>t</w:t>
      </w:r>
      <w:r>
        <w:rPr>
          <w:rFonts w:cstheme="minorHAnsi"/>
        </w:rPr>
        <w:t xml:space="preserve"> servir d’instances plus approprié</w:t>
      </w:r>
      <w:r w:rsidR="00514D17">
        <w:rPr>
          <w:rFonts w:cstheme="minorHAnsi"/>
        </w:rPr>
        <w:t>es</w:t>
      </w:r>
      <w:r>
        <w:rPr>
          <w:rFonts w:cstheme="minorHAnsi"/>
        </w:rPr>
        <w:t xml:space="preserve"> pour régler certaines problématiques académiques. </w:t>
      </w:r>
    </w:p>
    <w:p w:rsidR="00E5265F" w:rsidRDefault="00E5265F" w:rsidP="00E5265F">
      <w:pPr>
        <w:rPr>
          <w:rFonts w:cstheme="minorHAnsi"/>
        </w:rPr>
      </w:pPr>
    </w:p>
    <w:p w:rsidR="00E5265F" w:rsidRDefault="00E5265F" w:rsidP="00E5265F">
      <w:pPr>
        <w:rPr>
          <w:rFonts w:cstheme="minorHAnsi"/>
        </w:rPr>
      </w:pPr>
      <w:r>
        <w:rPr>
          <w:rFonts w:cstheme="minorHAnsi"/>
        </w:rPr>
        <w:t xml:space="preserve">Clara remercie </w:t>
      </w:r>
      <w:proofErr w:type="spellStart"/>
      <w:r>
        <w:rPr>
          <w:rFonts w:cstheme="minorHAnsi"/>
        </w:rPr>
        <w:t>Nohémi</w:t>
      </w:r>
      <w:proofErr w:type="spellEnd"/>
      <w:r>
        <w:rPr>
          <w:rFonts w:cstheme="minorHAnsi"/>
        </w:rPr>
        <w:t xml:space="preserve"> d’avoir pris de son temps pour venir faire cette présentation et encourage les </w:t>
      </w:r>
      <w:proofErr w:type="spellStart"/>
      <w:r>
        <w:rPr>
          <w:rFonts w:cstheme="minorHAnsi"/>
        </w:rPr>
        <w:t>exécuant.e.s</w:t>
      </w:r>
      <w:proofErr w:type="spellEnd"/>
      <w:r>
        <w:rPr>
          <w:rFonts w:cstheme="minorHAnsi"/>
        </w:rPr>
        <w:t xml:space="preserve"> à poursuivre leur réflexion sur la question. </w:t>
      </w:r>
    </w:p>
    <w:p w:rsidR="00E5265F" w:rsidRPr="000C5B62" w:rsidRDefault="00E5265F" w:rsidP="00E5265F">
      <w:pPr>
        <w:rPr>
          <w:rFonts w:cstheme="minorHAnsi"/>
        </w:rPr>
      </w:pPr>
    </w:p>
    <w:p w:rsidR="00E5265F" w:rsidRDefault="00E5265F" w:rsidP="00E5265F">
      <w:pPr>
        <w:pStyle w:val="Paragraphedeliste"/>
        <w:numPr>
          <w:ilvl w:val="0"/>
          <w:numId w:val="3"/>
        </w:numPr>
        <w:rPr>
          <w:rFonts w:cstheme="minorHAnsi"/>
          <w:b/>
          <w:bCs/>
        </w:rPr>
      </w:pPr>
      <w:r>
        <w:rPr>
          <w:rFonts w:cstheme="minorHAnsi"/>
          <w:b/>
          <w:bCs/>
        </w:rPr>
        <w:t>Comités</w:t>
      </w:r>
    </w:p>
    <w:p w:rsidR="00E5265F" w:rsidRDefault="00E5265F" w:rsidP="00E5265F">
      <w:pPr>
        <w:rPr>
          <w:rFonts w:cstheme="minorHAnsi"/>
        </w:rPr>
      </w:pPr>
      <w:r>
        <w:rPr>
          <w:rFonts w:cstheme="minorHAnsi"/>
        </w:rPr>
        <w:t>Clara demande au</w:t>
      </w:r>
      <w:r w:rsidR="00514D17">
        <w:rPr>
          <w:rFonts w:cstheme="minorHAnsi"/>
        </w:rPr>
        <w:t>x</w:t>
      </w:r>
      <w:r>
        <w:rPr>
          <w:rFonts w:cstheme="minorHAnsi"/>
        </w:rPr>
        <w:t xml:space="preserve"> </w:t>
      </w:r>
      <w:proofErr w:type="spellStart"/>
      <w:r>
        <w:rPr>
          <w:rFonts w:cstheme="minorHAnsi"/>
        </w:rPr>
        <w:t>Éxécutant.e.s</w:t>
      </w:r>
      <w:proofErr w:type="spellEnd"/>
      <w:r>
        <w:rPr>
          <w:rFonts w:cstheme="minorHAnsi"/>
        </w:rPr>
        <w:t xml:space="preserve"> si </w:t>
      </w:r>
      <w:proofErr w:type="spellStart"/>
      <w:r>
        <w:rPr>
          <w:rFonts w:cstheme="minorHAnsi"/>
        </w:rPr>
        <w:t>chacun.e</w:t>
      </w:r>
      <w:proofErr w:type="spellEnd"/>
      <w:r>
        <w:rPr>
          <w:rFonts w:cstheme="minorHAnsi"/>
        </w:rPr>
        <w:t xml:space="preserve"> a réfléchi à la possible formation des comités qui sont pour l’instant </w:t>
      </w:r>
    </w:p>
    <w:p w:rsidR="00E5265F" w:rsidRPr="00567F48" w:rsidRDefault="00E5265F" w:rsidP="00E5265F">
      <w:pPr>
        <w:rPr>
          <w:rFonts w:cstheme="minorHAnsi"/>
        </w:rPr>
      </w:pPr>
    </w:p>
    <w:p w:rsidR="00E5265F" w:rsidRPr="000C5B62" w:rsidRDefault="00E5265F" w:rsidP="00E5265F">
      <w:pPr>
        <w:rPr>
          <w:rFonts w:cstheme="minorHAnsi"/>
        </w:rPr>
      </w:pPr>
      <w:r>
        <w:rPr>
          <w:rFonts w:cstheme="minorHAnsi"/>
        </w:rPr>
        <w:t>Breanna Clark voudrai</w:t>
      </w:r>
      <w:r w:rsidR="00514D17">
        <w:rPr>
          <w:rFonts w:cstheme="minorHAnsi"/>
        </w:rPr>
        <w:t>t</w:t>
      </w:r>
      <w:r>
        <w:rPr>
          <w:rFonts w:cstheme="minorHAnsi"/>
        </w:rPr>
        <w:t xml:space="preserve"> crée</w:t>
      </w:r>
      <w:r w:rsidR="00514D17">
        <w:rPr>
          <w:rFonts w:cstheme="minorHAnsi"/>
        </w:rPr>
        <w:t>r</w:t>
      </w:r>
      <w:r>
        <w:rPr>
          <w:rFonts w:cstheme="minorHAnsi"/>
        </w:rPr>
        <w:t xml:space="preserve"> un comité des finissant</w:t>
      </w:r>
      <w:r w:rsidR="00514D17">
        <w:rPr>
          <w:rFonts w:cstheme="minorHAnsi"/>
        </w:rPr>
        <w:t>s</w:t>
      </w:r>
      <w:r>
        <w:rPr>
          <w:rFonts w:cstheme="minorHAnsi"/>
        </w:rPr>
        <w:t xml:space="preserve"> pour lui donner un coup de main avec ses t</w:t>
      </w:r>
      <w:r w:rsidR="00F44526">
        <w:rPr>
          <w:rFonts w:cstheme="minorHAnsi"/>
        </w:rPr>
        <w:t>â</w:t>
      </w:r>
      <w:r>
        <w:rPr>
          <w:rFonts w:cstheme="minorHAnsi"/>
        </w:rPr>
        <w:t>ches</w:t>
      </w:r>
      <w:r w:rsidR="00F44526">
        <w:rPr>
          <w:rFonts w:cstheme="minorHAnsi"/>
        </w:rPr>
        <w:t>.</w:t>
      </w:r>
    </w:p>
    <w:p w:rsidR="00E5265F" w:rsidRDefault="00E5265F" w:rsidP="00E5265F">
      <w:pPr>
        <w:rPr>
          <w:rFonts w:cstheme="minorHAnsi"/>
        </w:rPr>
      </w:pPr>
    </w:p>
    <w:p w:rsidR="00E5265F" w:rsidRDefault="00E5265F" w:rsidP="00E5265F">
      <w:pPr>
        <w:rPr>
          <w:rFonts w:cstheme="minorHAnsi"/>
        </w:rPr>
      </w:pPr>
      <w:r>
        <w:rPr>
          <w:rFonts w:cstheme="minorHAnsi"/>
        </w:rPr>
        <w:t>Cassandra ne voudrait pas crée de comité de mobilisation</w:t>
      </w:r>
      <w:r w:rsidR="00514D17">
        <w:rPr>
          <w:rFonts w:cstheme="minorHAnsi"/>
        </w:rPr>
        <w:t>,</w:t>
      </w:r>
      <w:r>
        <w:rPr>
          <w:rFonts w:cstheme="minorHAnsi"/>
        </w:rPr>
        <w:t xml:space="preserve"> car elle n’en voi</w:t>
      </w:r>
      <w:r w:rsidR="00514D17">
        <w:rPr>
          <w:rFonts w:cstheme="minorHAnsi"/>
        </w:rPr>
        <w:t xml:space="preserve">t </w:t>
      </w:r>
      <w:r>
        <w:rPr>
          <w:rFonts w:cstheme="minorHAnsi"/>
        </w:rPr>
        <w:t xml:space="preserve">pas la pertinence, elle </w:t>
      </w:r>
      <w:r w:rsidR="005C75D9">
        <w:rPr>
          <w:rFonts w:cstheme="minorHAnsi"/>
        </w:rPr>
        <w:t>le</w:t>
      </w:r>
      <w:r>
        <w:rPr>
          <w:rFonts w:cstheme="minorHAnsi"/>
        </w:rPr>
        <w:t xml:space="preserve"> créerait un dans l’éventualité d’une grève ou  autres chose qui demande la mob</w:t>
      </w:r>
      <w:r w:rsidR="005C75D9">
        <w:rPr>
          <w:rFonts w:cstheme="minorHAnsi"/>
        </w:rPr>
        <w:t>ilisation</w:t>
      </w:r>
      <w:r w:rsidR="00F44526">
        <w:rPr>
          <w:rFonts w:cstheme="minorHAnsi"/>
        </w:rPr>
        <w:t>.</w:t>
      </w:r>
    </w:p>
    <w:p w:rsidR="00E5265F" w:rsidRDefault="00E5265F" w:rsidP="00E5265F">
      <w:pPr>
        <w:rPr>
          <w:rFonts w:cstheme="minorHAnsi"/>
        </w:rPr>
      </w:pPr>
    </w:p>
    <w:p w:rsidR="00E5265F" w:rsidRDefault="00E5265F" w:rsidP="00E5265F">
      <w:pPr>
        <w:rPr>
          <w:rFonts w:cstheme="minorHAnsi"/>
        </w:rPr>
      </w:pPr>
      <w:r>
        <w:rPr>
          <w:rFonts w:cstheme="minorHAnsi"/>
        </w:rPr>
        <w:t xml:space="preserve">Ève </w:t>
      </w:r>
      <w:proofErr w:type="spellStart"/>
      <w:r>
        <w:rPr>
          <w:rFonts w:cstheme="minorHAnsi"/>
        </w:rPr>
        <w:t>Brosseau</w:t>
      </w:r>
      <w:proofErr w:type="spellEnd"/>
      <w:r>
        <w:rPr>
          <w:rFonts w:cstheme="minorHAnsi"/>
        </w:rPr>
        <w:t xml:space="preserve"> ne voit pas nécessairement l’utilité de créer le comité sport et plein air </w:t>
      </w:r>
      <w:r w:rsidR="00514D17">
        <w:rPr>
          <w:rFonts w:cstheme="minorHAnsi"/>
        </w:rPr>
        <w:t>pour l’instant</w:t>
      </w:r>
      <w:r w:rsidR="00F44526">
        <w:rPr>
          <w:rFonts w:cstheme="minorHAnsi"/>
        </w:rPr>
        <w:t>.</w:t>
      </w:r>
    </w:p>
    <w:p w:rsidR="00514D17" w:rsidRDefault="00514D17" w:rsidP="00E5265F">
      <w:pPr>
        <w:rPr>
          <w:rFonts w:cstheme="minorHAnsi"/>
        </w:rPr>
      </w:pPr>
    </w:p>
    <w:p w:rsidR="00514D17" w:rsidRDefault="00F44526" w:rsidP="00E5265F">
      <w:pPr>
        <w:rPr>
          <w:rFonts w:cstheme="minorHAnsi"/>
        </w:rPr>
      </w:pPr>
      <w:r>
        <w:rPr>
          <w:rFonts w:cstheme="minorHAnsi"/>
        </w:rPr>
        <w:t xml:space="preserve">Zoé </w:t>
      </w:r>
      <w:proofErr w:type="spellStart"/>
      <w:r>
        <w:rPr>
          <w:rFonts w:cstheme="minorHAnsi"/>
        </w:rPr>
        <w:t>Lecoeur</w:t>
      </w:r>
      <w:proofErr w:type="spellEnd"/>
      <w:r>
        <w:rPr>
          <w:rFonts w:cstheme="minorHAnsi"/>
        </w:rPr>
        <w:t xml:space="preserve"> ne voit pas non plus l’utilité de créer le comité des </w:t>
      </w:r>
      <w:proofErr w:type="spellStart"/>
      <w:r>
        <w:rPr>
          <w:rFonts w:cstheme="minorHAnsi"/>
        </w:rPr>
        <w:t>étudiant.e.s</w:t>
      </w:r>
      <w:proofErr w:type="spellEnd"/>
      <w:r>
        <w:rPr>
          <w:rFonts w:cstheme="minorHAnsi"/>
        </w:rPr>
        <w:t xml:space="preserve"> internationaux pour le moment.</w:t>
      </w:r>
    </w:p>
    <w:p w:rsidR="005C75D9" w:rsidRDefault="005C75D9" w:rsidP="00E5265F">
      <w:pPr>
        <w:rPr>
          <w:rFonts w:cstheme="minorHAnsi"/>
        </w:rPr>
      </w:pPr>
    </w:p>
    <w:p w:rsidR="005C75D9" w:rsidRDefault="005C75D9" w:rsidP="00E5265F">
      <w:pPr>
        <w:rPr>
          <w:rFonts w:cstheme="minorHAnsi"/>
        </w:rPr>
      </w:pPr>
      <w:r>
        <w:rPr>
          <w:rFonts w:cstheme="minorHAnsi"/>
        </w:rPr>
        <w:t>Charles Antoine explique qu’il</w:t>
      </w:r>
      <w:r w:rsidR="00514D17">
        <w:rPr>
          <w:rFonts w:cstheme="minorHAnsi"/>
        </w:rPr>
        <w:t>s</w:t>
      </w:r>
      <w:r>
        <w:rPr>
          <w:rFonts w:cstheme="minorHAnsi"/>
        </w:rPr>
        <w:t xml:space="preserve"> sont intéressé</w:t>
      </w:r>
      <w:r w:rsidR="00514D17">
        <w:rPr>
          <w:rFonts w:cstheme="minorHAnsi"/>
        </w:rPr>
        <w:t>s</w:t>
      </w:r>
      <w:r>
        <w:rPr>
          <w:rFonts w:cstheme="minorHAnsi"/>
        </w:rPr>
        <w:t xml:space="preserve"> à former le comit</w:t>
      </w:r>
      <w:r w:rsidR="00F44526">
        <w:rPr>
          <w:rFonts w:cstheme="minorHAnsi"/>
        </w:rPr>
        <w:t xml:space="preserve">é des affaires socio politiques pour les CASP à venir. </w:t>
      </w:r>
    </w:p>
    <w:p w:rsidR="00E5265F" w:rsidRDefault="00E5265F" w:rsidP="00E5265F">
      <w:pPr>
        <w:rPr>
          <w:rFonts w:cstheme="minorHAnsi"/>
        </w:rPr>
      </w:pPr>
    </w:p>
    <w:p w:rsidR="00E5265F" w:rsidRDefault="00E5265F" w:rsidP="00E5265F">
      <w:pPr>
        <w:rPr>
          <w:rFonts w:cstheme="minorHAnsi"/>
        </w:rPr>
      </w:pPr>
    </w:p>
    <w:p w:rsidR="00E5265F" w:rsidRPr="000C5B62" w:rsidRDefault="00E5265F" w:rsidP="00E5265F">
      <w:pPr>
        <w:rPr>
          <w:rFonts w:cstheme="minorHAnsi"/>
        </w:rPr>
      </w:pPr>
    </w:p>
    <w:p w:rsidR="00E5265F" w:rsidRPr="000C5B62" w:rsidRDefault="00E5265F" w:rsidP="00E5265F">
      <w:pPr>
        <w:pStyle w:val="Paragraphedeliste"/>
        <w:numPr>
          <w:ilvl w:val="0"/>
          <w:numId w:val="3"/>
        </w:numPr>
        <w:textAlignment w:val="baseline"/>
        <w:rPr>
          <w:rFonts w:cstheme="minorHAnsi"/>
          <w:b/>
          <w:bCs/>
          <w:color w:val="000000"/>
          <w:lang w:eastAsia="fr-FR"/>
        </w:rPr>
      </w:pPr>
      <w:r>
        <w:rPr>
          <w:rFonts w:cstheme="minorHAnsi"/>
          <w:b/>
          <w:bCs/>
          <w:color w:val="000000"/>
          <w:lang w:eastAsia="fr-FR"/>
        </w:rPr>
        <w:t>Comités des finissant</w:t>
      </w:r>
      <w:r w:rsidR="00514D17">
        <w:rPr>
          <w:rFonts w:cstheme="minorHAnsi"/>
          <w:b/>
          <w:bCs/>
          <w:color w:val="000000"/>
          <w:lang w:eastAsia="fr-FR"/>
        </w:rPr>
        <w:t>s</w:t>
      </w:r>
      <w:r>
        <w:rPr>
          <w:rFonts w:cstheme="minorHAnsi"/>
          <w:b/>
          <w:bCs/>
          <w:color w:val="000000"/>
          <w:lang w:eastAsia="fr-FR"/>
        </w:rPr>
        <w:t>/ photo de finissant</w:t>
      </w:r>
    </w:p>
    <w:p w:rsidR="00E5265F" w:rsidRDefault="00E5265F" w:rsidP="00E5265F">
      <w:pPr>
        <w:textAlignment w:val="baseline"/>
        <w:rPr>
          <w:rFonts w:cstheme="minorHAnsi"/>
          <w:color w:val="000000"/>
        </w:rPr>
      </w:pPr>
      <w:r>
        <w:rPr>
          <w:rFonts w:cstheme="minorHAnsi"/>
          <w:color w:val="000000"/>
        </w:rPr>
        <w:lastRenderedPageBreak/>
        <w:t xml:space="preserve">Breanna recommande à l’Asso d’engager </w:t>
      </w:r>
      <w:proofErr w:type="spellStart"/>
      <w:r w:rsidR="00514D17">
        <w:rPr>
          <w:rFonts w:cstheme="minorHAnsi"/>
          <w:color w:val="000000"/>
        </w:rPr>
        <w:t>V</w:t>
      </w:r>
      <w:r>
        <w:rPr>
          <w:rFonts w:cstheme="minorHAnsi"/>
          <w:color w:val="000000"/>
        </w:rPr>
        <w:t>oltaïc</w:t>
      </w:r>
      <w:proofErr w:type="spellEnd"/>
      <w:r>
        <w:rPr>
          <w:rFonts w:cstheme="minorHAnsi"/>
          <w:color w:val="000000"/>
        </w:rPr>
        <w:t xml:space="preserve"> pour la prise de photo de finissant et présente les options :  </w:t>
      </w:r>
    </w:p>
    <w:p w:rsidR="00E5265F" w:rsidRPr="00F44526" w:rsidRDefault="00E5265F" w:rsidP="00E5265F">
      <w:pPr>
        <w:textAlignment w:val="baseline"/>
        <w:rPr>
          <w:color w:val="000000"/>
        </w:rPr>
      </w:pPr>
    </w:p>
    <w:p w:rsidR="00E5265F" w:rsidRPr="00F44526" w:rsidRDefault="00E5265F" w:rsidP="00F44526">
      <w:pPr>
        <w:pStyle w:val="Paragraphedeliste"/>
        <w:numPr>
          <w:ilvl w:val="0"/>
          <w:numId w:val="5"/>
        </w:numPr>
        <w:spacing w:line="240" w:lineRule="auto"/>
        <w:textAlignment w:val="baseline"/>
        <w:rPr>
          <w:rFonts w:ascii="Times New Roman" w:hAnsi="Times New Roman" w:cs="Times New Roman"/>
          <w:color w:val="000000"/>
          <w:lang w:eastAsia="fr-FR"/>
        </w:rPr>
      </w:pPr>
      <w:r w:rsidRPr="00F44526">
        <w:rPr>
          <w:rFonts w:ascii="Times New Roman" w:hAnsi="Times New Roman" w:cs="Times New Roman"/>
          <w:color w:val="000000"/>
          <w:lang w:eastAsia="fr-FR"/>
        </w:rPr>
        <w:t>60+txst pour 4 pose</w:t>
      </w:r>
      <w:r w:rsidR="00514D17" w:rsidRPr="00F44526">
        <w:rPr>
          <w:rFonts w:ascii="Times New Roman" w:hAnsi="Times New Roman" w:cs="Times New Roman"/>
          <w:color w:val="000000"/>
          <w:lang w:eastAsia="fr-FR"/>
        </w:rPr>
        <w:t>s</w:t>
      </w:r>
      <w:r w:rsidRPr="00F44526">
        <w:rPr>
          <w:rFonts w:ascii="Times New Roman" w:hAnsi="Times New Roman" w:cs="Times New Roman"/>
          <w:color w:val="000000"/>
          <w:lang w:eastAsia="fr-FR"/>
        </w:rPr>
        <w:t xml:space="preserve"> numérique</w:t>
      </w:r>
      <w:r w:rsidR="00514D17" w:rsidRPr="00F44526">
        <w:rPr>
          <w:rFonts w:ascii="Times New Roman" w:hAnsi="Times New Roman" w:cs="Times New Roman"/>
          <w:color w:val="000000"/>
          <w:lang w:eastAsia="fr-FR"/>
        </w:rPr>
        <w:t>s</w:t>
      </w:r>
      <w:r w:rsidRPr="00F44526">
        <w:rPr>
          <w:rFonts w:ascii="Times New Roman" w:hAnsi="Times New Roman" w:cs="Times New Roman"/>
          <w:color w:val="000000"/>
          <w:lang w:eastAsia="fr-FR"/>
        </w:rPr>
        <w:t xml:space="preserve"> retouché </w:t>
      </w:r>
    </w:p>
    <w:p w:rsidR="00E5265F" w:rsidRPr="00F44526" w:rsidRDefault="00E5265F" w:rsidP="00F44526">
      <w:pPr>
        <w:pStyle w:val="Paragraphedeliste"/>
        <w:numPr>
          <w:ilvl w:val="0"/>
          <w:numId w:val="5"/>
        </w:numPr>
        <w:spacing w:line="240" w:lineRule="auto"/>
        <w:textAlignment w:val="baseline"/>
        <w:rPr>
          <w:rFonts w:ascii="Times New Roman" w:hAnsi="Times New Roman" w:cs="Times New Roman"/>
          <w:color w:val="000000"/>
          <w:lang w:eastAsia="fr-FR"/>
        </w:rPr>
      </w:pPr>
      <w:r w:rsidRPr="00F44526">
        <w:rPr>
          <w:rFonts w:ascii="Times New Roman" w:hAnsi="Times New Roman" w:cs="Times New Roman"/>
          <w:color w:val="000000"/>
          <w:lang w:eastAsia="fr-FR"/>
        </w:rPr>
        <w:t xml:space="preserve">15+txts pour réserver puis tu payes les photos </w:t>
      </w:r>
    </w:p>
    <w:p w:rsidR="00E5265F" w:rsidRPr="00F44526" w:rsidRDefault="00E5265F" w:rsidP="00F44526">
      <w:pPr>
        <w:pStyle w:val="Paragraphedeliste"/>
        <w:numPr>
          <w:ilvl w:val="0"/>
          <w:numId w:val="5"/>
        </w:numPr>
        <w:spacing w:line="240" w:lineRule="auto"/>
        <w:textAlignment w:val="baseline"/>
        <w:rPr>
          <w:rFonts w:ascii="Times New Roman" w:hAnsi="Times New Roman" w:cs="Times New Roman"/>
          <w:color w:val="000000"/>
          <w:lang w:eastAsia="fr-FR"/>
        </w:rPr>
      </w:pPr>
      <w:r w:rsidRPr="00F44526">
        <w:rPr>
          <w:rFonts w:ascii="Times New Roman" w:hAnsi="Times New Roman" w:cs="Times New Roman"/>
          <w:color w:val="000000"/>
          <w:lang w:eastAsia="fr-FR"/>
        </w:rPr>
        <w:t>Pas de frais de séances</w:t>
      </w:r>
      <w:r w:rsidR="00514D17" w:rsidRPr="00F44526">
        <w:rPr>
          <w:rFonts w:ascii="Times New Roman" w:hAnsi="Times New Roman" w:cs="Times New Roman"/>
          <w:color w:val="000000"/>
          <w:lang w:eastAsia="fr-FR"/>
        </w:rPr>
        <w:t>,</w:t>
      </w:r>
      <w:r w:rsidRPr="00F44526">
        <w:rPr>
          <w:rFonts w:ascii="Times New Roman" w:hAnsi="Times New Roman" w:cs="Times New Roman"/>
          <w:color w:val="000000"/>
          <w:lang w:eastAsia="fr-FR"/>
        </w:rPr>
        <w:t xml:space="preserve"> mais les photos seront plus dispendieuses 65+txts</w:t>
      </w:r>
    </w:p>
    <w:p w:rsidR="00E5265F" w:rsidRDefault="00E5265F" w:rsidP="00E5265F">
      <w:pPr>
        <w:textAlignment w:val="baseline"/>
        <w:rPr>
          <w:rFonts w:cstheme="minorHAnsi"/>
          <w:color w:val="000000"/>
        </w:rPr>
      </w:pPr>
    </w:p>
    <w:p w:rsidR="00E5265F" w:rsidRDefault="00E5265F" w:rsidP="00E5265F">
      <w:pPr>
        <w:textAlignment w:val="baseline"/>
        <w:rPr>
          <w:rFonts w:cstheme="minorHAnsi"/>
          <w:color w:val="000000"/>
        </w:rPr>
      </w:pPr>
      <w:r>
        <w:rPr>
          <w:rFonts w:cstheme="minorHAnsi"/>
          <w:color w:val="000000"/>
        </w:rPr>
        <w:t xml:space="preserve">Jeanne </w:t>
      </w:r>
      <w:proofErr w:type="spellStart"/>
      <w:r>
        <w:rPr>
          <w:rFonts w:cstheme="minorHAnsi"/>
          <w:color w:val="000000"/>
        </w:rPr>
        <w:t>Perreul</w:t>
      </w:r>
      <w:proofErr w:type="spellEnd"/>
      <w:r>
        <w:rPr>
          <w:rFonts w:cstheme="minorHAnsi"/>
          <w:color w:val="000000"/>
        </w:rPr>
        <w:t xml:space="preserve"> demande s</w:t>
      </w:r>
      <w:r w:rsidR="00514D17">
        <w:rPr>
          <w:rFonts w:cstheme="minorHAnsi"/>
          <w:color w:val="000000"/>
        </w:rPr>
        <w:t>’</w:t>
      </w:r>
      <w:r>
        <w:rPr>
          <w:rFonts w:cstheme="minorHAnsi"/>
          <w:color w:val="000000"/>
        </w:rPr>
        <w:t>il est possible de faire quelque chose pour les étudiants internationaux et pour ceux qui ne peuvent pas se déplacer</w:t>
      </w:r>
    </w:p>
    <w:p w:rsidR="00E5265F" w:rsidRDefault="00E5265F" w:rsidP="00E5265F">
      <w:pPr>
        <w:textAlignment w:val="baseline"/>
        <w:rPr>
          <w:rFonts w:cstheme="minorHAnsi"/>
          <w:color w:val="000000"/>
        </w:rPr>
      </w:pPr>
    </w:p>
    <w:p w:rsidR="00E5265F" w:rsidRDefault="00E5265F" w:rsidP="00E5265F">
      <w:pPr>
        <w:textAlignment w:val="baseline"/>
        <w:rPr>
          <w:rFonts w:cstheme="minorHAnsi"/>
          <w:color w:val="000000"/>
        </w:rPr>
      </w:pPr>
      <w:r>
        <w:rPr>
          <w:rFonts w:cstheme="minorHAnsi"/>
          <w:color w:val="000000"/>
        </w:rPr>
        <w:t xml:space="preserve">Breanna explique qu’elle y réfléchira </w:t>
      </w:r>
    </w:p>
    <w:p w:rsidR="00E5265F" w:rsidRDefault="00E5265F" w:rsidP="00E5265F">
      <w:pPr>
        <w:textAlignment w:val="baseline"/>
        <w:rPr>
          <w:rFonts w:cstheme="minorHAnsi"/>
          <w:color w:val="000000"/>
        </w:rPr>
      </w:pPr>
    </w:p>
    <w:p w:rsidR="00E5265F" w:rsidRDefault="00E5265F" w:rsidP="00E5265F">
      <w:pPr>
        <w:textAlignment w:val="baseline"/>
        <w:rPr>
          <w:rFonts w:cstheme="minorHAnsi"/>
          <w:color w:val="000000"/>
        </w:rPr>
      </w:pPr>
      <w:r w:rsidRPr="000C5B62">
        <w:rPr>
          <w:rFonts w:cstheme="minorHAnsi"/>
        </w:rPr>
        <w:t>[Proposition incidente]</w:t>
      </w:r>
      <w:r>
        <w:rPr>
          <w:rFonts w:cstheme="minorHAnsi"/>
          <w:color w:val="000000"/>
        </w:rPr>
        <w:t xml:space="preserve"> Breanna Clark propose d’engager </w:t>
      </w:r>
      <w:proofErr w:type="spellStart"/>
      <w:r>
        <w:rPr>
          <w:rFonts w:cstheme="minorHAnsi"/>
          <w:color w:val="000000"/>
        </w:rPr>
        <w:t>Voltaic</w:t>
      </w:r>
      <w:proofErr w:type="spellEnd"/>
      <w:r>
        <w:rPr>
          <w:rFonts w:cstheme="minorHAnsi"/>
          <w:color w:val="000000"/>
        </w:rPr>
        <w:t xml:space="preserve"> et de choisir l’option B avec </w:t>
      </w:r>
      <w:proofErr w:type="spellStart"/>
      <w:r>
        <w:rPr>
          <w:rFonts w:cstheme="minorHAnsi"/>
          <w:color w:val="000000"/>
        </w:rPr>
        <w:t>Voltaic</w:t>
      </w:r>
      <w:proofErr w:type="spellEnd"/>
      <w:r>
        <w:rPr>
          <w:rFonts w:cstheme="minorHAnsi"/>
          <w:color w:val="000000"/>
        </w:rPr>
        <w:t xml:space="preserve">. Catherine </w:t>
      </w:r>
      <w:r w:rsidR="00514D17">
        <w:rPr>
          <w:rFonts w:cstheme="minorHAnsi"/>
          <w:color w:val="000000"/>
        </w:rPr>
        <w:t>F</w:t>
      </w:r>
      <w:r>
        <w:rPr>
          <w:rFonts w:cstheme="minorHAnsi"/>
          <w:color w:val="000000"/>
        </w:rPr>
        <w:t>ournier appuie</w:t>
      </w:r>
      <w:r w:rsidR="00514D17">
        <w:rPr>
          <w:rFonts w:cstheme="minorHAnsi"/>
          <w:color w:val="000000"/>
        </w:rPr>
        <w:t>.</w:t>
      </w:r>
    </w:p>
    <w:p w:rsidR="00E5265F" w:rsidRDefault="00E5265F" w:rsidP="00E5265F">
      <w:pPr>
        <w:textAlignment w:val="baseline"/>
        <w:rPr>
          <w:rFonts w:cstheme="minorHAnsi"/>
          <w:color w:val="000000"/>
        </w:rPr>
      </w:pPr>
    </w:p>
    <w:p w:rsidR="00E5265F" w:rsidRPr="00567F48" w:rsidRDefault="00E5265F" w:rsidP="00E5265F">
      <w:pPr>
        <w:jc w:val="right"/>
        <w:textAlignment w:val="baseline"/>
        <w:rPr>
          <w:rFonts w:cstheme="minorHAnsi"/>
          <w:i/>
          <w:iCs/>
          <w:color w:val="000000"/>
        </w:rPr>
      </w:pPr>
      <w:r w:rsidRPr="00567F48">
        <w:rPr>
          <w:rFonts w:cstheme="minorHAnsi"/>
          <w:i/>
          <w:iCs/>
          <w:color w:val="000000"/>
        </w:rPr>
        <w:t xml:space="preserve"> </w:t>
      </w:r>
      <w:r>
        <w:rPr>
          <w:rFonts w:cstheme="minorHAnsi"/>
          <w:i/>
          <w:iCs/>
          <w:color w:val="000000"/>
        </w:rPr>
        <w:t>A</w:t>
      </w:r>
      <w:r w:rsidRPr="00567F48">
        <w:rPr>
          <w:rFonts w:cstheme="minorHAnsi"/>
          <w:i/>
          <w:iCs/>
          <w:color w:val="000000"/>
        </w:rPr>
        <w:t xml:space="preserve">dopté à la </w:t>
      </w:r>
      <w:r>
        <w:rPr>
          <w:rFonts w:cstheme="minorHAnsi"/>
          <w:i/>
          <w:iCs/>
          <w:color w:val="000000"/>
        </w:rPr>
        <w:t>M</w:t>
      </w:r>
      <w:r w:rsidRPr="00567F48">
        <w:rPr>
          <w:rFonts w:cstheme="minorHAnsi"/>
          <w:i/>
          <w:iCs/>
          <w:color w:val="000000"/>
        </w:rPr>
        <w:t>ajorité</w:t>
      </w:r>
    </w:p>
    <w:p w:rsidR="00E5265F" w:rsidRDefault="00E5265F" w:rsidP="00E5265F">
      <w:pPr>
        <w:textAlignment w:val="baseline"/>
        <w:rPr>
          <w:rFonts w:cstheme="minorHAnsi"/>
          <w:color w:val="000000"/>
        </w:rPr>
      </w:pPr>
    </w:p>
    <w:p w:rsidR="00E5265F" w:rsidRDefault="00E5265F" w:rsidP="00E5265F">
      <w:pPr>
        <w:pStyle w:val="Paragraphedeliste"/>
        <w:numPr>
          <w:ilvl w:val="0"/>
          <w:numId w:val="3"/>
        </w:numPr>
        <w:textAlignment w:val="baseline"/>
        <w:rPr>
          <w:rFonts w:cstheme="minorHAnsi"/>
          <w:b/>
          <w:bCs/>
          <w:color w:val="000000"/>
          <w:lang w:eastAsia="fr-FR"/>
        </w:rPr>
      </w:pPr>
      <w:r>
        <w:rPr>
          <w:rFonts w:cstheme="minorHAnsi"/>
          <w:b/>
          <w:bCs/>
          <w:color w:val="000000"/>
          <w:lang w:eastAsia="fr-FR"/>
        </w:rPr>
        <w:t xml:space="preserve">Affaires académiques </w:t>
      </w:r>
    </w:p>
    <w:p w:rsidR="00E5265F" w:rsidRDefault="00E5265F" w:rsidP="00E5265F">
      <w:pPr>
        <w:textAlignment w:val="baseline"/>
        <w:rPr>
          <w:rFonts w:cstheme="minorHAnsi"/>
          <w:color w:val="000000"/>
        </w:rPr>
      </w:pPr>
      <w:r w:rsidRPr="000773B6">
        <w:rPr>
          <w:rFonts w:cstheme="minorHAnsi"/>
          <w:color w:val="000000"/>
        </w:rPr>
        <w:t xml:space="preserve">Camille </w:t>
      </w:r>
      <w:proofErr w:type="spellStart"/>
      <w:r>
        <w:rPr>
          <w:rFonts w:cstheme="minorHAnsi"/>
          <w:color w:val="000000"/>
        </w:rPr>
        <w:t>Lafenêtre</w:t>
      </w:r>
      <w:proofErr w:type="spellEnd"/>
      <w:r>
        <w:rPr>
          <w:rFonts w:cstheme="minorHAnsi"/>
          <w:color w:val="000000"/>
        </w:rPr>
        <w:t xml:space="preserve"> explique qu’elles ont envoyé les liens pour les évaluations de </w:t>
      </w:r>
      <w:proofErr w:type="spellStart"/>
      <w:r>
        <w:rPr>
          <w:rFonts w:cstheme="minorHAnsi"/>
          <w:color w:val="000000"/>
        </w:rPr>
        <w:t>mi</w:t>
      </w:r>
      <w:r w:rsidR="00514D17">
        <w:rPr>
          <w:rFonts w:cstheme="minorHAnsi"/>
          <w:color w:val="000000"/>
        </w:rPr>
        <w:t>-</w:t>
      </w:r>
      <w:r>
        <w:rPr>
          <w:rFonts w:cstheme="minorHAnsi"/>
          <w:color w:val="000000"/>
        </w:rPr>
        <w:t>session</w:t>
      </w:r>
      <w:proofErr w:type="spellEnd"/>
      <w:r>
        <w:rPr>
          <w:rFonts w:cstheme="minorHAnsi"/>
          <w:color w:val="000000"/>
        </w:rPr>
        <w:t xml:space="preserve"> au</w:t>
      </w:r>
      <w:r w:rsidR="00514D17">
        <w:rPr>
          <w:rFonts w:cstheme="minorHAnsi"/>
          <w:color w:val="000000"/>
        </w:rPr>
        <w:t>x</w:t>
      </w:r>
      <w:r>
        <w:rPr>
          <w:rFonts w:cstheme="minorHAnsi"/>
          <w:color w:val="000000"/>
        </w:rPr>
        <w:t xml:space="preserve"> enseignants </w:t>
      </w:r>
      <w:r>
        <w:rPr>
          <w:rFonts w:cstheme="minorHAnsi"/>
          <w:color w:val="000000"/>
        </w:rPr>
        <w:t>et qu’elles compilerai</w:t>
      </w:r>
      <w:r w:rsidR="00514D17">
        <w:rPr>
          <w:rFonts w:cstheme="minorHAnsi"/>
          <w:color w:val="000000"/>
        </w:rPr>
        <w:t>en</w:t>
      </w:r>
      <w:r>
        <w:rPr>
          <w:rFonts w:cstheme="minorHAnsi"/>
          <w:color w:val="000000"/>
        </w:rPr>
        <w:t xml:space="preserve">t les réponses pour les faire parvenir aux enseignants dans les semaines à suivre. </w:t>
      </w:r>
    </w:p>
    <w:p w:rsidR="00E5265F" w:rsidRDefault="00E5265F" w:rsidP="00E5265F">
      <w:pPr>
        <w:textAlignment w:val="baseline"/>
        <w:rPr>
          <w:rFonts w:cstheme="minorHAnsi"/>
          <w:color w:val="000000"/>
        </w:rPr>
      </w:pPr>
    </w:p>
    <w:p w:rsidR="00E5265F" w:rsidRPr="000773B6" w:rsidRDefault="00E5265F" w:rsidP="00E5265F">
      <w:pPr>
        <w:textAlignment w:val="baseline"/>
        <w:rPr>
          <w:rFonts w:cstheme="minorHAnsi"/>
          <w:color w:val="000000"/>
        </w:rPr>
      </w:pPr>
      <w:r>
        <w:rPr>
          <w:rFonts w:cstheme="minorHAnsi"/>
          <w:color w:val="000000"/>
        </w:rPr>
        <w:t xml:space="preserve">Jeanne </w:t>
      </w:r>
      <w:proofErr w:type="spellStart"/>
      <w:r>
        <w:rPr>
          <w:rFonts w:cstheme="minorHAnsi"/>
          <w:color w:val="000000"/>
        </w:rPr>
        <w:t>P</w:t>
      </w:r>
      <w:r>
        <w:rPr>
          <w:rFonts w:cstheme="minorHAnsi"/>
          <w:color w:val="000000"/>
        </w:rPr>
        <w:t>erreul</w:t>
      </w:r>
      <w:proofErr w:type="spellEnd"/>
      <w:r>
        <w:rPr>
          <w:rFonts w:cstheme="minorHAnsi"/>
          <w:color w:val="000000"/>
        </w:rPr>
        <w:t xml:space="preserve"> </w:t>
      </w:r>
      <w:r>
        <w:rPr>
          <w:rFonts w:cstheme="minorHAnsi"/>
          <w:color w:val="000000"/>
        </w:rPr>
        <w:t xml:space="preserve">explique que plusieurs </w:t>
      </w:r>
      <w:proofErr w:type="spellStart"/>
      <w:r>
        <w:rPr>
          <w:rFonts w:cstheme="minorHAnsi"/>
          <w:color w:val="000000"/>
        </w:rPr>
        <w:t>étudiant</w:t>
      </w:r>
      <w:r w:rsidR="005C75D9">
        <w:rPr>
          <w:rFonts w:cstheme="minorHAnsi"/>
          <w:color w:val="000000"/>
        </w:rPr>
        <w:t>.e.s</w:t>
      </w:r>
      <w:proofErr w:type="spellEnd"/>
      <w:r w:rsidR="005C75D9">
        <w:rPr>
          <w:rFonts w:cstheme="minorHAnsi"/>
          <w:color w:val="000000"/>
        </w:rPr>
        <w:t xml:space="preserve"> </w:t>
      </w:r>
      <w:r>
        <w:rPr>
          <w:rFonts w:cstheme="minorHAnsi"/>
          <w:color w:val="000000"/>
        </w:rPr>
        <w:t>lui ont écrit pour des problématiques relatives à la santé mentale notamment par rapport à la charge de travail des cours.</w:t>
      </w:r>
      <w:r w:rsidR="00514D17">
        <w:rPr>
          <w:rFonts w:cstheme="minorHAnsi"/>
          <w:color w:val="000000"/>
        </w:rPr>
        <w:t xml:space="preserve"> Jeanne explique qu’elle redirige les étudiants vers les ressources disponibles en santé mentale. </w:t>
      </w:r>
    </w:p>
    <w:p w:rsidR="00E5265F" w:rsidRDefault="00E5265F" w:rsidP="00E5265F">
      <w:pPr>
        <w:rPr>
          <w:rFonts w:cstheme="minorHAnsi"/>
          <w:color w:val="000000"/>
        </w:rPr>
      </w:pPr>
    </w:p>
    <w:p w:rsidR="00E5265F" w:rsidRPr="000C5B62" w:rsidRDefault="00E5265F" w:rsidP="00E5265F">
      <w:pPr>
        <w:rPr>
          <w:rFonts w:cstheme="minorHAnsi"/>
        </w:rPr>
      </w:pPr>
    </w:p>
    <w:p w:rsidR="00E5265F" w:rsidRDefault="00E5265F" w:rsidP="00E5265F">
      <w:pPr>
        <w:pStyle w:val="Paragraphedeliste"/>
        <w:numPr>
          <w:ilvl w:val="0"/>
          <w:numId w:val="3"/>
        </w:numPr>
        <w:rPr>
          <w:rFonts w:cstheme="minorHAnsi"/>
          <w:b/>
          <w:bCs/>
        </w:rPr>
      </w:pPr>
      <w:r>
        <w:rPr>
          <w:rFonts w:cstheme="minorHAnsi"/>
          <w:b/>
          <w:bCs/>
        </w:rPr>
        <w:t xml:space="preserve">Cotton Ouaté </w:t>
      </w:r>
    </w:p>
    <w:p w:rsidR="00E5265F" w:rsidRPr="00E5265F" w:rsidRDefault="00E5265F" w:rsidP="005C75D9">
      <w:pPr>
        <w:rPr>
          <w:rFonts w:cstheme="minorHAnsi"/>
        </w:rPr>
      </w:pPr>
      <w:r w:rsidRPr="00E5265F">
        <w:rPr>
          <w:rFonts w:cstheme="minorHAnsi"/>
        </w:rPr>
        <w:t>Cass</w:t>
      </w:r>
      <w:r>
        <w:rPr>
          <w:rFonts w:cstheme="minorHAnsi"/>
        </w:rPr>
        <w:t>andra Bélanger explique qu’elle</w:t>
      </w:r>
      <w:r w:rsidRPr="00E5265F">
        <w:rPr>
          <w:rFonts w:cstheme="minorHAnsi"/>
        </w:rPr>
        <w:t xml:space="preserve"> n’est pas certaine</w:t>
      </w:r>
      <w:r>
        <w:rPr>
          <w:rFonts w:cstheme="minorHAnsi"/>
          <w:b/>
          <w:bCs/>
        </w:rPr>
        <w:t xml:space="preserve"> </w:t>
      </w:r>
      <w:r>
        <w:rPr>
          <w:rFonts w:cstheme="minorHAnsi"/>
        </w:rPr>
        <w:t>quant à la marche à suivre pour les coton</w:t>
      </w:r>
      <w:r w:rsidR="00514D17">
        <w:rPr>
          <w:rFonts w:cstheme="minorHAnsi"/>
        </w:rPr>
        <w:t>s ouatés</w:t>
      </w:r>
      <w:r>
        <w:rPr>
          <w:rFonts w:cstheme="minorHAnsi"/>
        </w:rPr>
        <w:t xml:space="preserve"> associatif</w:t>
      </w:r>
      <w:r w:rsidR="00514D17">
        <w:rPr>
          <w:rFonts w:cstheme="minorHAnsi"/>
        </w:rPr>
        <w:t>s</w:t>
      </w:r>
      <w:r>
        <w:rPr>
          <w:rFonts w:cstheme="minorHAnsi"/>
        </w:rPr>
        <w:t>, il sera difficile de les distribu</w:t>
      </w:r>
      <w:r w:rsidR="00514D17">
        <w:rPr>
          <w:rFonts w:cstheme="minorHAnsi"/>
        </w:rPr>
        <w:t>er</w:t>
      </w:r>
      <w:r>
        <w:rPr>
          <w:rFonts w:cstheme="minorHAnsi"/>
        </w:rPr>
        <w:t xml:space="preserve"> en raison des consignes sanitaire</w:t>
      </w:r>
      <w:r w:rsidR="00514D17">
        <w:rPr>
          <w:rFonts w:cstheme="minorHAnsi"/>
        </w:rPr>
        <w:t>s</w:t>
      </w:r>
      <w:r>
        <w:rPr>
          <w:rFonts w:cstheme="minorHAnsi"/>
        </w:rPr>
        <w:t xml:space="preserve">. Il sera </w:t>
      </w:r>
      <w:r w:rsidR="00514D17">
        <w:rPr>
          <w:rFonts w:cstheme="minorHAnsi"/>
        </w:rPr>
        <w:t>peut-être</w:t>
      </w:r>
      <w:r>
        <w:rPr>
          <w:rFonts w:cstheme="minorHAnsi"/>
        </w:rPr>
        <w:t xml:space="preserve"> plus simple de se repencher sur la question à la session d’hiver prochaine. </w:t>
      </w:r>
    </w:p>
    <w:p w:rsidR="00E5265F" w:rsidRDefault="00E5265F" w:rsidP="00E5265F">
      <w:pPr>
        <w:ind w:left="284"/>
        <w:rPr>
          <w:rFonts w:cstheme="minorHAnsi"/>
          <w:b/>
          <w:bCs/>
        </w:rPr>
      </w:pPr>
    </w:p>
    <w:p w:rsidR="00E5265F" w:rsidRDefault="00E5265F" w:rsidP="00E5265F">
      <w:pPr>
        <w:pStyle w:val="Paragraphedeliste"/>
        <w:numPr>
          <w:ilvl w:val="0"/>
          <w:numId w:val="3"/>
        </w:numPr>
        <w:rPr>
          <w:rFonts w:cstheme="minorHAnsi"/>
          <w:b/>
          <w:bCs/>
        </w:rPr>
      </w:pPr>
      <w:r>
        <w:rPr>
          <w:rFonts w:cstheme="minorHAnsi"/>
          <w:b/>
          <w:bCs/>
        </w:rPr>
        <w:t xml:space="preserve">Histoire </w:t>
      </w:r>
      <w:r w:rsidR="00F44526">
        <w:rPr>
          <w:rFonts w:cstheme="minorHAnsi"/>
          <w:b/>
          <w:bCs/>
        </w:rPr>
        <w:t>I</w:t>
      </w:r>
      <w:r>
        <w:rPr>
          <w:rFonts w:cstheme="minorHAnsi"/>
          <w:b/>
          <w:bCs/>
        </w:rPr>
        <w:t>nstagram</w:t>
      </w:r>
    </w:p>
    <w:p w:rsidR="00E5265F" w:rsidRPr="00E5265F" w:rsidRDefault="00E5265F" w:rsidP="00E5265F">
      <w:pPr>
        <w:rPr>
          <w:rFonts w:cstheme="minorHAnsi"/>
        </w:rPr>
      </w:pPr>
      <w:r>
        <w:rPr>
          <w:rFonts w:cstheme="minorHAnsi"/>
        </w:rPr>
        <w:t xml:space="preserve">Catherine Fournier explique qu’elle fera des histoires </w:t>
      </w:r>
      <w:proofErr w:type="spellStart"/>
      <w:r>
        <w:rPr>
          <w:rFonts w:cstheme="minorHAnsi"/>
        </w:rPr>
        <w:t>instagram</w:t>
      </w:r>
      <w:proofErr w:type="spellEnd"/>
      <w:r>
        <w:rPr>
          <w:rFonts w:cstheme="minorHAnsi"/>
        </w:rPr>
        <w:t xml:space="preserve"> en collaboration avec Lucy </w:t>
      </w:r>
      <w:proofErr w:type="spellStart"/>
      <w:r>
        <w:rPr>
          <w:rFonts w:cstheme="minorHAnsi"/>
        </w:rPr>
        <w:t>Hollet</w:t>
      </w:r>
      <w:proofErr w:type="spellEnd"/>
      <w:r>
        <w:rPr>
          <w:rFonts w:cstheme="minorHAnsi"/>
        </w:rPr>
        <w:t xml:space="preserve"> chaque semaine pour faire des propositions à nos membres sur des ouvrages, de la musique et des réalisations cinématographiques</w:t>
      </w:r>
      <w:r w:rsidR="005C75D9">
        <w:rPr>
          <w:rFonts w:cstheme="minorHAnsi"/>
        </w:rPr>
        <w:t xml:space="preserve">. </w:t>
      </w:r>
    </w:p>
    <w:p w:rsidR="00E5265F" w:rsidRDefault="00E5265F" w:rsidP="00E5265F">
      <w:pPr>
        <w:rPr>
          <w:rFonts w:cstheme="minorHAnsi"/>
          <w:b/>
          <w:bCs/>
        </w:rPr>
      </w:pPr>
    </w:p>
    <w:p w:rsidR="00E5265F" w:rsidRDefault="00E5265F" w:rsidP="00E5265F">
      <w:pPr>
        <w:pStyle w:val="Paragraphedeliste"/>
        <w:numPr>
          <w:ilvl w:val="0"/>
          <w:numId w:val="3"/>
        </w:numPr>
        <w:rPr>
          <w:rFonts w:cstheme="minorHAnsi"/>
          <w:b/>
          <w:bCs/>
        </w:rPr>
      </w:pPr>
      <w:r>
        <w:rPr>
          <w:rFonts w:cstheme="minorHAnsi"/>
          <w:b/>
          <w:bCs/>
        </w:rPr>
        <w:t xml:space="preserve">Varia </w:t>
      </w:r>
    </w:p>
    <w:p w:rsidR="00E5265F" w:rsidRDefault="00E5265F" w:rsidP="00E5265F">
      <w:pPr>
        <w:rPr>
          <w:rFonts w:cstheme="minorHAnsi"/>
        </w:rPr>
      </w:pPr>
      <w:r w:rsidRPr="002D33A3">
        <w:rPr>
          <w:rFonts w:cstheme="minorHAnsi"/>
        </w:rPr>
        <w:t>Charles Antoine</w:t>
      </w:r>
      <w:r w:rsidR="005C75D9">
        <w:rPr>
          <w:rFonts w:cstheme="minorHAnsi"/>
        </w:rPr>
        <w:t xml:space="preserve"> Lépine </w:t>
      </w:r>
      <w:r w:rsidRPr="002D33A3">
        <w:rPr>
          <w:rFonts w:cstheme="minorHAnsi"/>
        </w:rPr>
        <w:t xml:space="preserve"> explique </w:t>
      </w:r>
      <w:r w:rsidR="005C75D9" w:rsidRPr="002D33A3">
        <w:rPr>
          <w:rFonts w:cstheme="minorHAnsi"/>
        </w:rPr>
        <w:t>qu’il</w:t>
      </w:r>
      <w:r w:rsidRPr="002D33A3">
        <w:rPr>
          <w:rFonts w:cstheme="minorHAnsi"/>
        </w:rPr>
        <w:t xml:space="preserve"> a entrepris des démarches pour les comptes </w:t>
      </w:r>
      <w:r w:rsidR="005C75D9">
        <w:rPr>
          <w:rFonts w:cstheme="minorHAnsi"/>
        </w:rPr>
        <w:t>P</w:t>
      </w:r>
      <w:r w:rsidRPr="002D33A3">
        <w:rPr>
          <w:rFonts w:cstheme="minorHAnsi"/>
        </w:rPr>
        <w:t xml:space="preserve">ro zoom  </w:t>
      </w:r>
      <w:r w:rsidR="005C75D9">
        <w:rPr>
          <w:rFonts w:cstheme="minorHAnsi"/>
        </w:rPr>
        <w:t xml:space="preserve">pour faciliter les rencontres du CA </w:t>
      </w:r>
    </w:p>
    <w:p w:rsidR="005C75D9" w:rsidRDefault="005C75D9" w:rsidP="00E5265F">
      <w:pPr>
        <w:rPr>
          <w:rFonts w:cstheme="minorHAnsi"/>
        </w:rPr>
      </w:pPr>
    </w:p>
    <w:p w:rsidR="005C75D9" w:rsidRDefault="00E5265F" w:rsidP="00E5265F">
      <w:pPr>
        <w:rPr>
          <w:rFonts w:cstheme="minorHAnsi"/>
        </w:rPr>
      </w:pPr>
      <w:r>
        <w:rPr>
          <w:rFonts w:cstheme="minorHAnsi"/>
        </w:rPr>
        <w:t>Laurie-</w:t>
      </w:r>
      <w:r w:rsidR="005C75D9">
        <w:rPr>
          <w:rFonts w:cstheme="minorHAnsi"/>
        </w:rPr>
        <w:t xml:space="preserve">Anne </w:t>
      </w:r>
      <w:proofErr w:type="spellStart"/>
      <w:r w:rsidR="005C75D9">
        <w:rPr>
          <w:rFonts w:cstheme="minorHAnsi"/>
        </w:rPr>
        <w:t>Alarie</w:t>
      </w:r>
      <w:proofErr w:type="spellEnd"/>
      <w:r w:rsidR="005C75D9">
        <w:rPr>
          <w:rFonts w:cstheme="minorHAnsi"/>
        </w:rPr>
        <w:t xml:space="preserve"> demande ce qui en est des</w:t>
      </w:r>
      <w:r>
        <w:rPr>
          <w:rFonts w:cstheme="minorHAnsi"/>
        </w:rPr>
        <w:t xml:space="preserve"> photo</w:t>
      </w:r>
      <w:r w:rsidR="005C75D9">
        <w:rPr>
          <w:rFonts w:cstheme="minorHAnsi"/>
        </w:rPr>
        <w:t>s</w:t>
      </w:r>
      <w:r>
        <w:rPr>
          <w:rFonts w:cstheme="minorHAnsi"/>
        </w:rPr>
        <w:t xml:space="preserve"> de CA</w:t>
      </w:r>
      <w:r w:rsidR="005C75D9">
        <w:rPr>
          <w:rFonts w:cstheme="minorHAnsi"/>
        </w:rPr>
        <w:t xml:space="preserve">. Clara </w:t>
      </w:r>
      <w:proofErr w:type="spellStart"/>
      <w:r w:rsidR="005C75D9">
        <w:rPr>
          <w:rFonts w:cstheme="minorHAnsi"/>
        </w:rPr>
        <w:t>Commier</w:t>
      </w:r>
      <w:proofErr w:type="spellEnd"/>
      <w:r w:rsidR="005C75D9">
        <w:rPr>
          <w:rFonts w:cstheme="minorHAnsi"/>
        </w:rPr>
        <w:t xml:space="preserve"> explique que pour l’instant il est impossible de les prendre à cause des mesure</w:t>
      </w:r>
      <w:r w:rsidR="00514D17">
        <w:rPr>
          <w:rFonts w:cstheme="minorHAnsi"/>
        </w:rPr>
        <w:t>s</w:t>
      </w:r>
      <w:r w:rsidR="005C75D9">
        <w:rPr>
          <w:rFonts w:cstheme="minorHAnsi"/>
        </w:rPr>
        <w:t xml:space="preserve"> sanitaire</w:t>
      </w:r>
      <w:r w:rsidR="00514D17">
        <w:rPr>
          <w:rFonts w:cstheme="minorHAnsi"/>
        </w:rPr>
        <w:t>s</w:t>
      </w:r>
      <w:r w:rsidR="005C75D9">
        <w:rPr>
          <w:rFonts w:cstheme="minorHAnsi"/>
        </w:rPr>
        <w:t xml:space="preserve"> en place. </w:t>
      </w:r>
    </w:p>
    <w:p w:rsidR="00E5265F" w:rsidRDefault="00E5265F" w:rsidP="00E5265F">
      <w:pPr>
        <w:rPr>
          <w:rFonts w:cstheme="minorHAnsi"/>
        </w:rPr>
      </w:pPr>
      <w:r>
        <w:rPr>
          <w:rFonts w:cstheme="minorHAnsi"/>
        </w:rPr>
        <w:lastRenderedPageBreak/>
        <w:t xml:space="preserve"> </w:t>
      </w:r>
    </w:p>
    <w:p w:rsidR="005C75D9" w:rsidRDefault="00E5265F" w:rsidP="00E5265F">
      <w:pPr>
        <w:rPr>
          <w:rFonts w:cstheme="minorHAnsi"/>
        </w:rPr>
      </w:pPr>
      <w:r>
        <w:rPr>
          <w:rFonts w:cstheme="minorHAnsi"/>
        </w:rPr>
        <w:t>J</w:t>
      </w:r>
      <w:r w:rsidR="005C75D9">
        <w:rPr>
          <w:rFonts w:cstheme="minorHAnsi"/>
        </w:rPr>
        <w:t xml:space="preserve">ean-Philippe </w:t>
      </w:r>
      <w:proofErr w:type="spellStart"/>
      <w:r w:rsidR="005C75D9">
        <w:rPr>
          <w:rFonts w:cstheme="minorHAnsi"/>
        </w:rPr>
        <w:t>Hétu</w:t>
      </w:r>
      <w:proofErr w:type="spellEnd"/>
      <w:r>
        <w:rPr>
          <w:rFonts w:cstheme="minorHAnsi"/>
        </w:rPr>
        <w:t xml:space="preserve"> a </w:t>
      </w:r>
      <w:r w:rsidR="005C75D9">
        <w:rPr>
          <w:rFonts w:cstheme="minorHAnsi"/>
        </w:rPr>
        <w:t>rendez-vous</w:t>
      </w:r>
      <w:r>
        <w:rPr>
          <w:rFonts w:cstheme="minorHAnsi"/>
        </w:rPr>
        <w:t xml:space="preserve"> avec </w:t>
      </w:r>
      <w:r w:rsidR="005C75D9">
        <w:rPr>
          <w:rFonts w:cstheme="minorHAnsi"/>
        </w:rPr>
        <w:t>Félix</w:t>
      </w:r>
      <w:r>
        <w:rPr>
          <w:rFonts w:cstheme="minorHAnsi"/>
        </w:rPr>
        <w:t xml:space="preserve"> </w:t>
      </w:r>
      <w:r w:rsidR="005C75D9">
        <w:rPr>
          <w:rFonts w:cstheme="minorHAnsi"/>
        </w:rPr>
        <w:t>Hébert</w:t>
      </w:r>
      <w:r>
        <w:rPr>
          <w:rFonts w:cstheme="minorHAnsi"/>
        </w:rPr>
        <w:t xml:space="preserve"> pour </w:t>
      </w:r>
      <w:r w:rsidR="005C75D9">
        <w:rPr>
          <w:rFonts w:cstheme="minorHAnsi"/>
        </w:rPr>
        <w:t>faciliter</w:t>
      </w:r>
      <w:r>
        <w:rPr>
          <w:rFonts w:cstheme="minorHAnsi"/>
        </w:rPr>
        <w:t xml:space="preserve"> l’utilisation des </w:t>
      </w:r>
      <w:r w:rsidR="005C75D9">
        <w:rPr>
          <w:rFonts w:cstheme="minorHAnsi"/>
        </w:rPr>
        <w:t xml:space="preserve">outils </w:t>
      </w:r>
      <w:r>
        <w:rPr>
          <w:rFonts w:cstheme="minorHAnsi"/>
        </w:rPr>
        <w:t>comptable</w:t>
      </w:r>
      <w:r w:rsidR="005C75D9">
        <w:rPr>
          <w:rFonts w:cstheme="minorHAnsi"/>
        </w:rPr>
        <w:t xml:space="preserve"> de l’AESPÉIUM </w:t>
      </w:r>
    </w:p>
    <w:p w:rsidR="00E5265F" w:rsidRDefault="00E5265F" w:rsidP="00E5265F">
      <w:pPr>
        <w:rPr>
          <w:rFonts w:cstheme="minorHAnsi"/>
        </w:rPr>
      </w:pPr>
      <w:r>
        <w:rPr>
          <w:rFonts w:cstheme="minorHAnsi"/>
        </w:rPr>
        <w:t xml:space="preserve"> </w:t>
      </w:r>
    </w:p>
    <w:p w:rsidR="00E5265F" w:rsidRDefault="005C75D9" w:rsidP="00E5265F">
      <w:pPr>
        <w:rPr>
          <w:rFonts w:cstheme="minorHAnsi"/>
        </w:rPr>
      </w:pPr>
      <w:r>
        <w:rPr>
          <w:rFonts w:cstheme="minorHAnsi"/>
        </w:rPr>
        <w:t xml:space="preserve">Charles Antoine Lépine explique qu’il poursuivra le </w:t>
      </w:r>
      <w:r w:rsidR="00E5265F">
        <w:rPr>
          <w:rFonts w:cstheme="minorHAnsi"/>
        </w:rPr>
        <w:t xml:space="preserve">DND </w:t>
      </w:r>
      <w:proofErr w:type="spellStart"/>
      <w:r w:rsidR="00E5265F">
        <w:rPr>
          <w:rFonts w:cstheme="minorHAnsi"/>
        </w:rPr>
        <w:t>aespéium</w:t>
      </w:r>
      <w:proofErr w:type="spellEnd"/>
      <w:r w:rsidR="00E5265F">
        <w:rPr>
          <w:rFonts w:cstheme="minorHAnsi"/>
        </w:rPr>
        <w:t xml:space="preserve"> </w:t>
      </w:r>
      <w:r>
        <w:rPr>
          <w:rFonts w:cstheme="minorHAnsi"/>
        </w:rPr>
        <w:t xml:space="preserve">avec ceux et celle qui sont </w:t>
      </w:r>
      <w:proofErr w:type="spellStart"/>
      <w:r>
        <w:rPr>
          <w:rFonts w:cstheme="minorHAnsi"/>
        </w:rPr>
        <w:t>intéressé.e.s</w:t>
      </w:r>
      <w:proofErr w:type="spellEnd"/>
      <w:r>
        <w:rPr>
          <w:rFonts w:cstheme="minorHAnsi"/>
        </w:rPr>
        <w:t xml:space="preserve">. </w:t>
      </w:r>
    </w:p>
    <w:p w:rsidR="00E5265F" w:rsidRDefault="00E5265F" w:rsidP="00E5265F">
      <w:pPr>
        <w:rPr>
          <w:rFonts w:cstheme="minorHAnsi"/>
        </w:rPr>
      </w:pPr>
    </w:p>
    <w:p w:rsidR="00E5265F" w:rsidRPr="00514D17" w:rsidRDefault="00E5265F" w:rsidP="00E5265F">
      <w:pPr>
        <w:pStyle w:val="Paragraphedeliste"/>
        <w:numPr>
          <w:ilvl w:val="0"/>
          <w:numId w:val="3"/>
        </w:numPr>
        <w:rPr>
          <w:rFonts w:ascii="Times New Roman" w:hAnsi="Times New Roman" w:cs="Times New Roman"/>
          <w:b/>
          <w:bCs/>
        </w:rPr>
      </w:pPr>
      <w:r w:rsidRPr="00514D17">
        <w:rPr>
          <w:rFonts w:ascii="Times New Roman" w:hAnsi="Times New Roman" w:cs="Times New Roman"/>
          <w:b/>
          <w:bCs/>
        </w:rPr>
        <w:t xml:space="preserve">Fermeture </w:t>
      </w:r>
    </w:p>
    <w:p w:rsidR="00E5265F" w:rsidRPr="000C5B62" w:rsidRDefault="00E5265F" w:rsidP="00E5265F">
      <w:pPr>
        <w:rPr>
          <w:rFonts w:cstheme="minorHAnsi"/>
        </w:rPr>
      </w:pPr>
      <w:r w:rsidRPr="000C5B62">
        <w:rPr>
          <w:rFonts w:cstheme="minorHAnsi"/>
        </w:rPr>
        <w:t xml:space="preserve">[Proposition] Charles Antoine Lépine propose la levé de l’assemblé. </w:t>
      </w:r>
      <w:r>
        <w:rPr>
          <w:rFonts w:cstheme="minorHAnsi"/>
        </w:rPr>
        <w:t>J</w:t>
      </w:r>
      <w:r w:rsidR="00F44526">
        <w:rPr>
          <w:rFonts w:cstheme="minorHAnsi"/>
        </w:rPr>
        <w:t xml:space="preserve">ean </w:t>
      </w:r>
      <w:r>
        <w:rPr>
          <w:rFonts w:cstheme="minorHAnsi"/>
        </w:rPr>
        <w:t>P</w:t>
      </w:r>
      <w:r w:rsidR="00F44526">
        <w:rPr>
          <w:rFonts w:cstheme="minorHAnsi"/>
        </w:rPr>
        <w:t xml:space="preserve">hilippe </w:t>
      </w:r>
      <w:proofErr w:type="spellStart"/>
      <w:r w:rsidR="00F44526">
        <w:rPr>
          <w:rFonts w:cstheme="minorHAnsi"/>
        </w:rPr>
        <w:t>Hétu</w:t>
      </w:r>
      <w:proofErr w:type="spellEnd"/>
      <w:r w:rsidRPr="000C5B62">
        <w:rPr>
          <w:rFonts w:cstheme="minorHAnsi"/>
        </w:rPr>
        <w:t xml:space="preserve"> appuie.</w:t>
      </w:r>
    </w:p>
    <w:p w:rsidR="00E5265F" w:rsidRPr="000C5B62" w:rsidRDefault="00E5265F" w:rsidP="00E5265F">
      <w:pPr>
        <w:rPr>
          <w:rFonts w:cstheme="minorHAnsi"/>
        </w:rPr>
      </w:pPr>
    </w:p>
    <w:p w:rsidR="00E5265F" w:rsidRDefault="00E5265F" w:rsidP="00E5265F">
      <w:pPr>
        <w:jc w:val="right"/>
        <w:rPr>
          <w:rFonts w:cstheme="minorHAnsi"/>
          <w:i/>
          <w:iCs/>
        </w:rPr>
      </w:pPr>
      <w:r w:rsidRPr="000C5B62">
        <w:rPr>
          <w:rFonts w:cstheme="minorHAnsi"/>
          <w:i/>
          <w:iCs/>
        </w:rPr>
        <w:t xml:space="preserve">Adopté à l’unanimité </w:t>
      </w:r>
    </w:p>
    <w:p w:rsidR="00E5265F" w:rsidRPr="000C5B62" w:rsidRDefault="00E5265F" w:rsidP="00E5265F">
      <w:pPr>
        <w:jc w:val="right"/>
        <w:rPr>
          <w:rFonts w:cstheme="minorHAnsi"/>
          <w:i/>
          <w:iCs/>
        </w:rPr>
      </w:pPr>
      <w:r>
        <w:rPr>
          <w:rFonts w:cstheme="minorHAnsi"/>
          <w:i/>
          <w:iCs/>
        </w:rPr>
        <w:t>La séance est levée à 13 : 12</w:t>
      </w:r>
    </w:p>
    <w:p w:rsidR="00171240" w:rsidRDefault="00BA0836">
      <w:pPr>
        <w:rPr>
          <w:rFonts w:ascii="Arial" w:eastAsia="Arial" w:hAnsi="Arial" w:cs="Arial"/>
          <w:b/>
        </w:rPr>
      </w:pPr>
      <w:r>
        <w:rPr>
          <w:b/>
        </w:rPr>
        <w:br/>
      </w:r>
    </w:p>
    <w:p w:rsidR="00171240" w:rsidRDefault="00171240">
      <w:pPr>
        <w:spacing w:line="276" w:lineRule="auto"/>
        <w:rPr>
          <w:rFonts w:ascii="Arial" w:eastAsia="Arial" w:hAnsi="Arial" w:cs="Arial"/>
        </w:rPr>
      </w:pPr>
    </w:p>
    <w:p w:rsidR="00171240" w:rsidRDefault="00171240">
      <w:pPr>
        <w:pBdr>
          <w:top w:val="nil"/>
          <w:left w:val="nil"/>
          <w:bottom w:val="nil"/>
          <w:right w:val="nil"/>
          <w:between w:val="nil"/>
        </w:pBdr>
        <w:spacing w:after="40"/>
        <w:jc w:val="both"/>
        <w:rPr>
          <w:rFonts w:ascii="Arial" w:eastAsia="Arial" w:hAnsi="Arial" w:cs="Arial"/>
          <w:b/>
        </w:rPr>
      </w:pPr>
    </w:p>
    <w:p w:rsidR="00171240" w:rsidRDefault="00171240">
      <w:pPr>
        <w:pBdr>
          <w:top w:val="nil"/>
          <w:left w:val="nil"/>
          <w:bottom w:val="nil"/>
          <w:right w:val="nil"/>
          <w:between w:val="nil"/>
        </w:pBdr>
        <w:spacing w:after="40"/>
        <w:ind w:left="360" w:hanging="360"/>
        <w:jc w:val="both"/>
        <w:rPr>
          <w:rFonts w:ascii="Arial" w:eastAsia="Arial" w:hAnsi="Arial" w:cs="Arial"/>
          <w:b/>
          <w:color w:val="000000"/>
        </w:rPr>
      </w:pPr>
    </w:p>
    <w:p w:rsidR="00171240" w:rsidRDefault="00171240">
      <w:pPr>
        <w:pBdr>
          <w:top w:val="nil"/>
          <w:left w:val="nil"/>
          <w:bottom w:val="nil"/>
          <w:right w:val="nil"/>
          <w:between w:val="nil"/>
        </w:pBdr>
        <w:spacing w:after="40"/>
        <w:ind w:left="426" w:hanging="360"/>
        <w:jc w:val="both"/>
        <w:rPr>
          <w:rFonts w:ascii="Arial" w:eastAsia="Arial" w:hAnsi="Arial" w:cs="Arial"/>
          <w:color w:val="000000"/>
        </w:rPr>
      </w:pPr>
    </w:p>
    <w:p w:rsidR="00171240" w:rsidRDefault="00171240">
      <w:pPr>
        <w:ind w:firstLine="567"/>
        <w:rPr>
          <w:rFonts w:ascii="Arial" w:eastAsia="Arial" w:hAnsi="Arial" w:cs="Arial"/>
          <w:color w:val="000000"/>
        </w:rPr>
      </w:pPr>
    </w:p>
    <w:p w:rsidR="00171240" w:rsidRDefault="00171240">
      <w:pPr>
        <w:ind w:firstLine="567"/>
        <w:rPr>
          <w:rFonts w:ascii="Arial" w:eastAsia="Arial" w:hAnsi="Arial" w:cs="Arial"/>
          <w:color w:val="000000"/>
        </w:rPr>
      </w:pPr>
    </w:p>
    <w:p w:rsidR="00171240" w:rsidRDefault="00171240">
      <w:pPr>
        <w:ind w:firstLine="567"/>
        <w:rPr>
          <w:rFonts w:ascii="Arial" w:eastAsia="Arial" w:hAnsi="Arial" w:cs="Arial"/>
          <w:color w:val="000000"/>
        </w:rPr>
      </w:pPr>
    </w:p>
    <w:p w:rsidR="00171240" w:rsidRDefault="00171240">
      <w:pPr>
        <w:pBdr>
          <w:top w:val="nil"/>
          <w:left w:val="nil"/>
          <w:bottom w:val="nil"/>
          <w:right w:val="nil"/>
          <w:between w:val="nil"/>
        </w:pBdr>
        <w:spacing w:after="40"/>
        <w:ind w:left="360" w:hanging="360"/>
        <w:jc w:val="both"/>
        <w:rPr>
          <w:rFonts w:ascii="Arial" w:eastAsia="Arial" w:hAnsi="Arial" w:cs="Arial"/>
          <w:b/>
          <w:color w:val="000000"/>
        </w:rPr>
      </w:pPr>
    </w:p>
    <w:p w:rsidR="00171240" w:rsidRDefault="00BA0836">
      <w:pPr>
        <w:pBdr>
          <w:top w:val="nil"/>
          <w:left w:val="nil"/>
          <w:bottom w:val="nil"/>
          <w:right w:val="nil"/>
          <w:between w:val="nil"/>
        </w:pBdr>
        <w:rPr>
          <w:rFonts w:ascii="Arial" w:eastAsia="Arial" w:hAnsi="Arial" w:cs="Arial"/>
          <w:color w:val="000000"/>
        </w:rPr>
      </w:pPr>
      <w:r>
        <w:rPr>
          <w:rFonts w:ascii="Arial" w:eastAsia="Arial" w:hAnsi="Arial" w:cs="Arial"/>
          <w:color w:val="000000"/>
        </w:rPr>
        <w:br/>
      </w:r>
    </w:p>
    <w:sectPr w:rsidR="00171240">
      <w:footerReference w:type="even" r:id="rId9"/>
      <w:footerReference w:type="default" r:id="rId10"/>
      <w:pgSz w:w="12240" w:h="15840"/>
      <w:pgMar w:top="1062" w:right="1444" w:bottom="845" w:left="1440" w:header="1440" w:footer="55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A0836" w:rsidRDefault="00BA0836">
      <w:r>
        <w:separator/>
      </w:r>
    </w:p>
  </w:endnote>
  <w:endnote w:type="continuationSeparator" w:id="0">
    <w:p w:rsidR="00BA0836" w:rsidRDefault="00BA0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Corps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71240" w:rsidRDefault="00BA0836">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rsidR="00171240" w:rsidRDefault="00BA0836">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rsidR="00171240" w:rsidRDefault="00171240">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71240" w:rsidRDefault="00BA0836">
    <w:pPr>
      <w:pBdr>
        <w:top w:val="nil"/>
        <w:left w:val="nil"/>
        <w:bottom w:val="nil"/>
        <w:right w:val="nil"/>
        <w:between w:val="nil"/>
      </w:pBdr>
      <w:tabs>
        <w:tab w:val="center" w:pos="4320"/>
        <w:tab w:val="right" w:pos="8640"/>
      </w:tabs>
      <w:jc w:val="center"/>
      <w:rPr>
        <w:color w:val="000000"/>
      </w:rPr>
    </w:pPr>
    <w:r>
      <w:rPr>
        <w:color w:val="000000"/>
      </w:rPr>
      <w:t xml:space="preserve"> </w:t>
    </w:r>
  </w:p>
  <w:p w:rsidR="00171240" w:rsidRDefault="00BA0836">
    <w:pPr>
      <w:pBdr>
        <w:top w:val="nil"/>
        <w:left w:val="nil"/>
        <w:bottom w:val="nil"/>
        <w:right w:val="nil"/>
        <w:between w:val="nil"/>
      </w:pBdr>
      <w:tabs>
        <w:tab w:val="center" w:pos="4320"/>
        <w:tab w:val="right" w:pos="8640"/>
      </w:tabs>
      <w:jc w:val="center"/>
      <w:rPr>
        <w:rFonts w:ascii="Arial" w:eastAsia="Arial" w:hAnsi="Arial" w:cs="Arial"/>
        <w:color w:val="000000"/>
        <w:sz w:val="22"/>
        <w:szCs w:val="22"/>
      </w:rPr>
    </w:pP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sidR="00E5265F">
      <w:rPr>
        <w:rFonts w:ascii="Arial" w:eastAsia="Arial" w:hAnsi="Arial" w:cs="Arial"/>
        <w:color w:val="000000"/>
        <w:sz w:val="22"/>
        <w:szCs w:val="22"/>
      </w:rPr>
      <w:fldChar w:fldCharType="separate"/>
    </w:r>
    <w:r w:rsidR="00E5265F">
      <w:rPr>
        <w:rFonts w:ascii="Arial" w:eastAsia="Arial" w:hAnsi="Arial" w:cs="Arial"/>
        <w:noProof/>
        <w:color w:val="000000"/>
        <w:sz w:val="22"/>
        <w:szCs w:val="22"/>
      </w:rPr>
      <w:t>1</w:t>
    </w:r>
    <w:r>
      <w:rPr>
        <w:rFonts w:ascii="Arial" w:eastAsia="Arial" w:hAnsi="Arial" w:cs="Arial"/>
        <w:color w:val="000000"/>
        <w:sz w:val="22"/>
        <w:szCs w:val="22"/>
      </w:rPr>
      <w:fldChar w:fldCharType="end"/>
    </w:r>
  </w:p>
  <w:p w:rsidR="00171240" w:rsidRDefault="00BA0836">
    <w:pPr>
      <w:pBdr>
        <w:top w:val="nil"/>
        <w:left w:val="nil"/>
        <w:bottom w:val="nil"/>
        <w:right w:val="nil"/>
        <w:between w:val="nil"/>
      </w:pBdr>
      <w:tabs>
        <w:tab w:val="center" w:pos="5812"/>
      </w:tabs>
      <w:ind w:right="-283"/>
      <w:rPr>
        <w:rFonts w:ascii="Arial" w:eastAsia="Arial" w:hAnsi="Arial" w:cs="Arial"/>
        <w:color w:val="000000"/>
        <w:sz w:val="16"/>
        <w:szCs w:val="16"/>
      </w:rPr>
    </w:pPr>
    <w:r>
      <w:rPr>
        <w:rFonts w:ascii="Arial" w:eastAsia="Arial" w:hAnsi="Arial" w:cs="Arial"/>
        <w:color w:val="000000"/>
        <w:sz w:val="16"/>
        <w:szCs w:val="16"/>
      </w:rPr>
      <w:t>Conseil d'administration de l'AÉSPÉIUM</w:t>
    </w:r>
    <w:r>
      <w:rPr>
        <w:rFonts w:ascii="Arial" w:eastAsia="Arial" w:hAnsi="Arial" w:cs="Arial"/>
        <w:sz w:val="16"/>
        <w:szCs w:val="16"/>
      </w:rPr>
      <w:t xml:space="preserve">  </w:t>
    </w:r>
    <w:r>
      <w:rPr>
        <w:rFonts w:ascii="Arial" w:eastAsia="Arial" w:hAnsi="Arial" w:cs="Arial"/>
        <w:sz w:val="16"/>
        <w:szCs w:val="16"/>
      </w:rPr>
      <w:tab/>
    </w:r>
    <w:r>
      <w:rPr>
        <w:rFonts w:ascii="Arial" w:eastAsia="Arial" w:hAnsi="Arial" w:cs="Arial"/>
        <w:sz w:val="16"/>
        <w:szCs w:val="16"/>
      </w:rPr>
      <w:tab/>
    </w:r>
    <w:r>
      <w:rPr>
        <w:rFonts w:ascii="Arial" w:eastAsia="Arial" w:hAnsi="Arial" w:cs="Arial"/>
        <w:color w:val="000000"/>
        <w:sz w:val="16"/>
        <w:szCs w:val="16"/>
      </w:rPr>
      <w:t xml:space="preserve">Procès-verbal de la séance du </w:t>
    </w:r>
    <w:r>
      <w:rPr>
        <w:rFonts w:ascii="Arial" w:eastAsia="Arial" w:hAnsi="Arial" w:cs="Arial"/>
        <w:sz w:val="16"/>
        <w:szCs w:val="16"/>
      </w:rPr>
      <w:t>10 novembre</w:t>
    </w:r>
    <w:r>
      <w:rPr>
        <w:rFonts w:ascii="Arial" w:eastAsia="Arial" w:hAnsi="Arial" w:cs="Arial"/>
        <w:color w:val="000000"/>
        <w:sz w:val="16"/>
        <w:szCs w:val="16"/>
      </w:rPr>
      <w:t xml:space="preserve"> 20</w:t>
    </w:r>
    <w:r>
      <w:rPr>
        <w:rFonts w:ascii="Arial" w:eastAsia="Arial" w:hAnsi="Arial" w:cs="Arial"/>
        <w:sz w:val="16"/>
        <w:szCs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A0836" w:rsidRDefault="00BA0836">
      <w:r>
        <w:separator/>
      </w:r>
    </w:p>
  </w:footnote>
  <w:footnote w:type="continuationSeparator" w:id="0">
    <w:p w:rsidR="00BA0836" w:rsidRDefault="00BA08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4E40C3"/>
    <w:multiLevelType w:val="hybridMultilevel"/>
    <w:tmpl w:val="5C02336E"/>
    <w:lvl w:ilvl="0" w:tplc="6E30B03A">
      <w:start w:val="1"/>
      <w:numFmt w:val="decimal"/>
      <w:lvlText w:val="%1."/>
      <w:lvlJc w:val="left"/>
      <w:pPr>
        <w:ind w:left="644"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7AE113E"/>
    <w:multiLevelType w:val="hybridMultilevel"/>
    <w:tmpl w:val="2BDC21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AEF1C24"/>
    <w:multiLevelType w:val="multilevel"/>
    <w:tmpl w:val="88720B22"/>
    <w:lvl w:ilvl="0">
      <w:start w:val="1"/>
      <w:numFmt w:val="decimal"/>
      <w:pStyle w:val="minuteslist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6C53C1F"/>
    <w:multiLevelType w:val="hybridMultilevel"/>
    <w:tmpl w:val="3E48DA42"/>
    <w:lvl w:ilvl="0" w:tplc="0C0C0015">
      <w:start w:val="1"/>
      <w:numFmt w:val="upp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240"/>
    <w:rsid w:val="00171240"/>
    <w:rsid w:val="00514D17"/>
    <w:rsid w:val="005C75D9"/>
    <w:rsid w:val="00BA0836"/>
    <w:rsid w:val="00E5265F"/>
    <w:rsid w:val="00F4452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DC0CD"/>
  <w15:docId w15:val="{FFFE48D3-3DBF-334B-8CDD-F30BA99C1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fr-CA"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Corpsdetexte">
    <w:name w:val="Body Text"/>
    <w:basedOn w:val="Normal"/>
    <w:pPr>
      <w:spacing w:after="100" w:line="180" w:lineRule="atLeast"/>
      <w:jc w:val="both"/>
    </w:pPr>
    <w:rPr>
      <w:rFonts w:ascii="Arial" w:hAnsi="Arial"/>
      <w:spacing w:val="-5"/>
      <w:sz w:val="20"/>
    </w:rPr>
  </w:style>
  <w:style w:type="paragraph" w:customStyle="1" w:styleId="tiquettededocument">
    <w:name w:val="Étiquette de document"/>
    <w:basedOn w:val="Normal"/>
    <w:next w:val="Normal"/>
    <w:pPr>
      <w:keepNext/>
      <w:keepLines/>
      <w:spacing w:before="400" w:after="120" w:line="240" w:lineRule="atLeast"/>
      <w:ind w:left="-840"/>
    </w:pPr>
    <w:rPr>
      <w:rFonts w:ascii="Arial Black" w:hAnsi="Arial Black"/>
      <w:spacing w:val="-5"/>
      <w:kern w:val="28"/>
      <w:sz w:val="96"/>
    </w:rPr>
  </w:style>
  <w:style w:type="paragraph" w:styleId="En-ttedemessage">
    <w:name w:val="Message Header"/>
    <w:basedOn w:val="Corpsdetexte"/>
    <w:pPr>
      <w:keepLines/>
      <w:tabs>
        <w:tab w:val="left" w:pos="27814"/>
      </w:tabs>
      <w:spacing w:after="120"/>
      <w:ind w:left="993" w:hanging="993"/>
      <w:jc w:val="left"/>
    </w:pPr>
  </w:style>
  <w:style w:type="character" w:customStyle="1" w:styleId="En-ttedemessagetiquette">
    <w:name w:val="En-tête de message (Étiquette)"/>
    <w:rPr>
      <w:rFonts w:ascii="Arial Black" w:hAnsi="Arial Black"/>
      <w:spacing w:val="-10"/>
      <w:sz w:val="18"/>
    </w:rPr>
  </w:style>
  <w:style w:type="paragraph" w:customStyle="1" w:styleId="En-ttedemessageDernier">
    <w:name w:val="En-tête de message (Dernier)"/>
    <w:basedOn w:val="En-ttedemessage"/>
    <w:next w:val="Corpsdetexte"/>
    <w:pPr>
      <w:pBdr>
        <w:bottom w:val="single" w:sz="6" w:space="15" w:color="auto"/>
      </w:pBdr>
      <w:spacing w:after="320"/>
    </w:pPr>
  </w:style>
  <w:style w:type="paragraph" w:customStyle="1" w:styleId="SignatureIntitulduposte">
    <w:name w:val="Signature (Intitulé du poste)"/>
    <w:basedOn w:val="Signature"/>
    <w:next w:val="Normal"/>
    <w:pPr>
      <w:keepNext/>
      <w:keepLines/>
      <w:spacing w:line="180" w:lineRule="atLeast"/>
      <w:ind w:left="0"/>
    </w:pPr>
    <w:rPr>
      <w:rFonts w:ascii="Arial" w:hAnsi="Arial"/>
      <w:spacing w:val="-5"/>
      <w:sz w:val="20"/>
    </w:rPr>
  </w:style>
  <w:style w:type="paragraph" w:customStyle="1" w:styleId="SignatureNom">
    <w:name w:val="Signature (Nom)"/>
    <w:basedOn w:val="Signature"/>
    <w:next w:val="SignatureIntitulduposte"/>
    <w:pPr>
      <w:keepNext/>
      <w:keepLines/>
      <w:spacing w:before="720" w:line="180" w:lineRule="atLeast"/>
      <w:ind w:left="0"/>
    </w:pPr>
    <w:rPr>
      <w:rFonts w:ascii="Arial" w:hAnsi="Arial"/>
      <w:spacing w:val="-5"/>
      <w:sz w:val="20"/>
    </w:rPr>
  </w:style>
  <w:style w:type="paragraph" w:customStyle="1" w:styleId="minutes">
    <w:name w:val="minutes"/>
    <w:basedOn w:val="Corpsdetexte"/>
    <w:pPr>
      <w:spacing w:before="100"/>
      <w:ind w:left="357"/>
    </w:pPr>
  </w:style>
  <w:style w:type="paragraph" w:customStyle="1" w:styleId="PropositionNo">
    <w:name w:val="Proposition No"/>
    <w:basedOn w:val="minutes"/>
    <w:pPr>
      <w:pBdr>
        <w:top w:val="single" w:sz="4" w:space="1" w:color="auto"/>
        <w:left w:val="single" w:sz="4" w:space="4" w:color="auto"/>
        <w:bottom w:val="single" w:sz="4" w:space="1" w:color="auto"/>
        <w:right w:val="single" w:sz="4" w:space="4" w:color="auto"/>
      </w:pBdr>
      <w:spacing w:after="0"/>
    </w:pPr>
    <w:rPr>
      <w:b/>
      <w:i/>
    </w:rPr>
  </w:style>
  <w:style w:type="paragraph" w:customStyle="1" w:styleId="Proposition">
    <w:name w:val="Proposition"/>
    <w:basedOn w:val="minutes"/>
    <w:pPr>
      <w:pBdr>
        <w:top w:val="single" w:sz="4" w:space="1" w:color="auto"/>
        <w:left w:val="single" w:sz="4" w:space="4" w:color="auto"/>
        <w:bottom w:val="single" w:sz="4" w:space="1" w:color="auto"/>
        <w:right w:val="single" w:sz="4" w:space="4" w:color="auto"/>
      </w:pBdr>
    </w:pPr>
    <w:rPr>
      <w:i/>
    </w:rPr>
  </w:style>
  <w:style w:type="paragraph" w:customStyle="1" w:styleId="minutesliste">
    <w:name w:val="minutes liste"/>
    <w:basedOn w:val="minutes"/>
    <w:pPr>
      <w:numPr>
        <w:numId w:val="1"/>
      </w:numPr>
    </w:pPr>
  </w:style>
  <w:style w:type="paragraph" w:customStyle="1" w:styleId="Point1">
    <w:name w:val="Point 1"/>
    <w:basedOn w:val="Corpsdetexte"/>
    <w:pPr>
      <w:tabs>
        <w:tab w:val="num" w:pos="720"/>
      </w:tabs>
      <w:spacing w:after="40"/>
      <w:ind w:left="720" w:hanging="720"/>
    </w:pPr>
    <w:rPr>
      <w:b/>
    </w:rPr>
  </w:style>
  <w:style w:type="paragraph" w:customStyle="1" w:styleId="Point2">
    <w:name w:val="Point 2"/>
    <w:basedOn w:val="Point1"/>
    <w:pPr>
      <w:numPr>
        <w:ilvl w:val="1"/>
      </w:numPr>
      <w:tabs>
        <w:tab w:val="num" w:pos="360"/>
        <w:tab w:val="num" w:pos="709"/>
      </w:tabs>
      <w:ind w:left="714" w:hanging="357"/>
    </w:pPr>
  </w:style>
  <w:style w:type="paragraph" w:styleId="Signature">
    <w:name w:val="Signature"/>
    <w:basedOn w:val="Normal"/>
    <w:pPr>
      <w:ind w:left="4252"/>
    </w:pPr>
  </w:style>
  <w:style w:type="paragraph" w:styleId="En-tte">
    <w:name w:val="header"/>
    <w:basedOn w:val="Normal"/>
    <w:link w:val="En-tteCar"/>
    <w:uiPriority w:val="99"/>
    <w:unhideWhenUsed/>
    <w:rsid w:val="000C0D2B"/>
    <w:pPr>
      <w:tabs>
        <w:tab w:val="center" w:pos="4320"/>
        <w:tab w:val="right" w:pos="8640"/>
      </w:tabs>
    </w:pPr>
  </w:style>
  <w:style w:type="character" w:customStyle="1" w:styleId="En-tteCar">
    <w:name w:val="En-tête Car"/>
    <w:link w:val="En-tte"/>
    <w:uiPriority w:val="99"/>
    <w:rsid w:val="000C0D2B"/>
    <w:rPr>
      <w:sz w:val="24"/>
      <w:lang w:eastAsia="fr-CA"/>
    </w:rPr>
  </w:style>
  <w:style w:type="paragraph" w:styleId="Pieddepage">
    <w:name w:val="footer"/>
    <w:basedOn w:val="Normal"/>
    <w:link w:val="PieddepageCar"/>
    <w:uiPriority w:val="99"/>
    <w:unhideWhenUsed/>
    <w:rsid w:val="000C0D2B"/>
    <w:pPr>
      <w:tabs>
        <w:tab w:val="center" w:pos="4320"/>
        <w:tab w:val="right" w:pos="8640"/>
      </w:tabs>
    </w:pPr>
  </w:style>
  <w:style w:type="character" w:customStyle="1" w:styleId="PieddepageCar">
    <w:name w:val="Pied de page Car"/>
    <w:link w:val="Pieddepage"/>
    <w:uiPriority w:val="99"/>
    <w:rsid w:val="000C0D2B"/>
    <w:rPr>
      <w:sz w:val="24"/>
      <w:lang w:eastAsia="fr-CA"/>
    </w:rPr>
  </w:style>
  <w:style w:type="character" w:styleId="Numrodepage">
    <w:name w:val="page number"/>
    <w:uiPriority w:val="99"/>
    <w:semiHidden/>
    <w:unhideWhenUsed/>
    <w:rsid w:val="000C0D2B"/>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Paragraphedeliste">
    <w:name w:val="List Paragraph"/>
    <w:basedOn w:val="Normal"/>
    <w:uiPriority w:val="34"/>
    <w:qFormat/>
    <w:rsid w:val="00E5265F"/>
    <w:pPr>
      <w:spacing w:line="480" w:lineRule="auto"/>
      <w:ind w:left="720"/>
      <w:contextualSpacing/>
      <w:jc w:val="both"/>
    </w:pPr>
    <w:rPr>
      <w:rFonts w:ascii="Helvetica" w:eastAsiaTheme="minorHAnsi" w:hAnsi="Helvetica" w:cs="Times New Roman (Corps 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7ZiMDAP8deya0N8oIcTCPSUB9A==">AMUW2mU8pLh1xIyY3tO5rIVpquc0b0F7reaJ5HBKHZsksydJ8p1ZN7NM1fauoGVa+fuUM26G+MPUm7B5sCfF6PwgCka+t5MBWt8pSW4zFHcLK7QolFFQorY=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1252</Words>
  <Characters>6890</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Davoine</dc:creator>
  <cp:lastModifiedBy>Bergeron Bénédicte</cp:lastModifiedBy>
  <cp:revision>2</cp:revision>
  <dcterms:created xsi:type="dcterms:W3CDTF">2020-11-13T04:11:00Z</dcterms:created>
  <dcterms:modified xsi:type="dcterms:W3CDTF">2020-11-13T04:11:00Z</dcterms:modified>
</cp:coreProperties>
</file>