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E18C" w14:textId="7F8B4444" w:rsidR="009A38B7" w:rsidRPr="00963F23" w:rsidRDefault="00DF4B01" w:rsidP="0039283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3F23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5AA7B97" wp14:editId="14052555">
            <wp:simplePos x="0" y="0"/>
            <wp:positionH relativeFrom="column">
              <wp:posOffset>4712773</wp:posOffset>
            </wp:positionH>
            <wp:positionV relativeFrom="paragraph">
              <wp:posOffset>-219710</wp:posOffset>
            </wp:positionV>
            <wp:extent cx="1019175" cy="593090"/>
            <wp:effectExtent l="0" t="0" r="0" b="381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Vice-golf_whi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8B7" w:rsidRPr="00963F23">
        <w:rPr>
          <w:rFonts w:ascii="Times New Roman" w:hAnsi="Times New Roman" w:cs="Times New Roman"/>
          <w:b/>
          <w:bCs/>
          <w:sz w:val="20"/>
          <w:szCs w:val="20"/>
        </w:rPr>
        <w:t xml:space="preserve">Retail </w:t>
      </w:r>
      <w:r w:rsidR="006B7E2B" w:rsidRPr="00963F23">
        <w:rPr>
          <w:rFonts w:ascii="Times New Roman" w:hAnsi="Times New Roman" w:cs="Times New Roman"/>
          <w:b/>
          <w:bCs/>
          <w:sz w:val="20"/>
          <w:szCs w:val="20"/>
        </w:rPr>
        <w:t xml:space="preserve">Sales </w:t>
      </w:r>
      <w:r w:rsidR="009A38B7" w:rsidRPr="00963F23">
        <w:rPr>
          <w:rFonts w:ascii="Times New Roman" w:hAnsi="Times New Roman" w:cs="Times New Roman"/>
          <w:b/>
          <w:bCs/>
          <w:sz w:val="20"/>
          <w:szCs w:val="20"/>
        </w:rPr>
        <w:t>Agreement</w:t>
      </w:r>
    </w:p>
    <w:p w14:paraId="2173C4C1" w14:textId="78AEB544" w:rsidR="009A38B7" w:rsidRDefault="009A38B7">
      <w:pPr>
        <w:rPr>
          <w:rFonts w:ascii="Times New Roman" w:hAnsi="Times New Roman" w:cs="Times New Roman"/>
          <w:sz w:val="20"/>
          <w:szCs w:val="20"/>
        </w:rPr>
      </w:pPr>
    </w:p>
    <w:p w14:paraId="616CE70A" w14:textId="77777777" w:rsidR="00CA6274" w:rsidRPr="00963F23" w:rsidRDefault="00CA627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1502"/>
        <w:gridCol w:w="1501"/>
        <w:gridCol w:w="3004"/>
      </w:tblGrid>
      <w:tr w:rsidR="00CA6274" w:rsidRPr="00963F23" w14:paraId="25102984" w14:textId="77777777" w:rsidTr="00CA6274">
        <w:trPr>
          <w:trHeight w:val="287"/>
        </w:trPr>
        <w:tc>
          <w:tcPr>
            <w:tcW w:w="4505" w:type="dxa"/>
            <w:gridSpan w:val="2"/>
          </w:tcPr>
          <w:p w14:paraId="062E1C65" w14:textId="77777777" w:rsidR="00CA6274" w:rsidRDefault="00CA6274" w:rsidP="00CA6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23">
              <w:rPr>
                <w:rFonts w:ascii="Times New Roman" w:hAnsi="Times New Roman" w:cs="Times New Roman"/>
                <w:sz w:val="20"/>
                <w:szCs w:val="20"/>
              </w:rPr>
              <w:t xml:space="preserve">Legal Name of Business </w:t>
            </w:r>
          </w:p>
          <w:p w14:paraId="3204065D" w14:textId="77777777" w:rsidR="00CA6274" w:rsidRPr="00963F23" w:rsidRDefault="00CA6274" w:rsidP="00CA62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5" w:type="dxa"/>
            <w:gridSpan w:val="2"/>
          </w:tcPr>
          <w:p w14:paraId="5F74F60D" w14:textId="77777777" w:rsidR="00CA6274" w:rsidRPr="00963F23" w:rsidRDefault="00CA6274" w:rsidP="00CA6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23">
              <w:rPr>
                <w:rFonts w:ascii="Times New Roman" w:hAnsi="Times New Roman" w:cs="Times New Roman"/>
                <w:sz w:val="20"/>
                <w:szCs w:val="20"/>
              </w:rPr>
              <w:t>Trade Name of Business</w:t>
            </w:r>
          </w:p>
        </w:tc>
      </w:tr>
      <w:tr w:rsidR="00CA6274" w:rsidRPr="00963F23" w14:paraId="57422DA6" w14:textId="77777777" w:rsidTr="00CA6274">
        <w:trPr>
          <w:trHeight w:val="170"/>
        </w:trPr>
        <w:tc>
          <w:tcPr>
            <w:tcW w:w="4505" w:type="dxa"/>
            <w:gridSpan w:val="2"/>
          </w:tcPr>
          <w:p w14:paraId="781569CB" w14:textId="77777777" w:rsidR="00CA6274" w:rsidRPr="00963F23" w:rsidRDefault="00CA6274" w:rsidP="00CA6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23">
              <w:rPr>
                <w:rFonts w:ascii="Times New Roman" w:hAnsi="Times New Roman" w:cs="Times New Roman"/>
                <w:sz w:val="20"/>
                <w:szCs w:val="20"/>
              </w:rPr>
              <w:t>Resale Certificate #</w:t>
            </w:r>
          </w:p>
        </w:tc>
        <w:tc>
          <w:tcPr>
            <w:tcW w:w="4505" w:type="dxa"/>
            <w:gridSpan w:val="2"/>
          </w:tcPr>
          <w:p w14:paraId="68887D77" w14:textId="77777777" w:rsidR="00CA6274" w:rsidRPr="00963F23" w:rsidRDefault="00CA6274" w:rsidP="00CA6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23">
              <w:rPr>
                <w:rFonts w:ascii="Times New Roman" w:hAnsi="Times New Roman" w:cs="Times New Roman"/>
                <w:sz w:val="20"/>
                <w:szCs w:val="20"/>
              </w:rPr>
              <w:t>Tax ID # / EIN</w:t>
            </w:r>
          </w:p>
        </w:tc>
      </w:tr>
      <w:tr w:rsidR="00CA6274" w:rsidRPr="00963F23" w14:paraId="0323DD86" w14:textId="77777777" w:rsidTr="00CA6274">
        <w:trPr>
          <w:trHeight w:val="161"/>
        </w:trPr>
        <w:tc>
          <w:tcPr>
            <w:tcW w:w="9010" w:type="dxa"/>
            <w:gridSpan w:val="4"/>
            <w:tcBorders>
              <w:bottom w:val="single" w:sz="4" w:space="0" w:color="auto"/>
            </w:tcBorders>
          </w:tcPr>
          <w:p w14:paraId="20DE16F8" w14:textId="77777777" w:rsidR="00CA6274" w:rsidRPr="00963F23" w:rsidRDefault="00CA6274" w:rsidP="00CA6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23">
              <w:rPr>
                <w:rFonts w:ascii="Times New Roman" w:hAnsi="Times New Roman" w:cs="Times New Roman"/>
                <w:sz w:val="20"/>
                <w:szCs w:val="20"/>
              </w:rPr>
              <w:t>Retailer Address</w:t>
            </w:r>
          </w:p>
        </w:tc>
      </w:tr>
      <w:tr w:rsidR="00CA6274" w:rsidRPr="00963F23" w14:paraId="1080D1BB" w14:textId="77777777" w:rsidTr="00CA6274">
        <w:tc>
          <w:tcPr>
            <w:tcW w:w="4505" w:type="dxa"/>
            <w:gridSpan w:val="2"/>
            <w:tcBorders>
              <w:bottom w:val="nil"/>
              <w:right w:val="nil"/>
            </w:tcBorders>
          </w:tcPr>
          <w:p w14:paraId="11F5FE5A" w14:textId="77777777" w:rsidR="00CA6274" w:rsidRPr="00963F23" w:rsidRDefault="00CA6274" w:rsidP="00CA6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23">
              <w:rPr>
                <w:rFonts w:ascii="Times New Roman" w:hAnsi="Times New Roman" w:cs="Times New Roman"/>
                <w:sz w:val="20"/>
                <w:szCs w:val="20"/>
              </w:rPr>
              <w:t>Primary Contact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05" w:type="dxa"/>
            <w:gridSpan w:val="2"/>
            <w:tcBorders>
              <w:left w:val="nil"/>
              <w:bottom w:val="nil"/>
            </w:tcBorders>
          </w:tcPr>
          <w:p w14:paraId="252B7DAB" w14:textId="77777777" w:rsidR="00CA6274" w:rsidRPr="00963F23" w:rsidRDefault="00CA6274" w:rsidP="00CA62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274" w:rsidRPr="00963F23" w14:paraId="6A1D14AA" w14:textId="77777777" w:rsidTr="00CA6274">
        <w:trPr>
          <w:trHeight w:val="180"/>
        </w:trPr>
        <w:tc>
          <w:tcPr>
            <w:tcW w:w="3003" w:type="dxa"/>
            <w:tcBorders>
              <w:top w:val="nil"/>
              <w:right w:val="nil"/>
            </w:tcBorders>
          </w:tcPr>
          <w:p w14:paraId="38FAA6C9" w14:textId="77777777" w:rsidR="00CA6274" w:rsidRPr="00963F23" w:rsidRDefault="00CA6274" w:rsidP="00CA6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23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right w:val="nil"/>
            </w:tcBorders>
          </w:tcPr>
          <w:p w14:paraId="02DD3B2C" w14:textId="77777777" w:rsidR="00CA6274" w:rsidRPr="00963F23" w:rsidRDefault="00CA6274" w:rsidP="00CA6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23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3004" w:type="dxa"/>
            <w:tcBorders>
              <w:top w:val="nil"/>
              <w:left w:val="nil"/>
            </w:tcBorders>
          </w:tcPr>
          <w:p w14:paraId="7C33CBC4" w14:textId="77777777" w:rsidR="00CA6274" w:rsidRPr="00963F23" w:rsidRDefault="00CA6274" w:rsidP="00CA6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23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</w:tr>
    </w:tbl>
    <w:p w14:paraId="0990C7E9" w14:textId="4531556E" w:rsidR="006B7A89" w:rsidRPr="00963F23" w:rsidRDefault="00256B4F" w:rsidP="00F6416A">
      <w:pPr>
        <w:pStyle w:val="NormalWeb"/>
        <w:spacing w:before="200" w:beforeAutospacing="0" w:after="60" w:afterAutospacing="0"/>
        <w:ind w:firstLine="720"/>
        <w:jc w:val="both"/>
        <w:rPr>
          <w:sz w:val="20"/>
          <w:szCs w:val="20"/>
        </w:rPr>
      </w:pPr>
      <w:r w:rsidRPr="00963F23">
        <w:rPr>
          <w:sz w:val="20"/>
          <w:szCs w:val="20"/>
        </w:rPr>
        <w:t>T</w:t>
      </w:r>
      <w:r w:rsidR="00AC710F" w:rsidRPr="00963F23">
        <w:rPr>
          <w:sz w:val="20"/>
          <w:szCs w:val="20"/>
        </w:rPr>
        <w:t>his Retail Sales A</w:t>
      </w:r>
      <w:r w:rsidR="009A38B7" w:rsidRPr="00963F23">
        <w:rPr>
          <w:sz w:val="20"/>
          <w:szCs w:val="20"/>
        </w:rPr>
        <w:t xml:space="preserve">greement </w:t>
      </w:r>
      <w:r w:rsidR="00AC710F" w:rsidRPr="00963F23">
        <w:rPr>
          <w:sz w:val="20"/>
          <w:szCs w:val="20"/>
        </w:rPr>
        <w:t xml:space="preserve">(this </w:t>
      </w:r>
      <w:r w:rsidR="0040269F" w:rsidRPr="00963F23">
        <w:rPr>
          <w:sz w:val="20"/>
          <w:szCs w:val="20"/>
        </w:rPr>
        <w:t>“</w:t>
      </w:r>
      <w:r w:rsidR="009A38B7" w:rsidRPr="00963F23">
        <w:rPr>
          <w:b/>
          <w:sz w:val="20"/>
          <w:szCs w:val="20"/>
        </w:rPr>
        <w:t>Agreement</w:t>
      </w:r>
      <w:r w:rsidR="0040269F" w:rsidRPr="00963F23">
        <w:rPr>
          <w:sz w:val="20"/>
          <w:szCs w:val="20"/>
        </w:rPr>
        <w:t>”</w:t>
      </w:r>
      <w:r w:rsidR="00061AC4" w:rsidRPr="00963F23">
        <w:rPr>
          <w:sz w:val="20"/>
          <w:szCs w:val="20"/>
        </w:rPr>
        <w:t>)</w:t>
      </w:r>
      <w:r w:rsidR="00496473" w:rsidRPr="00963F23">
        <w:rPr>
          <w:sz w:val="20"/>
          <w:szCs w:val="20"/>
        </w:rPr>
        <w:t>, effective as of _______________ (the “</w:t>
      </w:r>
      <w:r w:rsidR="00496473" w:rsidRPr="00963F23">
        <w:rPr>
          <w:b/>
          <w:sz w:val="20"/>
          <w:szCs w:val="20"/>
        </w:rPr>
        <w:t>Effective Date</w:t>
      </w:r>
      <w:r w:rsidR="00496473" w:rsidRPr="00963F23">
        <w:rPr>
          <w:sz w:val="20"/>
          <w:szCs w:val="20"/>
        </w:rPr>
        <w:t>”)</w:t>
      </w:r>
      <w:r w:rsidR="00423443" w:rsidRPr="00963F23">
        <w:rPr>
          <w:sz w:val="20"/>
          <w:szCs w:val="20"/>
        </w:rPr>
        <w:t>,</w:t>
      </w:r>
      <w:r w:rsidR="009A38B7" w:rsidRPr="00963F23">
        <w:rPr>
          <w:sz w:val="20"/>
          <w:szCs w:val="20"/>
        </w:rPr>
        <w:t xml:space="preserve"> is by and between </w:t>
      </w:r>
      <w:r w:rsidR="00A32A19" w:rsidRPr="00963F23">
        <w:rPr>
          <w:sz w:val="20"/>
          <w:szCs w:val="20"/>
        </w:rPr>
        <w:t xml:space="preserve">Vice Sporting </w:t>
      </w:r>
      <w:r w:rsidR="00934C51" w:rsidRPr="00963F23">
        <w:rPr>
          <w:sz w:val="20"/>
          <w:szCs w:val="20"/>
        </w:rPr>
        <w:t>Goods</w:t>
      </w:r>
      <w:r w:rsidR="00A32A19" w:rsidRPr="00963F23">
        <w:rPr>
          <w:sz w:val="20"/>
          <w:szCs w:val="20"/>
        </w:rPr>
        <w:t>, Inc.</w:t>
      </w:r>
      <w:r w:rsidR="009A38B7" w:rsidRPr="00963F23">
        <w:rPr>
          <w:sz w:val="20"/>
          <w:szCs w:val="20"/>
        </w:rPr>
        <w:t xml:space="preserve"> </w:t>
      </w:r>
      <w:r w:rsidR="00A32A19" w:rsidRPr="00963F23">
        <w:rPr>
          <w:sz w:val="20"/>
          <w:szCs w:val="20"/>
        </w:rPr>
        <w:t>(</w:t>
      </w:r>
      <w:r w:rsidR="0040269F" w:rsidRPr="00963F23">
        <w:rPr>
          <w:sz w:val="20"/>
          <w:szCs w:val="20"/>
        </w:rPr>
        <w:t>“</w:t>
      </w:r>
      <w:r w:rsidR="00541172" w:rsidRPr="00963F23">
        <w:rPr>
          <w:b/>
          <w:sz w:val="20"/>
          <w:szCs w:val="20"/>
        </w:rPr>
        <w:t>Vice</w:t>
      </w:r>
      <w:r w:rsidR="00032679" w:rsidRPr="00963F23">
        <w:rPr>
          <w:b/>
          <w:sz w:val="20"/>
          <w:szCs w:val="20"/>
        </w:rPr>
        <w:t xml:space="preserve"> Golf</w:t>
      </w:r>
      <w:r w:rsidR="0040269F" w:rsidRPr="00963F23">
        <w:rPr>
          <w:sz w:val="20"/>
          <w:szCs w:val="20"/>
        </w:rPr>
        <w:t>”</w:t>
      </w:r>
      <w:r w:rsidR="00A32A19" w:rsidRPr="00963F23">
        <w:rPr>
          <w:sz w:val="20"/>
          <w:szCs w:val="20"/>
        </w:rPr>
        <w:t>)</w:t>
      </w:r>
      <w:r w:rsidR="009A38B7" w:rsidRPr="00963F23">
        <w:rPr>
          <w:sz w:val="20"/>
          <w:szCs w:val="20"/>
        </w:rPr>
        <w:t xml:space="preserve"> and the </w:t>
      </w:r>
      <w:r w:rsidR="000457B6" w:rsidRPr="00963F23">
        <w:rPr>
          <w:sz w:val="20"/>
          <w:szCs w:val="20"/>
        </w:rPr>
        <w:t>party identified in the first column above</w:t>
      </w:r>
      <w:r w:rsidR="00A30C7D" w:rsidRPr="00963F23">
        <w:rPr>
          <w:sz w:val="20"/>
          <w:szCs w:val="20"/>
        </w:rPr>
        <w:t xml:space="preserve"> (</w:t>
      </w:r>
      <w:r w:rsidR="0040269F" w:rsidRPr="00963F23">
        <w:rPr>
          <w:sz w:val="20"/>
          <w:szCs w:val="20"/>
        </w:rPr>
        <w:t>“</w:t>
      </w:r>
      <w:r w:rsidR="009A38B7" w:rsidRPr="00963F23">
        <w:rPr>
          <w:b/>
          <w:sz w:val="20"/>
          <w:szCs w:val="20"/>
        </w:rPr>
        <w:t>Retailer</w:t>
      </w:r>
      <w:r w:rsidR="0040269F" w:rsidRPr="00963F23">
        <w:rPr>
          <w:sz w:val="20"/>
          <w:szCs w:val="20"/>
        </w:rPr>
        <w:t>”</w:t>
      </w:r>
      <w:r w:rsidR="00A30C7D" w:rsidRPr="00963F23">
        <w:rPr>
          <w:sz w:val="20"/>
          <w:szCs w:val="20"/>
        </w:rPr>
        <w:t>)</w:t>
      </w:r>
      <w:r w:rsidR="009A38B7" w:rsidRPr="00963F23">
        <w:rPr>
          <w:sz w:val="20"/>
          <w:szCs w:val="20"/>
        </w:rPr>
        <w:t xml:space="preserve">. In </w:t>
      </w:r>
      <w:r w:rsidR="000457B6" w:rsidRPr="00963F23">
        <w:rPr>
          <w:sz w:val="20"/>
          <w:szCs w:val="20"/>
        </w:rPr>
        <w:t>consideration</w:t>
      </w:r>
      <w:r w:rsidR="0040269F" w:rsidRPr="00963F23">
        <w:rPr>
          <w:sz w:val="20"/>
          <w:szCs w:val="20"/>
        </w:rPr>
        <w:t xml:space="preserve"> of</w:t>
      </w:r>
      <w:r w:rsidR="000457B6" w:rsidRPr="00963F23">
        <w:rPr>
          <w:sz w:val="20"/>
          <w:szCs w:val="20"/>
        </w:rPr>
        <w:t xml:space="preserve"> the representations, warranties, covenants</w:t>
      </w:r>
      <w:r w:rsidR="00810358" w:rsidRPr="00963F23">
        <w:rPr>
          <w:sz w:val="20"/>
          <w:szCs w:val="20"/>
        </w:rPr>
        <w:t xml:space="preserve">, </w:t>
      </w:r>
      <w:proofErr w:type="gramStart"/>
      <w:r w:rsidR="00810358" w:rsidRPr="00963F23">
        <w:rPr>
          <w:sz w:val="20"/>
          <w:szCs w:val="20"/>
        </w:rPr>
        <w:t>agreements</w:t>
      </w:r>
      <w:proofErr w:type="gramEnd"/>
      <w:r w:rsidR="000457B6" w:rsidRPr="00963F23">
        <w:rPr>
          <w:sz w:val="20"/>
          <w:szCs w:val="20"/>
        </w:rPr>
        <w:t xml:space="preserve"> and conditions herein, and for other g</w:t>
      </w:r>
      <w:r w:rsidR="0040269F" w:rsidRPr="00963F23">
        <w:rPr>
          <w:sz w:val="20"/>
          <w:szCs w:val="20"/>
        </w:rPr>
        <w:t>ood and valuable consideration</w:t>
      </w:r>
      <w:r w:rsidR="009A38B7" w:rsidRPr="00963F23">
        <w:rPr>
          <w:sz w:val="20"/>
          <w:szCs w:val="20"/>
        </w:rPr>
        <w:t xml:space="preserve">, </w:t>
      </w:r>
      <w:r w:rsidR="00810358" w:rsidRPr="00963F23">
        <w:rPr>
          <w:sz w:val="20"/>
          <w:szCs w:val="20"/>
        </w:rPr>
        <w:t xml:space="preserve">the receipt and sufficiency of which are hereby acknowledged, </w:t>
      </w:r>
      <w:r w:rsidR="00541172" w:rsidRPr="00963F23">
        <w:rPr>
          <w:sz w:val="20"/>
          <w:szCs w:val="20"/>
        </w:rPr>
        <w:t>Vice</w:t>
      </w:r>
      <w:r w:rsidR="009A38B7" w:rsidRPr="00963F23">
        <w:rPr>
          <w:sz w:val="20"/>
          <w:szCs w:val="20"/>
        </w:rPr>
        <w:t xml:space="preserve"> </w:t>
      </w:r>
      <w:r w:rsidR="00E9169D">
        <w:rPr>
          <w:sz w:val="20"/>
          <w:szCs w:val="20"/>
        </w:rPr>
        <w:t xml:space="preserve">Golf </w:t>
      </w:r>
      <w:r w:rsidR="000457B6" w:rsidRPr="00963F23">
        <w:rPr>
          <w:sz w:val="20"/>
          <w:szCs w:val="20"/>
        </w:rPr>
        <w:t>and R</w:t>
      </w:r>
      <w:r w:rsidR="007D62E0" w:rsidRPr="00963F23">
        <w:rPr>
          <w:sz w:val="20"/>
          <w:szCs w:val="20"/>
        </w:rPr>
        <w:t xml:space="preserve">etailer </w:t>
      </w:r>
      <w:r w:rsidR="004D6355" w:rsidRPr="00963F23">
        <w:rPr>
          <w:sz w:val="20"/>
          <w:szCs w:val="20"/>
        </w:rPr>
        <w:t xml:space="preserve">hereby </w:t>
      </w:r>
      <w:r w:rsidR="007D62E0" w:rsidRPr="00963F23">
        <w:rPr>
          <w:sz w:val="20"/>
          <w:szCs w:val="20"/>
        </w:rPr>
        <w:t xml:space="preserve">agree: </w:t>
      </w:r>
      <w:r w:rsidR="00E97377" w:rsidRPr="00963F23">
        <w:rPr>
          <w:sz w:val="20"/>
          <w:szCs w:val="20"/>
        </w:rPr>
        <w:t xml:space="preserve"> </w:t>
      </w:r>
    </w:p>
    <w:p w14:paraId="7FC5DA7E" w14:textId="30481893" w:rsidR="006B7A89" w:rsidRPr="00963F23" w:rsidRDefault="003045C4" w:rsidP="003045C4">
      <w:pPr>
        <w:pStyle w:val="SFPara-Clause"/>
        <w:jc w:val="both"/>
        <w:rPr>
          <w:rFonts w:cs="Times New Roman"/>
          <w:sz w:val="20"/>
          <w:szCs w:val="20"/>
          <w:u w:val="single"/>
        </w:rPr>
      </w:pPr>
      <w:r w:rsidRPr="00963F23">
        <w:rPr>
          <w:rStyle w:val="Title-Clause"/>
          <w:b/>
          <w:sz w:val="20"/>
          <w:szCs w:val="20"/>
          <w:u w:val="none"/>
        </w:rPr>
        <w:t>AUTHORIZED RETAILER</w:t>
      </w:r>
      <w:r w:rsidR="00061AC4" w:rsidRPr="00963F23">
        <w:rPr>
          <w:rFonts w:eastAsia="Times New Roman" w:cs="Times New Roman"/>
          <w:b/>
          <w:bCs/>
          <w:sz w:val="20"/>
          <w:szCs w:val="20"/>
          <w:lang w:eastAsia="en-GB"/>
        </w:rPr>
        <w:t>.</w:t>
      </w:r>
      <w:r w:rsidRPr="00963F23">
        <w:rPr>
          <w:rFonts w:cs="Times New Roman"/>
          <w:sz w:val="20"/>
          <w:szCs w:val="20"/>
        </w:rPr>
        <w:t xml:space="preserve"> </w:t>
      </w:r>
      <w:bookmarkStart w:id="0" w:name="_Hlk162878553"/>
      <w:r w:rsidRPr="00963F23">
        <w:rPr>
          <w:rFonts w:cs="Times New Roman"/>
          <w:sz w:val="20"/>
          <w:szCs w:val="20"/>
        </w:rPr>
        <w:t>Subject to the terms of this Agreement</w:t>
      </w:r>
      <w:r w:rsidR="00810358" w:rsidRPr="00963F23">
        <w:rPr>
          <w:rFonts w:cs="Times New Roman"/>
          <w:sz w:val="20"/>
          <w:szCs w:val="20"/>
        </w:rPr>
        <w:t xml:space="preserve"> and Retailer’s full compliance with its obligations hereunder</w:t>
      </w:r>
      <w:r w:rsidRPr="00963F23">
        <w:rPr>
          <w:rFonts w:cs="Times New Roman"/>
          <w:sz w:val="20"/>
          <w:szCs w:val="20"/>
        </w:rPr>
        <w:t xml:space="preserve">, </w:t>
      </w:r>
      <w:r w:rsidR="00032679" w:rsidRPr="00963F23">
        <w:rPr>
          <w:rFonts w:cs="Times New Roman"/>
          <w:sz w:val="20"/>
          <w:szCs w:val="20"/>
        </w:rPr>
        <w:t>Vice Golf</w:t>
      </w:r>
      <w:r w:rsidRPr="00963F23">
        <w:rPr>
          <w:rFonts w:cs="Times New Roman"/>
          <w:sz w:val="20"/>
          <w:szCs w:val="20"/>
        </w:rPr>
        <w:t xml:space="preserve"> hereby authorizes Retailer to sell</w:t>
      </w:r>
      <w:r w:rsidR="0040269F" w:rsidRPr="00963F23">
        <w:rPr>
          <w:rFonts w:cs="Times New Roman"/>
          <w:sz w:val="20"/>
          <w:szCs w:val="20"/>
        </w:rPr>
        <w:t xml:space="preserve"> </w:t>
      </w:r>
      <w:r w:rsidR="00032679" w:rsidRPr="00963F23">
        <w:rPr>
          <w:rFonts w:cs="Times New Roman"/>
          <w:sz w:val="20"/>
          <w:szCs w:val="20"/>
        </w:rPr>
        <w:t>Vice Golf</w:t>
      </w:r>
      <w:r w:rsidR="0040269F" w:rsidRPr="00963F23">
        <w:rPr>
          <w:rFonts w:cs="Times New Roman"/>
          <w:sz w:val="20"/>
          <w:szCs w:val="20"/>
        </w:rPr>
        <w:t xml:space="preserve"> products (the “</w:t>
      </w:r>
      <w:r w:rsidR="0040269F" w:rsidRPr="00963F23">
        <w:rPr>
          <w:rFonts w:cs="Times New Roman"/>
          <w:b/>
          <w:sz w:val="20"/>
          <w:szCs w:val="20"/>
        </w:rPr>
        <w:t>Products</w:t>
      </w:r>
      <w:r w:rsidR="0040269F" w:rsidRPr="00963F23">
        <w:rPr>
          <w:rFonts w:cs="Times New Roman"/>
          <w:sz w:val="20"/>
          <w:szCs w:val="20"/>
        </w:rPr>
        <w:t>”)</w:t>
      </w:r>
      <w:r w:rsidR="004B6FE1" w:rsidRPr="00963F23">
        <w:rPr>
          <w:rFonts w:cs="Times New Roman"/>
          <w:sz w:val="20"/>
          <w:szCs w:val="20"/>
        </w:rPr>
        <w:t xml:space="preserve"> in accordance with this Agreement</w:t>
      </w:r>
      <w:bookmarkEnd w:id="0"/>
      <w:r w:rsidRPr="00963F23">
        <w:rPr>
          <w:rFonts w:cs="Times New Roman"/>
          <w:sz w:val="20"/>
          <w:szCs w:val="20"/>
        </w:rPr>
        <w:t>.</w:t>
      </w:r>
      <w:r w:rsidR="00961799" w:rsidRPr="00963F23">
        <w:rPr>
          <w:rFonts w:cs="Times New Roman"/>
          <w:sz w:val="20"/>
          <w:szCs w:val="20"/>
        </w:rPr>
        <w:t xml:space="preserve"> </w:t>
      </w:r>
    </w:p>
    <w:p w14:paraId="34D93558" w14:textId="7052101C" w:rsidR="00216E3E" w:rsidRPr="00963F23" w:rsidRDefault="004B6FE1" w:rsidP="00216E3E">
      <w:pPr>
        <w:pStyle w:val="SFPara-Clause"/>
        <w:jc w:val="both"/>
        <w:rPr>
          <w:rFonts w:cs="Times New Roman"/>
          <w:sz w:val="20"/>
          <w:szCs w:val="20"/>
        </w:rPr>
      </w:pPr>
      <w:r w:rsidRPr="00963F23">
        <w:rPr>
          <w:rFonts w:cs="Times New Roman"/>
          <w:b/>
          <w:bCs/>
          <w:sz w:val="20"/>
          <w:szCs w:val="20"/>
        </w:rPr>
        <w:t>SALES METHODS &amp; CHANNELS OF DISTRIBUTION</w:t>
      </w:r>
      <w:r w:rsidR="00061AC4" w:rsidRPr="00963F23">
        <w:rPr>
          <w:rFonts w:eastAsia="Times New Roman" w:cs="Times New Roman"/>
          <w:b/>
          <w:bCs/>
          <w:sz w:val="20"/>
          <w:szCs w:val="20"/>
          <w:lang w:eastAsia="en-GB"/>
        </w:rPr>
        <w:t>.</w:t>
      </w:r>
      <w:r w:rsidRPr="00963F23">
        <w:rPr>
          <w:rFonts w:cs="Times New Roman"/>
          <w:b/>
          <w:bCs/>
          <w:sz w:val="20"/>
          <w:szCs w:val="20"/>
        </w:rPr>
        <w:t xml:space="preserve"> </w:t>
      </w:r>
      <w:r w:rsidRPr="00963F23">
        <w:rPr>
          <w:rFonts w:cs="Times New Roman"/>
          <w:sz w:val="20"/>
          <w:szCs w:val="20"/>
        </w:rPr>
        <w:t xml:space="preserve">Retailer is only authorized to, and Retailer shall only, sell the Products </w:t>
      </w:r>
      <w:r w:rsidR="00542E6C" w:rsidRPr="00963F23">
        <w:rPr>
          <w:rFonts w:cs="Times New Roman"/>
          <w:sz w:val="20"/>
          <w:szCs w:val="20"/>
        </w:rPr>
        <w:t>to</w:t>
      </w:r>
      <w:r w:rsidR="008D4620" w:rsidRPr="00963F23">
        <w:rPr>
          <w:rFonts w:cs="Times New Roman"/>
          <w:sz w:val="20"/>
          <w:szCs w:val="20"/>
        </w:rPr>
        <w:t xml:space="preserve"> </w:t>
      </w:r>
      <w:r w:rsidR="009E017C" w:rsidRPr="00963F23">
        <w:rPr>
          <w:rFonts w:cs="Times New Roman"/>
          <w:sz w:val="20"/>
          <w:szCs w:val="20"/>
        </w:rPr>
        <w:t xml:space="preserve">end-user </w:t>
      </w:r>
      <w:r w:rsidR="008D4620" w:rsidRPr="00963F23">
        <w:rPr>
          <w:rFonts w:cs="Times New Roman"/>
          <w:sz w:val="20"/>
          <w:szCs w:val="20"/>
        </w:rPr>
        <w:t>consumers who are</w:t>
      </w:r>
      <w:r w:rsidR="00A9635E" w:rsidRPr="00963F23">
        <w:rPr>
          <w:rFonts w:cs="Times New Roman"/>
          <w:sz w:val="20"/>
          <w:szCs w:val="20"/>
        </w:rPr>
        <w:t xml:space="preserve"> natural persons, </w:t>
      </w:r>
      <w:r w:rsidR="00542E6C" w:rsidRPr="00963F23">
        <w:rPr>
          <w:rFonts w:cs="Times New Roman"/>
          <w:sz w:val="20"/>
          <w:szCs w:val="20"/>
        </w:rPr>
        <w:t xml:space="preserve">who are physically present in </w:t>
      </w:r>
      <w:r w:rsidRPr="00963F23">
        <w:rPr>
          <w:rFonts w:cs="Times New Roman"/>
          <w:sz w:val="20"/>
          <w:szCs w:val="20"/>
        </w:rPr>
        <w:t>Retailer</w:t>
      </w:r>
      <w:r w:rsidR="0040269F" w:rsidRPr="00963F23">
        <w:rPr>
          <w:rFonts w:cs="Times New Roman"/>
          <w:sz w:val="20"/>
          <w:szCs w:val="20"/>
        </w:rPr>
        <w:t>’</w:t>
      </w:r>
      <w:r w:rsidRPr="00963F23">
        <w:rPr>
          <w:rFonts w:cs="Times New Roman"/>
          <w:sz w:val="20"/>
          <w:szCs w:val="20"/>
        </w:rPr>
        <w:t xml:space="preserve">s </w:t>
      </w:r>
      <w:r w:rsidR="00542E6C" w:rsidRPr="00963F23">
        <w:rPr>
          <w:rFonts w:cs="Times New Roman"/>
          <w:sz w:val="20"/>
          <w:szCs w:val="20"/>
        </w:rPr>
        <w:t>physical</w:t>
      </w:r>
      <w:r w:rsidR="00E27181" w:rsidRPr="00963F23">
        <w:rPr>
          <w:rFonts w:cs="Times New Roman"/>
          <w:sz w:val="20"/>
          <w:szCs w:val="20"/>
        </w:rPr>
        <w:t xml:space="preserve"> U.S.</w:t>
      </w:r>
      <w:r w:rsidR="00542E6C" w:rsidRPr="00963F23">
        <w:rPr>
          <w:rFonts w:cs="Times New Roman"/>
          <w:sz w:val="20"/>
          <w:szCs w:val="20"/>
        </w:rPr>
        <w:t xml:space="preserve"> retail store locations</w:t>
      </w:r>
      <w:r w:rsidR="00A9635E" w:rsidRPr="00963F23">
        <w:rPr>
          <w:rFonts w:cs="Times New Roman"/>
          <w:sz w:val="20"/>
          <w:szCs w:val="20"/>
        </w:rPr>
        <w:t xml:space="preserve"> </w:t>
      </w:r>
      <w:r w:rsidR="00910795" w:rsidRPr="00963F23">
        <w:rPr>
          <w:rFonts w:cs="Times New Roman"/>
          <w:sz w:val="20"/>
          <w:szCs w:val="20"/>
        </w:rPr>
        <w:t xml:space="preserve">(or the respective golf courses </w:t>
      </w:r>
      <w:r w:rsidR="00F6416A">
        <w:rPr>
          <w:rFonts w:cs="Times New Roman"/>
          <w:sz w:val="20"/>
          <w:szCs w:val="20"/>
        </w:rPr>
        <w:t>where</w:t>
      </w:r>
      <w:r w:rsidR="00910795" w:rsidRPr="00963F23">
        <w:rPr>
          <w:rFonts w:cs="Times New Roman"/>
          <w:sz w:val="20"/>
          <w:szCs w:val="20"/>
        </w:rPr>
        <w:t xml:space="preserve"> such stores are located) </w:t>
      </w:r>
      <w:r w:rsidR="00A9635E" w:rsidRPr="00963F23">
        <w:rPr>
          <w:rFonts w:cs="Times New Roman"/>
          <w:sz w:val="20"/>
          <w:szCs w:val="20"/>
        </w:rPr>
        <w:t xml:space="preserve">and who are purchasing </w:t>
      </w:r>
      <w:r w:rsidR="00971AE7" w:rsidRPr="00963F23">
        <w:rPr>
          <w:rFonts w:cs="Times New Roman"/>
          <w:sz w:val="20"/>
          <w:szCs w:val="20"/>
        </w:rPr>
        <w:t>the Products for their personal use (and not, without limitation, resale or distribution)</w:t>
      </w:r>
      <w:r w:rsidR="009D2E6F">
        <w:rPr>
          <w:rFonts w:cs="Times New Roman"/>
          <w:sz w:val="20"/>
          <w:szCs w:val="20"/>
        </w:rPr>
        <w:t xml:space="preserve">, except </w:t>
      </w:r>
      <w:r w:rsidR="001A2046">
        <w:rPr>
          <w:rFonts w:cs="Times New Roman"/>
          <w:sz w:val="20"/>
          <w:szCs w:val="20"/>
        </w:rPr>
        <w:t>to the extent</w:t>
      </w:r>
      <w:r w:rsidR="009D2E6F">
        <w:rPr>
          <w:rFonts w:cs="Times New Roman"/>
          <w:sz w:val="20"/>
          <w:szCs w:val="20"/>
        </w:rPr>
        <w:t xml:space="preserve"> otherwise provided in a separate</w:t>
      </w:r>
      <w:r w:rsidR="00A97536">
        <w:rPr>
          <w:rFonts w:cs="Times New Roman"/>
          <w:sz w:val="20"/>
          <w:szCs w:val="20"/>
        </w:rPr>
        <w:t>, written</w:t>
      </w:r>
      <w:r w:rsidR="009D2E6F">
        <w:rPr>
          <w:rFonts w:cs="Times New Roman"/>
          <w:sz w:val="20"/>
          <w:szCs w:val="20"/>
        </w:rPr>
        <w:t xml:space="preserve"> e-commerce addendum</w:t>
      </w:r>
      <w:r w:rsidR="001A2046">
        <w:rPr>
          <w:rFonts w:cs="Times New Roman"/>
          <w:sz w:val="20"/>
          <w:szCs w:val="20"/>
        </w:rPr>
        <w:t>, if any,</w:t>
      </w:r>
      <w:r w:rsidR="009D2E6F">
        <w:rPr>
          <w:rFonts w:cs="Times New Roman"/>
          <w:sz w:val="20"/>
          <w:szCs w:val="20"/>
        </w:rPr>
        <w:t xml:space="preserve"> to this Agreement (</w:t>
      </w:r>
      <w:r w:rsidR="001A2046">
        <w:rPr>
          <w:rFonts w:cs="Times New Roman"/>
          <w:sz w:val="20"/>
          <w:szCs w:val="20"/>
        </w:rPr>
        <w:t xml:space="preserve">any such addendum, </w:t>
      </w:r>
      <w:r w:rsidR="009D2E6F">
        <w:rPr>
          <w:rFonts w:cs="Times New Roman"/>
          <w:sz w:val="20"/>
          <w:szCs w:val="20"/>
        </w:rPr>
        <w:t>the “</w:t>
      </w:r>
      <w:r w:rsidR="009D2E6F" w:rsidRPr="00C26CA9">
        <w:rPr>
          <w:rFonts w:cs="Times New Roman"/>
          <w:b/>
          <w:bCs/>
          <w:sz w:val="20"/>
          <w:szCs w:val="20"/>
        </w:rPr>
        <w:t>E-Commerce Addendum</w:t>
      </w:r>
      <w:r w:rsidR="009D2E6F">
        <w:rPr>
          <w:rFonts w:cs="Times New Roman"/>
          <w:sz w:val="20"/>
          <w:szCs w:val="20"/>
        </w:rPr>
        <w:t>”) that is duly executed and delivered by Vice Gol</w:t>
      </w:r>
      <w:r w:rsidR="001A2046">
        <w:rPr>
          <w:rFonts w:cs="Times New Roman"/>
          <w:sz w:val="20"/>
          <w:szCs w:val="20"/>
        </w:rPr>
        <w:t>f</w:t>
      </w:r>
      <w:r w:rsidR="009D2E6F">
        <w:rPr>
          <w:rFonts w:cs="Times New Roman"/>
          <w:sz w:val="20"/>
          <w:szCs w:val="20"/>
        </w:rPr>
        <w:t xml:space="preserve"> and Retailer</w:t>
      </w:r>
      <w:r w:rsidR="00542E6C" w:rsidRPr="00963F23">
        <w:rPr>
          <w:rFonts w:cs="Times New Roman"/>
          <w:sz w:val="20"/>
          <w:szCs w:val="20"/>
        </w:rPr>
        <w:t>.</w:t>
      </w:r>
      <w:r w:rsidR="001A3015">
        <w:rPr>
          <w:rFonts w:cs="Times New Roman"/>
          <w:sz w:val="20"/>
          <w:szCs w:val="20"/>
        </w:rPr>
        <w:t xml:space="preserve"> </w:t>
      </w:r>
      <w:r w:rsidR="00542E6C" w:rsidRPr="00963F23">
        <w:rPr>
          <w:rFonts w:cs="Times New Roman"/>
          <w:sz w:val="20"/>
          <w:szCs w:val="20"/>
        </w:rPr>
        <w:t>Without limiting the previous sentence</w:t>
      </w:r>
      <w:r w:rsidR="001E0CFB">
        <w:rPr>
          <w:rFonts w:cs="Times New Roman"/>
          <w:sz w:val="20"/>
          <w:szCs w:val="20"/>
        </w:rPr>
        <w:t xml:space="preserve"> </w:t>
      </w:r>
      <w:r w:rsidR="00D0767F">
        <w:rPr>
          <w:rFonts w:cs="Times New Roman"/>
          <w:sz w:val="20"/>
          <w:szCs w:val="20"/>
        </w:rPr>
        <w:t>and</w:t>
      </w:r>
      <w:r w:rsidR="008D4620" w:rsidRPr="00963F23">
        <w:rPr>
          <w:rFonts w:cs="Times New Roman"/>
          <w:sz w:val="20"/>
          <w:szCs w:val="20"/>
        </w:rPr>
        <w:t xml:space="preserve"> </w:t>
      </w:r>
      <w:r w:rsidR="009D2E6F">
        <w:rPr>
          <w:rFonts w:cs="Times New Roman"/>
          <w:sz w:val="20"/>
          <w:szCs w:val="20"/>
        </w:rPr>
        <w:t>except</w:t>
      </w:r>
      <w:r w:rsidR="00C21592">
        <w:rPr>
          <w:rFonts w:cs="Times New Roman"/>
          <w:sz w:val="20"/>
          <w:szCs w:val="20"/>
        </w:rPr>
        <w:t xml:space="preserve"> </w:t>
      </w:r>
      <w:r w:rsidR="001A2046">
        <w:rPr>
          <w:rFonts w:cs="Times New Roman"/>
          <w:sz w:val="20"/>
          <w:szCs w:val="20"/>
        </w:rPr>
        <w:t xml:space="preserve">to the extent </w:t>
      </w:r>
      <w:r w:rsidR="00C21592">
        <w:rPr>
          <w:rFonts w:cs="Times New Roman"/>
          <w:sz w:val="20"/>
          <w:szCs w:val="20"/>
        </w:rPr>
        <w:t xml:space="preserve">otherwise agreed to by </w:t>
      </w:r>
      <w:r w:rsidR="001E0CFB">
        <w:rPr>
          <w:rFonts w:cs="Times New Roman"/>
          <w:sz w:val="20"/>
          <w:szCs w:val="20"/>
        </w:rPr>
        <w:t xml:space="preserve">Vice Golf </w:t>
      </w:r>
      <w:r w:rsidR="009D2E6F">
        <w:rPr>
          <w:rFonts w:cs="Times New Roman"/>
          <w:sz w:val="20"/>
          <w:szCs w:val="20"/>
        </w:rPr>
        <w:t xml:space="preserve"> in the</w:t>
      </w:r>
      <w:r w:rsidR="001A2046">
        <w:rPr>
          <w:rFonts w:cs="Times New Roman"/>
          <w:sz w:val="20"/>
          <w:szCs w:val="20"/>
        </w:rPr>
        <w:t xml:space="preserve"> E-Commerce Addendum</w:t>
      </w:r>
      <w:r w:rsidR="002E2F6B">
        <w:rPr>
          <w:rFonts w:cs="Times New Roman"/>
          <w:sz w:val="20"/>
          <w:szCs w:val="20"/>
        </w:rPr>
        <w:t>,</w:t>
      </w:r>
      <w:r w:rsidR="001E0CFB">
        <w:rPr>
          <w:rFonts w:cs="Times New Roman"/>
          <w:sz w:val="20"/>
          <w:szCs w:val="20"/>
        </w:rPr>
        <w:t xml:space="preserve"> </w:t>
      </w:r>
      <w:r w:rsidRPr="00963F23">
        <w:rPr>
          <w:rFonts w:cs="Times New Roman"/>
          <w:sz w:val="20"/>
          <w:szCs w:val="20"/>
        </w:rPr>
        <w:t xml:space="preserve">Retailer </w:t>
      </w:r>
      <w:r w:rsidR="008D4620" w:rsidRPr="00963F23">
        <w:rPr>
          <w:rFonts w:cs="Times New Roman"/>
          <w:sz w:val="20"/>
          <w:szCs w:val="20"/>
        </w:rPr>
        <w:t xml:space="preserve">(a) may </w:t>
      </w:r>
      <w:r w:rsidRPr="00963F23">
        <w:rPr>
          <w:rFonts w:cs="Times New Roman"/>
          <w:sz w:val="20"/>
          <w:szCs w:val="20"/>
        </w:rPr>
        <w:t xml:space="preserve">only sell the </w:t>
      </w:r>
      <w:r w:rsidR="00542E6C" w:rsidRPr="00963F23">
        <w:rPr>
          <w:rFonts w:cs="Times New Roman"/>
          <w:sz w:val="20"/>
          <w:szCs w:val="20"/>
        </w:rPr>
        <w:t>Products in</w:t>
      </w:r>
      <w:r w:rsidRPr="00963F23">
        <w:rPr>
          <w:rFonts w:cs="Times New Roman"/>
          <w:sz w:val="20"/>
          <w:szCs w:val="20"/>
        </w:rPr>
        <w:t xml:space="preserve"> </w:t>
      </w:r>
      <w:r w:rsidR="00542E6C" w:rsidRPr="00963F23">
        <w:rPr>
          <w:rFonts w:cs="Times New Roman"/>
          <w:sz w:val="20"/>
          <w:szCs w:val="20"/>
        </w:rPr>
        <w:t>the direct-</w:t>
      </w:r>
      <w:r w:rsidRPr="00963F23">
        <w:rPr>
          <w:rFonts w:cs="Times New Roman"/>
          <w:sz w:val="20"/>
          <w:szCs w:val="20"/>
        </w:rPr>
        <w:t>to</w:t>
      </w:r>
      <w:r w:rsidR="00542E6C" w:rsidRPr="00963F23">
        <w:rPr>
          <w:rFonts w:cs="Times New Roman"/>
          <w:sz w:val="20"/>
          <w:szCs w:val="20"/>
        </w:rPr>
        <w:t>-</w:t>
      </w:r>
      <w:r w:rsidRPr="00963F23">
        <w:rPr>
          <w:rFonts w:cs="Times New Roman"/>
          <w:sz w:val="20"/>
          <w:szCs w:val="20"/>
        </w:rPr>
        <w:t xml:space="preserve">consumer channel </w:t>
      </w:r>
      <w:r w:rsidR="008D4620" w:rsidRPr="00963F23">
        <w:rPr>
          <w:rFonts w:cs="Times New Roman"/>
          <w:sz w:val="20"/>
          <w:szCs w:val="20"/>
        </w:rPr>
        <w:t xml:space="preserve">in </w:t>
      </w:r>
      <w:r w:rsidR="00E27181" w:rsidRPr="00963F23">
        <w:rPr>
          <w:rFonts w:cs="Times New Roman"/>
          <w:sz w:val="20"/>
          <w:szCs w:val="20"/>
        </w:rPr>
        <w:t>U.S.</w:t>
      </w:r>
      <w:r w:rsidR="00C11BB5">
        <w:rPr>
          <w:rFonts w:cs="Times New Roman"/>
          <w:sz w:val="20"/>
          <w:szCs w:val="20"/>
        </w:rPr>
        <w:t>-based,</w:t>
      </w:r>
      <w:r w:rsidR="00E27181" w:rsidRPr="00963F23">
        <w:rPr>
          <w:rFonts w:cs="Times New Roman"/>
          <w:sz w:val="20"/>
          <w:szCs w:val="20"/>
        </w:rPr>
        <w:t xml:space="preserve"> </w:t>
      </w:r>
      <w:r w:rsidR="008D4620" w:rsidRPr="00963F23">
        <w:rPr>
          <w:rFonts w:cs="Times New Roman"/>
          <w:sz w:val="20"/>
          <w:szCs w:val="20"/>
        </w:rPr>
        <w:t>Retailer-owned, brick-and-mo</w:t>
      </w:r>
      <w:r w:rsidR="00EA6B4F">
        <w:rPr>
          <w:rFonts w:cs="Times New Roman"/>
          <w:sz w:val="20"/>
          <w:szCs w:val="20"/>
        </w:rPr>
        <w:t>r</w:t>
      </w:r>
      <w:r w:rsidR="008D4620" w:rsidRPr="00963F23">
        <w:rPr>
          <w:rFonts w:cs="Times New Roman"/>
          <w:sz w:val="20"/>
          <w:szCs w:val="20"/>
        </w:rPr>
        <w:t>t</w:t>
      </w:r>
      <w:r w:rsidR="00EA6B4F">
        <w:rPr>
          <w:rFonts w:cs="Times New Roman"/>
          <w:sz w:val="20"/>
          <w:szCs w:val="20"/>
        </w:rPr>
        <w:t>a</w:t>
      </w:r>
      <w:r w:rsidR="008D4620" w:rsidRPr="00963F23">
        <w:rPr>
          <w:rFonts w:cs="Times New Roman"/>
          <w:sz w:val="20"/>
          <w:szCs w:val="20"/>
        </w:rPr>
        <w:t>r stores</w:t>
      </w:r>
      <w:r w:rsidR="00C06F8A" w:rsidRPr="00963F23">
        <w:rPr>
          <w:rFonts w:cs="Times New Roman"/>
          <w:sz w:val="20"/>
          <w:szCs w:val="20"/>
        </w:rPr>
        <w:t xml:space="preserve"> (or the respective golf courses </w:t>
      </w:r>
      <w:r w:rsidR="00F6416A">
        <w:rPr>
          <w:rFonts w:cs="Times New Roman"/>
          <w:sz w:val="20"/>
          <w:szCs w:val="20"/>
        </w:rPr>
        <w:t>where</w:t>
      </w:r>
      <w:r w:rsidR="00C06F8A" w:rsidRPr="00963F23">
        <w:rPr>
          <w:rFonts w:cs="Times New Roman"/>
          <w:sz w:val="20"/>
          <w:szCs w:val="20"/>
        </w:rPr>
        <w:t xml:space="preserve"> such stores are located)</w:t>
      </w:r>
      <w:r w:rsidR="008D4620" w:rsidRPr="00963F23">
        <w:rPr>
          <w:rFonts w:cs="Times New Roman"/>
          <w:sz w:val="20"/>
          <w:szCs w:val="20"/>
        </w:rPr>
        <w:t xml:space="preserve"> </w:t>
      </w:r>
      <w:r w:rsidRPr="00963F23">
        <w:rPr>
          <w:rFonts w:cs="Times New Roman"/>
          <w:sz w:val="20"/>
          <w:szCs w:val="20"/>
        </w:rPr>
        <w:t xml:space="preserve">and may not resell </w:t>
      </w:r>
      <w:r w:rsidR="00D94A2E" w:rsidRPr="00963F23">
        <w:rPr>
          <w:rFonts w:cs="Times New Roman"/>
          <w:sz w:val="20"/>
          <w:szCs w:val="20"/>
        </w:rPr>
        <w:t>any P</w:t>
      </w:r>
      <w:r w:rsidRPr="00963F23">
        <w:rPr>
          <w:rFonts w:cs="Times New Roman"/>
          <w:sz w:val="20"/>
          <w:szCs w:val="20"/>
        </w:rPr>
        <w:t>roduct</w:t>
      </w:r>
      <w:r w:rsidR="00D94A2E" w:rsidRPr="00963F23">
        <w:rPr>
          <w:rFonts w:cs="Times New Roman"/>
          <w:sz w:val="20"/>
          <w:szCs w:val="20"/>
        </w:rPr>
        <w:t>s</w:t>
      </w:r>
      <w:r w:rsidRPr="00963F23">
        <w:rPr>
          <w:rFonts w:cs="Times New Roman"/>
          <w:sz w:val="20"/>
          <w:szCs w:val="20"/>
        </w:rPr>
        <w:t xml:space="preserve"> through a wholesale channel</w:t>
      </w:r>
      <w:r w:rsidR="008D4620" w:rsidRPr="00963F23">
        <w:rPr>
          <w:rFonts w:cs="Times New Roman"/>
          <w:sz w:val="20"/>
          <w:szCs w:val="20"/>
        </w:rPr>
        <w:t xml:space="preserve"> or other channel; (b)</w:t>
      </w:r>
      <w:r w:rsidR="005901B1" w:rsidRPr="00963F23">
        <w:rPr>
          <w:rFonts w:cs="Times New Roman"/>
          <w:sz w:val="20"/>
          <w:szCs w:val="20"/>
        </w:rPr>
        <w:t xml:space="preserve"> shall not, and shall cause its Representatives (</w:t>
      </w:r>
      <w:r w:rsidR="00CA6274">
        <w:rPr>
          <w:rFonts w:cs="Times New Roman"/>
          <w:sz w:val="20"/>
          <w:szCs w:val="20"/>
        </w:rPr>
        <w:t>as defined in the terms referred to in Section 4 of this Agreement</w:t>
      </w:r>
      <w:r w:rsidR="005901B1" w:rsidRPr="00963F23">
        <w:rPr>
          <w:rFonts w:cs="Times New Roman"/>
          <w:sz w:val="20"/>
          <w:szCs w:val="20"/>
        </w:rPr>
        <w:t>) not to, directly or indirectly,</w:t>
      </w:r>
      <w:r w:rsidR="0058747E" w:rsidRPr="00963F23">
        <w:rPr>
          <w:rFonts w:cs="Times New Roman"/>
          <w:sz w:val="20"/>
          <w:szCs w:val="20"/>
        </w:rPr>
        <w:t xml:space="preserve"> </w:t>
      </w:r>
      <w:r w:rsidR="00C524EB" w:rsidRPr="00963F23">
        <w:rPr>
          <w:rFonts w:cs="Times New Roman"/>
          <w:sz w:val="20"/>
          <w:szCs w:val="20"/>
        </w:rPr>
        <w:t>offer, market, promote, advertise</w:t>
      </w:r>
      <w:r w:rsidR="005901B1" w:rsidRPr="00963F23">
        <w:rPr>
          <w:rFonts w:cs="Times New Roman"/>
          <w:sz w:val="20"/>
          <w:szCs w:val="20"/>
        </w:rPr>
        <w:t>, sell, distribute or otherwise dispose of any of the Products via the internet or via any other means or channel not expressly permitted by this Section 2</w:t>
      </w:r>
      <w:r w:rsidR="0058747E" w:rsidRPr="00963F23">
        <w:rPr>
          <w:rFonts w:cs="Times New Roman"/>
          <w:sz w:val="20"/>
          <w:szCs w:val="20"/>
        </w:rPr>
        <w:t xml:space="preserve"> or assist, solicit or encourage any third party in doing so</w:t>
      </w:r>
      <w:r w:rsidR="00032679" w:rsidRPr="00963F23">
        <w:rPr>
          <w:rFonts w:cs="Times New Roman"/>
          <w:sz w:val="20"/>
          <w:szCs w:val="20"/>
        </w:rPr>
        <w:t>.</w:t>
      </w:r>
      <w:r w:rsidR="00121853" w:rsidRPr="00963F23">
        <w:rPr>
          <w:rFonts w:cs="Times New Roman"/>
          <w:sz w:val="20"/>
          <w:szCs w:val="20"/>
        </w:rPr>
        <w:t xml:space="preserve"> However, solely during the Term </w:t>
      </w:r>
      <w:r w:rsidR="00FA495C" w:rsidRPr="00963F23">
        <w:rPr>
          <w:rFonts w:cs="Times New Roman"/>
          <w:sz w:val="20"/>
          <w:szCs w:val="20"/>
        </w:rPr>
        <w:t>(</w:t>
      </w:r>
      <w:r w:rsidR="00FA495C">
        <w:rPr>
          <w:rFonts w:cs="Times New Roman"/>
          <w:sz w:val="20"/>
          <w:szCs w:val="20"/>
        </w:rPr>
        <w:t>as defined in the terms referred to in Section 4 of this Agreement</w:t>
      </w:r>
      <w:r w:rsidR="00FA495C" w:rsidRPr="00963F23">
        <w:rPr>
          <w:rFonts w:cs="Times New Roman"/>
          <w:sz w:val="20"/>
          <w:szCs w:val="20"/>
        </w:rPr>
        <w:t>)</w:t>
      </w:r>
      <w:r w:rsidR="00121853" w:rsidRPr="00963F23">
        <w:rPr>
          <w:rFonts w:cs="Times New Roman"/>
          <w:sz w:val="20"/>
          <w:szCs w:val="20"/>
        </w:rPr>
        <w:t xml:space="preserve"> </w:t>
      </w:r>
      <w:r w:rsidR="009F18B7">
        <w:rPr>
          <w:rFonts w:cs="Times New Roman"/>
          <w:sz w:val="20"/>
          <w:szCs w:val="20"/>
        </w:rPr>
        <w:t>to</w:t>
      </w:r>
      <w:r w:rsidR="00121853" w:rsidRPr="00963F23">
        <w:rPr>
          <w:rFonts w:cs="Times New Roman"/>
          <w:sz w:val="20"/>
          <w:szCs w:val="20"/>
        </w:rPr>
        <w:t xml:space="preserve"> this Agreement, Retailer may state on Retailer’s website, in a manner reasonably satisfactory to Vice, that Retailer is an authorized</w:t>
      </w:r>
      <w:r w:rsidR="009F18B7">
        <w:rPr>
          <w:rFonts w:cs="Times New Roman"/>
          <w:sz w:val="20"/>
          <w:szCs w:val="20"/>
        </w:rPr>
        <w:t xml:space="preserve"> Retailer of the Products</w:t>
      </w:r>
      <w:r w:rsidR="00121853" w:rsidRPr="00963F23">
        <w:rPr>
          <w:rFonts w:cs="Times New Roman"/>
          <w:sz w:val="20"/>
          <w:szCs w:val="20"/>
        </w:rPr>
        <w:t xml:space="preserve">. </w:t>
      </w:r>
      <w:r w:rsidR="00B01D07" w:rsidRPr="00963F23">
        <w:rPr>
          <w:rFonts w:cs="Times New Roman"/>
          <w:sz w:val="20"/>
          <w:szCs w:val="20"/>
        </w:rPr>
        <w:t xml:space="preserve">Retailer shall immediately notify </w:t>
      </w:r>
      <w:r w:rsidR="00032679" w:rsidRPr="00963F23">
        <w:rPr>
          <w:rFonts w:cs="Times New Roman"/>
          <w:sz w:val="20"/>
          <w:szCs w:val="20"/>
        </w:rPr>
        <w:t>Vice Golf</w:t>
      </w:r>
      <w:r w:rsidR="00B01D07" w:rsidRPr="00963F23">
        <w:rPr>
          <w:rFonts w:cs="Times New Roman"/>
          <w:sz w:val="20"/>
          <w:szCs w:val="20"/>
        </w:rPr>
        <w:t xml:space="preserve"> in </w:t>
      </w:r>
      <w:r w:rsidR="00F92A2D" w:rsidRPr="00963F23">
        <w:rPr>
          <w:rFonts w:cs="Times New Roman"/>
          <w:sz w:val="20"/>
          <w:szCs w:val="20"/>
        </w:rPr>
        <w:t>writing</w:t>
      </w:r>
      <w:r w:rsidR="00B01D07" w:rsidRPr="00963F23">
        <w:rPr>
          <w:rFonts w:cs="Times New Roman"/>
          <w:sz w:val="20"/>
          <w:szCs w:val="20"/>
        </w:rPr>
        <w:t xml:space="preserve"> if any </w:t>
      </w:r>
      <w:proofErr w:type="gramStart"/>
      <w:r w:rsidR="00B01D07" w:rsidRPr="00963F23">
        <w:rPr>
          <w:rFonts w:cs="Times New Roman"/>
          <w:sz w:val="20"/>
          <w:szCs w:val="20"/>
        </w:rPr>
        <w:t>third party</w:t>
      </w:r>
      <w:proofErr w:type="gramEnd"/>
      <w:r w:rsidR="00B01D07" w:rsidRPr="00963F23">
        <w:rPr>
          <w:rFonts w:cs="Times New Roman"/>
          <w:sz w:val="20"/>
          <w:szCs w:val="20"/>
        </w:rPr>
        <w:t xml:space="preserve"> attempts to buy any Products in bulk quantities from Retailer.</w:t>
      </w:r>
      <w:r w:rsidR="005D036C" w:rsidRPr="00963F23">
        <w:rPr>
          <w:rFonts w:cs="Times New Roman"/>
          <w:sz w:val="20"/>
          <w:szCs w:val="20"/>
        </w:rPr>
        <w:t xml:space="preserve"> </w:t>
      </w:r>
    </w:p>
    <w:p w14:paraId="2693270C" w14:textId="2700F3F7" w:rsidR="00ED6DC2" w:rsidRPr="00963F23" w:rsidRDefault="002875A6" w:rsidP="004D6355">
      <w:pPr>
        <w:pStyle w:val="SFPara-Clause"/>
        <w:jc w:val="both"/>
        <w:rPr>
          <w:rFonts w:cs="Times New Roman"/>
          <w:sz w:val="20"/>
          <w:szCs w:val="20"/>
          <w:u w:val="single"/>
        </w:rPr>
      </w:pPr>
      <w:r w:rsidRPr="00963F23">
        <w:rPr>
          <w:rFonts w:cs="Times New Roman"/>
          <w:b/>
          <w:sz w:val="20"/>
          <w:szCs w:val="20"/>
        </w:rPr>
        <w:t xml:space="preserve">REPRESENTATIONS, </w:t>
      </w:r>
      <w:r w:rsidR="009E017C" w:rsidRPr="00963F23">
        <w:rPr>
          <w:rFonts w:cs="Times New Roman"/>
          <w:b/>
          <w:sz w:val="20"/>
          <w:szCs w:val="20"/>
        </w:rPr>
        <w:t>WARRANTIES</w:t>
      </w:r>
      <w:r w:rsidRPr="00963F23">
        <w:rPr>
          <w:rFonts w:cs="Times New Roman"/>
          <w:b/>
          <w:sz w:val="20"/>
          <w:szCs w:val="20"/>
        </w:rPr>
        <w:t xml:space="preserve"> AND COVENANTS</w:t>
      </w:r>
      <w:r w:rsidR="00061AC4" w:rsidRPr="00963F23">
        <w:rPr>
          <w:rFonts w:eastAsia="Times New Roman" w:cs="Times New Roman"/>
          <w:b/>
          <w:bCs/>
          <w:sz w:val="20"/>
          <w:szCs w:val="20"/>
          <w:lang w:eastAsia="en-GB"/>
        </w:rPr>
        <w:t>.</w:t>
      </w:r>
      <w:r w:rsidR="009E017C" w:rsidRPr="00963F23">
        <w:rPr>
          <w:rFonts w:cs="Times New Roman"/>
          <w:sz w:val="20"/>
          <w:szCs w:val="20"/>
        </w:rPr>
        <w:t xml:space="preserve"> Retailer represents and warrants to</w:t>
      </w:r>
      <w:r w:rsidR="00183FCB" w:rsidRPr="00963F23">
        <w:rPr>
          <w:rFonts w:cs="Times New Roman"/>
          <w:sz w:val="20"/>
          <w:szCs w:val="20"/>
        </w:rPr>
        <w:t>, and agrees with,</w:t>
      </w:r>
      <w:r w:rsidR="009E017C" w:rsidRPr="00963F23">
        <w:rPr>
          <w:rFonts w:cs="Times New Roman"/>
          <w:sz w:val="20"/>
          <w:szCs w:val="20"/>
        </w:rPr>
        <w:t xml:space="preserve"> </w:t>
      </w:r>
      <w:r w:rsidR="00032679" w:rsidRPr="00963F23">
        <w:rPr>
          <w:rFonts w:cs="Times New Roman"/>
          <w:sz w:val="20"/>
          <w:szCs w:val="20"/>
        </w:rPr>
        <w:t>Vice Golf</w:t>
      </w:r>
      <w:r w:rsidR="009E017C" w:rsidRPr="00963F23">
        <w:rPr>
          <w:rFonts w:cs="Times New Roman"/>
          <w:sz w:val="20"/>
          <w:szCs w:val="20"/>
        </w:rPr>
        <w:t xml:space="preserve"> that: (a) Retailer</w:t>
      </w:r>
      <w:r w:rsidR="00C63D49" w:rsidRPr="00963F23">
        <w:rPr>
          <w:rFonts w:cs="Times New Roman"/>
          <w:sz w:val="20"/>
          <w:szCs w:val="20"/>
        </w:rPr>
        <w:t xml:space="preserve"> is</w:t>
      </w:r>
      <w:r w:rsidR="00226C17" w:rsidRPr="00963F23">
        <w:rPr>
          <w:rFonts w:cs="Times New Roman"/>
          <w:sz w:val="20"/>
          <w:szCs w:val="20"/>
        </w:rPr>
        <w:t xml:space="preserve">, and shall be, </w:t>
      </w:r>
      <w:r w:rsidR="00C63D49" w:rsidRPr="00963F23">
        <w:rPr>
          <w:rFonts w:cs="Times New Roman"/>
          <w:sz w:val="20"/>
          <w:szCs w:val="20"/>
        </w:rPr>
        <w:t>an entity</w:t>
      </w:r>
      <w:r w:rsidR="00226C17" w:rsidRPr="00963F23">
        <w:rPr>
          <w:rFonts w:cs="Times New Roman"/>
          <w:sz w:val="20"/>
          <w:szCs w:val="20"/>
        </w:rPr>
        <w:t xml:space="preserve"> </w:t>
      </w:r>
      <w:r w:rsidR="009E017C" w:rsidRPr="00963F23">
        <w:rPr>
          <w:rFonts w:cs="Times New Roman"/>
          <w:sz w:val="20"/>
          <w:szCs w:val="20"/>
        </w:rPr>
        <w:t>duly organized, validly existing and in good</w:t>
      </w:r>
      <w:r w:rsidR="00C63D49" w:rsidRPr="00963F23">
        <w:rPr>
          <w:rFonts w:cs="Times New Roman"/>
          <w:sz w:val="20"/>
          <w:szCs w:val="20"/>
        </w:rPr>
        <w:t xml:space="preserve"> standing </w:t>
      </w:r>
      <w:r w:rsidR="00226C17" w:rsidRPr="00963F23">
        <w:rPr>
          <w:rFonts w:cs="Times New Roman"/>
          <w:sz w:val="20"/>
          <w:szCs w:val="20"/>
        </w:rPr>
        <w:t>under applicable state laws</w:t>
      </w:r>
      <w:r w:rsidR="00183FCB" w:rsidRPr="00963F23">
        <w:rPr>
          <w:rFonts w:cs="Times New Roman"/>
          <w:sz w:val="20"/>
          <w:szCs w:val="20"/>
        </w:rPr>
        <w:t xml:space="preserve"> </w:t>
      </w:r>
      <w:r w:rsidR="00226C17" w:rsidRPr="00963F23">
        <w:rPr>
          <w:rFonts w:cs="Times New Roman"/>
          <w:sz w:val="20"/>
          <w:szCs w:val="20"/>
        </w:rPr>
        <w:t>and</w:t>
      </w:r>
      <w:r w:rsidR="009E017C" w:rsidRPr="00963F23">
        <w:rPr>
          <w:rFonts w:cs="Times New Roman"/>
          <w:sz w:val="20"/>
          <w:szCs w:val="20"/>
        </w:rPr>
        <w:t xml:space="preserve"> has the full right, power and authority to enter into</w:t>
      </w:r>
      <w:r w:rsidR="00CD443B" w:rsidRPr="00963F23">
        <w:rPr>
          <w:rFonts w:cs="Times New Roman"/>
          <w:sz w:val="20"/>
          <w:szCs w:val="20"/>
        </w:rPr>
        <w:t xml:space="preserve"> and perform</w:t>
      </w:r>
      <w:r w:rsidR="009E017C" w:rsidRPr="00963F23">
        <w:rPr>
          <w:rFonts w:cs="Times New Roman"/>
          <w:sz w:val="20"/>
          <w:szCs w:val="20"/>
        </w:rPr>
        <w:t xml:space="preserve"> this Agreement; (b) the execution, delivery and performance hereof by </w:t>
      </w:r>
      <w:r w:rsidR="00183FCB" w:rsidRPr="00963F23">
        <w:rPr>
          <w:rFonts w:cs="Times New Roman"/>
          <w:sz w:val="20"/>
          <w:szCs w:val="20"/>
        </w:rPr>
        <w:t>Retailer</w:t>
      </w:r>
      <w:r w:rsidR="009E017C" w:rsidRPr="00963F23">
        <w:rPr>
          <w:rFonts w:cs="Times New Roman"/>
          <w:sz w:val="20"/>
          <w:szCs w:val="20"/>
        </w:rPr>
        <w:t xml:space="preserve"> </w:t>
      </w:r>
      <w:r w:rsidR="00F813A6" w:rsidRPr="00963F23">
        <w:rPr>
          <w:rFonts w:cs="Times New Roman"/>
          <w:sz w:val="20"/>
          <w:szCs w:val="20"/>
        </w:rPr>
        <w:t>do not and will</w:t>
      </w:r>
      <w:r w:rsidR="009E017C" w:rsidRPr="00963F23">
        <w:rPr>
          <w:rFonts w:cs="Times New Roman"/>
          <w:sz w:val="20"/>
          <w:szCs w:val="20"/>
        </w:rPr>
        <w:t xml:space="preserve"> not violate, conflict with, require consent under or result in any breach or default under </w:t>
      </w:r>
      <w:r w:rsidR="00CD443B" w:rsidRPr="00963F23">
        <w:rPr>
          <w:rFonts w:cs="Times New Roman"/>
          <w:sz w:val="20"/>
          <w:szCs w:val="20"/>
        </w:rPr>
        <w:t>any Reta</w:t>
      </w:r>
      <w:r w:rsidR="00077D58" w:rsidRPr="00963F23">
        <w:rPr>
          <w:rFonts w:cs="Times New Roman"/>
          <w:sz w:val="20"/>
          <w:szCs w:val="20"/>
        </w:rPr>
        <w:t>iler agreements, contract</w:t>
      </w:r>
      <w:r w:rsidR="00C01A2E" w:rsidRPr="00963F23">
        <w:rPr>
          <w:rFonts w:cs="Times New Roman"/>
          <w:sz w:val="20"/>
          <w:szCs w:val="20"/>
        </w:rPr>
        <w:t>s or governing/organizational documents or any laws, rules or regulations</w:t>
      </w:r>
      <w:r w:rsidR="009E017C" w:rsidRPr="00963F23">
        <w:rPr>
          <w:rFonts w:cs="Times New Roman"/>
          <w:sz w:val="20"/>
          <w:szCs w:val="20"/>
        </w:rPr>
        <w:t xml:space="preserve">; (c) this Agreement has been duly </w:t>
      </w:r>
      <w:r w:rsidR="00C01A2E" w:rsidRPr="00963F23">
        <w:rPr>
          <w:rFonts w:cs="Times New Roman"/>
          <w:sz w:val="20"/>
          <w:szCs w:val="20"/>
        </w:rPr>
        <w:t xml:space="preserve">authorized, </w:t>
      </w:r>
      <w:r w:rsidR="009E017C" w:rsidRPr="00963F23">
        <w:rPr>
          <w:rFonts w:cs="Times New Roman"/>
          <w:sz w:val="20"/>
          <w:szCs w:val="20"/>
        </w:rPr>
        <w:t xml:space="preserve">executed and delivered by </w:t>
      </w:r>
      <w:r w:rsidR="00183FCB" w:rsidRPr="00963F23">
        <w:rPr>
          <w:rFonts w:cs="Times New Roman"/>
          <w:sz w:val="20"/>
          <w:szCs w:val="20"/>
        </w:rPr>
        <w:t xml:space="preserve">Retailer </w:t>
      </w:r>
      <w:r w:rsidR="00F813A6" w:rsidRPr="00963F23">
        <w:rPr>
          <w:rFonts w:cs="Times New Roman"/>
          <w:sz w:val="20"/>
          <w:szCs w:val="20"/>
        </w:rPr>
        <w:t xml:space="preserve">and constitutes, and will constitute, </w:t>
      </w:r>
      <w:r w:rsidR="009E017C" w:rsidRPr="00963F23">
        <w:rPr>
          <w:rFonts w:cs="Times New Roman"/>
          <w:sz w:val="20"/>
          <w:szCs w:val="20"/>
        </w:rPr>
        <w:t xml:space="preserve">the legal, valid and binding obligation of </w:t>
      </w:r>
      <w:r w:rsidR="00183FCB" w:rsidRPr="00963F23">
        <w:rPr>
          <w:rFonts w:cs="Times New Roman"/>
          <w:sz w:val="20"/>
          <w:szCs w:val="20"/>
        </w:rPr>
        <w:t>Retailer</w:t>
      </w:r>
      <w:r w:rsidR="009E017C" w:rsidRPr="00963F23">
        <w:rPr>
          <w:rFonts w:cs="Times New Roman"/>
          <w:sz w:val="20"/>
          <w:szCs w:val="20"/>
        </w:rPr>
        <w:t xml:space="preserve">, enforceable in accordance with </w:t>
      </w:r>
      <w:r w:rsidR="00C01A2E" w:rsidRPr="00963F23">
        <w:rPr>
          <w:rFonts w:cs="Times New Roman"/>
          <w:sz w:val="20"/>
          <w:szCs w:val="20"/>
        </w:rPr>
        <w:t>its terms</w:t>
      </w:r>
      <w:r w:rsidR="009E017C" w:rsidRPr="00963F23">
        <w:rPr>
          <w:rFonts w:cs="Times New Roman"/>
          <w:sz w:val="20"/>
          <w:szCs w:val="20"/>
        </w:rPr>
        <w:t xml:space="preserve">; (d) </w:t>
      </w:r>
      <w:r w:rsidR="00183FCB" w:rsidRPr="00963F23">
        <w:rPr>
          <w:rFonts w:cs="Times New Roman"/>
          <w:sz w:val="20"/>
          <w:szCs w:val="20"/>
        </w:rPr>
        <w:t xml:space="preserve">Retailer </w:t>
      </w:r>
      <w:r w:rsidR="009E017C" w:rsidRPr="00963F23">
        <w:rPr>
          <w:rFonts w:cs="Times New Roman"/>
          <w:sz w:val="20"/>
          <w:szCs w:val="20"/>
        </w:rPr>
        <w:t>is</w:t>
      </w:r>
      <w:r w:rsidR="00F813A6" w:rsidRPr="00963F23">
        <w:rPr>
          <w:rFonts w:cs="Times New Roman"/>
          <w:sz w:val="20"/>
          <w:szCs w:val="20"/>
        </w:rPr>
        <w:t>, and shall be,</w:t>
      </w:r>
      <w:r w:rsidR="009E017C" w:rsidRPr="00963F23">
        <w:rPr>
          <w:rFonts w:cs="Times New Roman"/>
          <w:sz w:val="20"/>
          <w:szCs w:val="20"/>
        </w:rPr>
        <w:t xml:space="preserve"> in compliance with all applicable </w:t>
      </w:r>
      <w:r w:rsidR="00183FCB" w:rsidRPr="00963F23">
        <w:rPr>
          <w:rFonts w:cs="Times New Roman"/>
          <w:sz w:val="20"/>
          <w:szCs w:val="20"/>
        </w:rPr>
        <w:t>laws, rules and regulations</w:t>
      </w:r>
      <w:r w:rsidR="009E017C" w:rsidRPr="00963F23">
        <w:rPr>
          <w:rFonts w:cs="Times New Roman"/>
          <w:sz w:val="20"/>
          <w:szCs w:val="20"/>
        </w:rPr>
        <w:t xml:space="preserve"> and has</w:t>
      </w:r>
      <w:r w:rsidRPr="00963F23">
        <w:rPr>
          <w:rFonts w:cs="Times New Roman"/>
          <w:sz w:val="20"/>
          <w:szCs w:val="20"/>
        </w:rPr>
        <w:t>, and shall maintain,</w:t>
      </w:r>
      <w:r w:rsidR="009E017C" w:rsidRPr="00963F23">
        <w:rPr>
          <w:rFonts w:cs="Times New Roman"/>
          <w:sz w:val="20"/>
          <w:szCs w:val="20"/>
        </w:rPr>
        <w:t xml:space="preserve"> all licenses</w:t>
      </w:r>
      <w:r w:rsidR="00077D58" w:rsidRPr="00963F23">
        <w:rPr>
          <w:rFonts w:cs="Times New Roman"/>
          <w:sz w:val="20"/>
          <w:szCs w:val="20"/>
        </w:rPr>
        <w:t>, permits, etc.</w:t>
      </w:r>
      <w:r w:rsidR="009E017C" w:rsidRPr="00963F23">
        <w:rPr>
          <w:rFonts w:cs="Times New Roman"/>
          <w:sz w:val="20"/>
          <w:szCs w:val="20"/>
        </w:rPr>
        <w:t xml:space="preserve"> </w:t>
      </w:r>
      <w:r w:rsidR="00C01A2E" w:rsidRPr="00963F23">
        <w:rPr>
          <w:rFonts w:cs="Times New Roman"/>
          <w:sz w:val="20"/>
          <w:szCs w:val="20"/>
        </w:rPr>
        <w:t>required for its business or its performance hereunder</w:t>
      </w:r>
      <w:r w:rsidR="009E017C" w:rsidRPr="00963F23">
        <w:rPr>
          <w:rFonts w:cs="Times New Roman"/>
          <w:sz w:val="20"/>
          <w:szCs w:val="20"/>
        </w:rPr>
        <w:t xml:space="preserve">; and (e) </w:t>
      </w:r>
      <w:r w:rsidR="007D62E0" w:rsidRPr="00963F23">
        <w:rPr>
          <w:rFonts w:cs="Times New Roman"/>
          <w:sz w:val="20"/>
          <w:szCs w:val="20"/>
        </w:rPr>
        <w:t>Retailer</w:t>
      </w:r>
      <w:r w:rsidR="009E017C" w:rsidRPr="00963F23">
        <w:rPr>
          <w:rFonts w:cs="Times New Roman"/>
          <w:sz w:val="20"/>
          <w:szCs w:val="20"/>
        </w:rPr>
        <w:t xml:space="preserve"> is not</w:t>
      </w:r>
      <w:r w:rsidRPr="00963F23">
        <w:rPr>
          <w:rFonts w:cs="Times New Roman"/>
          <w:sz w:val="20"/>
          <w:szCs w:val="20"/>
        </w:rPr>
        <w:t>, and shall not be,</w:t>
      </w:r>
      <w:r w:rsidR="009E017C" w:rsidRPr="00963F23">
        <w:rPr>
          <w:rFonts w:cs="Times New Roman"/>
          <w:sz w:val="20"/>
          <w:szCs w:val="20"/>
        </w:rPr>
        <w:t xml:space="preserve"> insolvent and is</w:t>
      </w:r>
      <w:r w:rsidRPr="00963F23">
        <w:rPr>
          <w:rFonts w:cs="Times New Roman"/>
          <w:sz w:val="20"/>
          <w:szCs w:val="20"/>
        </w:rPr>
        <w:t>, and shall continue,</w:t>
      </w:r>
      <w:r w:rsidR="009E017C" w:rsidRPr="00963F23">
        <w:rPr>
          <w:rFonts w:cs="Times New Roman"/>
          <w:sz w:val="20"/>
          <w:szCs w:val="20"/>
        </w:rPr>
        <w:t xml:space="preserve"> paying all of its debts as they become due, and all financial information that </w:t>
      </w:r>
      <w:r w:rsidRPr="00963F23">
        <w:rPr>
          <w:rFonts w:cs="Times New Roman"/>
          <w:sz w:val="20"/>
          <w:szCs w:val="20"/>
        </w:rPr>
        <w:t>Retailer</w:t>
      </w:r>
      <w:r w:rsidR="009E017C" w:rsidRPr="00963F23">
        <w:rPr>
          <w:rFonts w:cs="Times New Roman"/>
          <w:sz w:val="20"/>
          <w:szCs w:val="20"/>
        </w:rPr>
        <w:t xml:space="preserve"> has provided</w:t>
      </w:r>
      <w:r w:rsidR="00077D58" w:rsidRPr="00963F23">
        <w:rPr>
          <w:rFonts w:cs="Times New Roman"/>
          <w:sz w:val="20"/>
          <w:szCs w:val="20"/>
        </w:rPr>
        <w:t xml:space="preserve">, or will provide, </w:t>
      </w:r>
      <w:r w:rsidR="009E017C" w:rsidRPr="00963F23">
        <w:rPr>
          <w:rFonts w:cs="Times New Roman"/>
          <w:sz w:val="20"/>
          <w:szCs w:val="20"/>
        </w:rPr>
        <w:t xml:space="preserve">is true and accurate and fairly represents </w:t>
      </w:r>
      <w:r w:rsidR="00C30101" w:rsidRPr="00963F23">
        <w:rPr>
          <w:rFonts w:cs="Times New Roman"/>
          <w:sz w:val="20"/>
          <w:szCs w:val="20"/>
        </w:rPr>
        <w:t>Retailer</w:t>
      </w:r>
      <w:r w:rsidR="0040269F" w:rsidRPr="00963F23">
        <w:rPr>
          <w:rFonts w:cs="Times New Roman"/>
          <w:sz w:val="20"/>
          <w:szCs w:val="20"/>
        </w:rPr>
        <w:t>’</w:t>
      </w:r>
      <w:r w:rsidR="009E017C" w:rsidRPr="00963F23">
        <w:rPr>
          <w:rFonts w:cs="Times New Roman"/>
          <w:sz w:val="20"/>
          <w:szCs w:val="20"/>
        </w:rPr>
        <w:t>s financial condition</w:t>
      </w:r>
      <w:r w:rsidR="004D6355" w:rsidRPr="00963F23">
        <w:rPr>
          <w:rFonts w:cs="Times New Roman"/>
          <w:sz w:val="20"/>
          <w:szCs w:val="20"/>
        </w:rPr>
        <w:t xml:space="preserve">. </w:t>
      </w:r>
    </w:p>
    <w:p w14:paraId="6BF319AD" w14:textId="17C7E041" w:rsidR="009A38B7" w:rsidRPr="00963F23" w:rsidRDefault="00352FAD" w:rsidP="00ED6DC2">
      <w:pPr>
        <w:pStyle w:val="SFPara-Clause"/>
        <w:jc w:val="both"/>
        <w:rPr>
          <w:rFonts w:cs="Times New Roman"/>
          <w:sz w:val="20"/>
          <w:szCs w:val="20"/>
        </w:rPr>
      </w:pPr>
      <w:r w:rsidRPr="00963F23">
        <w:rPr>
          <w:rFonts w:cs="Times New Roman"/>
          <w:b/>
          <w:sz w:val="20"/>
          <w:szCs w:val="20"/>
        </w:rPr>
        <w:t>ADDITIONAL TERMS</w:t>
      </w:r>
      <w:r w:rsidRPr="00963F23">
        <w:rPr>
          <w:rFonts w:cs="Times New Roman"/>
          <w:b/>
          <w:bCs/>
          <w:sz w:val="20"/>
          <w:szCs w:val="20"/>
        </w:rPr>
        <w:t xml:space="preserve">. </w:t>
      </w:r>
      <w:r w:rsidR="00992351">
        <w:rPr>
          <w:rFonts w:cs="Times New Roman"/>
          <w:sz w:val="20"/>
          <w:szCs w:val="20"/>
        </w:rPr>
        <w:t>The</w:t>
      </w:r>
      <w:r>
        <w:rPr>
          <w:rFonts w:cs="Times New Roman"/>
          <w:sz w:val="20"/>
          <w:szCs w:val="20"/>
        </w:rPr>
        <w:t xml:space="preserve"> </w:t>
      </w:r>
      <w:r w:rsidRPr="00963F23">
        <w:rPr>
          <w:rFonts w:cs="Times New Roman"/>
          <w:sz w:val="20"/>
          <w:szCs w:val="20"/>
        </w:rPr>
        <w:t xml:space="preserve">terms </w:t>
      </w:r>
      <w:r>
        <w:rPr>
          <w:rFonts w:cs="Times New Roman"/>
          <w:sz w:val="20"/>
          <w:szCs w:val="20"/>
        </w:rPr>
        <w:t xml:space="preserve">located at </w:t>
      </w:r>
      <w:r w:rsidR="004302BC">
        <w:rPr>
          <w:rFonts w:cs="Times New Roman"/>
          <w:sz w:val="20"/>
          <w:szCs w:val="20"/>
        </w:rPr>
        <w:t>www.vicegolf.com/us/retail-terms</w:t>
      </w:r>
      <w:r w:rsidR="007E7122">
        <w:rPr>
          <w:rFonts w:cs="Times New Roman"/>
          <w:sz w:val="20"/>
          <w:szCs w:val="20"/>
        </w:rPr>
        <w:t xml:space="preserve"> (as </w:t>
      </w:r>
      <w:r w:rsidR="003376B8">
        <w:rPr>
          <w:rFonts w:cs="Times New Roman"/>
          <w:sz w:val="20"/>
          <w:szCs w:val="20"/>
        </w:rPr>
        <w:t xml:space="preserve">periodically </w:t>
      </w:r>
      <w:r w:rsidR="007E7122">
        <w:rPr>
          <w:rFonts w:cs="Times New Roman"/>
          <w:sz w:val="20"/>
          <w:szCs w:val="20"/>
        </w:rPr>
        <w:t xml:space="preserve">amended, </w:t>
      </w:r>
      <w:proofErr w:type="gramStart"/>
      <w:r w:rsidR="007E7122">
        <w:rPr>
          <w:rFonts w:cs="Times New Roman"/>
          <w:sz w:val="20"/>
          <w:szCs w:val="20"/>
        </w:rPr>
        <w:t>modified</w:t>
      </w:r>
      <w:proofErr w:type="gramEnd"/>
      <w:r w:rsidR="007E7122">
        <w:rPr>
          <w:rFonts w:cs="Times New Roman"/>
          <w:sz w:val="20"/>
          <w:szCs w:val="20"/>
        </w:rPr>
        <w:t xml:space="preserve"> or supplemented)</w:t>
      </w:r>
      <w:r w:rsidRPr="00963F23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also apply to and are </w:t>
      </w:r>
      <w:r w:rsidRPr="00963F23">
        <w:rPr>
          <w:rFonts w:cs="Times New Roman"/>
          <w:sz w:val="20"/>
          <w:szCs w:val="20"/>
        </w:rPr>
        <w:t xml:space="preserve">part of this Agreement and are incorporated </w:t>
      </w:r>
      <w:r w:rsidR="003376B8">
        <w:rPr>
          <w:rFonts w:cs="Times New Roman"/>
          <w:sz w:val="20"/>
          <w:szCs w:val="20"/>
        </w:rPr>
        <w:t>herein</w:t>
      </w:r>
      <w:r w:rsidRPr="00963F23">
        <w:rPr>
          <w:rFonts w:cs="Times New Roman"/>
          <w:sz w:val="20"/>
          <w:szCs w:val="20"/>
        </w:rPr>
        <w:t xml:space="preserve"> by this reference</w:t>
      </w:r>
      <w:r>
        <w:rPr>
          <w:rFonts w:cs="Times New Roman"/>
          <w:sz w:val="20"/>
          <w:szCs w:val="20"/>
        </w:rPr>
        <w:t>.</w:t>
      </w:r>
      <w:r w:rsidR="00ED6DC2" w:rsidRPr="00963F23">
        <w:rPr>
          <w:rFonts w:cs="Times New Roman"/>
          <w:sz w:val="20"/>
          <w:szCs w:val="20"/>
        </w:rPr>
        <w:t xml:space="preserve"> </w:t>
      </w:r>
      <w:r w:rsidR="009A38B7" w:rsidRPr="00963F23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BA1705">
        <w:rPr>
          <w:rFonts w:eastAsia="Times New Roman" w:cs="Times New Roman"/>
          <w:sz w:val="20"/>
          <w:szCs w:val="20"/>
          <w:lang w:eastAsia="en-GB"/>
        </w:rPr>
        <w:t xml:space="preserve">If Vice and Retailer have </w:t>
      </w:r>
      <w:proofErr w:type="gramStart"/>
      <w:r w:rsidR="00BA1705">
        <w:rPr>
          <w:rFonts w:eastAsia="Times New Roman" w:cs="Times New Roman"/>
          <w:sz w:val="20"/>
          <w:szCs w:val="20"/>
          <w:lang w:eastAsia="en-GB"/>
        </w:rPr>
        <w:t>entered into</w:t>
      </w:r>
      <w:proofErr w:type="gramEnd"/>
      <w:r w:rsidR="00BA1705">
        <w:rPr>
          <w:rFonts w:eastAsia="Times New Roman" w:cs="Times New Roman"/>
          <w:sz w:val="20"/>
          <w:szCs w:val="20"/>
          <w:lang w:eastAsia="en-GB"/>
        </w:rPr>
        <w:t xml:space="preserve"> an E-Commerce Addendum (it being agreed that Vice has no obligation to enter into an E-Commerce Addendum), the terms therein also apply to </w:t>
      </w:r>
      <w:r w:rsidR="00A15DF3">
        <w:rPr>
          <w:rFonts w:eastAsia="Times New Roman" w:cs="Times New Roman"/>
          <w:sz w:val="20"/>
          <w:szCs w:val="20"/>
          <w:lang w:eastAsia="en-GB"/>
        </w:rPr>
        <w:t xml:space="preserve">and are part of this Agreement </w:t>
      </w:r>
      <w:r w:rsidR="00BA1705">
        <w:rPr>
          <w:rFonts w:eastAsia="Times New Roman" w:cs="Times New Roman"/>
          <w:sz w:val="20"/>
          <w:szCs w:val="20"/>
          <w:lang w:eastAsia="en-GB"/>
        </w:rPr>
        <w:t>and are also incorporated herein by this reference</w:t>
      </w:r>
      <w:r w:rsidR="00BA1705">
        <w:rPr>
          <w:rFonts w:cs="Times New Roman"/>
          <w:sz w:val="20"/>
          <w:szCs w:val="20"/>
        </w:rPr>
        <w:t>.</w:t>
      </w:r>
    </w:p>
    <w:p w14:paraId="281BD26D" w14:textId="35D3BFBE" w:rsidR="00992351" w:rsidRDefault="009A38B7" w:rsidP="00F6416A">
      <w:pPr>
        <w:spacing w:before="200" w:after="60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963F23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IN WITNESS WHEREOF</w:t>
      </w:r>
      <w:r w:rsidRPr="00963F23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, intending to be legally bound, the parties hereto have caused this Agreement to </w:t>
      </w:r>
      <w:r w:rsidR="00160869" w:rsidRPr="00963F23">
        <w:rPr>
          <w:rFonts w:ascii="Times New Roman" w:eastAsia="Times New Roman" w:hAnsi="Times New Roman" w:cs="Times New Roman"/>
          <w:sz w:val="20"/>
          <w:szCs w:val="20"/>
          <w:lang w:eastAsia="en-GB"/>
        </w:rPr>
        <w:t>be duly executed</w:t>
      </w:r>
      <w:r w:rsidR="00423443" w:rsidRPr="00963F23">
        <w:rPr>
          <w:rFonts w:ascii="Times New Roman" w:eastAsia="Times New Roman" w:hAnsi="Times New Roman" w:cs="Times New Roman"/>
          <w:sz w:val="20"/>
          <w:szCs w:val="20"/>
          <w:lang w:eastAsia="en-GB"/>
        </w:rPr>
        <w:t>, and it will be effective as of the Effective Date.</w:t>
      </w:r>
    </w:p>
    <w:p w14:paraId="176FB99D" w14:textId="77777777" w:rsidR="00992351" w:rsidRPr="00963F23" w:rsidRDefault="00992351" w:rsidP="00F6416A">
      <w:pPr>
        <w:spacing w:before="200" w:after="60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0A853F9D" w14:textId="1B08907D" w:rsidR="009A38B7" w:rsidRDefault="00F6416A" w:rsidP="00F6416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  </w:t>
      </w:r>
      <w:r w:rsidR="00C22E63" w:rsidRPr="00963F23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Retailer</w:t>
      </w:r>
      <w:r w:rsidR="004D4C68" w:rsidRPr="00963F23">
        <w:rPr>
          <w:rFonts w:ascii="Times New Roman" w:eastAsia="Times New Roman" w:hAnsi="Times New Roman" w:cs="Times New Roman"/>
          <w:sz w:val="20"/>
          <w:szCs w:val="20"/>
          <w:lang w:eastAsia="en-GB"/>
        </w:rPr>
        <w:tab/>
      </w:r>
      <w:r w:rsidR="004D4C68" w:rsidRPr="00963F23">
        <w:rPr>
          <w:rFonts w:ascii="Times New Roman" w:eastAsia="Times New Roman" w:hAnsi="Times New Roman" w:cs="Times New Roman"/>
          <w:sz w:val="20"/>
          <w:szCs w:val="20"/>
          <w:lang w:eastAsia="en-GB"/>
        </w:rPr>
        <w:tab/>
      </w:r>
      <w:r w:rsidR="004D4C68" w:rsidRPr="00963F23">
        <w:rPr>
          <w:rFonts w:ascii="Times New Roman" w:eastAsia="Times New Roman" w:hAnsi="Times New Roman" w:cs="Times New Roman"/>
          <w:sz w:val="20"/>
          <w:szCs w:val="20"/>
          <w:lang w:eastAsia="en-GB"/>
        </w:rPr>
        <w:tab/>
      </w:r>
      <w:r w:rsidR="004D4C68" w:rsidRPr="00963F23">
        <w:rPr>
          <w:rFonts w:ascii="Times New Roman" w:eastAsia="Times New Roman" w:hAnsi="Times New Roman" w:cs="Times New Roman"/>
          <w:sz w:val="20"/>
          <w:szCs w:val="20"/>
          <w:lang w:eastAsia="en-GB"/>
        </w:rPr>
        <w:tab/>
      </w:r>
      <w:r w:rsidR="004D4C68" w:rsidRPr="00963F23">
        <w:rPr>
          <w:rFonts w:ascii="Times New Roman" w:eastAsia="Times New Roman" w:hAnsi="Times New Roman" w:cs="Times New Roman"/>
          <w:sz w:val="20"/>
          <w:szCs w:val="20"/>
          <w:lang w:eastAsia="en-GB"/>
        </w:rPr>
        <w:tab/>
        <w:t xml:space="preserve">    </w:t>
      </w:r>
      <w:r w:rsidR="00032679" w:rsidRPr="00963F23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Vice Golf</w:t>
      </w:r>
    </w:p>
    <w:p w14:paraId="329BD5BD" w14:textId="77777777" w:rsidR="00F6416A" w:rsidRPr="00963F23" w:rsidRDefault="00F6416A" w:rsidP="00F6416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605"/>
      </w:tblGrid>
      <w:tr w:rsidR="0040269F" w:rsidRPr="00963F23" w14:paraId="4C67D901" w14:textId="77777777" w:rsidTr="00992351">
        <w:tc>
          <w:tcPr>
            <w:tcW w:w="4405" w:type="dxa"/>
          </w:tcPr>
          <w:p w14:paraId="029D000C" w14:textId="78E4B539" w:rsidR="0040269F" w:rsidRPr="00963F23" w:rsidRDefault="0040269F" w:rsidP="0040269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63F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By:</w:t>
            </w:r>
            <w:r w:rsidRPr="00963F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ab/>
            </w:r>
            <w:r w:rsidR="002C4897" w:rsidRPr="00963F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_______________________________</w:t>
            </w:r>
          </w:p>
          <w:p w14:paraId="5C17829B" w14:textId="63AAE1E5" w:rsidR="0040269F" w:rsidRPr="00963F23" w:rsidRDefault="0040269F" w:rsidP="0040269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63F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Name:</w:t>
            </w:r>
            <w:r w:rsidRPr="00963F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ab/>
              <w:t>_______________________________</w:t>
            </w:r>
          </w:p>
          <w:p w14:paraId="0CFA61A2" w14:textId="11E08097" w:rsidR="0040269F" w:rsidRPr="00963F23" w:rsidRDefault="0040269F" w:rsidP="0040269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63F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Title:</w:t>
            </w:r>
            <w:r w:rsidRPr="00963F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ab/>
            </w:r>
            <w:r w:rsidR="004D6355" w:rsidRPr="00963F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_______________________________</w:t>
            </w:r>
          </w:p>
          <w:p w14:paraId="19E03825" w14:textId="5314325E" w:rsidR="004D4C68" w:rsidRPr="00963F23" w:rsidRDefault="0040269F" w:rsidP="004D4C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963F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Date:</w:t>
            </w:r>
            <w:r w:rsidRPr="00963F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ab/>
            </w:r>
            <w:r w:rsidR="004D6355" w:rsidRPr="00963F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______________________________</w:t>
            </w:r>
          </w:p>
        </w:tc>
        <w:tc>
          <w:tcPr>
            <w:tcW w:w="4605" w:type="dxa"/>
          </w:tcPr>
          <w:p w14:paraId="1C1798CD" w14:textId="4BA81496" w:rsidR="0040269F" w:rsidRPr="00963F23" w:rsidRDefault="0040269F" w:rsidP="0040269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63F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By:</w:t>
            </w:r>
            <w:r w:rsidRPr="00963F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ab/>
              <w:t>_</w:t>
            </w:r>
            <w:r w:rsidR="004D6355" w:rsidRPr="00963F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______________________________</w:t>
            </w:r>
            <w:r w:rsidR="004D6355" w:rsidRPr="00963F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ab/>
            </w:r>
          </w:p>
          <w:p w14:paraId="504DC3B8" w14:textId="608B0078" w:rsidR="0040269F" w:rsidRPr="00963F23" w:rsidRDefault="0040269F" w:rsidP="0040269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63F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Name:</w:t>
            </w:r>
            <w:r w:rsidRPr="00963F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ab/>
            </w:r>
            <w:r w:rsidR="004D6355" w:rsidRPr="00963F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_______________________________</w:t>
            </w:r>
            <w:r w:rsidRPr="00963F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ab/>
            </w:r>
          </w:p>
          <w:p w14:paraId="525A3C1D" w14:textId="6A6DAC5E" w:rsidR="0040269F" w:rsidRPr="00963F23" w:rsidRDefault="0040269F" w:rsidP="0040269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63F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Title:</w:t>
            </w:r>
            <w:r w:rsidRPr="00963F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ab/>
              <w:t>_</w:t>
            </w:r>
            <w:r w:rsidR="004D6355" w:rsidRPr="00963F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______________________________</w:t>
            </w:r>
            <w:r w:rsidR="004D6355" w:rsidRPr="00963F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ab/>
            </w:r>
          </w:p>
          <w:p w14:paraId="49D6B197" w14:textId="7B0D1D7D" w:rsidR="0040269F" w:rsidRPr="00963F23" w:rsidRDefault="0040269F" w:rsidP="004D4C6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963F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Date:</w:t>
            </w:r>
            <w:r w:rsidRPr="00963F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ab/>
              <w:t>__</w:t>
            </w:r>
            <w:r w:rsidR="004D6355" w:rsidRPr="00963F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_____________________________</w:t>
            </w:r>
            <w:r w:rsidR="004D6355" w:rsidRPr="00963F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ab/>
            </w:r>
          </w:p>
        </w:tc>
      </w:tr>
    </w:tbl>
    <w:p w14:paraId="41E4B7B7" w14:textId="16F4480C" w:rsidR="00A431BA" w:rsidRPr="00963F23" w:rsidRDefault="00A431BA" w:rsidP="004302BC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sectPr w:rsidR="00A431BA" w:rsidRPr="00963F23" w:rsidSect="00080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5EFA" w14:textId="77777777" w:rsidR="0008023E" w:rsidRDefault="0008023E" w:rsidP="0039283B">
      <w:r>
        <w:separator/>
      </w:r>
    </w:p>
  </w:endnote>
  <w:endnote w:type="continuationSeparator" w:id="0">
    <w:p w14:paraId="1222C710" w14:textId="77777777" w:rsidR="0008023E" w:rsidRDefault="0008023E" w:rsidP="0039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07136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06A2E5" w14:textId="77777777" w:rsidR="00CA3ED6" w:rsidRDefault="00CA3ED6" w:rsidP="0054583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  <w:r>
          <w:rPr>
            <w:rStyle w:val="PageNumber"/>
          </w:rPr>
          <w:t>111</w:t>
        </w:r>
      </w:p>
    </w:sdtContent>
  </w:sdt>
  <w:bookmarkStart w:id="1" w:name="_iDocIDField64bb2471-c048-4ce0-85bd-38b2"/>
  <w:p w14:paraId="3CA42F97" w14:textId="77777777" w:rsidR="00CA3ED6" w:rsidRDefault="00CA3ED6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4869-2050-6283.v5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iDocIDField7beff72d-afcd-4360-b731-3147"/>
  <w:p w14:paraId="08E2F02F" w14:textId="77777777" w:rsidR="00CA3ED6" w:rsidRDefault="00CA3ED6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4869-2050-6283.v5</w:t>
    </w:r>
    <w:r>
      <w:fldChar w:fldCharType="end"/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iDocIDField22951d4b-91d6-4480-a305-36c9"/>
  <w:p w14:paraId="5B95CCCD" w14:textId="77777777" w:rsidR="00CA3ED6" w:rsidRDefault="00CA3ED6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4869-2050-6283.v5</w:t>
    </w:r>
    <w: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75A6B" w14:textId="77777777" w:rsidR="0008023E" w:rsidRDefault="0008023E" w:rsidP="0039283B">
      <w:r>
        <w:separator/>
      </w:r>
    </w:p>
  </w:footnote>
  <w:footnote w:type="continuationSeparator" w:id="0">
    <w:p w14:paraId="27B1532F" w14:textId="77777777" w:rsidR="0008023E" w:rsidRDefault="0008023E" w:rsidP="00392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B274" w14:textId="77777777" w:rsidR="00CA3ED6" w:rsidRDefault="00CA3E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CE78" w14:textId="77777777" w:rsidR="00CA3ED6" w:rsidRDefault="00CA3E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6A98" w14:textId="77777777" w:rsidR="00CA3ED6" w:rsidRDefault="00CA3E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C52C1"/>
    <w:multiLevelType w:val="hybridMultilevel"/>
    <w:tmpl w:val="03ECC706"/>
    <w:lvl w:ilvl="0" w:tplc="FFFFFFFF">
      <w:start w:val="1"/>
      <w:numFmt w:val="decimal"/>
      <w:pStyle w:val="SLPara-OptClause"/>
      <w:lvlText w:val="[%1.  "/>
      <w:lvlJc w:val="left"/>
      <w:pPr>
        <w:tabs>
          <w:tab w:val="num" w:pos="936"/>
        </w:tabs>
        <w:ind w:left="0" w:firstLine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F39D3"/>
    <w:multiLevelType w:val="multilevel"/>
    <w:tmpl w:val="AB14893E"/>
    <w:lvl w:ilvl="0">
      <w:start w:val="1"/>
      <w:numFmt w:val="decimal"/>
      <w:pStyle w:val="SFPara-Clause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color w:val="000000"/>
      </w:rPr>
    </w:lvl>
    <w:lvl w:ilvl="1">
      <w:start w:val="1"/>
      <w:numFmt w:val="lowerLetter"/>
      <w:pStyle w:val="SFParasubclause1"/>
      <w:lvlText w:val="(%2)"/>
      <w:lvlJc w:val="left"/>
      <w:pPr>
        <w:tabs>
          <w:tab w:val="num" w:pos="720"/>
        </w:tabs>
        <w:ind w:left="0" w:firstLine="720"/>
      </w:pPr>
      <w:rPr>
        <w:rFonts w:hint="default"/>
        <w:color w:val="000000"/>
      </w:rPr>
    </w:lvl>
    <w:lvl w:ilvl="2">
      <w:start w:val="1"/>
      <w:numFmt w:val="lowerRoman"/>
      <w:pStyle w:val="SFParasubclause2"/>
      <w:lvlText w:val="(%3)"/>
      <w:lvlJc w:val="left"/>
      <w:pPr>
        <w:tabs>
          <w:tab w:val="num" w:pos="2880"/>
        </w:tabs>
        <w:ind w:left="1440" w:firstLine="720"/>
      </w:pPr>
      <w:rPr>
        <w:rFonts w:hint="default"/>
      </w:rPr>
    </w:lvl>
    <w:lvl w:ilvl="3">
      <w:start w:val="1"/>
      <w:numFmt w:val="upperLetter"/>
      <w:pStyle w:val="SFParasubclause3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4320" w:hanging="72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76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648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7200" w:hanging="720"/>
      </w:pPr>
      <w:rPr>
        <w:rFonts w:hint="default"/>
      </w:rPr>
    </w:lvl>
  </w:abstractNum>
  <w:num w:numId="1" w16cid:durableId="508567724">
    <w:abstractNumId w:val="1"/>
  </w:num>
  <w:num w:numId="2" w16cid:durableId="134495015">
    <w:abstractNumId w:val="1"/>
  </w:num>
  <w:num w:numId="3" w16cid:durableId="1918634970">
    <w:abstractNumId w:val="1"/>
  </w:num>
  <w:num w:numId="4" w16cid:durableId="372507201">
    <w:abstractNumId w:val="1"/>
  </w:num>
  <w:num w:numId="5" w16cid:durableId="1174877204">
    <w:abstractNumId w:val="1"/>
  </w:num>
  <w:num w:numId="6" w16cid:durableId="674453766">
    <w:abstractNumId w:val="1"/>
  </w:num>
  <w:num w:numId="7" w16cid:durableId="1327825343">
    <w:abstractNumId w:val="1"/>
  </w:num>
  <w:num w:numId="8" w16cid:durableId="2051029086">
    <w:abstractNumId w:val="1"/>
  </w:num>
  <w:num w:numId="9" w16cid:durableId="2096240198">
    <w:abstractNumId w:val="1"/>
  </w:num>
  <w:num w:numId="10" w16cid:durableId="91320497">
    <w:abstractNumId w:val="1"/>
  </w:num>
  <w:num w:numId="11" w16cid:durableId="1001086292">
    <w:abstractNumId w:val="1"/>
  </w:num>
  <w:num w:numId="12" w16cid:durableId="1755472766">
    <w:abstractNumId w:val="0"/>
  </w:num>
  <w:num w:numId="13" w16cid:durableId="895579491">
    <w:abstractNumId w:val="1"/>
  </w:num>
  <w:num w:numId="14" w16cid:durableId="1004210994">
    <w:abstractNumId w:val="1"/>
  </w:num>
  <w:num w:numId="15" w16cid:durableId="5516196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7181235">
    <w:abstractNumId w:val="1"/>
  </w:num>
  <w:num w:numId="17" w16cid:durableId="385564128">
    <w:abstractNumId w:val="1"/>
  </w:num>
  <w:num w:numId="18" w16cid:durableId="204350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8B7"/>
    <w:rsid w:val="00004CE3"/>
    <w:rsid w:val="0000748A"/>
    <w:rsid w:val="00012015"/>
    <w:rsid w:val="00013E6F"/>
    <w:rsid w:val="0001642D"/>
    <w:rsid w:val="00016B5D"/>
    <w:rsid w:val="00032679"/>
    <w:rsid w:val="00036F12"/>
    <w:rsid w:val="0003754C"/>
    <w:rsid w:val="0004120E"/>
    <w:rsid w:val="00044CD4"/>
    <w:rsid w:val="000457B6"/>
    <w:rsid w:val="00050585"/>
    <w:rsid w:val="00057F73"/>
    <w:rsid w:val="00061AC4"/>
    <w:rsid w:val="0006280E"/>
    <w:rsid w:val="00074AD3"/>
    <w:rsid w:val="000755C9"/>
    <w:rsid w:val="00077D58"/>
    <w:rsid w:val="0008023E"/>
    <w:rsid w:val="000817D4"/>
    <w:rsid w:val="00087770"/>
    <w:rsid w:val="0009768A"/>
    <w:rsid w:val="000A46E2"/>
    <w:rsid w:val="000A47B5"/>
    <w:rsid w:val="000B3D41"/>
    <w:rsid w:val="000B7DE2"/>
    <w:rsid w:val="000B7F03"/>
    <w:rsid w:val="000C74DA"/>
    <w:rsid w:val="000E1CFB"/>
    <w:rsid w:val="000E4F19"/>
    <w:rsid w:val="001017EB"/>
    <w:rsid w:val="00101ED9"/>
    <w:rsid w:val="001058B0"/>
    <w:rsid w:val="00110989"/>
    <w:rsid w:val="00112D7F"/>
    <w:rsid w:val="00121853"/>
    <w:rsid w:val="00122325"/>
    <w:rsid w:val="00127692"/>
    <w:rsid w:val="0013322E"/>
    <w:rsid w:val="00145E84"/>
    <w:rsid w:val="00160869"/>
    <w:rsid w:val="00163E5B"/>
    <w:rsid w:val="00166A35"/>
    <w:rsid w:val="00175F2C"/>
    <w:rsid w:val="001766C4"/>
    <w:rsid w:val="00176DB8"/>
    <w:rsid w:val="00176E2F"/>
    <w:rsid w:val="00183FCB"/>
    <w:rsid w:val="00187E7A"/>
    <w:rsid w:val="00193524"/>
    <w:rsid w:val="0019772A"/>
    <w:rsid w:val="001A2046"/>
    <w:rsid w:val="001A3015"/>
    <w:rsid w:val="001A3CC2"/>
    <w:rsid w:val="001C5057"/>
    <w:rsid w:val="001E0023"/>
    <w:rsid w:val="001E0A78"/>
    <w:rsid w:val="001E0CFB"/>
    <w:rsid w:val="001E337F"/>
    <w:rsid w:val="001E5DD0"/>
    <w:rsid w:val="001E7404"/>
    <w:rsid w:val="001F2492"/>
    <w:rsid w:val="00203DD1"/>
    <w:rsid w:val="002162C5"/>
    <w:rsid w:val="00216E3E"/>
    <w:rsid w:val="00226C17"/>
    <w:rsid w:val="00240A31"/>
    <w:rsid w:val="002411D6"/>
    <w:rsid w:val="00241D30"/>
    <w:rsid w:val="00245457"/>
    <w:rsid w:val="00247BBF"/>
    <w:rsid w:val="00247F1B"/>
    <w:rsid w:val="00252CB0"/>
    <w:rsid w:val="0025463C"/>
    <w:rsid w:val="00256B4F"/>
    <w:rsid w:val="0026268C"/>
    <w:rsid w:val="002636EC"/>
    <w:rsid w:val="0027069F"/>
    <w:rsid w:val="002725A3"/>
    <w:rsid w:val="00274027"/>
    <w:rsid w:val="00282E5B"/>
    <w:rsid w:val="002833B7"/>
    <w:rsid w:val="002846C9"/>
    <w:rsid w:val="00284EFD"/>
    <w:rsid w:val="002875A6"/>
    <w:rsid w:val="002A2EFE"/>
    <w:rsid w:val="002A3E41"/>
    <w:rsid w:val="002A5EEC"/>
    <w:rsid w:val="002C0CF2"/>
    <w:rsid w:val="002C3CCE"/>
    <w:rsid w:val="002C4897"/>
    <w:rsid w:val="002D0B37"/>
    <w:rsid w:val="002D495D"/>
    <w:rsid w:val="002D4F27"/>
    <w:rsid w:val="002E0CA7"/>
    <w:rsid w:val="002E2F6B"/>
    <w:rsid w:val="002F0DFF"/>
    <w:rsid w:val="002F4267"/>
    <w:rsid w:val="00303D0B"/>
    <w:rsid w:val="003045C4"/>
    <w:rsid w:val="00305AC9"/>
    <w:rsid w:val="00311356"/>
    <w:rsid w:val="00316D2F"/>
    <w:rsid w:val="0032047E"/>
    <w:rsid w:val="003228D5"/>
    <w:rsid w:val="00326160"/>
    <w:rsid w:val="0032723A"/>
    <w:rsid w:val="00336369"/>
    <w:rsid w:val="003376B8"/>
    <w:rsid w:val="00351382"/>
    <w:rsid w:val="00351F2B"/>
    <w:rsid w:val="00352E31"/>
    <w:rsid w:val="00352FAD"/>
    <w:rsid w:val="003651AC"/>
    <w:rsid w:val="00365A27"/>
    <w:rsid w:val="00367C56"/>
    <w:rsid w:val="003762BB"/>
    <w:rsid w:val="00376B82"/>
    <w:rsid w:val="00387095"/>
    <w:rsid w:val="00390648"/>
    <w:rsid w:val="003919C6"/>
    <w:rsid w:val="0039283B"/>
    <w:rsid w:val="003977F1"/>
    <w:rsid w:val="003A3F87"/>
    <w:rsid w:val="003B11E0"/>
    <w:rsid w:val="003B4DB5"/>
    <w:rsid w:val="003B68C8"/>
    <w:rsid w:val="003B6AF7"/>
    <w:rsid w:val="003C403C"/>
    <w:rsid w:val="003C478B"/>
    <w:rsid w:val="003D32D8"/>
    <w:rsid w:val="003D7C75"/>
    <w:rsid w:val="003E76B8"/>
    <w:rsid w:val="0040269F"/>
    <w:rsid w:val="00415A5B"/>
    <w:rsid w:val="00416A3C"/>
    <w:rsid w:val="0042057B"/>
    <w:rsid w:val="00423443"/>
    <w:rsid w:val="004277FB"/>
    <w:rsid w:val="004302BC"/>
    <w:rsid w:val="004305CC"/>
    <w:rsid w:val="00432BE5"/>
    <w:rsid w:val="004336EA"/>
    <w:rsid w:val="00433D63"/>
    <w:rsid w:val="004514F7"/>
    <w:rsid w:val="0046276C"/>
    <w:rsid w:val="00462DC4"/>
    <w:rsid w:val="0046542D"/>
    <w:rsid w:val="004669E3"/>
    <w:rsid w:val="004671CC"/>
    <w:rsid w:val="00471077"/>
    <w:rsid w:val="00475182"/>
    <w:rsid w:val="00480409"/>
    <w:rsid w:val="004825EC"/>
    <w:rsid w:val="00491000"/>
    <w:rsid w:val="00496473"/>
    <w:rsid w:val="004A1BA6"/>
    <w:rsid w:val="004A3F21"/>
    <w:rsid w:val="004B17E4"/>
    <w:rsid w:val="004B1E38"/>
    <w:rsid w:val="004B236F"/>
    <w:rsid w:val="004B2FD9"/>
    <w:rsid w:val="004B399E"/>
    <w:rsid w:val="004B6FE1"/>
    <w:rsid w:val="004B74CC"/>
    <w:rsid w:val="004C56B8"/>
    <w:rsid w:val="004C7C85"/>
    <w:rsid w:val="004D1485"/>
    <w:rsid w:val="004D1656"/>
    <w:rsid w:val="004D4C68"/>
    <w:rsid w:val="004D6355"/>
    <w:rsid w:val="004F245A"/>
    <w:rsid w:val="004F3E7F"/>
    <w:rsid w:val="004F620A"/>
    <w:rsid w:val="00504DCD"/>
    <w:rsid w:val="00512F59"/>
    <w:rsid w:val="00514211"/>
    <w:rsid w:val="00520C6C"/>
    <w:rsid w:val="005265D3"/>
    <w:rsid w:val="00534B34"/>
    <w:rsid w:val="00540DB9"/>
    <w:rsid w:val="00541172"/>
    <w:rsid w:val="00542E6C"/>
    <w:rsid w:val="00543281"/>
    <w:rsid w:val="0054435F"/>
    <w:rsid w:val="00545002"/>
    <w:rsid w:val="00545CAE"/>
    <w:rsid w:val="00547451"/>
    <w:rsid w:val="00555E03"/>
    <w:rsid w:val="00563FF6"/>
    <w:rsid w:val="00566C07"/>
    <w:rsid w:val="0056704D"/>
    <w:rsid w:val="005673F1"/>
    <w:rsid w:val="0058747E"/>
    <w:rsid w:val="005901B1"/>
    <w:rsid w:val="00592236"/>
    <w:rsid w:val="005938E4"/>
    <w:rsid w:val="00595A87"/>
    <w:rsid w:val="00595ED0"/>
    <w:rsid w:val="005A3E30"/>
    <w:rsid w:val="005A64CD"/>
    <w:rsid w:val="005A66F3"/>
    <w:rsid w:val="005B05C6"/>
    <w:rsid w:val="005B108E"/>
    <w:rsid w:val="005B4EF2"/>
    <w:rsid w:val="005B52A2"/>
    <w:rsid w:val="005B5D59"/>
    <w:rsid w:val="005C2159"/>
    <w:rsid w:val="005C61D9"/>
    <w:rsid w:val="005D036C"/>
    <w:rsid w:val="005D703C"/>
    <w:rsid w:val="005E2E3C"/>
    <w:rsid w:val="005E3750"/>
    <w:rsid w:val="005E6B2E"/>
    <w:rsid w:val="005F1151"/>
    <w:rsid w:val="00601A75"/>
    <w:rsid w:val="00607F78"/>
    <w:rsid w:val="006132F8"/>
    <w:rsid w:val="00621437"/>
    <w:rsid w:val="0062521E"/>
    <w:rsid w:val="0062783F"/>
    <w:rsid w:val="00631546"/>
    <w:rsid w:val="00641535"/>
    <w:rsid w:val="00646314"/>
    <w:rsid w:val="00651921"/>
    <w:rsid w:val="00651AD5"/>
    <w:rsid w:val="00656902"/>
    <w:rsid w:val="00656CD5"/>
    <w:rsid w:val="00660513"/>
    <w:rsid w:val="006613C9"/>
    <w:rsid w:val="006644E3"/>
    <w:rsid w:val="0066501B"/>
    <w:rsid w:val="00666784"/>
    <w:rsid w:val="006678BC"/>
    <w:rsid w:val="00671A4B"/>
    <w:rsid w:val="00672872"/>
    <w:rsid w:val="00675F6C"/>
    <w:rsid w:val="00677CD6"/>
    <w:rsid w:val="006902DE"/>
    <w:rsid w:val="006908D9"/>
    <w:rsid w:val="00690B8C"/>
    <w:rsid w:val="00691B29"/>
    <w:rsid w:val="0069433D"/>
    <w:rsid w:val="00697E9B"/>
    <w:rsid w:val="006B6CA4"/>
    <w:rsid w:val="006B6DDD"/>
    <w:rsid w:val="006B7A89"/>
    <w:rsid w:val="006B7E2B"/>
    <w:rsid w:val="006B7E3D"/>
    <w:rsid w:val="006C29D9"/>
    <w:rsid w:val="006C4866"/>
    <w:rsid w:val="006D3D58"/>
    <w:rsid w:val="006E003B"/>
    <w:rsid w:val="006E2EE4"/>
    <w:rsid w:val="006E341C"/>
    <w:rsid w:val="006E505E"/>
    <w:rsid w:val="006F3685"/>
    <w:rsid w:val="006F3D22"/>
    <w:rsid w:val="00705EFA"/>
    <w:rsid w:val="00706C3C"/>
    <w:rsid w:val="0071359C"/>
    <w:rsid w:val="00717173"/>
    <w:rsid w:val="007261FD"/>
    <w:rsid w:val="00731671"/>
    <w:rsid w:val="007316D6"/>
    <w:rsid w:val="0074037C"/>
    <w:rsid w:val="0074347C"/>
    <w:rsid w:val="00746C14"/>
    <w:rsid w:val="00747C35"/>
    <w:rsid w:val="00753499"/>
    <w:rsid w:val="00755ACF"/>
    <w:rsid w:val="00755DBC"/>
    <w:rsid w:val="00760BBD"/>
    <w:rsid w:val="00761976"/>
    <w:rsid w:val="007621E0"/>
    <w:rsid w:val="00763135"/>
    <w:rsid w:val="00763392"/>
    <w:rsid w:val="007634E0"/>
    <w:rsid w:val="007669A0"/>
    <w:rsid w:val="007732B0"/>
    <w:rsid w:val="00773DAF"/>
    <w:rsid w:val="00774D50"/>
    <w:rsid w:val="00776EE0"/>
    <w:rsid w:val="00776FDC"/>
    <w:rsid w:val="00780077"/>
    <w:rsid w:val="00787EA2"/>
    <w:rsid w:val="0079474B"/>
    <w:rsid w:val="007A001E"/>
    <w:rsid w:val="007C0DBE"/>
    <w:rsid w:val="007C1EDC"/>
    <w:rsid w:val="007C1F76"/>
    <w:rsid w:val="007C422D"/>
    <w:rsid w:val="007C4800"/>
    <w:rsid w:val="007D3A79"/>
    <w:rsid w:val="007D4255"/>
    <w:rsid w:val="007D4FDE"/>
    <w:rsid w:val="007D62E0"/>
    <w:rsid w:val="007E09C3"/>
    <w:rsid w:val="007E0BEB"/>
    <w:rsid w:val="007E1719"/>
    <w:rsid w:val="007E4E15"/>
    <w:rsid w:val="007E7122"/>
    <w:rsid w:val="007E7140"/>
    <w:rsid w:val="007F3FC9"/>
    <w:rsid w:val="007F61B0"/>
    <w:rsid w:val="007F7088"/>
    <w:rsid w:val="008051E9"/>
    <w:rsid w:val="00810358"/>
    <w:rsid w:val="008124FB"/>
    <w:rsid w:val="00814AEA"/>
    <w:rsid w:val="00816986"/>
    <w:rsid w:val="008234C3"/>
    <w:rsid w:val="00824BF2"/>
    <w:rsid w:val="008306D4"/>
    <w:rsid w:val="008319BB"/>
    <w:rsid w:val="00836C9A"/>
    <w:rsid w:val="00837DF6"/>
    <w:rsid w:val="00843094"/>
    <w:rsid w:val="0084619F"/>
    <w:rsid w:val="00850ED9"/>
    <w:rsid w:val="00854062"/>
    <w:rsid w:val="00862BD7"/>
    <w:rsid w:val="0086315F"/>
    <w:rsid w:val="0087635D"/>
    <w:rsid w:val="00882F0A"/>
    <w:rsid w:val="00884FD4"/>
    <w:rsid w:val="008907A3"/>
    <w:rsid w:val="00897F43"/>
    <w:rsid w:val="008B0665"/>
    <w:rsid w:val="008B1920"/>
    <w:rsid w:val="008B270B"/>
    <w:rsid w:val="008B557B"/>
    <w:rsid w:val="008C1610"/>
    <w:rsid w:val="008D39A3"/>
    <w:rsid w:val="008D4620"/>
    <w:rsid w:val="008E09AA"/>
    <w:rsid w:val="008E1B2A"/>
    <w:rsid w:val="008E3D31"/>
    <w:rsid w:val="008F0002"/>
    <w:rsid w:val="008F055A"/>
    <w:rsid w:val="008F3DC7"/>
    <w:rsid w:val="008F5A40"/>
    <w:rsid w:val="008F6B64"/>
    <w:rsid w:val="009003F9"/>
    <w:rsid w:val="009035C8"/>
    <w:rsid w:val="00903BEC"/>
    <w:rsid w:val="00905AD7"/>
    <w:rsid w:val="00906F63"/>
    <w:rsid w:val="00907E00"/>
    <w:rsid w:val="00910795"/>
    <w:rsid w:val="00913456"/>
    <w:rsid w:val="00914957"/>
    <w:rsid w:val="00915087"/>
    <w:rsid w:val="00917B1B"/>
    <w:rsid w:val="009223AC"/>
    <w:rsid w:val="009328B5"/>
    <w:rsid w:val="00932E3D"/>
    <w:rsid w:val="0093300C"/>
    <w:rsid w:val="00934C51"/>
    <w:rsid w:val="00942ABA"/>
    <w:rsid w:val="00942DCC"/>
    <w:rsid w:val="00942FB9"/>
    <w:rsid w:val="0094456C"/>
    <w:rsid w:val="00957669"/>
    <w:rsid w:val="00961799"/>
    <w:rsid w:val="00963F23"/>
    <w:rsid w:val="00964F90"/>
    <w:rsid w:val="0096569C"/>
    <w:rsid w:val="00965903"/>
    <w:rsid w:val="00971AE7"/>
    <w:rsid w:val="00972636"/>
    <w:rsid w:val="00981EA9"/>
    <w:rsid w:val="00984FD6"/>
    <w:rsid w:val="00985F99"/>
    <w:rsid w:val="00992351"/>
    <w:rsid w:val="009A2065"/>
    <w:rsid w:val="009A38B7"/>
    <w:rsid w:val="009B2656"/>
    <w:rsid w:val="009B4FBA"/>
    <w:rsid w:val="009B67DF"/>
    <w:rsid w:val="009B6C5E"/>
    <w:rsid w:val="009B7DDD"/>
    <w:rsid w:val="009C3435"/>
    <w:rsid w:val="009C68CF"/>
    <w:rsid w:val="009D1F50"/>
    <w:rsid w:val="009D2667"/>
    <w:rsid w:val="009D2E6F"/>
    <w:rsid w:val="009D6A53"/>
    <w:rsid w:val="009D7795"/>
    <w:rsid w:val="009E017C"/>
    <w:rsid w:val="009E0724"/>
    <w:rsid w:val="009E2220"/>
    <w:rsid w:val="009E5277"/>
    <w:rsid w:val="009E5D7A"/>
    <w:rsid w:val="009F17E2"/>
    <w:rsid w:val="009F18B7"/>
    <w:rsid w:val="00A02A93"/>
    <w:rsid w:val="00A06395"/>
    <w:rsid w:val="00A07345"/>
    <w:rsid w:val="00A15DF3"/>
    <w:rsid w:val="00A17EB9"/>
    <w:rsid w:val="00A249A3"/>
    <w:rsid w:val="00A25660"/>
    <w:rsid w:val="00A309A6"/>
    <w:rsid w:val="00A30C7D"/>
    <w:rsid w:val="00A32A19"/>
    <w:rsid w:val="00A42495"/>
    <w:rsid w:val="00A42C01"/>
    <w:rsid w:val="00A431BA"/>
    <w:rsid w:val="00A432CB"/>
    <w:rsid w:val="00A46641"/>
    <w:rsid w:val="00A46ABE"/>
    <w:rsid w:val="00A55C45"/>
    <w:rsid w:val="00A612A6"/>
    <w:rsid w:val="00A61B66"/>
    <w:rsid w:val="00A7261E"/>
    <w:rsid w:val="00A7311F"/>
    <w:rsid w:val="00A75668"/>
    <w:rsid w:val="00A83ADD"/>
    <w:rsid w:val="00A87654"/>
    <w:rsid w:val="00A91B6A"/>
    <w:rsid w:val="00A9635E"/>
    <w:rsid w:val="00A97536"/>
    <w:rsid w:val="00AB4DCD"/>
    <w:rsid w:val="00AB55E0"/>
    <w:rsid w:val="00AC0181"/>
    <w:rsid w:val="00AC3C7C"/>
    <w:rsid w:val="00AC5BD3"/>
    <w:rsid w:val="00AC5F25"/>
    <w:rsid w:val="00AC710F"/>
    <w:rsid w:val="00AC7938"/>
    <w:rsid w:val="00AD0EFC"/>
    <w:rsid w:val="00AD2EA6"/>
    <w:rsid w:val="00AD6BA4"/>
    <w:rsid w:val="00AE4FC0"/>
    <w:rsid w:val="00AF038F"/>
    <w:rsid w:val="00B01D07"/>
    <w:rsid w:val="00B036A1"/>
    <w:rsid w:val="00B231B7"/>
    <w:rsid w:val="00B25099"/>
    <w:rsid w:val="00B30F0A"/>
    <w:rsid w:val="00B35A6D"/>
    <w:rsid w:val="00B41545"/>
    <w:rsid w:val="00B43F2E"/>
    <w:rsid w:val="00B504F0"/>
    <w:rsid w:val="00B509FD"/>
    <w:rsid w:val="00B56C4A"/>
    <w:rsid w:val="00B574C2"/>
    <w:rsid w:val="00B631A9"/>
    <w:rsid w:val="00B64B59"/>
    <w:rsid w:val="00B73B8D"/>
    <w:rsid w:val="00B74C3F"/>
    <w:rsid w:val="00B87360"/>
    <w:rsid w:val="00B946C1"/>
    <w:rsid w:val="00BA0722"/>
    <w:rsid w:val="00BA1705"/>
    <w:rsid w:val="00BA48D8"/>
    <w:rsid w:val="00BB1246"/>
    <w:rsid w:val="00BB3B68"/>
    <w:rsid w:val="00BC368E"/>
    <w:rsid w:val="00BC43DC"/>
    <w:rsid w:val="00BD1DB3"/>
    <w:rsid w:val="00BD4F17"/>
    <w:rsid w:val="00BE4CDA"/>
    <w:rsid w:val="00BE5A59"/>
    <w:rsid w:val="00BE6E69"/>
    <w:rsid w:val="00BF6093"/>
    <w:rsid w:val="00BF75A7"/>
    <w:rsid w:val="00C00C0F"/>
    <w:rsid w:val="00C01A2E"/>
    <w:rsid w:val="00C01AE5"/>
    <w:rsid w:val="00C01CB9"/>
    <w:rsid w:val="00C06F8A"/>
    <w:rsid w:val="00C11BB5"/>
    <w:rsid w:val="00C14EC5"/>
    <w:rsid w:val="00C1657E"/>
    <w:rsid w:val="00C17217"/>
    <w:rsid w:val="00C17DA2"/>
    <w:rsid w:val="00C21592"/>
    <w:rsid w:val="00C22E63"/>
    <w:rsid w:val="00C26CA9"/>
    <w:rsid w:val="00C30101"/>
    <w:rsid w:val="00C3049E"/>
    <w:rsid w:val="00C30F08"/>
    <w:rsid w:val="00C32CE0"/>
    <w:rsid w:val="00C35ABE"/>
    <w:rsid w:val="00C4059E"/>
    <w:rsid w:val="00C4413F"/>
    <w:rsid w:val="00C47E5C"/>
    <w:rsid w:val="00C524EB"/>
    <w:rsid w:val="00C63399"/>
    <w:rsid w:val="00C63D49"/>
    <w:rsid w:val="00C6479D"/>
    <w:rsid w:val="00C67697"/>
    <w:rsid w:val="00C72735"/>
    <w:rsid w:val="00C72B86"/>
    <w:rsid w:val="00C74852"/>
    <w:rsid w:val="00C822F6"/>
    <w:rsid w:val="00C85B5C"/>
    <w:rsid w:val="00C870EA"/>
    <w:rsid w:val="00C92982"/>
    <w:rsid w:val="00CA0955"/>
    <w:rsid w:val="00CA3ED6"/>
    <w:rsid w:val="00CA6274"/>
    <w:rsid w:val="00CB1739"/>
    <w:rsid w:val="00CB3A6D"/>
    <w:rsid w:val="00CB44A3"/>
    <w:rsid w:val="00CB6097"/>
    <w:rsid w:val="00CC1E8E"/>
    <w:rsid w:val="00CD443B"/>
    <w:rsid w:val="00CD68F7"/>
    <w:rsid w:val="00CE0205"/>
    <w:rsid w:val="00CE34C1"/>
    <w:rsid w:val="00CF2D04"/>
    <w:rsid w:val="00CF647D"/>
    <w:rsid w:val="00CF767B"/>
    <w:rsid w:val="00D04AFD"/>
    <w:rsid w:val="00D05487"/>
    <w:rsid w:val="00D05CD7"/>
    <w:rsid w:val="00D0767F"/>
    <w:rsid w:val="00D12D3E"/>
    <w:rsid w:val="00D20033"/>
    <w:rsid w:val="00D20368"/>
    <w:rsid w:val="00D2192E"/>
    <w:rsid w:val="00D23A4B"/>
    <w:rsid w:val="00D24191"/>
    <w:rsid w:val="00D251E2"/>
    <w:rsid w:val="00D33B30"/>
    <w:rsid w:val="00D37DE3"/>
    <w:rsid w:val="00D53470"/>
    <w:rsid w:val="00D56790"/>
    <w:rsid w:val="00D62000"/>
    <w:rsid w:val="00D632B4"/>
    <w:rsid w:val="00D653E5"/>
    <w:rsid w:val="00D700B3"/>
    <w:rsid w:val="00D702F9"/>
    <w:rsid w:val="00D7608F"/>
    <w:rsid w:val="00D800DC"/>
    <w:rsid w:val="00D94A2E"/>
    <w:rsid w:val="00DA69F6"/>
    <w:rsid w:val="00DB0A42"/>
    <w:rsid w:val="00DB5F5C"/>
    <w:rsid w:val="00DE56DD"/>
    <w:rsid w:val="00DF3C64"/>
    <w:rsid w:val="00DF4B01"/>
    <w:rsid w:val="00DF528C"/>
    <w:rsid w:val="00E06F73"/>
    <w:rsid w:val="00E1073E"/>
    <w:rsid w:val="00E15DA3"/>
    <w:rsid w:val="00E16A10"/>
    <w:rsid w:val="00E20DE6"/>
    <w:rsid w:val="00E217C2"/>
    <w:rsid w:val="00E21844"/>
    <w:rsid w:val="00E27181"/>
    <w:rsid w:val="00E318DE"/>
    <w:rsid w:val="00E351A2"/>
    <w:rsid w:val="00E369E9"/>
    <w:rsid w:val="00E42FB6"/>
    <w:rsid w:val="00E54C26"/>
    <w:rsid w:val="00E56BD2"/>
    <w:rsid w:val="00E6776D"/>
    <w:rsid w:val="00E85A2B"/>
    <w:rsid w:val="00E9169D"/>
    <w:rsid w:val="00E91994"/>
    <w:rsid w:val="00E9438D"/>
    <w:rsid w:val="00E94F9E"/>
    <w:rsid w:val="00E951E5"/>
    <w:rsid w:val="00E956EE"/>
    <w:rsid w:val="00E95FE0"/>
    <w:rsid w:val="00E97377"/>
    <w:rsid w:val="00EA6B4F"/>
    <w:rsid w:val="00EB2BB2"/>
    <w:rsid w:val="00EB2ED4"/>
    <w:rsid w:val="00EB4392"/>
    <w:rsid w:val="00EC5ABC"/>
    <w:rsid w:val="00EC6F49"/>
    <w:rsid w:val="00ED0353"/>
    <w:rsid w:val="00ED683C"/>
    <w:rsid w:val="00ED6DC2"/>
    <w:rsid w:val="00EE1730"/>
    <w:rsid w:val="00EE2C20"/>
    <w:rsid w:val="00EE5407"/>
    <w:rsid w:val="00EE6FE4"/>
    <w:rsid w:val="00EF17D3"/>
    <w:rsid w:val="00F01907"/>
    <w:rsid w:val="00F07CC4"/>
    <w:rsid w:val="00F1396A"/>
    <w:rsid w:val="00F157D9"/>
    <w:rsid w:val="00F16026"/>
    <w:rsid w:val="00F163AA"/>
    <w:rsid w:val="00F27CF7"/>
    <w:rsid w:val="00F4069E"/>
    <w:rsid w:val="00F42538"/>
    <w:rsid w:val="00F46C6C"/>
    <w:rsid w:val="00F470EB"/>
    <w:rsid w:val="00F54C0A"/>
    <w:rsid w:val="00F6416A"/>
    <w:rsid w:val="00F71AF3"/>
    <w:rsid w:val="00F75D79"/>
    <w:rsid w:val="00F813A6"/>
    <w:rsid w:val="00F92A2D"/>
    <w:rsid w:val="00F93C34"/>
    <w:rsid w:val="00F97FA5"/>
    <w:rsid w:val="00FA3476"/>
    <w:rsid w:val="00FA3D3C"/>
    <w:rsid w:val="00FA495C"/>
    <w:rsid w:val="00FB378C"/>
    <w:rsid w:val="00FB5C6C"/>
    <w:rsid w:val="00FC558B"/>
    <w:rsid w:val="00FC5C1B"/>
    <w:rsid w:val="00FD7A20"/>
    <w:rsid w:val="00FE09B3"/>
    <w:rsid w:val="00FE50EC"/>
    <w:rsid w:val="00FE5958"/>
    <w:rsid w:val="00FF042F"/>
    <w:rsid w:val="00FF0AB7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0C70C"/>
  <w15:chartTrackingRefBased/>
  <w15:docId w15:val="{8960148B-FD2E-5D42-B631-33082F58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38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256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28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83B"/>
  </w:style>
  <w:style w:type="paragraph" w:styleId="Footer">
    <w:name w:val="footer"/>
    <w:basedOn w:val="Normal"/>
    <w:link w:val="FooterChar"/>
    <w:uiPriority w:val="99"/>
    <w:unhideWhenUsed/>
    <w:rsid w:val="003928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83B"/>
  </w:style>
  <w:style w:type="character" w:styleId="PageNumber">
    <w:name w:val="page number"/>
    <w:basedOn w:val="DefaultParagraphFont"/>
    <w:uiPriority w:val="99"/>
    <w:semiHidden/>
    <w:unhideWhenUsed/>
    <w:rsid w:val="00A30C7D"/>
  </w:style>
  <w:style w:type="paragraph" w:customStyle="1" w:styleId="DocID">
    <w:name w:val="DocID"/>
    <w:basedOn w:val="Footer"/>
    <w:next w:val="Footer"/>
    <w:link w:val="DocIDChar"/>
    <w:rsid w:val="00BC43DC"/>
    <w:pPr>
      <w:tabs>
        <w:tab w:val="clear" w:pos="4513"/>
        <w:tab w:val="clear" w:pos="9026"/>
      </w:tabs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DocIDChar">
    <w:name w:val="DocID Char"/>
    <w:basedOn w:val="DefaultParagraphFont"/>
    <w:link w:val="DocID"/>
    <w:rsid w:val="00BC43DC"/>
    <w:rPr>
      <w:rFonts w:ascii="Times New Roman" w:eastAsia="Times New Roman" w:hAnsi="Times New Roman" w:cs="Times New Roman"/>
      <w:sz w:val="16"/>
      <w:szCs w:val="20"/>
      <w:lang w:val="en-US" w:eastAsia="en-US"/>
    </w:rPr>
  </w:style>
  <w:style w:type="paragraph" w:customStyle="1" w:styleId="SFParasubclause2">
    <w:name w:val="SF Para subclause 2"/>
    <w:link w:val="SFParasubclause2Char"/>
    <w:qFormat/>
    <w:rsid w:val="006B7A89"/>
    <w:pPr>
      <w:numPr>
        <w:ilvl w:val="2"/>
        <w:numId w:val="6"/>
      </w:numPr>
      <w:spacing w:before="120" w:after="240"/>
      <w:outlineLvl w:val="2"/>
    </w:pPr>
    <w:rPr>
      <w:rFonts w:ascii="Times New Roman" w:eastAsia="Times New Roman" w:hAnsi="Times New Roman" w:cs="Times New Roman"/>
      <w:color w:val="000000"/>
    </w:rPr>
  </w:style>
  <w:style w:type="paragraph" w:customStyle="1" w:styleId="SFParasubclause3">
    <w:name w:val="SF Para subclause 3"/>
    <w:qFormat/>
    <w:rsid w:val="006B7A89"/>
    <w:pPr>
      <w:numPr>
        <w:ilvl w:val="3"/>
        <w:numId w:val="6"/>
      </w:numPr>
      <w:spacing w:before="120" w:after="240"/>
      <w:outlineLvl w:val="3"/>
    </w:pPr>
    <w:rPr>
      <w:rFonts w:ascii="Times New Roman" w:eastAsia="Times New Roman" w:hAnsi="Times New Roman" w:cs="Times New Roman"/>
      <w:color w:val="000000"/>
    </w:rPr>
  </w:style>
  <w:style w:type="character" w:customStyle="1" w:styleId="SFPara-ClauseChar">
    <w:name w:val="SF Para - Clause Char"/>
    <w:link w:val="SFPara-Clause"/>
    <w:rsid w:val="006B7A89"/>
    <w:rPr>
      <w:rFonts w:ascii="Times New Roman" w:hAnsi="Times New Roman"/>
      <w:color w:val="000000"/>
    </w:rPr>
  </w:style>
  <w:style w:type="character" w:customStyle="1" w:styleId="Title-Clause">
    <w:name w:val="Title - Clause"/>
    <w:uiPriority w:val="1"/>
    <w:rsid w:val="006B7A89"/>
    <w:rPr>
      <w:rFonts w:ascii="Times New Roman" w:hAnsi="Times New Roman" w:cs="Times New Roman"/>
      <w:b w:val="0"/>
      <w:dstrike w:val="0"/>
      <w:color w:val="000000"/>
      <w:sz w:val="24"/>
      <w:u w:val="single"/>
      <w:vertAlign w:val="baseline"/>
    </w:rPr>
  </w:style>
  <w:style w:type="paragraph" w:customStyle="1" w:styleId="SFPara-Clause">
    <w:name w:val="SF Para - Clause"/>
    <w:link w:val="SFPara-ClauseChar"/>
    <w:qFormat/>
    <w:rsid w:val="006B7A89"/>
    <w:pPr>
      <w:numPr>
        <w:numId w:val="6"/>
      </w:numPr>
      <w:spacing w:before="240" w:after="240"/>
      <w:outlineLvl w:val="0"/>
    </w:pPr>
    <w:rPr>
      <w:rFonts w:ascii="Times New Roman" w:hAnsi="Times New Roman"/>
      <w:color w:val="000000"/>
    </w:rPr>
  </w:style>
  <w:style w:type="paragraph" w:customStyle="1" w:styleId="SFParasubclause1">
    <w:name w:val="SF Para subclause 1"/>
    <w:link w:val="SFParasubclause1Char"/>
    <w:qFormat/>
    <w:rsid w:val="006B7A89"/>
    <w:pPr>
      <w:numPr>
        <w:ilvl w:val="1"/>
        <w:numId w:val="6"/>
      </w:numPr>
      <w:spacing w:before="120" w:after="240"/>
      <w:outlineLvl w:val="1"/>
    </w:pPr>
    <w:rPr>
      <w:rFonts w:ascii="Times New Roman" w:eastAsia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675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F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F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F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F6C"/>
    <w:rPr>
      <w:rFonts w:ascii="Segoe UI" w:hAnsi="Segoe UI" w:cs="Segoe UI"/>
      <w:sz w:val="18"/>
      <w:szCs w:val="18"/>
    </w:rPr>
  </w:style>
  <w:style w:type="character" w:customStyle="1" w:styleId="SFParasubclause1Char">
    <w:name w:val="SF Para subclause 1 Char"/>
    <w:link w:val="SFParasubclause1"/>
    <w:locked/>
    <w:rsid w:val="00BE6E69"/>
    <w:rPr>
      <w:rFonts w:ascii="Times New Roman" w:eastAsia="Times New Roman" w:hAnsi="Times New Roman" w:cs="Times New Roman"/>
      <w:color w:val="000000"/>
    </w:rPr>
  </w:style>
  <w:style w:type="character" w:customStyle="1" w:styleId="SFParasubclause2Char">
    <w:name w:val="SF Para subclause 2 Char"/>
    <w:link w:val="SFParasubclause2"/>
    <w:locked/>
    <w:rsid w:val="00BE6E69"/>
    <w:rPr>
      <w:rFonts w:ascii="Times New Roman" w:eastAsia="Times New Roman" w:hAnsi="Times New Roman" w:cs="Times New Roman"/>
      <w:color w:val="000000"/>
    </w:rPr>
  </w:style>
  <w:style w:type="paragraph" w:customStyle="1" w:styleId="SLPara-OptClause">
    <w:name w:val="SL Para - Opt Clause"/>
    <w:semiHidden/>
    <w:qFormat/>
    <w:rsid w:val="00BE6E69"/>
    <w:pPr>
      <w:numPr>
        <w:numId w:val="12"/>
      </w:numPr>
      <w:shd w:val="clear" w:color="auto" w:fill="D9D9D9"/>
      <w:spacing w:before="120" w:after="240"/>
      <w:outlineLvl w:val="0"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3651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51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185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97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4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Sater</dc:creator>
  <cp:lastModifiedBy>Brad Sater</cp:lastModifiedBy>
  <cp:revision>2</cp:revision>
  <cp:lastPrinted>1900-01-01T06:00:00Z</cp:lastPrinted>
  <dcterms:created xsi:type="dcterms:W3CDTF">2024-04-13T20:06:00Z</dcterms:created>
  <dcterms:modified xsi:type="dcterms:W3CDTF">2024-04-13T20:06:00Z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4869-2050-6283.v5</vt:lpwstr>
  </property>
  <property fmtid="{D5CDD505-2E9C-101B-9397-08002B2CF9AE}" pid="3" name="CUS_DocIDChunk0">
    <vt:lpwstr>4869-2050-6283.v5</vt:lpwstr>
  </property>
  <property fmtid="{D5CDD505-2E9C-101B-9397-08002B2CF9AE}" pid="4" name="CUS_DocIDActiveBits">
    <vt:lpwstr>98304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  <property fmtid="{D5CDD505-2E9C-101B-9397-08002B2CF9AE}" pid="7" name="ndDocumentId">
    <vt:lpwstr>4869-2050-6283</vt:lpwstr>
  </property>
</Properties>
</file>