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83" w:rsidRDefault="00C401A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On Monday, March 9, 2026 Mayor Walker called the council meeting to order at 7:00 p.m.  At roll call all members were present.  It was determined a quorum did exist.</w:t>
      </w:r>
    </w:p>
    <w:p w:rsidR="00C401A5" w:rsidRDefault="00C401A5">
      <w:pPr>
        <w:rPr>
          <w:rFonts w:ascii="Verdana" w:hAnsi="Verdana"/>
          <w:sz w:val="24"/>
          <w:szCs w:val="24"/>
        </w:rPr>
      </w:pPr>
    </w:p>
    <w:p w:rsidR="00C401A5" w:rsidRDefault="00C401A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first item was approval of the Consent Agenda.  Council member Wilkins motioned to approve the agenda, seconded by council member Watts.  The vote in favor was unanimous.</w:t>
      </w:r>
    </w:p>
    <w:p w:rsidR="00C401A5" w:rsidRDefault="00C401A5">
      <w:pPr>
        <w:rPr>
          <w:rFonts w:ascii="Verdana" w:hAnsi="Verdana"/>
          <w:sz w:val="24"/>
          <w:szCs w:val="24"/>
        </w:rPr>
      </w:pPr>
    </w:p>
    <w:p w:rsidR="00C401A5" w:rsidRDefault="00C401A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next item was approval of the Agenda.  Council member Watts motioned to approve the agenda, seconded by council member Keith.  The vote in favor was unanimous.</w:t>
      </w:r>
    </w:p>
    <w:p w:rsidR="00C401A5" w:rsidRDefault="00C401A5">
      <w:pPr>
        <w:rPr>
          <w:rFonts w:ascii="Verdana" w:hAnsi="Verdana"/>
          <w:sz w:val="24"/>
          <w:szCs w:val="24"/>
        </w:rPr>
      </w:pPr>
    </w:p>
    <w:p w:rsidR="00C401A5" w:rsidRDefault="00C401A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first item on the agenda was to pay off an existing loan of approximately $39,000.  This amount is owed to USDA, Rural Development and is paid yearly </w:t>
      </w:r>
      <w:r w:rsidR="002B2DF6">
        <w:rPr>
          <w:rFonts w:ascii="Verdana" w:hAnsi="Verdana"/>
          <w:sz w:val="24"/>
          <w:szCs w:val="24"/>
        </w:rPr>
        <w:t>at approximately $7,900, and has an interest rate of 5%.</w:t>
      </w:r>
    </w:p>
    <w:p w:rsidR="002B2DF6" w:rsidRDefault="002B2DF6">
      <w:pPr>
        <w:rPr>
          <w:rFonts w:ascii="Verdana" w:hAnsi="Verdana"/>
          <w:sz w:val="24"/>
          <w:szCs w:val="24"/>
        </w:rPr>
      </w:pPr>
    </w:p>
    <w:p w:rsidR="002B2DF6" w:rsidRDefault="002B2DF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After discussion,</w:t>
      </w:r>
      <w:r w:rsidR="00446050">
        <w:rPr>
          <w:rFonts w:ascii="Verdana" w:hAnsi="Verdana"/>
          <w:sz w:val="24"/>
          <w:szCs w:val="24"/>
        </w:rPr>
        <w:t xml:space="preserve"> council member Watts motioned to pay the loan using funds available, seconded by council member Keith.  The vote in favor was unanimous.</w:t>
      </w:r>
    </w:p>
    <w:p w:rsidR="00446050" w:rsidRDefault="00446050">
      <w:pPr>
        <w:rPr>
          <w:rFonts w:ascii="Verdana" w:hAnsi="Verdana"/>
          <w:sz w:val="24"/>
          <w:szCs w:val="24"/>
        </w:rPr>
      </w:pPr>
    </w:p>
    <w:p w:rsidR="00446050" w:rsidRDefault="0044605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next item on the agenda was a Resolution to create two parking spaces on Caldwell Road west bound for two electric vehicle charging stations.  These stations would be installed and maintained by Georgia Power.  </w:t>
      </w:r>
    </w:p>
    <w:p w:rsidR="00446050" w:rsidRDefault="00446050">
      <w:pPr>
        <w:rPr>
          <w:rFonts w:ascii="Verdana" w:hAnsi="Verdana"/>
          <w:sz w:val="24"/>
          <w:szCs w:val="24"/>
        </w:rPr>
      </w:pPr>
    </w:p>
    <w:p w:rsidR="00446050" w:rsidRDefault="0044605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Georgia Power approached Mayor Walker and the owner</w:t>
      </w:r>
      <w:r w:rsidR="005E5C17">
        <w:rPr>
          <w:rFonts w:ascii="Verdana" w:hAnsi="Verdana"/>
          <w:sz w:val="24"/>
          <w:szCs w:val="24"/>
        </w:rPr>
        <w:t xml:space="preserve"> of the involved property.  There will be no cost to either the Town or the property owner and any related damage will be paid for by Georgia Power.</w:t>
      </w:r>
      <w:r>
        <w:rPr>
          <w:rFonts w:ascii="Verdana" w:hAnsi="Verdana"/>
          <w:sz w:val="24"/>
          <w:szCs w:val="24"/>
        </w:rPr>
        <w:t xml:space="preserve"> </w:t>
      </w:r>
      <w:r w:rsidR="005E5C17">
        <w:rPr>
          <w:rFonts w:ascii="Verdana" w:hAnsi="Verdana"/>
          <w:sz w:val="24"/>
          <w:szCs w:val="24"/>
        </w:rPr>
        <w:t>These spaces would remain only as long as they remain operational.</w:t>
      </w:r>
    </w:p>
    <w:p w:rsidR="005E5C17" w:rsidRDefault="005E5C17">
      <w:pPr>
        <w:rPr>
          <w:rFonts w:ascii="Verdana" w:hAnsi="Verdana"/>
          <w:sz w:val="24"/>
          <w:szCs w:val="24"/>
        </w:rPr>
      </w:pPr>
    </w:p>
    <w:p w:rsidR="005E5C17" w:rsidRDefault="005E5C1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After discussion, council members requested an addendum stating the spaces must be painted green and desi</w:t>
      </w:r>
      <w:r w:rsidR="00FD0A62">
        <w:rPr>
          <w:rFonts w:ascii="Verdana" w:hAnsi="Verdana"/>
          <w:sz w:val="24"/>
          <w:szCs w:val="24"/>
        </w:rPr>
        <w:t>gnated for electric vehicle char</w:t>
      </w:r>
      <w:r>
        <w:rPr>
          <w:rFonts w:ascii="Verdana" w:hAnsi="Verdana"/>
          <w:sz w:val="24"/>
          <w:szCs w:val="24"/>
        </w:rPr>
        <w:t>ging only.</w:t>
      </w:r>
    </w:p>
    <w:p w:rsidR="005E5C17" w:rsidRDefault="005E5C17">
      <w:pPr>
        <w:rPr>
          <w:rFonts w:ascii="Verdana" w:hAnsi="Verdana"/>
          <w:sz w:val="24"/>
          <w:szCs w:val="24"/>
        </w:rPr>
      </w:pPr>
    </w:p>
    <w:p w:rsidR="005E5C17" w:rsidRDefault="005E5C1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With that addendum, council member Watts motioned to approve the Resolution, seconded by council member Askvig.  The vote in favor was unanimous and all member</w:t>
      </w:r>
      <w:r w:rsidR="00B540C7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 xml:space="preserve"> signed the resolution.</w:t>
      </w:r>
    </w:p>
    <w:p w:rsidR="00FD0A62" w:rsidRDefault="00FD0A62">
      <w:pPr>
        <w:rPr>
          <w:rFonts w:ascii="Verdana" w:hAnsi="Verdana"/>
          <w:sz w:val="24"/>
          <w:szCs w:val="24"/>
        </w:rPr>
      </w:pPr>
    </w:p>
    <w:p w:rsidR="00FD0A62" w:rsidRDefault="001B24A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Under public comments, a question was asked about the name of a business being painted on the side of the building</w:t>
      </w:r>
      <w:r w:rsidR="00DA0932">
        <w:rPr>
          <w:rFonts w:ascii="Verdana" w:hAnsi="Verdana"/>
          <w:sz w:val="24"/>
          <w:szCs w:val="24"/>
        </w:rPr>
        <w:t xml:space="preserve"> in very large print</w:t>
      </w:r>
      <w:r>
        <w:rPr>
          <w:rFonts w:ascii="Verdana" w:hAnsi="Verdana"/>
          <w:sz w:val="24"/>
          <w:szCs w:val="24"/>
        </w:rPr>
        <w:t xml:space="preserve">.  It was determined that a sign permit would be required. </w:t>
      </w:r>
    </w:p>
    <w:p w:rsidR="00DA0932" w:rsidRDefault="00DA0932">
      <w:pPr>
        <w:rPr>
          <w:rFonts w:ascii="Verdana" w:hAnsi="Verdana"/>
          <w:sz w:val="24"/>
          <w:szCs w:val="24"/>
        </w:rPr>
      </w:pPr>
    </w:p>
    <w:p w:rsidR="00DA0932" w:rsidRDefault="00DA093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The next item was financial documents.  It was no</w:t>
      </w:r>
      <w:r w:rsidR="00F92414">
        <w:rPr>
          <w:rFonts w:ascii="Verdana" w:hAnsi="Verdana"/>
          <w:sz w:val="24"/>
          <w:szCs w:val="24"/>
        </w:rPr>
        <w:t>ticed that the collection</w:t>
      </w:r>
      <w:r>
        <w:rPr>
          <w:rFonts w:ascii="Verdana" w:hAnsi="Verdana"/>
          <w:sz w:val="24"/>
          <w:szCs w:val="24"/>
        </w:rPr>
        <w:t xml:space="preserve"> for Excise Tax</w:t>
      </w:r>
      <w:r w:rsidR="00F92414">
        <w:rPr>
          <w:rFonts w:ascii="Verdana" w:hAnsi="Verdana"/>
          <w:sz w:val="24"/>
          <w:szCs w:val="24"/>
        </w:rPr>
        <w:t xml:space="preserve"> was much less than what had been budgeted. </w:t>
      </w:r>
      <w:r w:rsidR="00A82061">
        <w:rPr>
          <w:rFonts w:ascii="Verdana" w:hAnsi="Verdana"/>
          <w:sz w:val="24"/>
          <w:szCs w:val="24"/>
        </w:rPr>
        <w:t>Clerk will check records to see if any collections are missing.</w:t>
      </w:r>
    </w:p>
    <w:p w:rsidR="00A82061" w:rsidRDefault="00A820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Council member Watts motioned to have money shown on the general budget as “net income” be transferred to the maintenance account, and a line item “trash fee” removed from the water budget</w:t>
      </w:r>
      <w:r w:rsidR="009D15EF">
        <w:rPr>
          <w:rFonts w:ascii="Verdana" w:hAnsi="Verdana"/>
          <w:sz w:val="24"/>
          <w:szCs w:val="24"/>
        </w:rPr>
        <w:t xml:space="preserve"> and to approve the financial documents with those changes.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Council</w:t>
      </w:r>
      <w:proofErr w:type="gramEnd"/>
      <w:r>
        <w:rPr>
          <w:rFonts w:ascii="Verdana" w:hAnsi="Verdana"/>
          <w:sz w:val="24"/>
          <w:szCs w:val="24"/>
        </w:rPr>
        <w:t xml:space="preserve"> member Wilkins seconded the motion and the vote in favor was unanimous.</w:t>
      </w:r>
    </w:p>
    <w:p w:rsidR="009D15EF" w:rsidRDefault="009D15EF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9D15EF" w:rsidRDefault="009D15E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As there was no more business to discuss, council member </w:t>
      </w:r>
      <w:r w:rsidR="00B540C7">
        <w:rPr>
          <w:rFonts w:ascii="Verdana" w:hAnsi="Verdana"/>
          <w:sz w:val="24"/>
          <w:szCs w:val="24"/>
        </w:rPr>
        <w:t>Keith motioned to adjourn the meeting at 7:45 p.m., seconded by council member Wilkins.  The vote in favor was unanimous.</w:t>
      </w:r>
    </w:p>
    <w:p w:rsidR="00B540C7" w:rsidRDefault="00B540C7">
      <w:pPr>
        <w:rPr>
          <w:rFonts w:ascii="Verdana" w:hAnsi="Verdana"/>
          <w:sz w:val="24"/>
          <w:szCs w:val="24"/>
        </w:rPr>
      </w:pPr>
    </w:p>
    <w:p w:rsidR="00B540C7" w:rsidRDefault="00B540C7">
      <w:pPr>
        <w:rPr>
          <w:rFonts w:ascii="Verdana" w:hAnsi="Verdana"/>
          <w:sz w:val="24"/>
          <w:szCs w:val="24"/>
        </w:rPr>
      </w:pPr>
    </w:p>
    <w:p w:rsidR="00B540C7" w:rsidRDefault="00B540C7">
      <w:pPr>
        <w:rPr>
          <w:rFonts w:ascii="Verdana" w:hAnsi="Verdana"/>
          <w:sz w:val="24"/>
          <w:szCs w:val="24"/>
        </w:rPr>
      </w:pPr>
    </w:p>
    <w:p w:rsidR="00B540C7" w:rsidRDefault="00B540C7">
      <w:pPr>
        <w:rPr>
          <w:rFonts w:ascii="Verdana" w:hAnsi="Verdana"/>
          <w:sz w:val="24"/>
          <w:szCs w:val="24"/>
        </w:rPr>
      </w:pPr>
    </w:p>
    <w:p w:rsidR="00B540C7" w:rsidRDefault="00B540C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</w:t>
      </w:r>
    </w:p>
    <w:p w:rsidR="00B540C7" w:rsidRDefault="00B540C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Christopher J. Walker - Mayor</w:t>
      </w:r>
    </w:p>
    <w:p w:rsidR="00A82061" w:rsidRDefault="00A82061">
      <w:pPr>
        <w:rPr>
          <w:rFonts w:ascii="Verdana" w:hAnsi="Verdana"/>
          <w:sz w:val="24"/>
          <w:szCs w:val="24"/>
        </w:rPr>
      </w:pPr>
    </w:p>
    <w:p w:rsidR="00A82061" w:rsidRDefault="00A82061">
      <w:pPr>
        <w:rPr>
          <w:rFonts w:ascii="Verdana" w:hAnsi="Verdana"/>
          <w:sz w:val="24"/>
          <w:szCs w:val="24"/>
        </w:rPr>
      </w:pPr>
    </w:p>
    <w:p w:rsidR="00203187" w:rsidRDefault="00203187">
      <w:pPr>
        <w:rPr>
          <w:rFonts w:ascii="Verdana" w:hAnsi="Verdana"/>
          <w:sz w:val="24"/>
          <w:szCs w:val="24"/>
        </w:rPr>
      </w:pPr>
    </w:p>
    <w:p w:rsidR="00A82061" w:rsidRDefault="00B540C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</w:t>
      </w:r>
    </w:p>
    <w:p w:rsidR="00FD0A62" w:rsidRDefault="00B540C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Sharon Richmond - Clerk</w:t>
      </w:r>
    </w:p>
    <w:p w:rsidR="00FD0A62" w:rsidRPr="00C401A5" w:rsidRDefault="00FD0A62">
      <w:pPr>
        <w:rPr>
          <w:rFonts w:ascii="Verdana" w:hAnsi="Verdana"/>
          <w:sz w:val="24"/>
          <w:szCs w:val="24"/>
        </w:rPr>
      </w:pPr>
    </w:p>
    <w:sectPr w:rsidR="00FD0A62" w:rsidRPr="00C40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A5"/>
    <w:rsid w:val="001B24A7"/>
    <w:rsid w:val="00203187"/>
    <w:rsid w:val="002B2DF6"/>
    <w:rsid w:val="00304347"/>
    <w:rsid w:val="00446050"/>
    <w:rsid w:val="005138B5"/>
    <w:rsid w:val="005E5C17"/>
    <w:rsid w:val="006053B8"/>
    <w:rsid w:val="00926D15"/>
    <w:rsid w:val="009D15EF"/>
    <w:rsid w:val="00A82061"/>
    <w:rsid w:val="00B540C7"/>
    <w:rsid w:val="00BA4F7D"/>
    <w:rsid w:val="00C401A5"/>
    <w:rsid w:val="00DA0932"/>
    <w:rsid w:val="00DF0483"/>
    <w:rsid w:val="00E85CDE"/>
    <w:rsid w:val="00F92414"/>
    <w:rsid w:val="00FD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CAD24-F663-4E16-8BBB-C982F420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347"/>
  </w:style>
  <w:style w:type="paragraph" w:styleId="Heading1">
    <w:name w:val="heading 1"/>
    <w:basedOn w:val="Normal"/>
    <w:next w:val="Normal"/>
    <w:link w:val="Heading1Char"/>
    <w:uiPriority w:val="9"/>
    <w:qFormat/>
    <w:rsid w:val="00304347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347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3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3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3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3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34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34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34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3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34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347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34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34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34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347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34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34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4347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04347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347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347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434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304347"/>
    <w:rPr>
      <w:b/>
      <w:bCs/>
    </w:rPr>
  </w:style>
  <w:style w:type="character" w:styleId="Emphasis">
    <w:name w:val="Emphasis"/>
    <w:basedOn w:val="DefaultParagraphFont"/>
    <w:uiPriority w:val="20"/>
    <w:qFormat/>
    <w:rsid w:val="00304347"/>
    <w:rPr>
      <w:i/>
      <w:iCs/>
    </w:rPr>
  </w:style>
  <w:style w:type="paragraph" w:styleId="NoSpacing">
    <w:name w:val="No Spacing"/>
    <w:uiPriority w:val="1"/>
    <w:qFormat/>
    <w:rsid w:val="00304347"/>
  </w:style>
  <w:style w:type="paragraph" w:styleId="ListParagraph">
    <w:name w:val="List Paragraph"/>
    <w:basedOn w:val="Normal"/>
    <w:uiPriority w:val="34"/>
    <w:qFormat/>
    <w:rsid w:val="003043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34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34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347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347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30434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0434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34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0434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0434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34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2</cp:revision>
  <dcterms:created xsi:type="dcterms:W3CDTF">2026-03-16T16:11:00Z</dcterms:created>
  <dcterms:modified xsi:type="dcterms:W3CDTF">2026-03-18T17:15:00Z</dcterms:modified>
</cp:coreProperties>
</file>