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pPr>
      <w:r>
        <w:rPr>
          <w:b/>
          <w:sz w:val="32"/>
        </w:rPr>
        <w:t>Kickoff Hub — Privacy Policy</w:t>
      </w:r>
    </w:p>
    <w:p>
      <w:r>
        <w:t>Effective date: 13 August 2025</w:t>
      </w:r>
    </w:p>
    <w:p>
      <w:r>
        <w:t>Controller: JIEJ TECH LLP. Contact: info@jiejtech.com. Registered office: C/O Kunhimarakkar, Thottiyan House, Edayur, VALANCHERY, Tirur, Malappuram- 676552, Kerala, India. Grievance Officer (India): Title — Grievance Officer; Email — info@jiejtech.com; Phone — [to be updated]; Postal Address — C/O Kunhimarakkar, Thottiyan House, Edayur, VALANCHERY, Tirur, Malappuram- 676552, Kerala, India.</w:t>
      </w:r>
    </w:p>
    <w:p>
      <w:pPr>
        <w:pStyle w:val="Heading2"/>
      </w:pPr>
      <w:r>
        <w:t>1. Data We Collect</w:t>
      </w:r>
    </w:p>
    <w:p>
      <w:r>
        <w:t>Account and contact details (name, email, phone); role, date of birth, nationality, languages, photos, bios; player attributes including position, skills, certificates/documents, match history and stats; team and tournament data; communications and support requests; optional location for venue discovery; device and app analytics (IP, device IDs, OS, app version, usage events, crash/performance logs); contacts if you use ‘Invite Friends’; government ID or verification documents when required for eligibility, role checks, or disputes; advertiser order and billing metadata.</w:t>
      </w:r>
    </w:p>
    <w:p>
      <w:pPr>
        <w:pStyle w:val="Heading2"/>
      </w:pPr>
      <w:r>
        <w:t>2. Sources</w:t>
      </w:r>
    </w:p>
    <w:p>
      <w:r>
        <w:t>From you, team managers, other users who tag you, third‑party login providers, analytics/security tools, and public sources where profiles are public.</w:t>
      </w:r>
    </w:p>
    <w:p>
      <w:pPr>
        <w:pStyle w:val="Heading2"/>
      </w:pPr>
      <w:r>
        <w:t>3. Purposes and Legal Bases</w:t>
      </w:r>
    </w:p>
    <w:p>
      <w:r>
        <w:t>To create and manage accounts; power profiles, teams, line‑ups, standings, and live updates; enable discovery of grounds/academies and share inquiries; provide support and safety (fraud prevention, moderation); process ad orders and payments; analytics and performance; service communications; legal compliance. Legal bases: consent (including explicit consent for sensitive data), contract performance, legitimate interests (security, product improvement), and legal obligation.</w:t>
      </w:r>
    </w:p>
    <w:p>
      <w:pPr>
        <w:pStyle w:val="Heading2"/>
      </w:pPr>
      <w:r>
        <w:t>4. Sharing</w:t>
      </w:r>
    </w:p>
    <w:p>
      <w:r>
        <w:t>With service providers under contract (hosting, cloud, analytics, communications, payment gateways), with other users and teams depending on your settings and role, with grounds/academies you contact, with advisors and authorities where required by law. We do not sell personal data.</w:t>
      </w:r>
    </w:p>
    <w:p>
      <w:pPr>
        <w:pStyle w:val="Heading2"/>
      </w:pPr>
      <w:r>
        <w:t>5. International Transfers</w:t>
      </w:r>
    </w:p>
    <w:p>
      <w:r>
        <w:t>Data may be processed outside your country with appropriate safeguards (e.g., contractual clauses).</w:t>
      </w:r>
    </w:p>
    <w:p>
      <w:pPr>
        <w:pStyle w:val="Heading2"/>
      </w:pPr>
      <w:r>
        <w:t>6. Retention</w:t>
      </w:r>
    </w:p>
    <w:p>
      <w:r>
        <w:t>We retain data as long as needed for the purposes above and legal obligations, then delete or anonymize it. You may request deletion, subject to legal holds and legitimate interests (e.g., fraud prevention).</w:t>
      </w:r>
    </w:p>
    <w:p>
      <w:pPr>
        <w:pStyle w:val="Heading2"/>
      </w:pPr>
      <w:r>
        <w:t>7. Your Rights</w:t>
      </w:r>
    </w:p>
    <w:p>
      <w:r>
        <w:t>In India (DPDP), you may withdraw consent and request access, correction, and erasure, and seek grievance redressal; you may nominate a contact person for your account. In EU/UK, GDPR rights apply. Use in‑app Help or email us at info@jiejtech.com.</w:t>
      </w:r>
    </w:p>
    <w:p>
      <w:pPr>
        <w:pStyle w:val="Heading2"/>
      </w:pPr>
      <w:r>
        <w:t>8. Children</w:t>
      </w:r>
    </w:p>
    <w:p>
      <w:r>
        <w:t>If under 18, use the App with parent/guardian consent. Managers uploading minor data must obtain parental permissions.</w:t>
      </w:r>
    </w:p>
    <w:p>
      <w:pPr>
        <w:pStyle w:val="Heading2"/>
      </w:pPr>
      <w:r>
        <w:t>9. Security</w:t>
      </w:r>
    </w:p>
    <w:p>
      <w:r>
        <w:t>We implement reasonable technical and organizational measures, including encryption in transit, access controls, and logging. No method is 100% secure.</w:t>
      </w:r>
    </w:p>
    <w:p>
      <w:pPr>
        <w:pStyle w:val="Heading2"/>
      </w:pPr>
      <w:r>
        <w:t>10. Cookies and SDKs</w:t>
      </w:r>
    </w:p>
    <w:p>
      <w:r>
        <w:t>We use essential SDKs for sign‑in and security; analytics for usage and performance; optional personalization where you consent. Manage preferences in App settings and your device OS. See the Cookie/SDK Policy for details.</w:t>
      </w:r>
    </w:p>
    <w:p>
      <w:pPr>
        <w:pStyle w:val="Heading2"/>
      </w:pPr>
      <w:r>
        <w:t>11. Third‑Party Links</w:t>
      </w:r>
    </w:p>
    <w:p>
      <w:r>
        <w:t>Links to external sites or services are governed by their policies; we are not responsible for them.</w:t>
      </w:r>
    </w:p>
    <w:p>
      <w:pPr>
        <w:pStyle w:val="Heading2"/>
      </w:pPr>
      <w:r>
        <w:t>12. Changes and Contact</w:t>
      </w:r>
    </w:p>
    <w:p>
      <w:r>
        <w:t>We may update this policy. For questions or requests, contact info@jiejtech.com. We aim to acknowledge within 48 hours and resolve within 15 days in India per IT Rules.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