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E746" w14:textId="77777777" w:rsidR="00BB4894" w:rsidRPr="0025720D" w:rsidRDefault="00BB4894" w:rsidP="00E06637">
      <w:pPr>
        <w:spacing w:line="276" w:lineRule="auto"/>
        <w:rPr>
          <w:rFonts w:ascii="Arial" w:hAnsi="Arial" w:cs="Arial"/>
          <w:b/>
          <w:sz w:val="22"/>
          <w:szCs w:val="22"/>
        </w:rPr>
      </w:pPr>
      <w:r w:rsidRPr="0025720D">
        <w:rPr>
          <w:rFonts w:ascii="Arial" w:hAnsi="Arial" w:cs="Arial"/>
          <w:b/>
          <w:sz w:val="22"/>
          <w:szCs w:val="22"/>
        </w:rPr>
        <w:t>LIFE SCIENCES Grade 12 2023</w:t>
      </w:r>
    </w:p>
    <w:p w14:paraId="3DEF51DB" w14:textId="150739D2" w:rsidR="00BB4894" w:rsidRPr="0025720D" w:rsidRDefault="00BB4894" w:rsidP="00E06637">
      <w:pPr>
        <w:spacing w:line="276" w:lineRule="auto"/>
        <w:rPr>
          <w:rFonts w:ascii="Arial" w:hAnsi="Arial" w:cs="Arial"/>
          <w:b/>
          <w:sz w:val="22"/>
          <w:szCs w:val="22"/>
        </w:rPr>
      </w:pPr>
    </w:p>
    <w:tbl>
      <w:tblPr>
        <w:tblpPr w:leftFromText="180" w:rightFromText="180" w:bottomFromText="160" w:vertAnchor="text" w:horzAnchor="margin" w:tblpXSpec="right"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tblGrid>
      <w:tr w:rsidR="00BB4894" w:rsidRPr="0025720D" w14:paraId="007F9921" w14:textId="77777777" w:rsidTr="00CA2FE9">
        <w:trPr>
          <w:trHeight w:val="503"/>
        </w:trPr>
        <w:tc>
          <w:tcPr>
            <w:tcW w:w="1242" w:type="dxa"/>
            <w:tcBorders>
              <w:top w:val="single" w:sz="4" w:space="0" w:color="auto"/>
              <w:left w:val="single" w:sz="4" w:space="0" w:color="auto"/>
              <w:bottom w:val="single" w:sz="4" w:space="0" w:color="auto"/>
              <w:right w:val="single" w:sz="4" w:space="0" w:color="auto"/>
            </w:tcBorders>
            <w:vAlign w:val="center"/>
            <w:hideMark/>
          </w:tcPr>
          <w:p w14:paraId="212407D7" w14:textId="77777777" w:rsidR="00BB4894" w:rsidRPr="0025720D" w:rsidRDefault="00BB4894" w:rsidP="00E06637">
            <w:pPr>
              <w:spacing w:line="276" w:lineRule="auto"/>
              <w:jc w:val="center"/>
              <w:rPr>
                <w:rFonts w:ascii="Arial" w:hAnsi="Arial" w:cs="Arial"/>
                <w:b/>
                <w:sz w:val="22"/>
                <w:szCs w:val="22"/>
              </w:rPr>
            </w:pPr>
            <w:r w:rsidRPr="0025720D">
              <w:rPr>
                <w:rFonts w:ascii="Arial" w:hAnsi="Arial" w:cs="Arial"/>
                <w:b/>
                <w:sz w:val="22"/>
                <w:szCs w:val="22"/>
              </w:rPr>
              <w:t>Total</w:t>
            </w:r>
          </w:p>
        </w:tc>
        <w:tc>
          <w:tcPr>
            <w:tcW w:w="709" w:type="dxa"/>
            <w:tcBorders>
              <w:top w:val="single" w:sz="4" w:space="0" w:color="auto"/>
              <w:left w:val="single" w:sz="4" w:space="0" w:color="auto"/>
              <w:bottom w:val="single" w:sz="4" w:space="0" w:color="auto"/>
              <w:right w:val="single" w:sz="4" w:space="0" w:color="auto"/>
            </w:tcBorders>
            <w:vAlign w:val="center"/>
          </w:tcPr>
          <w:p w14:paraId="7E4D8F4E" w14:textId="77777777" w:rsidR="00BB4894" w:rsidRPr="0025720D" w:rsidRDefault="00BB4894" w:rsidP="00E06637">
            <w:pPr>
              <w:spacing w:line="276" w:lineRule="auto"/>
              <w:jc w:val="center"/>
              <w:rPr>
                <w:rFonts w:ascii="Arial" w:hAnsi="Arial" w:cs="Arial"/>
                <w:b/>
                <w:sz w:val="22"/>
                <w:szCs w:val="22"/>
              </w:rPr>
            </w:pPr>
          </w:p>
        </w:tc>
      </w:tr>
      <w:tr w:rsidR="00BB4894" w:rsidRPr="0025720D" w14:paraId="08BDBC94" w14:textId="77777777" w:rsidTr="00CA2FE9">
        <w:trPr>
          <w:trHeight w:val="502"/>
        </w:trPr>
        <w:tc>
          <w:tcPr>
            <w:tcW w:w="1242" w:type="dxa"/>
            <w:tcBorders>
              <w:top w:val="single" w:sz="4" w:space="0" w:color="auto"/>
              <w:left w:val="nil"/>
              <w:bottom w:val="nil"/>
              <w:right w:val="single" w:sz="4" w:space="0" w:color="auto"/>
            </w:tcBorders>
            <w:vAlign w:val="center"/>
          </w:tcPr>
          <w:p w14:paraId="3A2228C8" w14:textId="77777777" w:rsidR="00BB4894" w:rsidRPr="0025720D" w:rsidRDefault="00BB4894" w:rsidP="00E06637">
            <w:pPr>
              <w:spacing w:line="276" w:lineRule="auto"/>
              <w:jc w:val="center"/>
              <w:rPr>
                <w:rFonts w:ascii="Arial" w:hAnsi="Arial" w:cs="Arial"/>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83576D" w14:textId="77777777" w:rsidR="00BB4894" w:rsidRPr="0025720D" w:rsidRDefault="00BB4894" w:rsidP="00E06637">
            <w:pPr>
              <w:spacing w:line="276" w:lineRule="auto"/>
              <w:jc w:val="center"/>
              <w:rPr>
                <w:rFonts w:ascii="Arial" w:hAnsi="Arial" w:cs="Arial"/>
                <w:b/>
                <w:sz w:val="22"/>
                <w:szCs w:val="22"/>
              </w:rPr>
            </w:pPr>
            <w:r w:rsidRPr="0025720D">
              <w:rPr>
                <w:rFonts w:ascii="Arial" w:hAnsi="Arial" w:cs="Arial"/>
                <w:b/>
                <w:sz w:val="22"/>
                <w:szCs w:val="22"/>
              </w:rPr>
              <w:t>30</w:t>
            </w:r>
          </w:p>
        </w:tc>
      </w:tr>
    </w:tbl>
    <w:p w14:paraId="57651173" w14:textId="5B5B5D37" w:rsidR="0072533C" w:rsidRDefault="00BB4894" w:rsidP="00E06637">
      <w:pPr>
        <w:spacing w:line="276" w:lineRule="auto"/>
        <w:rPr>
          <w:rFonts w:ascii="Arial" w:hAnsi="Arial" w:cs="Arial"/>
          <w:b/>
          <w:sz w:val="22"/>
          <w:szCs w:val="22"/>
        </w:rPr>
      </w:pPr>
      <w:r w:rsidRPr="0025720D">
        <w:rPr>
          <w:rFonts w:ascii="Arial" w:hAnsi="Arial" w:cs="Arial"/>
          <w:b/>
          <w:sz w:val="22"/>
          <w:szCs w:val="22"/>
        </w:rPr>
        <w:t>Practical Task Term 2: Genetics and Heredity</w:t>
      </w:r>
      <w:r w:rsidR="00145724">
        <w:rPr>
          <w:rFonts w:ascii="Arial" w:hAnsi="Arial" w:cs="Arial"/>
          <w:b/>
          <w:sz w:val="22"/>
          <w:szCs w:val="22"/>
        </w:rPr>
        <w:t xml:space="preserve">    </w:t>
      </w:r>
    </w:p>
    <w:p w14:paraId="4856CA88" w14:textId="41664CB2" w:rsidR="00145724" w:rsidRDefault="00D62429" w:rsidP="00E06637">
      <w:pPr>
        <w:spacing w:line="276" w:lineRule="auto"/>
        <w:rPr>
          <w:rFonts w:ascii="Arial" w:hAnsi="Arial" w:cs="Arial"/>
          <w:b/>
          <w:sz w:val="22"/>
          <w:szCs w:val="22"/>
        </w:rPr>
      </w:pPr>
      <w:r>
        <w:rPr>
          <w:rFonts w:ascii="Arial" w:hAnsi="Arial" w:cs="Arial"/>
          <w:b/>
          <w:sz w:val="22"/>
          <w:szCs w:val="22"/>
        </w:rPr>
        <w:t xml:space="preserve">                                      </w:t>
      </w:r>
    </w:p>
    <w:p w14:paraId="415C0D1B" w14:textId="14F91E4E" w:rsidR="00145724" w:rsidRDefault="006C2926" w:rsidP="00E06637">
      <w:pPr>
        <w:spacing w:line="276" w:lineRule="auto"/>
        <w:rPr>
          <w:rFonts w:ascii="Arial" w:hAnsi="Arial" w:cs="Arial"/>
          <w:b/>
          <w:sz w:val="22"/>
          <w:szCs w:val="22"/>
        </w:rPr>
      </w:pPr>
      <w:r>
        <w:rPr>
          <w:rFonts w:ascii="Arial" w:hAnsi="Arial" w:cs="Arial"/>
          <w:b/>
          <w:sz w:val="22"/>
          <w:szCs w:val="22"/>
        </w:rPr>
        <w:t xml:space="preserve">                                           </w:t>
      </w:r>
      <w:r w:rsidR="00352CEA">
        <w:rPr>
          <w:rFonts w:ascii="Arial" w:hAnsi="Arial" w:cs="Arial"/>
          <w:b/>
          <w:sz w:val="22"/>
          <w:szCs w:val="22"/>
        </w:rPr>
        <w:t xml:space="preserve">    </w:t>
      </w:r>
      <w:r w:rsidR="0072533C">
        <w:rPr>
          <w:rFonts w:ascii="Arial" w:hAnsi="Arial" w:cs="Arial"/>
          <w:b/>
          <w:noProof/>
          <w:sz w:val="22"/>
          <w:szCs w:val="22"/>
        </w:rPr>
        <w:t xml:space="preserve">    </w:t>
      </w:r>
      <w:r w:rsidR="0072533C">
        <w:rPr>
          <w:rFonts w:ascii="Arial" w:hAnsi="Arial" w:cs="Arial"/>
          <w:b/>
          <w:noProof/>
          <w:sz w:val="22"/>
          <w:szCs w:val="22"/>
        </w:rPr>
        <w:drawing>
          <wp:inline distT="0" distB="0" distL="0" distR="0" wp14:anchorId="0566BB5E" wp14:editId="56F1365E">
            <wp:extent cx="2057400" cy="1695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844" cy="1695816"/>
                    </a:xfrm>
                    <a:prstGeom prst="rect">
                      <a:avLst/>
                    </a:prstGeom>
                  </pic:spPr>
                </pic:pic>
              </a:graphicData>
            </a:graphic>
          </wp:inline>
        </w:drawing>
      </w:r>
      <w:r>
        <w:rPr>
          <w:rFonts w:ascii="Arial" w:hAnsi="Arial" w:cs="Arial"/>
          <w:b/>
          <w:sz w:val="22"/>
          <w:szCs w:val="22"/>
        </w:rPr>
        <w:t xml:space="preserve">                              </w:t>
      </w:r>
    </w:p>
    <w:p w14:paraId="1AD2EF46" w14:textId="4903478E" w:rsidR="00BB4894" w:rsidRPr="00E06637" w:rsidRDefault="00BB4894" w:rsidP="00E06637">
      <w:pPr>
        <w:spacing w:line="276" w:lineRule="auto"/>
        <w:rPr>
          <w:rFonts w:ascii="Arial" w:hAnsi="Arial" w:cs="Arial"/>
          <w:b/>
          <w:sz w:val="22"/>
          <w:szCs w:val="22"/>
        </w:rPr>
      </w:pPr>
      <w:r w:rsidRPr="0025720D">
        <w:rPr>
          <w:rFonts w:ascii="Arial" w:hAnsi="Arial" w:cs="Arial"/>
          <w:b/>
          <w:sz w:val="22"/>
          <w:szCs w:val="22"/>
        </w:rPr>
        <w:t>Duration:</w:t>
      </w:r>
      <w:r w:rsidRPr="0025720D">
        <w:rPr>
          <w:rFonts w:ascii="Arial" w:hAnsi="Arial" w:cs="Arial"/>
          <w:sz w:val="22"/>
          <w:szCs w:val="22"/>
        </w:rPr>
        <w:t xml:space="preserve"> </w:t>
      </w:r>
      <w:r w:rsidR="00315685">
        <w:rPr>
          <w:rFonts w:ascii="Arial" w:hAnsi="Arial" w:cs="Arial"/>
          <w:sz w:val="22"/>
          <w:szCs w:val="22"/>
        </w:rPr>
        <w:t>60</w:t>
      </w:r>
      <w:r w:rsidRPr="0025720D">
        <w:rPr>
          <w:rFonts w:ascii="Arial" w:hAnsi="Arial" w:cs="Arial"/>
          <w:sz w:val="22"/>
          <w:szCs w:val="22"/>
        </w:rPr>
        <w:t xml:space="preserve"> minutes</w:t>
      </w:r>
      <w:r w:rsidR="006C2926">
        <w:rPr>
          <w:rFonts w:ascii="Arial" w:hAnsi="Arial" w:cs="Arial"/>
          <w:sz w:val="22"/>
          <w:szCs w:val="22"/>
        </w:rPr>
        <w:t xml:space="preserve">       </w:t>
      </w:r>
    </w:p>
    <w:p w14:paraId="2EC55AAF" w14:textId="01FCADAE" w:rsidR="006C2926" w:rsidRPr="0025720D" w:rsidRDefault="006C2926" w:rsidP="00E06637">
      <w:pPr>
        <w:pBdr>
          <w:bottom w:val="single" w:sz="12" w:space="1" w:color="auto"/>
        </w:pBdr>
        <w:spacing w:line="276" w:lineRule="auto"/>
        <w:ind w:right="-755"/>
        <w:rPr>
          <w:rFonts w:ascii="Arial" w:hAnsi="Arial" w:cs="Arial"/>
          <w:sz w:val="22"/>
          <w:szCs w:val="22"/>
        </w:rPr>
      </w:pPr>
      <w:r>
        <w:rPr>
          <w:rFonts w:ascii="Arial" w:hAnsi="Arial" w:cs="Arial"/>
          <w:sz w:val="22"/>
          <w:szCs w:val="22"/>
        </w:rPr>
        <w:t xml:space="preserve">                                                                                                       </w:t>
      </w:r>
    </w:p>
    <w:p w14:paraId="29321058" w14:textId="62F283B6" w:rsidR="00BB4894" w:rsidRDefault="00BB4894" w:rsidP="00E06637">
      <w:pPr>
        <w:autoSpaceDE w:val="0"/>
        <w:autoSpaceDN w:val="0"/>
        <w:adjustRightInd w:val="0"/>
        <w:spacing w:line="276" w:lineRule="auto"/>
        <w:rPr>
          <w:rFonts w:ascii="Arial" w:hAnsi="Arial" w:cs="Arial"/>
          <w:b/>
          <w:sz w:val="22"/>
          <w:szCs w:val="22"/>
        </w:rPr>
      </w:pPr>
    </w:p>
    <w:p w14:paraId="0CB3CDD0" w14:textId="77777777" w:rsidR="002F355D" w:rsidRPr="0025720D" w:rsidRDefault="002F355D" w:rsidP="00E06637">
      <w:pPr>
        <w:autoSpaceDE w:val="0"/>
        <w:autoSpaceDN w:val="0"/>
        <w:adjustRightInd w:val="0"/>
        <w:spacing w:line="276" w:lineRule="auto"/>
        <w:rPr>
          <w:rFonts w:ascii="Arial" w:hAnsi="Arial" w:cs="Arial"/>
          <w:b/>
          <w:sz w:val="22"/>
          <w:szCs w:val="22"/>
        </w:rPr>
      </w:pPr>
    </w:p>
    <w:p w14:paraId="7FB94D51" w14:textId="77777777" w:rsidR="004812AE" w:rsidRDefault="00BB4894" w:rsidP="00E06637">
      <w:pPr>
        <w:spacing w:line="276" w:lineRule="auto"/>
        <w:rPr>
          <w:rFonts w:ascii="Arial" w:hAnsi="Arial" w:cs="Arial"/>
          <w:b/>
          <w:sz w:val="22"/>
          <w:szCs w:val="22"/>
        </w:rPr>
      </w:pPr>
      <w:r w:rsidRPr="0025720D">
        <w:rPr>
          <w:rFonts w:ascii="Arial" w:hAnsi="Arial" w:cs="Arial"/>
          <w:b/>
          <w:sz w:val="22"/>
          <w:szCs w:val="22"/>
        </w:rPr>
        <w:t xml:space="preserve">INSTRUCTIONS TO LEARNERS </w:t>
      </w:r>
    </w:p>
    <w:p w14:paraId="44639807" w14:textId="77777777" w:rsidR="004812AE" w:rsidRPr="004812AE" w:rsidRDefault="004812AE" w:rsidP="004812AE">
      <w:pPr>
        <w:spacing w:line="360" w:lineRule="auto"/>
        <w:rPr>
          <w:rFonts w:ascii="Arial" w:hAnsi="Arial" w:cs="Arial"/>
          <w:b/>
          <w:sz w:val="22"/>
          <w:szCs w:val="22"/>
        </w:rPr>
      </w:pPr>
      <w:r w:rsidRPr="004812AE">
        <w:rPr>
          <w:rFonts w:ascii="Arial" w:hAnsi="Arial" w:cs="Arial"/>
          <w:b/>
          <w:sz w:val="22"/>
          <w:szCs w:val="22"/>
        </w:rPr>
        <w:t>Read the following instructions carefully before answering the questions.</w:t>
      </w:r>
    </w:p>
    <w:p w14:paraId="3BCC2B45" w14:textId="77777777" w:rsidR="004812AE" w:rsidRPr="004812AE" w:rsidRDefault="004812AE" w:rsidP="004812AE">
      <w:pPr>
        <w:pStyle w:val="ListParagraph"/>
        <w:numPr>
          <w:ilvl w:val="0"/>
          <w:numId w:val="2"/>
        </w:numPr>
        <w:spacing w:line="276" w:lineRule="auto"/>
        <w:rPr>
          <w:rFonts w:ascii="Arial" w:hAnsi="Arial" w:cs="Arial"/>
          <w:bCs/>
          <w:sz w:val="22"/>
          <w:szCs w:val="22"/>
        </w:rPr>
      </w:pPr>
      <w:r w:rsidRPr="004812AE">
        <w:rPr>
          <w:rFonts w:ascii="Arial" w:hAnsi="Arial" w:cs="Arial"/>
          <w:bCs/>
          <w:sz w:val="22"/>
          <w:szCs w:val="22"/>
        </w:rPr>
        <w:t>This is a formal SBA task and needs to be done under supervised conditions in the classroom.</w:t>
      </w:r>
    </w:p>
    <w:p w14:paraId="22A4D108" w14:textId="77777777" w:rsidR="004812AE" w:rsidRPr="004812AE" w:rsidRDefault="004812AE" w:rsidP="004812AE">
      <w:pPr>
        <w:pStyle w:val="ListParagraph"/>
        <w:numPr>
          <w:ilvl w:val="0"/>
          <w:numId w:val="2"/>
        </w:numPr>
        <w:spacing w:line="360" w:lineRule="auto"/>
        <w:rPr>
          <w:rFonts w:ascii="Arial" w:hAnsi="Arial" w:cs="Arial"/>
          <w:bCs/>
          <w:sz w:val="22"/>
          <w:szCs w:val="22"/>
        </w:rPr>
      </w:pPr>
      <w:r w:rsidRPr="004812AE">
        <w:rPr>
          <w:rFonts w:ascii="Arial" w:hAnsi="Arial" w:cs="Arial"/>
          <w:bCs/>
          <w:sz w:val="22"/>
          <w:szCs w:val="22"/>
        </w:rPr>
        <w:t>Each learner completes this task on his/her own (under test conditions).</w:t>
      </w:r>
    </w:p>
    <w:p w14:paraId="27F3E704" w14:textId="77777777" w:rsidR="004812AE" w:rsidRPr="004812AE" w:rsidRDefault="004812AE" w:rsidP="004812AE">
      <w:pPr>
        <w:pStyle w:val="ListParagraph"/>
        <w:numPr>
          <w:ilvl w:val="0"/>
          <w:numId w:val="2"/>
        </w:numPr>
        <w:spacing w:line="360" w:lineRule="auto"/>
        <w:rPr>
          <w:rFonts w:ascii="Arial" w:hAnsi="Arial" w:cs="Arial"/>
          <w:bCs/>
          <w:sz w:val="22"/>
          <w:szCs w:val="22"/>
        </w:rPr>
      </w:pPr>
      <w:r w:rsidRPr="004812AE">
        <w:rPr>
          <w:rFonts w:ascii="Arial" w:hAnsi="Arial" w:cs="Arial"/>
          <w:bCs/>
          <w:sz w:val="22"/>
          <w:szCs w:val="22"/>
        </w:rPr>
        <w:t>Present your answers per the instructions of each question.</w:t>
      </w:r>
    </w:p>
    <w:p w14:paraId="52F24664" w14:textId="77777777" w:rsidR="004812AE" w:rsidRPr="004812AE" w:rsidRDefault="004812AE" w:rsidP="004812AE">
      <w:pPr>
        <w:pStyle w:val="ListParagraph"/>
        <w:numPr>
          <w:ilvl w:val="0"/>
          <w:numId w:val="2"/>
        </w:numPr>
        <w:spacing w:line="360" w:lineRule="auto"/>
        <w:rPr>
          <w:rFonts w:ascii="Arial" w:hAnsi="Arial" w:cs="Arial"/>
          <w:bCs/>
          <w:sz w:val="22"/>
          <w:szCs w:val="22"/>
        </w:rPr>
      </w:pPr>
      <w:r w:rsidRPr="004812AE">
        <w:rPr>
          <w:rFonts w:ascii="Arial" w:hAnsi="Arial" w:cs="Arial"/>
          <w:bCs/>
          <w:sz w:val="22"/>
          <w:szCs w:val="22"/>
        </w:rPr>
        <w:t>Draw all diagrams in pencil and labels in blue ink.</w:t>
      </w:r>
    </w:p>
    <w:p w14:paraId="33833E2D" w14:textId="77777777" w:rsidR="004812AE" w:rsidRPr="004812AE" w:rsidRDefault="004812AE" w:rsidP="004812AE">
      <w:pPr>
        <w:pStyle w:val="ListParagraph"/>
        <w:numPr>
          <w:ilvl w:val="0"/>
          <w:numId w:val="2"/>
        </w:numPr>
        <w:spacing w:line="360" w:lineRule="auto"/>
        <w:rPr>
          <w:rFonts w:ascii="Arial" w:hAnsi="Arial" w:cs="Arial"/>
          <w:bCs/>
          <w:sz w:val="22"/>
          <w:szCs w:val="22"/>
        </w:rPr>
      </w:pPr>
      <w:r w:rsidRPr="004812AE">
        <w:rPr>
          <w:rFonts w:ascii="Arial" w:hAnsi="Arial" w:cs="Arial"/>
          <w:bCs/>
          <w:sz w:val="22"/>
          <w:szCs w:val="22"/>
        </w:rPr>
        <w:t>The diagrams in this task may NOT be drawn to scale.</w:t>
      </w:r>
    </w:p>
    <w:p w14:paraId="3484E434" w14:textId="77777777" w:rsidR="004812AE" w:rsidRDefault="004812AE" w:rsidP="00E06637">
      <w:pPr>
        <w:spacing w:line="276" w:lineRule="auto"/>
        <w:rPr>
          <w:rFonts w:ascii="Arial" w:hAnsi="Arial" w:cs="Arial"/>
          <w:b/>
          <w:sz w:val="22"/>
          <w:szCs w:val="22"/>
        </w:rPr>
      </w:pPr>
    </w:p>
    <w:p w14:paraId="28B13CE4" w14:textId="00AB8A47" w:rsidR="002F355D" w:rsidRPr="00B83733" w:rsidRDefault="002F355D" w:rsidP="00E06637">
      <w:pPr>
        <w:spacing w:line="276" w:lineRule="auto"/>
        <w:rPr>
          <w:rFonts w:ascii="Arial" w:hAnsi="Arial" w:cs="Arial"/>
          <w:b/>
          <w:sz w:val="22"/>
          <w:szCs w:val="22"/>
        </w:rPr>
      </w:pPr>
    </w:p>
    <w:p w14:paraId="296AB79D" w14:textId="77777777" w:rsidR="00B83733" w:rsidRDefault="00B83733" w:rsidP="00E06637">
      <w:pPr>
        <w:spacing w:line="276" w:lineRule="auto"/>
        <w:rPr>
          <w:rFonts w:ascii="Arial" w:hAnsi="Arial" w:cs="Arial"/>
          <w:b/>
          <w:sz w:val="22"/>
          <w:szCs w:val="22"/>
        </w:rPr>
      </w:pPr>
    </w:p>
    <w:p w14:paraId="1242E918" w14:textId="2A31D2B1" w:rsidR="00E67451" w:rsidRDefault="00BB4894" w:rsidP="00E06637">
      <w:pPr>
        <w:spacing w:line="276" w:lineRule="auto"/>
        <w:rPr>
          <w:rFonts w:ascii="Arial" w:hAnsi="Arial" w:cs="Arial"/>
          <w:b/>
          <w:sz w:val="22"/>
          <w:szCs w:val="22"/>
        </w:rPr>
      </w:pPr>
      <w:r w:rsidRPr="0025720D">
        <w:rPr>
          <w:rFonts w:ascii="Arial" w:hAnsi="Arial" w:cs="Arial"/>
          <w:b/>
          <w:sz w:val="22"/>
          <w:szCs w:val="22"/>
        </w:rPr>
        <w:t>QUESTION 1 -Surveying Human Characteristics</w:t>
      </w:r>
    </w:p>
    <w:p w14:paraId="724E14DF" w14:textId="77777777" w:rsidR="00E67451" w:rsidRDefault="00E67451" w:rsidP="00E06637">
      <w:pPr>
        <w:spacing w:line="276" w:lineRule="auto"/>
        <w:rPr>
          <w:rFonts w:ascii="Arial" w:hAnsi="Arial" w:cs="Arial"/>
          <w:b/>
          <w:sz w:val="22"/>
          <w:szCs w:val="22"/>
        </w:rPr>
      </w:pPr>
    </w:p>
    <w:p w14:paraId="65C33CDF" w14:textId="4F758B8E" w:rsidR="006002C5" w:rsidRPr="00DF6F6E" w:rsidRDefault="006002C5" w:rsidP="00DF6F6E">
      <w:pPr>
        <w:spacing w:line="276" w:lineRule="auto"/>
        <w:rPr>
          <w:rFonts w:ascii="Arial" w:eastAsia="Calibri" w:hAnsi="Arial" w:cs="Arial"/>
          <w:b/>
          <w:bCs/>
          <w:i/>
          <w:iCs/>
          <w:sz w:val="22"/>
          <w:szCs w:val="22"/>
          <w:lang w:val="en-ZA" w:eastAsia="en-ZA"/>
        </w:rPr>
      </w:pPr>
      <w:r w:rsidRPr="0025720D">
        <w:rPr>
          <w:rFonts w:ascii="Arial" w:eastAsiaTheme="minorHAnsi" w:hAnsi="Arial" w:cs="Arial"/>
          <w:b/>
          <w:bCs/>
          <w:sz w:val="22"/>
          <w:szCs w:val="22"/>
          <w:lang w:val="en-ZA"/>
        </w:rPr>
        <w:t>Background information</w:t>
      </w:r>
    </w:p>
    <w:p w14:paraId="04F3F93C" w14:textId="1EAD2AD8" w:rsidR="00DF6F6E" w:rsidRDefault="00DF6F6E" w:rsidP="00E06637">
      <w:pPr>
        <w:autoSpaceDE w:val="0"/>
        <w:autoSpaceDN w:val="0"/>
        <w:adjustRightInd w:val="0"/>
        <w:spacing w:line="276" w:lineRule="auto"/>
        <w:rPr>
          <w:rFonts w:ascii="Arial" w:eastAsiaTheme="minorHAnsi" w:hAnsi="Arial" w:cs="Arial"/>
          <w:b/>
          <w:bCs/>
          <w:sz w:val="22"/>
          <w:szCs w:val="22"/>
          <w:lang w:val="en-ZA"/>
        </w:rPr>
      </w:pPr>
    </w:p>
    <w:p w14:paraId="74517536" w14:textId="39388A35" w:rsidR="00DF6F6E" w:rsidRPr="00B0496D" w:rsidRDefault="00D002E7" w:rsidP="004812A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212529"/>
          <w:shd w:val="clear" w:color="auto" w:fill="FFFFFF"/>
        </w:rPr>
      </w:pPr>
      <w:hyperlink r:id="rId8" w:anchor="130" w:history="1">
        <w:r w:rsidR="00DF6F6E" w:rsidRPr="00B0496D">
          <w:rPr>
            <w:rFonts w:ascii="Arial" w:hAnsi="Arial" w:cs="Arial"/>
            <w:shd w:val="clear" w:color="auto" w:fill="FFFFFF"/>
          </w:rPr>
          <w:t>Genetics</w:t>
        </w:r>
      </w:hyperlink>
      <w:r w:rsidR="00DF6F6E" w:rsidRPr="00B0496D">
        <w:rPr>
          <w:rFonts w:ascii="Arial" w:hAnsi="Arial" w:cs="Arial"/>
          <w:shd w:val="clear" w:color="auto" w:fill="FFFFFF"/>
        </w:rPr>
        <w:t> is the scientific study of </w:t>
      </w:r>
      <w:hyperlink r:id="rId9" w:anchor="127" w:history="1">
        <w:r w:rsidR="00DF6F6E" w:rsidRPr="00B0496D">
          <w:rPr>
            <w:rFonts w:ascii="Arial" w:hAnsi="Arial" w:cs="Arial"/>
            <w:shd w:val="clear" w:color="auto" w:fill="FFFFFF"/>
          </w:rPr>
          <w:t>genes</w:t>
        </w:r>
      </w:hyperlink>
      <w:r w:rsidR="00DF6F6E" w:rsidRPr="00B0496D">
        <w:rPr>
          <w:rFonts w:ascii="Arial" w:hAnsi="Arial" w:cs="Arial"/>
          <w:shd w:val="clear" w:color="auto" w:fill="FFFFFF"/>
        </w:rPr>
        <w:t xml:space="preserve"> and </w:t>
      </w:r>
      <w:r w:rsidR="00613F8A" w:rsidRPr="00B0496D">
        <w:rPr>
          <w:rFonts w:ascii="Arial" w:hAnsi="Arial" w:cs="Arial"/>
          <w:shd w:val="clear" w:color="auto" w:fill="FFFFFF"/>
        </w:rPr>
        <w:t>heredity, of</w:t>
      </w:r>
      <w:r w:rsidR="00DF6F6E" w:rsidRPr="00B0496D">
        <w:rPr>
          <w:rFonts w:ascii="Arial" w:hAnsi="Arial" w:cs="Arial"/>
          <w:shd w:val="clear" w:color="auto" w:fill="FFFFFF"/>
        </w:rPr>
        <w:t xml:space="preserve"> how certain qualities or traits are passed from parents to offspring</w:t>
      </w:r>
      <w:r w:rsidR="004812AE" w:rsidRPr="00B0496D">
        <w:rPr>
          <w:rFonts w:ascii="Arial" w:hAnsi="Arial" w:cs="Arial"/>
          <w:shd w:val="clear" w:color="auto" w:fill="FFFFFF"/>
        </w:rPr>
        <w:t>.</w:t>
      </w:r>
      <w:r w:rsidR="00DF6F6E" w:rsidRPr="00B0496D">
        <w:rPr>
          <w:rFonts w:ascii="Arial" w:hAnsi="Arial" w:cs="Arial"/>
          <w:shd w:val="clear" w:color="auto" w:fill="FFFFFF"/>
        </w:rPr>
        <w:t xml:space="preserve"> A gene is a segment of DNA that contains instructions for building one or more </w:t>
      </w:r>
      <w:hyperlink r:id="rId10" w:anchor="196" w:history="1">
        <w:r w:rsidR="00DF6F6E" w:rsidRPr="00B0496D">
          <w:rPr>
            <w:rFonts w:ascii="Arial" w:hAnsi="Arial" w:cs="Arial"/>
            <w:shd w:val="clear" w:color="auto" w:fill="FFFFFF"/>
          </w:rPr>
          <w:t>molecules</w:t>
        </w:r>
      </w:hyperlink>
      <w:r w:rsidR="00DF6F6E" w:rsidRPr="00B0496D">
        <w:rPr>
          <w:rFonts w:ascii="Arial" w:hAnsi="Arial" w:cs="Arial"/>
          <w:shd w:val="clear" w:color="auto" w:fill="FFFFFF"/>
        </w:rPr>
        <w:t> that help the body work. DNA is shaped like a corkscrew-twisted ladder, called a double helix. Researchers estimate that humans have about 20,000 genes.</w:t>
      </w:r>
      <w:r w:rsidR="00613F8A" w:rsidRPr="00B0496D">
        <w:rPr>
          <w:rFonts w:ascii="Arial" w:hAnsi="Arial" w:cs="Arial"/>
          <w:shd w:val="clear" w:color="auto" w:fill="FFFFFF"/>
        </w:rPr>
        <w:t xml:space="preserve"> Humans typically have 23 pairs of chromosomes in </w:t>
      </w:r>
      <w:r w:rsidR="004812AE" w:rsidRPr="00B0496D">
        <w:rPr>
          <w:rFonts w:ascii="Arial" w:hAnsi="Arial" w:cs="Arial"/>
          <w:shd w:val="clear" w:color="auto" w:fill="FFFFFF"/>
        </w:rPr>
        <w:t>their</w:t>
      </w:r>
      <w:r w:rsidR="00613F8A" w:rsidRPr="00B0496D">
        <w:rPr>
          <w:rFonts w:ascii="Arial" w:hAnsi="Arial" w:cs="Arial"/>
          <w:shd w:val="clear" w:color="auto" w:fill="FFFFFF"/>
        </w:rPr>
        <w:t xml:space="preserve"> cells. The two chromosomes in each pair contain the same genes, but they may have different versions of those genes because we inherit one chromosome in each pair from our mother and the other from our </w:t>
      </w:r>
      <w:r w:rsidR="00613F8A" w:rsidRPr="00B0496D">
        <w:rPr>
          <w:rFonts w:ascii="Arial" w:hAnsi="Arial" w:cs="Arial"/>
          <w:color w:val="212529"/>
          <w:shd w:val="clear" w:color="auto" w:fill="FFFFFF"/>
        </w:rPr>
        <w:t>father</w:t>
      </w:r>
      <w:r w:rsidR="00090C8A" w:rsidRPr="00B0496D">
        <w:rPr>
          <w:rFonts w:ascii="Arial" w:hAnsi="Arial" w:cs="Arial"/>
          <w:color w:val="212529"/>
          <w:shd w:val="clear" w:color="auto" w:fill="FFFFFF"/>
        </w:rPr>
        <w:t>.</w:t>
      </w:r>
    </w:p>
    <w:p w14:paraId="5E8A0AD0" w14:textId="4A53A73F" w:rsidR="00613F8A" w:rsidRPr="004812AE" w:rsidRDefault="00613F8A" w:rsidP="004812A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right"/>
        <w:rPr>
          <w:rFonts w:ascii="Arial" w:eastAsiaTheme="minorHAnsi" w:hAnsi="Arial" w:cs="Arial"/>
          <w:b/>
          <w:bCs/>
          <w:i/>
          <w:iCs/>
          <w:sz w:val="22"/>
          <w:szCs w:val="22"/>
          <w:lang w:val="en-ZA"/>
        </w:rPr>
      </w:pPr>
      <w:r w:rsidRPr="004812AE">
        <w:rPr>
          <w:rFonts w:ascii="Nunito" w:hAnsi="Nunito"/>
          <w:i/>
          <w:iCs/>
          <w:color w:val="212529"/>
          <w:shd w:val="clear" w:color="auto" w:fill="FFFFFF"/>
        </w:rPr>
        <w:t>Adapted from National Institute of General Medical Sciences</w:t>
      </w:r>
    </w:p>
    <w:p w14:paraId="0FFB76C7" w14:textId="546C948F" w:rsidR="00DF6F6E" w:rsidRPr="0025720D" w:rsidRDefault="00DF6F6E" w:rsidP="00E06637">
      <w:pPr>
        <w:autoSpaceDE w:val="0"/>
        <w:autoSpaceDN w:val="0"/>
        <w:adjustRightInd w:val="0"/>
        <w:spacing w:line="276" w:lineRule="auto"/>
        <w:rPr>
          <w:rFonts w:ascii="Arial" w:eastAsiaTheme="minorHAnsi" w:hAnsi="Arial" w:cs="Arial"/>
          <w:b/>
          <w:bCs/>
          <w:sz w:val="22"/>
          <w:szCs w:val="22"/>
          <w:lang w:val="en-ZA"/>
        </w:rPr>
      </w:pPr>
    </w:p>
    <w:p w14:paraId="4DBD7277" w14:textId="6B73F848" w:rsidR="00F20239" w:rsidRDefault="006002C5"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lastRenderedPageBreak/>
        <w:t>Many characteristics in humans are controlled by one gene with two alleles, one dominant and one recessive. Three examples are shown below.</w:t>
      </w:r>
    </w:p>
    <w:p w14:paraId="60ADA20E" w14:textId="77777777" w:rsidR="002F355D" w:rsidRPr="0025720D" w:rsidRDefault="002F355D" w:rsidP="00E06637">
      <w:pPr>
        <w:autoSpaceDE w:val="0"/>
        <w:autoSpaceDN w:val="0"/>
        <w:adjustRightInd w:val="0"/>
        <w:spacing w:line="276" w:lineRule="auto"/>
        <w:rPr>
          <w:rFonts w:ascii="Arial" w:eastAsiaTheme="minorHAnsi" w:hAnsi="Arial" w:cs="Arial"/>
          <w:sz w:val="22"/>
          <w:szCs w:val="22"/>
          <w:lang w:val="en-ZA"/>
        </w:rPr>
      </w:pPr>
    </w:p>
    <w:p w14:paraId="7B7032AB" w14:textId="1A54C96D" w:rsidR="00F20239" w:rsidRPr="0025720D" w:rsidRDefault="00F20239" w:rsidP="00E06637">
      <w:pPr>
        <w:autoSpaceDE w:val="0"/>
        <w:autoSpaceDN w:val="0"/>
        <w:adjustRightInd w:val="0"/>
        <w:spacing w:line="276" w:lineRule="auto"/>
        <w:rPr>
          <w:rFonts w:ascii="Arial" w:eastAsiaTheme="minorHAnsi" w:hAnsi="Arial" w:cs="Arial"/>
          <w:sz w:val="22"/>
          <w:szCs w:val="22"/>
          <w:lang w:val="en-ZA"/>
        </w:rPr>
      </w:pPr>
    </w:p>
    <w:tbl>
      <w:tblPr>
        <w:tblStyle w:val="TableGrid"/>
        <w:tblW w:w="9950" w:type="dxa"/>
        <w:tblInd w:w="-431" w:type="dxa"/>
        <w:tblLayout w:type="fixed"/>
        <w:tblLook w:val="04A0" w:firstRow="1" w:lastRow="0" w:firstColumn="1" w:lastColumn="0" w:noHBand="0" w:noVBand="1"/>
      </w:tblPr>
      <w:tblGrid>
        <w:gridCol w:w="1515"/>
        <w:gridCol w:w="1630"/>
        <w:gridCol w:w="1566"/>
        <w:gridCol w:w="1747"/>
        <w:gridCol w:w="1776"/>
        <w:gridCol w:w="1716"/>
      </w:tblGrid>
      <w:tr w:rsidR="008A6909" w:rsidRPr="0025720D" w14:paraId="26C58766" w14:textId="11A8FE18" w:rsidTr="0037275A">
        <w:trPr>
          <w:trHeight w:val="2967"/>
        </w:trPr>
        <w:tc>
          <w:tcPr>
            <w:tcW w:w="1515" w:type="dxa"/>
          </w:tcPr>
          <w:p w14:paraId="096FA3B1" w14:textId="16AE3DC7"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0DE515BB" wp14:editId="21C92958">
                  <wp:extent cx="80010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9520" cy="1522669"/>
                          </a:xfrm>
                          <a:prstGeom prst="rect">
                            <a:avLst/>
                          </a:prstGeom>
                          <a:noFill/>
                          <a:ln>
                            <a:noFill/>
                          </a:ln>
                        </pic:spPr>
                      </pic:pic>
                    </a:graphicData>
                  </a:graphic>
                </wp:inline>
              </w:drawing>
            </w:r>
          </w:p>
        </w:tc>
        <w:tc>
          <w:tcPr>
            <w:tcW w:w="1630" w:type="dxa"/>
          </w:tcPr>
          <w:p w14:paraId="1AE7670A" w14:textId="2BD59849"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5DD2EDDF" wp14:editId="647A0C53">
                  <wp:extent cx="9525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64111" cy="1465449"/>
                          </a:xfrm>
                          <a:prstGeom prst="rect">
                            <a:avLst/>
                          </a:prstGeom>
                          <a:noFill/>
                          <a:ln>
                            <a:noFill/>
                          </a:ln>
                        </pic:spPr>
                      </pic:pic>
                    </a:graphicData>
                  </a:graphic>
                </wp:inline>
              </w:drawing>
            </w:r>
          </w:p>
        </w:tc>
        <w:tc>
          <w:tcPr>
            <w:tcW w:w="1566" w:type="dxa"/>
          </w:tcPr>
          <w:p w14:paraId="3A68A4C7" w14:textId="7F7CE771"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438310B0" wp14:editId="028DF0B0">
                  <wp:extent cx="890278" cy="15049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90877" cy="1505963"/>
                          </a:xfrm>
                          <a:prstGeom prst="rect">
                            <a:avLst/>
                          </a:prstGeom>
                          <a:noFill/>
                          <a:ln>
                            <a:noFill/>
                          </a:ln>
                        </pic:spPr>
                      </pic:pic>
                    </a:graphicData>
                  </a:graphic>
                </wp:inline>
              </w:drawing>
            </w:r>
          </w:p>
        </w:tc>
        <w:tc>
          <w:tcPr>
            <w:tcW w:w="1747" w:type="dxa"/>
          </w:tcPr>
          <w:p w14:paraId="5B863E55" w14:textId="6203DEA9"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091579BC" wp14:editId="4BC8217B">
                  <wp:extent cx="1107440"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37067" cy="1721248"/>
                          </a:xfrm>
                          <a:prstGeom prst="rect">
                            <a:avLst/>
                          </a:prstGeom>
                          <a:noFill/>
                          <a:ln>
                            <a:noFill/>
                          </a:ln>
                        </pic:spPr>
                      </pic:pic>
                    </a:graphicData>
                  </a:graphic>
                </wp:inline>
              </w:drawing>
            </w:r>
          </w:p>
        </w:tc>
        <w:tc>
          <w:tcPr>
            <w:tcW w:w="1776" w:type="dxa"/>
          </w:tcPr>
          <w:p w14:paraId="48122D21" w14:textId="6307E03B"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5874BB86" wp14:editId="0F24363D">
                  <wp:extent cx="1129665"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51681" cy="1417752"/>
                          </a:xfrm>
                          <a:prstGeom prst="rect">
                            <a:avLst/>
                          </a:prstGeom>
                          <a:noFill/>
                          <a:ln>
                            <a:noFill/>
                          </a:ln>
                        </pic:spPr>
                      </pic:pic>
                    </a:graphicData>
                  </a:graphic>
                </wp:inline>
              </w:drawing>
            </w:r>
          </w:p>
        </w:tc>
        <w:tc>
          <w:tcPr>
            <w:tcW w:w="1716" w:type="dxa"/>
          </w:tcPr>
          <w:p w14:paraId="7C5A1431" w14:textId="1E9F4F05"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noProof/>
                <w:sz w:val="22"/>
                <w:szCs w:val="22"/>
                <w:lang w:val="en-ZA"/>
              </w:rPr>
              <w:drawing>
                <wp:inline distT="0" distB="0" distL="0" distR="0" wp14:anchorId="60A74310" wp14:editId="06476D88">
                  <wp:extent cx="1040130" cy="14478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47144" cy="1457563"/>
                          </a:xfrm>
                          <a:prstGeom prst="rect">
                            <a:avLst/>
                          </a:prstGeom>
                          <a:noFill/>
                          <a:ln>
                            <a:noFill/>
                          </a:ln>
                        </pic:spPr>
                      </pic:pic>
                    </a:graphicData>
                  </a:graphic>
                </wp:inline>
              </w:drawing>
            </w:r>
          </w:p>
        </w:tc>
      </w:tr>
      <w:tr w:rsidR="008A6909" w:rsidRPr="0025720D" w14:paraId="7F77B4E1" w14:textId="7D160A00" w:rsidTr="00894665">
        <w:tc>
          <w:tcPr>
            <w:tcW w:w="1515" w:type="dxa"/>
          </w:tcPr>
          <w:p w14:paraId="1C7AD908" w14:textId="77777777" w:rsidR="008A6909" w:rsidRPr="0025720D" w:rsidRDefault="008A6909"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Unattached</w:t>
            </w:r>
          </w:p>
          <w:p w14:paraId="02E8279B" w14:textId="14097AE3" w:rsidR="008A6909" w:rsidRPr="0025720D" w:rsidRDefault="002F355D"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b/>
                <w:bCs/>
                <w:sz w:val="22"/>
                <w:szCs w:val="22"/>
                <w:lang w:val="en-ZA"/>
              </w:rPr>
              <w:t>E</w:t>
            </w:r>
            <w:r w:rsidR="008A6909" w:rsidRPr="0025720D">
              <w:rPr>
                <w:rFonts w:ascii="Arial" w:eastAsiaTheme="minorHAnsi" w:hAnsi="Arial" w:cs="Arial"/>
                <w:b/>
                <w:bCs/>
                <w:sz w:val="22"/>
                <w:szCs w:val="22"/>
                <w:lang w:val="en-ZA"/>
              </w:rPr>
              <w:t>arlobe</w:t>
            </w:r>
          </w:p>
        </w:tc>
        <w:tc>
          <w:tcPr>
            <w:tcW w:w="1630" w:type="dxa"/>
          </w:tcPr>
          <w:p w14:paraId="3578BF9E" w14:textId="77777777" w:rsidR="008A6909" w:rsidRPr="0025720D" w:rsidRDefault="008A6909"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Attached</w:t>
            </w:r>
          </w:p>
          <w:p w14:paraId="2603BD68" w14:textId="2C31F825" w:rsidR="008A6909" w:rsidRDefault="002F355D"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E</w:t>
            </w:r>
            <w:r w:rsidR="008A6909" w:rsidRPr="0025720D">
              <w:rPr>
                <w:rFonts w:ascii="Arial" w:eastAsiaTheme="minorHAnsi" w:hAnsi="Arial" w:cs="Arial"/>
                <w:b/>
                <w:bCs/>
                <w:sz w:val="22"/>
                <w:szCs w:val="22"/>
                <w:lang w:val="en-ZA"/>
              </w:rPr>
              <w:t>arlobe</w:t>
            </w:r>
          </w:p>
          <w:p w14:paraId="1F4406BB" w14:textId="73DACE87" w:rsidR="002F355D" w:rsidRPr="0025720D" w:rsidRDefault="002F355D" w:rsidP="00E06637">
            <w:pPr>
              <w:autoSpaceDE w:val="0"/>
              <w:autoSpaceDN w:val="0"/>
              <w:adjustRightInd w:val="0"/>
              <w:spacing w:line="276" w:lineRule="auto"/>
              <w:rPr>
                <w:rFonts w:ascii="Arial" w:eastAsiaTheme="minorHAnsi" w:hAnsi="Arial" w:cs="Arial"/>
                <w:sz w:val="22"/>
                <w:szCs w:val="22"/>
                <w:lang w:val="en-ZA"/>
              </w:rPr>
            </w:pPr>
          </w:p>
        </w:tc>
        <w:tc>
          <w:tcPr>
            <w:tcW w:w="1566" w:type="dxa"/>
          </w:tcPr>
          <w:p w14:paraId="0FC2E7DD" w14:textId="2411E499"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b/>
                <w:bCs/>
                <w:sz w:val="22"/>
                <w:szCs w:val="22"/>
                <w:lang w:val="en-ZA"/>
              </w:rPr>
              <w:t>Tongue-roller</w:t>
            </w:r>
          </w:p>
        </w:tc>
        <w:tc>
          <w:tcPr>
            <w:tcW w:w="1747" w:type="dxa"/>
          </w:tcPr>
          <w:p w14:paraId="4345CF0B" w14:textId="731A8BC1"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b/>
                <w:bCs/>
                <w:sz w:val="22"/>
                <w:szCs w:val="22"/>
                <w:lang w:val="en-ZA"/>
              </w:rPr>
              <w:t>Non-roller</w:t>
            </w:r>
          </w:p>
        </w:tc>
        <w:tc>
          <w:tcPr>
            <w:tcW w:w="1776" w:type="dxa"/>
          </w:tcPr>
          <w:p w14:paraId="6824B6F4" w14:textId="3F32747F"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b/>
                <w:bCs/>
                <w:sz w:val="22"/>
                <w:szCs w:val="22"/>
                <w:lang w:val="en-ZA"/>
              </w:rPr>
              <w:t>Straight thumb</w:t>
            </w:r>
          </w:p>
        </w:tc>
        <w:tc>
          <w:tcPr>
            <w:tcW w:w="1716" w:type="dxa"/>
          </w:tcPr>
          <w:p w14:paraId="14289BF6" w14:textId="77777777" w:rsidR="008A6909" w:rsidRPr="0025720D" w:rsidRDefault="008A6909"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Bent (hitchhiker’s)</w:t>
            </w:r>
          </w:p>
          <w:p w14:paraId="638BA64D" w14:textId="74F3E622"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b/>
                <w:bCs/>
                <w:sz w:val="22"/>
                <w:szCs w:val="22"/>
                <w:lang w:val="en-ZA"/>
              </w:rPr>
              <w:t>thumb</w:t>
            </w:r>
          </w:p>
        </w:tc>
      </w:tr>
      <w:tr w:rsidR="008A6909" w:rsidRPr="0025720D" w14:paraId="4489E839" w14:textId="4B21FD3B" w:rsidTr="00894665">
        <w:tc>
          <w:tcPr>
            <w:tcW w:w="1515" w:type="dxa"/>
          </w:tcPr>
          <w:p w14:paraId="2E6324EF" w14:textId="6AD174D1"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Dominant</w:t>
            </w:r>
          </w:p>
        </w:tc>
        <w:tc>
          <w:tcPr>
            <w:tcW w:w="1630" w:type="dxa"/>
          </w:tcPr>
          <w:p w14:paraId="2C8CAEC8" w14:textId="335179FA"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Recessive</w:t>
            </w:r>
          </w:p>
        </w:tc>
        <w:tc>
          <w:tcPr>
            <w:tcW w:w="1566" w:type="dxa"/>
          </w:tcPr>
          <w:p w14:paraId="2C19ECD9" w14:textId="285A493E"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Dominant</w:t>
            </w:r>
          </w:p>
        </w:tc>
        <w:tc>
          <w:tcPr>
            <w:tcW w:w="1747" w:type="dxa"/>
          </w:tcPr>
          <w:p w14:paraId="79A01187" w14:textId="03FBCA63"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Recessive</w:t>
            </w:r>
          </w:p>
        </w:tc>
        <w:tc>
          <w:tcPr>
            <w:tcW w:w="1776" w:type="dxa"/>
          </w:tcPr>
          <w:p w14:paraId="0CCD59F0" w14:textId="0DB76579"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Dominant</w:t>
            </w:r>
          </w:p>
        </w:tc>
        <w:tc>
          <w:tcPr>
            <w:tcW w:w="1716" w:type="dxa"/>
          </w:tcPr>
          <w:p w14:paraId="3D000343" w14:textId="5F38DC31" w:rsidR="008A6909" w:rsidRPr="0025720D" w:rsidRDefault="008A6909" w:rsidP="00E06637">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Recessive</w:t>
            </w:r>
          </w:p>
        </w:tc>
      </w:tr>
    </w:tbl>
    <w:p w14:paraId="3BAFEC56" w14:textId="77777777" w:rsidR="00F20239" w:rsidRPr="0025720D" w:rsidRDefault="00F20239" w:rsidP="00E06637">
      <w:pPr>
        <w:autoSpaceDE w:val="0"/>
        <w:autoSpaceDN w:val="0"/>
        <w:adjustRightInd w:val="0"/>
        <w:spacing w:line="276" w:lineRule="auto"/>
        <w:rPr>
          <w:rFonts w:ascii="Arial" w:eastAsiaTheme="minorHAnsi" w:hAnsi="Arial" w:cs="Arial"/>
          <w:sz w:val="22"/>
          <w:szCs w:val="22"/>
          <w:lang w:val="en-ZA"/>
        </w:rPr>
      </w:pPr>
    </w:p>
    <w:p w14:paraId="3B667E9E" w14:textId="534B0085" w:rsidR="001F1EF0" w:rsidRDefault="001F1EF0" w:rsidP="00E06637">
      <w:pPr>
        <w:autoSpaceDE w:val="0"/>
        <w:autoSpaceDN w:val="0"/>
        <w:adjustRightInd w:val="0"/>
        <w:spacing w:line="276" w:lineRule="auto"/>
        <w:rPr>
          <w:rFonts w:ascii="Arial" w:eastAsiaTheme="minorHAnsi" w:hAnsi="Arial" w:cs="Arial"/>
          <w:b/>
          <w:bCs/>
          <w:sz w:val="22"/>
          <w:szCs w:val="22"/>
          <w:lang w:val="en-ZA"/>
        </w:rPr>
      </w:pPr>
    </w:p>
    <w:p w14:paraId="1BCB1FF4" w14:textId="655570BB" w:rsidR="00172DC1" w:rsidRDefault="00E06637" w:rsidP="00E06637">
      <w:pPr>
        <w:autoSpaceDE w:val="0"/>
        <w:autoSpaceDN w:val="0"/>
        <w:adjustRightInd w:val="0"/>
        <w:spacing w:line="276" w:lineRule="auto"/>
        <w:rPr>
          <w:rFonts w:ascii="Arial" w:eastAsiaTheme="minorHAnsi" w:hAnsi="Arial" w:cs="Arial"/>
          <w:b/>
          <w:bCs/>
          <w:sz w:val="22"/>
          <w:szCs w:val="22"/>
          <w:lang w:val="en-ZA"/>
        </w:rPr>
      </w:pPr>
      <w:r>
        <w:rPr>
          <w:rFonts w:ascii="Arial" w:eastAsiaTheme="minorHAnsi" w:hAnsi="Arial" w:cs="Arial"/>
          <w:b/>
          <w:bCs/>
          <w:sz w:val="22"/>
          <w:szCs w:val="22"/>
          <w:lang w:val="en-ZA"/>
        </w:rPr>
        <w:t>Activity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172DC1" w14:paraId="2CF324EC" w14:textId="77777777" w:rsidTr="00172DC1">
        <w:tc>
          <w:tcPr>
            <w:tcW w:w="704" w:type="dxa"/>
          </w:tcPr>
          <w:p w14:paraId="2CFE84CE" w14:textId="40E68CF7"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w:t>
            </w:r>
          </w:p>
        </w:tc>
        <w:tc>
          <w:tcPr>
            <w:tcW w:w="8312" w:type="dxa"/>
          </w:tcPr>
          <w:p w14:paraId="3B39A170" w14:textId="41934EF9" w:rsidR="00172DC1" w:rsidRDefault="00172DC1"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 xml:space="preserve">Select </w:t>
            </w:r>
            <w:r>
              <w:rPr>
                <w:rFonts w:ascii="Arial" w:eastAsiaTheme="minorHAnsi" w:hAnsi="Arial" w:cs="Arial"/>
                <w:sz w:val="22"/>
                <w:szCs w:val="22"/>
                <w:lang w:val="en-ZA"/>
              </w:rPr>
              <w:t>1</w:t>
            </w:r>
            <w:r w:rsidRPr="0025720D">
              <w:rPr>
                <w:rFonts w:ascii="Arial" w:eastAsiaTheme="minorHAnsi" w:hAnsi="Arial" w:cs="Arial"/>
                <w:sz w:val="22"/>
                <w:szCs w:val="22"/>
                <w:lang w:val="en-ZA"/>
              </w:rPr>
              <w:t>0 learners that will form part of your sample.</w:t>
            </w:r>
          </w:p>
        </w:tc>
      </w:tr>
      <w:tr w:rsidR="00172DC1" w14:paraId="6549DFD6" w14:textId="77777777" w:rsidTr="00172DC1">
        <w:tc>
          <w:tcPr>
            <w:tcW w:w="704" w:type="dxa"/>
          </w:tcPr>
          <w:p w14:paraId="06DC4668" w14:textId="7E268D78"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2.</w:t>
            </w:r>
          </w:p>
        </w:tc>
        <w:tc>
          <w:tcPr>
            <w:tcW w:w="8312" w:type="dxa"/>
          </w:tcPr>
          <w:p w14:paraId="4B85C0FF" w14:textId="5F8DC8EC" w:rsidR="00172DC1" w:rsidRDefault="00172DC1"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For every learner selected, record the phenotype for each characteristic.</w:t>
            </w:r>
          </w:p>
        </w:tc>
      </w:tr>
      <w:tr w:rsidR="00172DC1" w14:paraId="2C27D78D" w14:textId="77777777" w:rsidTr="00172DC1">
        <w:tc>
          <w:tcPr>
            <w:tcW w:w="704" w:type="dxa"/>
          </w:tcPr>
          <w:p w14:paraId="5E1CEF7B" w14:textId="46177052"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3.</w:t>
            </w:r>
          </w:p>
        </w:tc>
        <w:tc>
          <w:tcPr>
            <w:tcW w:w="8312" w:type="dxa"/>
          </w:tcPr>
          <w:p w14:paraId="054380C7" w14:textId="77777777" w:rsidR="00172DC1" w:rsidRPr="0025720D" w:rsidRDefault="00172DC1" w:rsidP="00172DC1">
            <w:pPr>
              <w:autoSpaceDE w:val="0"/>
              <w:autoSpaceDN w:val="0"/>
              <w:adjustRightInd w:val="0"/>
              <w:rPr>
                <w:rFonts w:ascii="Arial" w:eastAsiaTheme="minorHAnsi" w:hAnsi="Arial" w:cs="Arial"/>
                <w:sz w:val="22"/>
                <w:szCs w:val="22"/>
                <w:lang w:val="en-ZA"/>
              </w:rPr>
            </w:pPr>
            <w:r w:rsidRPr="0025720D">
              <w:rPr>
                <w:rFonts w:ascii="Arial" w:eastAsiaTheme="minorHAnsi" w:hAnsi="Arial" w:cs="Arial"/>
                <w:sz w:val="22"/>
                <w:szCs w:val="22"/>
                <w:lang w:val="en-ZA"/>
              </w:rPr>
              <w:t>Record the information for each learner in a table. At the end of the table, include</w:t>
            </w:r>
          </w:p>
          <w:p w14:paraId="171C1A40" w14:textId="6A0CE7F2" w:rsidR="00172DC1" w:rsidRDefault="00172DC1" w:rsidP="00172DC1">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the percentage of learners displaying each phenotype for each of the three characteristics.</w:t>
            </w:r>
          </w:p>
        </w:tc>
      </w:tr>
      <w:tr w:rsidR="00172DC1" w14:paraId="206B63D3" w14:textId="77777777" w:rsidTr="00172DC1">
        <w:tc>
          <w:tcPr>
            <w:tcW w:w="704" w:type="dxa"/>
          </w:tcPr>
          <w:p w14:paraId="0F850EF2" w14:textId="125F1262"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4.</w:t>
            </w:r>
          </w:p>
        </w:tc>
        <w:tc>
          <w:tcPr>
            <w:tcW w:w="8312" w:type="dxa"/>
          </w:tcPr>
          <w:p w14:paraId="7E9B21C4" w14:textId="1236FC20" w:rsidR="00172DC1" w:rsidRDefault="00172DC1"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Answer the questions set</w:t>
            </w:r>
            <w:r>
              <w:rPr>
                <w:rFonts w:ascii="Arial" w:eastAsiaTheme="minorHAnsi" w:hAnsi="Arial" w:cs="Arial"/>
                <w:sz w:val="22"/>
                <w:szCs w:val="22"/>
                <w:lang w:val="en-ZA"/>
              </w:rPr>
              <w:t>.</w:t>
            </w:r>
          </w:p>
        </w:tc>
      </w:tr>
    </w:tbl>
    <w:p w14:paraId="3930503F" w14:textId="77777777" w:rsidR="00172DC1" w:rsidRDefault="00172DC1" w:rsidP="00E06637">
      <w:pPr>
        <w:autoSpaceDE w:val="0"/>
        <w:autoSpaceDN w:val="0"/>
        <w:adjustRightInd w:val="0"/>
        <w:spacing w:line="276" w:lineRule="auto"/>
        <w:rPr>
          <w:rFonts w:ascii="Arial" w:eastAsiaTheme="minorHAnsi" w:hAnsi="Arial" w:cs="Arial"/>
          <w:b/>
          <w:bCs/>
          <w:sz w:val="22"/>
          <w:szCs w:val="22"/>
          <w:lang w:val="en-ZA"/>
        </w:rPr>
      </w:pPr>
    </w:p>
    <w:p w14:paraId="1829AD5E" w14:textId="19D2B1A5" w:rsidR="007777FB" w:rsidRDefault="007777FB"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Questions</w:t>
      </w:r>
    </w:p>
    <w:p w14:paraId="42F5B625" w14:textId="675993EA" w:rsidR="00172DC1" w:rsidRDefault="00172DC1" w:rsidP="00E06637">
      <w:pPr>
        <w:autoSpaceDE w:val="0"/>
        <w:autoSpaceDN w:val="0"/>
        <w:adjustRightInd w:val="0"/>
        <w:spacing w:line="276" w:lineRule="auto"/>
        <w:rPr>
          <w:rFonts w:ascii="Arial" w:eastAsiaTheme="minorHAnsi" w:hAnsi="Arial" w:cs="Arial"/>
          <w:b/>
          <w:bCs/>
          <w:sz w:val="22"/>
          <w:szCs w:val="22"/>
          <w:lang w:val="en-Z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799"/>
      </w:tblGrid>
      <w:tr w:rsidR="00172DC1" w14:paraId="3918AA32" w14:textId="77777777" w:rsidTr="005E7A18">
        <w:tc>
          <w:tcPr>
            <w:tcW w:w="704" w:type="dxa"/>
          </w:tcPr>
          <w:p w14:paraId="0187CDC9" w14:textId="23611DFC"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1.1</w:t>
            </w:r>
          </w:p>
        </w:tc>
        <w:tc>
          <w:tcPr>
            <w:tcW w:w="7513" w:type="dxa"/>
          </w:tcPr>
          <w:p w14:paraId="25362194" w14:textId="77777777" w:rsidR="00172DC1" w:rsidRPr="0025720D" w:rsidRDefault="00172DC1" w:rsidP="00172DC1">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 xml:space="preserve">In terms of the investigation about the type of earlobe (free or attached), </w:t>
            </w:r>
          </w:p>
          <w:p w14:paraId="28B2F3AC" w14:textId="525871BE" w:rsidR="00172DC1" w:rsidRDefault="00172DC1" w:rsidP="00172DC1">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name the following:</w:t>
            </w:r>
          </w:p>
          <w:p w14:paraId="26105766" w14:textId="2A370B89" w:rsidR="00172DC1" w:rsidRPr="0025720D" w:rsidRDefault="00172DC1" w:rsidP="00172DC1">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 xml:space="preserve">1.1.1 The dependent variable                                                                                               </w:t>
            </w:r>
          </w:p>
          <w:p w14:paraId="51EE4CC5" w14:textId="404602D9" w:rsidR="00172DC1" w:rsidRDefault="00172DC1"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 xml:space="preserve">1.1.2 The independent variable                                                                                            </w:t>
            </w:r>
          </w:p>
        </w:tc>
        <w:tc>
          <w:tcPr>
            <w:tcW w:w="799" w:type="dxa"/>
          </w:tcPr>
          <w:p w14:paraId="56FAC4F9" w14:textId="77777777" w:rsidR="00172DC1" w:rsidRPr="005E7A18" w:rsidRDefault="00172DC1" w:rsidP="005E7A18">
            <w:pPr>
              <w:autoSpaceDE w:val="0"/>
              <w:autoSpaceDN w:val="0"/>
              <w:adjustRightInd w:val="0"/>
              <w:spacing w:line="276" w:lineRule="auto"/>
              <w:jc w:val="right"/>
              <w:rPr>
                <w:rFonts w:ascii="Arial" w:eastAsiaTheme="minorHAnsi" w:hAnsi="Arial" w:cs="Arial"/>
                <w:sz w:val="22"/>
                <w:szCs w:val="22"/>
                <w:lang w:val="en-ZA"/>
              </w:rPr>
            </w:pPr>
          </w:p>
          <w:p w14:paraId="1A55E211" w14:textId="77777777" w:rsidR="005E7A18"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p>
          <w:p w14:paraId="6C10334E" w14:textId="77777777" w:rsidR="005E7A18"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5E7A18">
              <w:rPr>
                <w:rFonts w:ascii="Arial" w:eastAsiaTheme="minorHAnsi" w:hAnsi="Arial" w:cs="Arial"/>
                <w:sz w:val="22"/>
                <w:szCs w:val="22"/>
                <w:lang w:val="en-ZA"/>
              </w:rPr>
              <w:t>(1)</w:t>
            </w:r>
          </w:p>
          <w:p w14:paraId="3E03F69D" w14:textId="6BFF4D8F" w:rsidR="005E7A18"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5E7A18">
              <w:rPr>
                <w:rFonts w:ascii="Arial" w:eastAsiaTheme="minorHAnsi" w:hAnsi="Arial" w:cs="Arial"/>
                <w:sz w:val="22"/>
                <w:szCs w:val="22"/>
                <w:lang w:val="en-ZA"/>
              </w:rPr>
              <w:t>(1)</w:t>
            </w:r>
          </w:p>
        </w:tc>
      </w:tr>
      <w:tr w:rsidR="00172DC1" w14:paraId="58EC28BB" w14:textId="77777777" w:rsidTr="005E7A18">
        <w:tc>
          <w:tcPr>
            <w:tcW w:w="704" w:type="dxa"/>
          </w:tcPr>
          <w:p w14:paraId="02460CBF" w14:textId="4FB36BB5"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1.2</w:t>
            </w:r>
          </w:p>
        </w:tc>
        <w:tc>
          <w:tcPr>
            <w:tcW w:w="7513" w:type="dxa"/>
          </w:tcPr>
          <w:p w14:paraId="52C4EA79" w14:textId="77777777" w:rsidR="005E7A18" w:rsidRPr="0025720D" w:rsidRDefault="005E7A18" w:rsidP="005E7A18">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 xml:space="preserve">Formulate a hypothesis for the frequency of tongue-rollers as compared to </w:t>
            </w:r>
          </w:p>
          <w:p w14:paraId="5463A0ED" w14:textId="72FA53DA" w:rsidR="00172DC1" w:rsidRDefault="005E7A18" w:rsidP="005E7A18">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 xml:space="preserve">non-rollers in your school.                                                                                             </w:t>
            </w:r>
          </w:p>
        </w:tc>
        <w:tc>
          <w:tcPr>
            <w:tcW w:w="799" w:type="dxa"/>
          </w:tcPr>
          <w:p w14:paraId="1EE4B611" w14:textId="77777777" w:rsidR="005E7A18" w:rsidRDefault="005E7A18" w:rsidP="005E7A18">
            <w:pPr>
              <w:autoSpaceDE w:val="0"/>
              <w:autoSpaceDN w:val="0"/>
              <w:adjustRightInd w:val="0"/>
              <w:spacing w:line="276" w:lineRule="auto"/>
              <w:jc w:val="right"/>
              <w:rPr>
                <w:rFonts w:ascii="Arial" w:eastAsiaTheme="minorHAnsi" w:hAnsi="Arial" w:cs="Arial"/>
                <w:sz w:val="22"/>
                <w:szCs w:val="22"/>
                <w:lang w:val="en-ZA"/>
              </w:rPr>
            </w:pPr>
          </w:p>
          <w:p w14:paraId="0D217E04" w14:textId="261F6EA7" w:rsidR="00172DC1"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25720D">
              <w:rPr>
                <w:rFonts w:ascii="Arial" w:eastAsiaTheme="minorHAnsi" w:hAnsi="Arial" w:cs="Arial"/>
                <w:sz w:val="22"/>
                <w:szCs w:val="22"/>
                <w:lang w:val="en-ZA"/>
              </w:rPr>
              <w:t>(2)</w:t>
            </w:r>
          </w:p>
        </w:tc>
      </w:tr>
      <w:tr w:rsidR="00172DC1" w14:paraId="62425561" w14:textId="77777777" w:rsidTr="005E7A18">
        <w:tc>
          <w:tcPr>
            <w:tcW w:w="704" w:type="dxa"/>
          </w:tcPr>
          <w:p w14:paraId="76E3807F" w14:textId="449A7BBA"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1.3</w:t>
            </w:r>
          </w:p>
        </w:tc>
        <w:tc>
          <w:tcPr>
            <w:tcW w:w="7513" w:type="dxa"/>
          </w:tcPr>
          <w:p w14:paraId="10C57DED" w14:textId="02DF4A45" w:rsidR="00172DC1" w:rsidRDefault="006131EE" w:rsidP="00E06637">
            <w:pPr>
              <w:autoSpaceDE w:val="0"/>
              <w:autoSpaceDN w:val="0"/>
              <w:adjustRightInd w:val="0"/>
              <w:spacing w:line="276" w:lineRule="auto"/>
              <w:rPr>
                <w:rFonts w:ascii="Arial" w:eastAsiaTheme="minorHAnsi" w:hAnsi="Arial" w:cs="Arial"/>
                <w:b/>
                <w:bCs/>
                <w:sz w:val="22"/>
                <w:szCs w:val="22"/>
                <w:lang w:val="en-ZA"/>
              </w:rPr>
            </w:pPr>
            <w:r>
              <w:rPr>
                <w:rFonts w:ascii="Arial" w:eastAsiaTheme="minorHAnsi" w:hAnsi="Arial" w:cs="Arial"/>
                <w:sz w:val="22"/>
                <w:szCs w:val="22"/>
                <w:lang w:val="en-ZA"/>
              </w:rPr>
              <w:t xml:space="preserve">Draw </w:t>
            </w:r>
            <w:r w:rsidR="005E7A18" w:rsidRPr="0025720D">
              <w:rPr>
                <w:rFonts w:ascii="Arial" w:eastAsiaTheme="minorHAnsi" w:hAnsi="Arial" w:cs="Arial"/>
                <w:sz w:val="22"/>
                <w:szCs w:val="22"/>
                <w:lang w:val="en-ZA"/>
              </w:rPr>
              <w:t xml:space="preserve">a table to show the results obtained in this investigation.                              </w:t>
            </w:r>
          </w:p>
        </w:tc>
        <w:tc>
          <w:tcPr>
            <w:tcW w:w="799" w:type="dxa"/>
          </w:tcPr>
          <w:p w14:paraId="037CB542" w14:textId="0BECC588" w:rsidR="00172DC1"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25720D">
              <w:rPr>
                <w:rFonts w:ascii="Arial" w:eastAsiaTheme="minorHAnsi" w:hAnsi="Arial" w:cs="Arial"/>
                <w:sz w:val="22"/>
                <w:szCs w:val="22"/>
                <w:lang w:val="en-ZA"/>
              </w:rPr>
              <w:t>(4)</w:t>
            </w:r>
          </w:p>
        </w:tc>
      </w:tr>
      <w:tr w:rsidR="00172DC1" w14:paraId="22D2B346" w14:textId="77777777" w:rsidTr="005E7A18">
        <w:tc>
          <w:tcPr>
            <w:tcW w:w="704" w:type="dxa"/>
          </w:tcPr>
          <w:p w14:paraId="25D2511E" w14:textId="19E9A4D8"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1.4</w:t>
            </w:r>
          </w:p>
        </w:tc>
        <w:tc>
          <w:tcPr>
            <w:tcW w:w="7513" w:type="dxa"/>
          </w:tcPr>
          <w:p w14:paraId="107EAE70" w14:textId="618FDBE2" w:rsidR="00172DC1" w:rsidRDefault="005E7A18" w:rsidP="005E7A18">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According to the results obtained, would you accept or reject the hypothesis</w:t>
            </w:r>
            <w:r>
              <w:rPr>
                <w:rFonts w:ascii="Arial" w:eastAsiaTheme="minorHAnsi" w:hAnsi="Arial" w:cs="Arial"/>
                <w:sz w:val="22"/>
                <w:szCs w:val="22"/>
                <w:lang w:val="en-ZA"/>
              </w:rPr>
              <w:t xml:space="preserve"> </w:t>
            </w:r>
            <w:r w:rsidRPr="0025720D">
              <w:rPr>
                <w:rFonts w:ascii="Arial" w:eastAsiaTheme="minorHAnsi" w:hAnsi="Arial" w:cs="Arial"/>
                <w:sz w:val="22"/>
                <w:szCs w:val="22"/>
                <w:lang w:val="en-ZA"/>
              </w:rPr>
              <w:t xml:space="preserve">formulated in QUESTION 1.2?                                                                                          </w:t>
            </w:r>
          </w:p>
        </w:tc>
        <w:tc>
          <w:tcPr>
            <w:tcW w:w="799" w:type="dxa"/>
          </w:tcPr>
          <w:p w14:paraId="4621F873" w14:textId="77777777" w:rsidR="005E7A18" w:rsidRDefault="005E7A18" w:rsidP="005E7A18">
            <w:pPr>
              <w:autoSpaceDE w:val="0"/>
              <w:autoSpaceDN w:val="0"/>
              <w:adjustRightInd w:val="0"/>
              <w:spacing w:line="276" w:lineRule="auto"/>
              <w:rPr>
                <w:rFonts w:ascii="Arial" w:eastAsiaTheme="minorHAnsi" w:hAnsi="Arial" w:cs="Arial"/>
                <w:sz w:val="22"/>
                <w:szCs w:val="22"/>
                <w:lang w:val="en-ZA"/>
              </w:rPr>
            </w:pPr>
          </w:p>
          <w:p w14:paraId="66F6BD8D" w14:textId="5D0B97F3" w:rsidR="00172DC1"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25720D">
              <w:rPr>
                <w:rFonts w:ascii="Arial" w:eastAsiaTheme="minorHAnsi" w:hAnsi="Arial" w:cs="Arial"/>
                <w:sz w:val="22"/>
                <w:szCs w:val="22"/>
                <w:lang w:val="en-ZA"/>
              </w:rPr>
              <w:t>(1)</w:t>
            </w:r>
          </w:p>
        </w:tc>
      </w:tr>
      <w:tr w:rsidR="00172DC1" w14:paraId="19D977AB" w14:textId="77777777" w:rsidTr="005E7A18">
        <w:tc>
          <w:tcPr>
            <w:tcW w:w="704" w:type="dxa"/>
          </w:tcPr>
          <w:p w14:paraId="0834513C" w14:textId="0A579EF0" w:rsidR="00172DC1" w:rsidRPr="00172DC1" w:rsidRDefault="00172DC1" w:rsidP="00E06637">
            <w:pPr>
              <w:autoSpaceDE w:val="0"/>
              <w:autoSpaceDN w:val="0"/>
              <w:adjustRightInd w:val="0"/>
              <w:spacing w:line="276" w:lineRule="auto"/>
              <w:rPr>
                <w:rFonts w:ascii="Arial" w:eastAsiaTheme="minorHAnsi" w:hAnsi="Arial" w:cs="Arial"/>
                <w:sz w:val="22"/>
                <w:szCs w:val="22"/>
                <w:lang w:val="en-ZA"/>
              </w:rPr>
            </w:pPr>
            <w:r w:rsidRPr="00172DC1">
              <w:rPr>
                <w:rFonts w:ascii="Arial" w:eastAsiaTheme="minorHAnsi" w:hAnsi="Arial" w:cs="Arial"/>
                <w:sz w:val="22"/>
                <w:szCs w:val="22"/>
                <w:lang w:val="en-ZA"/>
              </w:rPr>
              <w:t>1.5</w:t>
            </w:r>
          </w:p>
        </w:tc>
        <w:tc>
          <w:tcPr>
            <w:tcW w:w="7513" w:type="dxa"/>
          </w:tcPr>
          <w:p w14:paraId="551C57C4" w14:textId="62A5ECDE" w:rsidR="005E7A18" w:rsidRPr="0025720D" w:rsidRDefault="005E7A18" w:rsidP="005E7A18">
            <w:pPr>
              <w:autoSpaceDE w:val="0"/>
              <w:autoSpaceDN w:val="0"/>
              <w:adjustRightInd w:val="0"/>
              <w:spacing w:line="276" w:lineRule="auto"/>
              <w:rPr>
                <w:rFonts w:ascii="Arial" w:eastAsiaTheme="minorHAnsi" w:hAnsi="Arial" w:cs="Arial"/>
                <w:sz w:val="22"/>
                <w:szCs w:val="22"/>
                <w:lang w:val="en-ZA"/>
              </w:rPr>
            </w:pPr>
            <w:r w:rsidRPr="0025720D">
              <w:rPr>
                <w:rFonts w:ascii="Arial" w:eastAsiaTheme="minorHAnsi" w:hAnsi="Arial" w:cs="Arial"/>
                <w:sz w:val="22"/>
                <w:szCs w:val="22"/>
                <w:lang w:val="en-ZA"/>
              </w:rPr>
              <w:t xml:space="preserve">Using the same </w:t>
            </w:r>
            <w:r>
              <w:rPr>
                <w:rFonts w:ascii="Arial" w:eastAsiaTheme="minorHAnsi" w:hAnsi="Arial" w:cs="Arial"/>
                <w:sz w:val="22"/>
                <w:szCs w:val="22"/>
                <w:lang w:val="en-ZA"/>
              </w:rPr>
              <w:t>set</w:t>
            </w:r>
            <w:r w:rsidRPr="0025720D">
              <w:rPr>
                <w:rFonts w:ascii="Arial" w:eastAsiaTheme="minorHAnsi" w:hAnsi="Arial" w:cs="Arial"/>
                <w:sz w:val="22"/>
                <w:szCs w:val="22"/>
                <w:lang w:val="en-ZA"/>
              </w:rPr>
              <w:t xml:space="preserve"> of axes, draw a bar graph to represent the percentage </w:t>
            </w:r>
          </w:p>
          <w:p w14:paraId="5A1D253D" w14:textId="2E0ED6D6" w:rsidR="00172DC1" w:rsidRDefault="005E7A18" w:rsidP="005E7A18">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 xml:space="preserve">of learners displaying each phenotype for each of the three characteristics.                  </w:t>
            </w:r>
          </w:p>
        </w:tc>
        <w:tc>
          <w:tcPr>
            <w:tcW w:w="799" w:type="dxa"/>
          </w:tcPr>
          <w:p w14:paraId="53CFCA4E" w14:textId="77777777" w:rsidR="005E7A18" w:rsidRDefault="005E7A18" w:rsidP="005E7A18">
            <w:pPr>
              <w:autoSpaceDE w:val="0"/>
              <w:autoSpaceDN w:val="0"/>
              <w:adjustRightInd w:val="0"/>
              <w:spacing w:line="276" w:lineRule="auto"/>
              <w:rPr>
                <w:rFonts w:ascii="Arial" w:eastAsiaTheme="minorHAnsi" w:hAnsi="Arial" w:cs="Arial"/>
                <w:sz w:val="22"/>
                <w:szCs w:val="22"/>
                <w:lang w:val="en-ZA"/>
              </w:rPr>
            </w:pPr>
          </w:p>
          <w:p w14:paraId="5E6FD831" w14:textId="03C5BC27" w:rsid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25720D">
              <w:rPr>
                <w:rFonts w:ascii="Arial" w:eastAsiaTheme="minorHAnsi" w:hAnsi="Arial" w:cs="Arial"/>
                <w:sz w:val="22"/>
                <w:szCs w:val="22"/>
                <w:lang w:val="en-ZA"/>
              </w:rPr>
              <w:t xml:space="preserve">(6) </w:t>
            </w:r>
          </w:p>
          <w:p w14:paraId="2B2A8913" w14:textId="0E710FFC" w:rsidR="00172DC1" w:rsidRPr="005E7A18" w:rsidRDefault="005E7A18" w:rsidP="005E7A18">
            <w:pPr>
              <w:autoSpaceDE w:val="0"/>
              <w:autoSpaceDN w:val="0"/>
              <w:adjustRightInd w:val="0"/>
              <w:spacing w:line="276" w:lineRule="auto"/>
              <w:jc w:val="right"/>
              <w:rPr>
                <w:rFonts w:ascii="Arial" w:eastAsiaTheme="minorHAnsi" w:hAnsi="Arial" w:cs="Arial"/>
                <w:sz w:val="22"/>
                <w:szCs w:val="22"/>
                <w:lang w:val="en-ZA"/>
              </w:rPr>
            </w:pPr>
            <w:r w:rsidRPr="0025720D">
              <w:rPr>
                <w:rFonts w:ascii="Arial" w:eastAsiaTheme="minorHAnsi" w:hAnsi="Arial" w:cs="Arial"/>
                <w:b/>
                <w:bCs/>
                <w:sz w:val="22"/>
                <w:szCs w:val="22"/>
                <w:lang w:val="en-ZA"/>
              </w:rPr>
              <w:t>(15)</w:t>
            </w:r>
          </w:p>
        </w:tc>
      </w:tr>
    </w:tbl>
    <w:p w14:paraId="728C561D" w14:textId="77777777" w:rsidR="00172DC1" w:rsidRPr="0025720D" w:rsidRDefault="00172DC1" w:rsidP="00E06637">
      <w:pPr>
        <w:autoSpaceDE w:val="0"/>
        <w:autoSpaceDN w:val="0"/>
        <w:adjustRightInd w:val="0"/>
        <w:spacing w:line="276" w:lineRule="auto"/>
        <w:rPr>
          <w:rFonts w:ascii="Arial" w:eastAsiaTheme="minorHAnsi" w:hAnsi="Arial" w:cs="Arial"/>
          <w:b/>
          <w:bCs/>
          <w:sz w:val="22"/>
          <w:szCs w:val="22"/>
          <w:lang w:val="en-ZA"/>
        </w:rPr>
      </w:pPr>
    </w:p>
    <w:p w14:paraId="7CAC326E" w14:textId="16FD4C9E" w:rsidR="00AA18F2" w:rsidRPr="0025720D" w:rsidRDefault="00AA18F2" w:rsidP="00E06637">
      <w:pPr>
        <w:autoSpaceDE w:val="0"/>
        <w:autoSpaceDN w:val="0"/>
        <w:adjustRightInd w:val="0"/>
        <w:spacing w:line="276" w:lineRule="auto"/>
        <w:rPr>
          <w:rFonts w:ascii="Arial" w:eastAsiaTheme="minorHAnsi" w:hAnsi="Arial" w:cs="Arial"/>
          <w:b/>
          <w:bCs/>
          <w:sz w:val="22"/>
          <w:szCs w:val="22"/>
          <w:lang w:val="en-ZA"/>
        </w:rPr>
      </w:pPr>
      <w:r>
        <w:rPr>
          <w:rFonts w:ascii="Arial" w:eastAsiaTheme="minorHAnsi" w:hAnsi="Arial" w:cs="Arial"/>
          <w:sz w:val="22"/>
          <w:szCs w:val="22"/>
          <w:lang w:val="en-ZA"/>
        </w:rPr>
        <w:t xml:space="preserve">                                                                                                                                            </w:t>
      </w:r>
    </w:p>
    <w:p w14:paraId="22D1D603" w14:textId="75178FC2" w:rsidR="00AA18F2" w:rsidRDefault="00AA18F2" w:rsidP="00E06637">
      <w:pPr>
        <w:autoSpaceDE w:val="0"/>
        <w:autoSpaceDN w:val="0"/>
        <w:adjustRightInd w:val="0"/>
        <w:spacing w:line="276" w:lineRule="auto"/>
        <w:rPr>
          <w:rFonts w:ascii="Arial" w:eastAsiaTheme="minorHAnsi" w:hAnsi="Arial" w:cs="Arial"/>
          <w:sz w:val="22"/>
          <w:szCs w:val="22"/>
          <w:lang w:val="en-ZA"/>
        </w:rPr>
      </w:pPr>
    </w:p>
    <w:p w14:paraId="3A882504" w14:textId="77777777" w:rsidR="00B21268" w:rsidRDefault="00CF57CB"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sz w:val="22"/>
          <w:szCs w:val="22"/>
          <w:lang w:val="en-ZA"/>
        </w:rPr>
        <w:t xml:space="preserve">      </w:t>
      </w:r>
      <w:r w:rsidRPr="0025720D">
        <w:rPr>
          <w:rFonts w:ascii="Arial" w:eastAsiaTheme="minorHAnsi" w:hAnsi="Arial" w:cs="Arial"/>
          <w:b/>
          <w:bCs/>
          <w:sz w:val="22"/>
          <w:szCs w:val="22"/>
          <w:lang w:val="en-ZA"/>
        </w:rPr>
        <w:t xml:space="preserve">  </w:t>
      </w:r>
    </w:p>
    <w:p w14:paraId="7F1AFBBF" w14:textId="77777777" w:rsidR="00B21268" w:rsidRDefault="00B21268" w:rsidP="00E06637">
      <w:pPr>
        <w:autoSpaceDE w:val="0"/>
        <w:autoSpaceDN w:val="0"/>
        <w:adjustRightInd w:val="0"/>
        <w:spacing w:line="276" w:lineRule="auto"/>
        <w:rPr>
          <w:rFonts w:ascii="Arial" w:eastAsiaTheme="minorHAnsi" w:hAnsi="Arial" w:cs="Arial"/>
          <w:b/>
          <w:bCs/>
          <w:sz w:val="22"/>
          <w:szCs w:val="22"/>
          <w:lang w:val="en-ZA"/>
        </w:rPr>
      </w:pPr>
    </w:p>
    <w:p w14:paraId="772FAA7F" w14:textId="2177024C" w:rsidR="00CF57CB" w:rsidRPr="00DF6F6E" w:rsidRDefault="002F00FB"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 xml:space="preserve">       </w:t>
      </w:r>
      <w:bookmarkStart w:id="0" w:name="_Hlk129779577"/>
      <w:r w:rsidRPr="0025720D">
        <w:rPr>
          <w:rFonts w:ascii="Arial" w:eastAsiaTheme="minorHAnsi" w:hAnsi="Arial" w:cs="Arial"/>
          <w:b/>
          <w:bCs/>
          <w:sz w:val="22"/>
          <w:szCs w:val="22"/>
          <w:lang w:val="en-ZA"/>
        </w:rPr>
        <w:t xml:space="preserve">                                                                                                                          </w:t>
      </w:r>
      <w:bookmarkEnd w:id="0"/>
      <w:r w:rsidRPr="0025720D">
        <w:rPr>
          <w:rFonts w:ascii="Arial" w:eastAsiaTheme="minorHAnsi" w:hAnsi="Arial" w:cs="Arial"/>
          <w:b/>
          <w:bCs/>
          <w:sz w:val="22"/>
          <w:szCs w:val="22"/>
          <w:lang w:val="en-ZA"/>
        </w:rPr>
        <w:t xml:space="preserve">   </w:t>
      </w:r>
    </w:p>
    <w:p w14:paraId="01C0B857" w14:textId="674C0F71" w:rsidR="00CF57CB" w:rsidRPr="0025720D" w:rsidRDefault="002F00FB"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eastAsiaTheme="minorHAnsi" w:hAnsi="Arial" w:cs="Arial"/>
          <w:b/>
          <w:bCs/>
          <w:sz w:val="22"/>
          <w:szCs w:val="22"/>
          <w:lang w:val="en-ZA"/>
        </w:rPr>
        <w:t xml:space="preserve"> </w:t>
      </w:r>
    </w:p>
    <w:p w14:paraId="2858C466" w14:textId="47507203" w:rsidR="00112670" w:rsidRPr="0025720D" w:rsidRDefault="007F4783" w:rsidP="00E06637">
      <w:pPr>
        <w:autoSpaceDE w:val="0"/>
        <w:autoSpaceDN w:val="0"/>
        <w:adjustRightInd w:val="0"/>
        <w:spacing w:line="276" w:lineRule="auto"/>
        <w:rPr>
          <w:rFonts w:ascii="Arial" w:hAnsi="Arial" w:cs="Arial"/>
          <w:b/>
          <w:spacing w:val="-1"/>
          <w:sz w:val="22"/>
          <w:szCs w:val="22"/>
        </w:rPr>
      </w:pPr>
      <w:bookmarkStart w:id="1" w:name="_Hlk129778686"/>
      <w:r w:rsidRPr="0025720D">
        <w:rPr>
          <w:rFonts w:ascii="Arial" w:hAnsi="Arial" w:cs="Arial"/>
          <w:b/>
          <w:spacing w:val="-1"/>
          <w:sz w:val="22"/>
          <w:szCs w:val="22"/>
        </w:rPr>
        <w:t xml:space="preserve">QUESTION </w:t>
      </w:r>
      <w:bookmarkEnd w:id="1"/>
      <w:r w:rsidRPr="0025720D">
        <w:rPr>
          <w:rFonts w:ascii="Arial" w:hAnsi="Arial" w:cs="Arial"/>
          <w:b/>
          <w:spacing w:val="-1"/>
          <w:sz w:val="22"/>
          <w:szCs w:val="22"/>
        </w:rPr>
        <w:t>2</w:t>
      </w:r>
    </w:p>
    <w:p w14:paraId="1889C7C1" w14:textId="5C68F5A9" w:rsidR="004B01C0" w:rsidRPr="0025720D" w:rsidRDefault="004B01C0" w:rsidP="00E06637">
      <w:pPr>
        <w:autoSpaceDE w:val="0"/>
        <w:autoSpaceDN w:val="0"/>
        <w:adjustRightInd w:val="0"/>
        <w:spacing w:line="276" w:lineRule="auto"/>
        <w:rPr>
          <w:rFonts w:ascii="Arial" w:eastAsiaTheme="minorHAnsi" w:hAnsi="Arial" w:cs="Arial"/>
          <w:sz w:val="22"/>
          <w:szCs w:val="22"/>
          <w:lang w:val="en-ZA"/>
        </w:rPr>
      </w:pPr>
      <w:r w:rsidRPr="0025720D">
        <w:rPr>
          <w:rFonts w:ascii="Arial" w:hAnsi="Arial" w:cs="Arial"/>
          <w:sz w:val="22"/>
          <w:szCs w:val="22"/>
        </w:rPr>
        <w:t xml:space="preserve">The diagram below shows the inheritance of flower colour in </w:t>
      </w:r>
      <w:r w:rsidR="005E7A18">
        <w:rPr>
          <w:rFonts w:ascii="Arial" w:hAnsi="Arial" w:cs="Arial"/>
          <w:sz w:val="22"/>
          <w:szCs w:val="22"/>
        </w:rPr>
        <w:t>s</w:t>
      </w:r>
      <w:r w:rsidRPr="0025720D">
        <w:rPr>
          <w:rFonts w:ascii="Arial" w:hAnsi="Arial" w:cs="Arial"/>
          <w:sz w:val="22"/>
          <w:szCs w:val="22"/>
        </w:rPr>
        <w:t xml:space="preserve">napdragon </w:t>
      </w:r>
      <w:r w:rsidR="005E7A18">
        <w:rPr>
          <w:rFonts w:ascii="Arial" w:hAnsi="Arial" w:cs="Arial"/>
          <w:sz w:val="22"/>
          <w:szCs w:val="22"/>
        </w:rPr>
        <w:t>p</w:t>
      </w:r>
      <w:r w:rsidRPr="0025720D">
        <w:rPr>
          <w:rFonts w:ascii="Arial" w:hAnsi="Arial" w:cs="Arial"/>
          <w:sz w:val="22"/>
          <w:szCs w:val="22"/>
        </w:rPr>
        <w:t>lants. The two alleles controlling flower colour are red (</w:t>
      </w:r>
      <w:r w:rsidRPr="005E7A18">
        <w:rPr>
          <w:rFonts w:ascii="Arial" w:hAnsi="Arial" w:cs="Arial"/>
          <w:b/>
          <w:bCs/>
          <w:sz w:val="22"/>
          <w:szCs w:val="22"/>
        </w:rPr>
        <w:t>R</w:t>
      </w:r>
      <w:r w:rsidRPr="0025720D">
        <w:rPr>
          <w:rFonts w:ascii="Arial" w:hAnsi="Arial" w:cs="Arial"/>
          <w:sz w:val="22"/>
          <w:szCs w:val="22"/>
        </w:rPr>
        <w:t>) and white (</w:t>
      </w:r>
      <w:r w:rsidRPr="005E7A18">
        <w:rPr>
          <w:rFonts w:ascii="Arial" w:hAnsi="Arial" w:cs="Arial"/>
          <w:b/>
          <w:bCs/>
          <w:sz w:val="22"/>
          <w:szCs w:val="22"/>
        </w:rPr>
        <w:t>W</w:t>
      </w:r>
      <w:r w:rsidRPr="0025720D">
        <w:rPr>
          <w:rFonts w:ascii="Arial" w:hAnsi="Arial" w:cs="Arial"/>
          <w:sz w:val="22"/>
          <w:szCs w:val="22"/>
        </w:rPr>
        <w:t>).</w:t>
      </w:r>
    </w:p>
    <w:p w14:paraId="628F1762" w14:textId="76D54947" w:rsidR="00CC6BAC" w:rsidRPr="0025720D" w:rsidRDefault="00CC6BAC" w:rsidP="00E06637">
      <w:pPr>
        <w:autoSpaceDE w:val="0"/>
        <w:autoSpaceDN w:val="0"/>
        <w:adjustRightInd w:val="0"/>
        <w:spacing w:line="276" w:lineRule="auto"/>
        <w:rPr>
          <w:rFonts w:ascii="Arial" w:eastAsiaTheme="minorHAnsi" w:hAnsi="Arial" w:cs="Arial"/>
          <w:sz w:val="22"/>
          <w:szCs w:val="22"/>
          <w:lang w:val="en-ZA"/>
        </w:rPr>
      </w:pPr>
    </w:p>
    <w:p w14:paraId="320D29AD" w14:textId="79B1FCB5" w:rsidR="00E175C1" w:rsidRPr="0025720D" w:rsidRDefault="00E175C1" w:rsidP="00E06637">
      <w:pPr>
        <w:autoSpaceDE w:val="0"/>
        <w:autoSpaceDN w:val="0"/>
        <w:adjustRightInd w:val="0"/>
        <w:spacing w:line="276" w:lineRule="auto"/>
        <w:rPr>
          <w:rFonts w:ascii="Arial" w:eastAsiaTheme="minorHAnsi" w:hAnsi="Arial" w:cs="Arial"/>
          <w:b/>
          <w:bCs/>
          <w:sz w:val="22"/>
          <w:szCs w:val="22"/>
          <w:lang w:val="en-ZA"/>
        </w:rPr>
      </w:pPr>
    </w:p>
    <w:p w14:paraId="144CC7D1" w14:textId="071C4A2E" w:rsidR="00896128" w:rsidRPr="0025720D" w:rsidRDefault="00FA6DD8" w:rsidP="00E06637">
      <w:pPr>
        <w:autoSpaceDE w:val="0"/>
        <w:autoSpaceDN w:val="0"/>
        <w:adjustRightInd w:val="0"/>
        <w:spacing w:line="276" w:lineRule="auto"/>
        <w:rPr>
          <w:rFonts w:ascii="Arial" w:eastAsiaTheme="minorHAnsi" w:hAnsi="Arial" w:cs="Arial"/>
          <w:b/>
          <w:bCs/>
          <w:sz w:val="22"/>
          <w:szCs w:val="22"/>
          <w:lang w:val="en-ZA"/>
        </w:rPr>
      </w:pPr>
      <w:r>
        <w:rPr>
          <w:rFonts w:ascii="Arial" w:eastAsiaTheme="minorHAnsi" w:hAnsi="Arial" w:cs="Arial"/>
          <w:b/>
          <w:bCs/>
          <w:sz w:val="22"/>
          <w:szCs w:val="22"/>
          <w:lang w:val="en-ZA"/>
        </w:rPr>
        <w:t xml:space="preserve">                          </w:t>
      </w:r>
      <w:r>
        <w:rPr>
          <w:noProof/>
        </w:rPr>
        <w:drawing>
          <wp:inline distT="0" distB="0" distL="0" distR="0" wp14:anchorId="351579DE" wp14:editId="4AEDCB35">
            <wp:extent cx="3819525" cy="4495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9525" cy="4495800"/>
                    </a:xfrm>
                    <a:prstGeom prst="rect">
                      <a:avLst/>
                    </a:prstGeom>
                    <a:noFill/>
                    <a:ln>
                      <a:noFill/>
                    </a:ln>
                  </pic:spPr>
                </pic:pic>
              </a:graphicData>
            </a:graphic>
          </wp:inline>
        </w:drawing>
      </w:r>
      <w:r>
        <w:rPr>
          <w:rFonts w:ascii="Arial" w:eastAsiaTheme="minorHAnsi" w:hAnsi="Arial" w:cs="Arial"/>
          <w:b/>
          <w:bCs/>
          <w:sz w:val="22"/>
          <w:szCs w:val="22"/>
          <w:lang w:val="en-ZA"/>
        </w:rPr>
        <w:t xml:space="preserve">          </w:t>
      </w:r>
    </w:p>
    <w:p w14:paraId="5CF9BD80" w14:textId="4C515E7B" w:rsidR="00896128" w:rsidRPr="0025720D" w:rsidRDefault="00896128" w:rsidP="00E06637">
      <w:pPr>
        <w:autoSpaceDE w:val="0"/>
        <w:autoSpaceDN w:val="0"/>
        <w:adjustRightInd w:val="0"/>
        <w:spacing w:line="276" w:lineRule="auto"/>
        <w:rPr>
          <w:rFonts w:ascii="Arial" w:eastAsiaTheme="minorHAnsi" w:hAnsi="Arial" w:cs="Arial"/>
          <w:b/>
          <w:bCs/>
          <w:sz w:val="22"/>
          <w:szCs w:val="22"/>
          <w:lang w:val="en-ZA"/>
        </w:rPr>
      </w:pPr>
    </w:p>
    <w:p w14:paraId="1C4B941B" w14:textId="6708D0C5" w:rsidR="00896128" w:rsidRPr="0025720D" w:rsidRDefault="00896128" w:rsidP="00E06637">
      <w:pPr>
        <w:autoSpaceDE w:val="0"/>
        <w:autoSpaceDN w:val="0"/>
        <w:adjustRightInd w:val="0"/>
        <w:spacing w:line="276" w:lineRule="auto"/>
        <w:rPr>
          <w:rFonts w:ascii="Arial" w:eastAsiaTheme="minorHAnsi" w:hAnsi="Arial" w:cs="Arial"/>
          <w:b/>
          <w:bCs/>
          <w:sz w:val="22"/>
          <w:szCs w:val="22"/>
          <w:lang w:val="en-ZA"/>
        </w:rPr>
      </w:pPr>
    </w:p>
    <w:p w14:paraId="386A287E" w14:textId="5BA02C88" w:rsidR="00896128" w:rsidRPr="0025720D" w:rsidRDefault="00896128" w:rsidP="00E06637">
      <w:pPr>
        <w:autoSpaceDE w:val="0"/>
        <w:autoSpaceDN w:val="0"/>
        <w:adjustRightInd w:val="0"/>
        <w:spacing w:line="276" w:lineRule="auto"/>
        <w:rPr>
          <w:rFonts w:ascii="Arial" w:eastAsiaTheme="minorHAnsi" w:hAnsi="Arial" w:cs="Arial"/>
          <w:b/>
          <w:bCs/>
          <w:sz w:val="22"/>
          <w:szCs w:val="22"/>
          <w:lang w:val="en-Z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799"/>
      </w:tblGrid>
      <w:tr w:rsidR="005E7A18" w14:paraId="7F279B5F" w14:textId="77777777" w:rsidTr="005E7A18">
        <w:tc>
          <w:tcPr>
            <w:tcW w:w="704" w:type="dxa"/>
          </w:tcPr>
          <w:p w14:paraId="068768BF" w14:textId="0F78CB53" w:rsidR="005E7A18" w:rsidRDefault="005E7A18"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2.1</w:t>
            </w:r>
          </w:p>
        </w:tc>
        <w:tc>
          <w:tcPr>
            <w:tcW w:w="7513" w:type="dxa"/>
          </w:tcPr>
          <w:p w14:paraId="13CA1565" w14:textId="69D1B8CA" w:rsidR="005E7A18" w:rsidRDefault="005E7A18"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State the type of dominance shown by the snapdragon plants.</w:t>
            </w:r>
          </w:p>
        </w:tc>
        <w:tc>
          <w:tcPr>
            <w:tcW w:w="799" w:type="dxa"/>
          </w:tcPr>
          <w:p w14:paraId="4AA38B66" w14:textId="56965784" w:rsidR="005E7A18" w:rsidRDefault="005E7A18" w:rsidP="005E7A18">
            <w:pPr>
              <w:autoSpaceDE w:val="0"/>
              <w:autoSpaceDN w:val="0"/>
              <w:adjustRightInd w:val="0"/>
              <w:spacing w:line="276" w:lineRule="auto"/>
              <w:jc w:val="right"/>
              <w:rPr>
                <w:rFonts w:ascii="Arial" w:eastAsiaTheme="minorHAnsi" w:hAnsi="Arial" w:cs="Arial"/>
                <w:b/>
                <w:bCs/>
                <w:sz w:val="22"/>
                <w:szCs w:val="22"/>
                <w:lang w:val="en-ZA"/>
              </w:rPr>
            </w:pPr>
            <w:r w:rsidRPr="0025720D">
              <w:rPr>
                <w:rFonts w:ascii="Arial" w:hAnsi="Arial" w:cs="Arial"/>
                <w:sz w:val="22"/>
                <w:szCs w:val="22"/>
              </w:rPr>
              <w:t>(1)</w:t>
            </w:r>
          </w:p>
        </w:tc>
      </w:tr>
      <w:tr w:rsidR="005E7A18" w14:paraId="368FD672" w14:textId="77777777" w:rsidTr="005E7A18">
        <w:tc>
          <w:tcPr>
            <w:tcW w:w="704" w:type="dxa"/>
          </w:tcPr>
          <w:p w14:paraId="2D808B1E" w14:textId="4EB946DD" w:rsidR="005E7A18" w:rsidRDefault="005E7A18"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2.2</w:t>
            </w:r>
          </w:p>
        </w:tc>
        <w:tc>
          <w:tcPr>
            <w:tcW w:w="7513" w:type="dxa"/>
          </w:tcPr>
          <w:p w14:paraId="3765BE43" w14:textId="6F498566" w:rsidR="005E7A18" w:rsidRDefault="005E7A18"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Give a reason for your answer to QUESTION 2.1</w:t>
            </w:r>
            <w:r>
              <w:rPr>
                <w:rFonts w:ascii="Arial" w:hAnsi="Arial" w:cs="Arial"/>
                <w:sz w:val="22"/>
                <w:szCs w:val="22"/>
              </w:rPr>
              <w:t>.</w:t>
            </w:r>
            <w:r w:rsidRPr="0025720D">
              <w:rPr>
                <w:rFonts w:ascii="Arial" w:hAnsi="Arial" w:cs="Arial"/>
                <w:sz w:val="22"/>
                <w:szCs w:val="22"/>
              </w:rPr>
              <w:t xml:space="preserve">           </w:t>
            </w:r>
            <w:r>
              <w:rPr>
                <w:rFonts w:ascii="Arial" w:hAnsi="Arial" w:cs="Arial"/>
                <w:sz w:val="22"/>
                <w:szCs w:val="22"/>
              </w:rPr>
              <w:t xml:space="preserve">   </w:t>
            </w:r>
            <w:r w:rsidRPr="0025720D">
              <w:rPr>
                <w:rFonts w:ascii="Arial" w:hAnsi="Arial" w:cs="Arial"/>
                <w:sz w:val="22"/>
                <w:szCs w:val="22"/>
              </w:rPr>
              <w:t xml:space="preserve">                                        </w:t>
            </w:r>
            <w:r>
              <w:rPr>
                <w:rFonts w:ascii="Arial" w:hAnsi="Arial" w:cs="Arial"/>
                <w:sz w:val="22"/>
                <w:szCs w:val="22"/>
              </w:rPr>
              <w:t xml:space="preserve">   </w:t>
            </w:r>
            <w:r w:rsidRPr="0025720D">
              <w:rPr>
                <w:rFonts w:ascii="Arial" w:hAnsi="Arial" w:cs="Arial"/>
                <w:sz w:val="22"/>
                <w:szCs w:val="22"/>
              </w:rPr>
              <w:t xml:space="preserve"> </w:t>
            </w:r>
          </w:p>
        </w:tc>
        <w:tc>
          <w:tcPr>
            <w:tcW w:w="799" w:type="dxa"/>
          </w:tcPr>
          <w:p w14:paraId="5540EB4D" w14:textId="4855DD1F" w:rsidR="005E7A18" w:rsidRDefault="005E7A18" w:rsidP="005E7A18">
            <w:pPr>
              <w:autoSpaceDE w:val="0"/>
              <w:autoSpaceDN w:val="0"/>
              <w:adjustRightInd w:val="0"/>
              <w:spacing w:line="276" w:lineRule="auto"/>
              <w:jc w:val="right"/>
              <w:rPr>
                <w:rFonts w:ascii="Arial" w:eastAsiaTheme="minorHAnsi" w:hAnsi="Arial" w:cs="Arial"/>
                <w:b/>
                <w:bCs/>
                <w:sz w:val="22"/>
                <w:szCs w:val="22"/>
                <w:lang w:val="en-ZA"/>
              </w:rPr>
            </w:pPr>
            <w:r w:rsidRPr="0025720D">
              <w:rPr>
                <w:rFonts w:ascii="Arial" w:hAnsi="Arial" w:cs="Arial"/>
                <w:sz w:val="22"/>
                <w:szCs w:val="22"/>
              </w:rPr>
              <w:t>(2)</w:t>
            </w:r>
          </w:p>
        </w:tc>
      </w:tr>
      <w:tr w:rsidR="005E7A18" w14:paraId="0DB07531" w14:textId="77777777" w:rsidTr="005E7A18">
        <w:tc>
          <w:tcPr>
            <w:tcW w:w="704" w:type="dxa"/>
          </w:tcPr>
          <w:p w14:paraId="4722955A" w14:textId="7EC2E850" w:rsidR="005E7A18" w:rsidRDefault="005E7A18" w:rsidP="00E06637">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2.3</w:t>
            </w:r>
          </w:p>
        </w:tc>
        <w:tc>
          <w:tcPr>
            <w:tcW w:w="7513" w:type="dxa"/>
          </w:tcPr>
          <w:p w14:paraId="14C8718B" w14:textId="761417F8" w:rsidR="005E7A18" w:rsidRDefault="005E7A18" w:rsidP="005E7A18">
            <w:pPr>
              <w:autoSpaceDE w:val="0"/>
              <w:autoSpaceDN w:val="0"/>
              <w:adjustRightInd w:val="0"/>
              <w:spacing w:line="276" w:lineRule="auto"/>
              <w:rPr>
                <w:rFonts w:ascii="Arial" w:eastAsiaTheme="minorHAnsi" w:hAnsi="Arial" w:cs="Arial"/>
                <w:b/>
                <w:bCs/>
                <w:sz w:val="22"/>
                <w:szCs w:val="22"/>
                <w:lang w:val="en-ZA"/>
              </w:rPr>
            </w:pPr>
            <w:r w:rsidRPr="0025720D">
              <w:rPr>
                <w:rFonts w:ascii="Arial" w:hAnsi="Arial" w:cs="Arial"/>
                <w:sz w:val="22"/>
                <w:szCs w:val="22"/>
              </w:rPr>
              <w:t xml:space="preserve">A gardener crossed two pink-flowered </w:t>
            </w:r>
            <w:r>
              <w:rPr>
                <w:rFonts w:ascii="Arial" w:hAnsi="Arial" w:cs="Arial"/>
                <w:sz w:val="22"/>
                <w:szCs w:val="22"/>
              </w:rPr>
              <w:t>s</w:t>
            </w:r>
            <w:r w:rsidRPr="0025720D">
              <w:rPr>
                <w:rFonts w:ascii="Arial" w:hAnsi="Arial" w:cs="Arial"/>
                <w:sz w:val="22"/>
                <w:szCs w:val="22"/>
              </w:rPr>
              <w:t xml:space="preserve">napdragon </w:t>
            </w:r>
            <w:r>
              <w:rPr>
                <w:rFonts w:ascii="Arial" w:hAnsi="Arial" w:cs="Arial"/>
                <w:sz w:val="22"/>
                <w:szCs w:val="22"/>
              </w:rPr>
              <w:t>p</w:t>
            </w:r>
            <w:r w:rsidRPr="0025720D">
              <w:rPr>
                <w:rFonts w:ascii="Arial" w:hAnsi="Arial" w:cs="Arial"/>
                <w:sz w:val="22"/>
                <w:szCs w:val="22"/>
              </w:rPr>
              <w:t>lants. Use a genetic cross to show the ratio of the expected phenotypes in the offspring.</w:t>
            </w:r>
          </w:p>
        </w:tc>
        <w:tc>
          <w:tcPr>
            <w:tcW w:w="799" w:type="dxa"/>
          </w:tcPr>
          <w:p w14:paraId="34A3D27D" w14:textId="77777777" w:rsidR="005E7A18" w:rsidRDefault="005E7A18" w:rsidP="005E7A18">
            <w:pPr>
              <w:autoSpaceDE w:val="0"/>
              <w:autoSpaceDN w:val="0"/>
              <w:adjustRightInd w:val="0"/>
              <w:spacing w:line="276" w:lineRule="auto"/>
              <w:jc w:val="right"/>
              <w:rPr>
                <w:rFonts w:ascii="Arial" w:hAnsi="Arial" w:cs="Arial"/>
                <w:sz w:val="22"/>
                <w:szCs w:val="22"/>
              </w:rPr>
            </w:pPr>
            <w:r w:rsidRPr="0025720D">
              <w:rPr>
                <w:rFonts w:ascii="Arial" w:hAnsi="Arial" w:cs="Arial"/>
                <w:sz w:val="22"/>
                <w:szCs w:val="22"/>
              </w:rPr>
              <w:t xml:space="preserve">                                </w:t>
            </w:r>
            <w:r>
              <w:rPr>
                <w:rFonts w:ascii="Arial" w:hAnsi="Arial" w:cs="Arial"/>
                <w:sz w:val="22"/>
                <w:szCs w:val="22"/>
              </w:rPr>
              <w:t xml:space="preserve">  </w:t>
            </w:r>
            <w:r w:rsidRPr="0025720D">
              <w:rPr>
                <w:rFonts w:ascii="Arial" w:hAnsi="Arial" w:cs="Arial"/>
                <w:sz w:val="22"/>
                <w:szCs w:val="22"/>
              </w:rPr>
              <w:t xml:space="preserve">  (6)</w:t>
            </w:r>
          </w:p>
          <w:p w14:paraId="68B89EC9" w14:textId="3745158C" w:rsidR="005E7A18" w:rsidRDefault="005E7A18" w:rsidP="005E7A18">
            <w:pPr>
              <w:autoSpaceDE w:val="0"/>
              <w:autoSpaceDN w:val="0"/>
              <w:adjustRightInd w:val="0"/>
              <w:spacing w:line="276" w:lineRule="auto"/>
              <w:jc w:val="right"/>
              <w:rPr>
                <w:rFonts w:ascii="Arial" w:eastAsiaTheme="minorHAnsi" w:hAnsi="Arial" w:cs="Arial"/>
                <w:b/>
                <w:bCs/>
                <w:sz w:val="22"/>
                <w:szCs w:val="22"/>
                <w:lang w:val="en-ZA"/>
              </w:rPr>
            </w:pPr>
            <w:r>
              <w:rPr>
                <w:rFonts w:ascii="Arial" w:hAnsi="Arial" w:cs="Arial"/>
                <w:b/>
                <w:bCs/>
                <w:sz w:val="22"/>
                <w:szCs w:val="22"/>
              </w:rPr>
              <w:t>(9)</w:t>
            </w:r>
          </w:p>
        </w:tc>
      </w:tr>
    </w:tbl>
    <w:p w14:paraId="2AD9578A" w14:textId="6F0025D1" w:rsidR="00896128" w:rsidRPr="0025720D" w:rsidRDefault="00896128" w:rsidP="00E06637">
      <w:pPr>
        <w:autoSpaceDE w:val="0"/>
        <w:autoSpaceDN w:val="0"/>
        <w:adjustRightInd w:val="0"/>
        <w:spacing w:line="276" w:lineRule="auto"/>
        <w:rPr>
          <w:rFonts w:ascii="Arial" w:eastAsiaTheme="minorHAnsi" w:hAnsi="Arial" w:cs="Arial"/>
          <w:b/>
          <w:bCs/>
          <w:sz w:val="22"/>
          <w:szCs w:val="22"/>
          <w:lang w:val="en-ZA"/>
        </w:rPr>
      </w:pPr>
    </w:p>
    <w:p w14:paraId="1615DF6A" w14:textId="326E8FFB" w:rsidR="004B01C0" w:rsidRPr="0025720D" w:rsidRDefault="004B01C0" w:rsidP="00E06637">
      <w:pPr>
        <w:autoSpaceDE w:val="0"/>
        <w:autoSpaceDN w:val="0"/>
        <w:adjustRightInd w:val="0"/>
        <w:spacing w:line="276" w:lineRule="auto"/>
        <w:rPr>
          <w:rFonts w:ascii="Arial" w:hAnsi="Arial" w:cs="Arial"/>
          <w:sz w:val="22"/>
          <w:szCs w:val="22"/>
        </w:rPr>
      </w:pPr>
      <w:r w:rsidRPr="0025720D">
        <w:rPr>
          <w:rFonts w:ascii="Arial" w:hAnsi="Arial" w:cs="Arial"/>
          <w:sz w:val="22"/>
          <w:szCs w:val="22"/>
        </w:rPr>
        <w:t xml:space="preserve">                       </w:t>
      </w:r>
      <w:r w:rsidR="00D11E00">
        <w:rPr>
          <w:rFonts w:ascii="Arial" w:hAnsi="Arial" w:cs="Arial"/>
          <w:sz w:val="22"/>
          <w:szCs w:val="22"/>
        </w:rPr>
        <w:tab/>
      </w:r>
      <w:r w:rsidRPr="0025720D">
        <w:rPr>
          <w:rFonts w:ascii="Arial" w:hAnsi="Arial" w:cs="Arial"/>
          <w:sz w:val="22"/>
          <w:szCs w:val="22"/>
        </w:rPr>
        <w:t xml:space="preserve">         </w:t>
      </w:r>
      <w:r w:rsidR="0025720D">
        <w:rPr>
          <w:rFonts w:ascii="Arial" w:hAnsi="Arial" w:cs="Arial"/>
          <w:sz w:val="22"/>
          <w:szCs w:val="22"/>
        </w:rPr>
        <w:t xml:space="preserve"> </w:t>
      </w:r>
      <w:r w:rsidRPr="0025720D">
        <w:rPr>
          <w:rFonts w:ascii="Arial" w:hAnsi="Arial" w:cs="Arial"/>
          <w:sz w:val="22"/>
          <w:szCs w:val="22"/>
        </w:rPr>
        <w:t xml:space="preserve">  </w:t>
      </w:r>
    </w:p>
    <w:p w14:paraId="12C315DB" w14:textId="471694C3" w:rsidR="004B01C0" w:rsidRPr="0025720D" w:rsidRDefault="004B01C0" w:rsidP="00E06637">
      <w:pPr>
        <w:autoSpaceDE w:val="0"/>
        <w:autoSpaceDN w:val="0"/>
        <w:adjustRightInd w:val="0"/>
        <w:spacing w:line="276" w:lineRule="auto"/>
        <w:rPr>
          <w:rFonts w:ascii="Arial" w:hAnsi="Arial" w:cs="Arial"/>
          <w:sz w:val="22"/>
          <w:szCs w:val="22"/>
        </w:rPr>
      </w:pPr>
      <w:r w:rsidRPr="0025720D">
        <w:rPr>
          <w:rFonts w:ascii="Arial" w:hAnsi="Arial" w:cs="Arial"/>
          <w:sz w:val="22"/>
          <w:szCs w:val="22"/>
        </w:rPr>
        <w:t xml:space="preserve"> </w:t>
      </w:r>
    </w:p>
    <w:p w14:paraId="2A3B8D33" w14:textId="644EAA48" w:rsidR="004B01C0" w:rsidRPr="0025720D" w:rsidRDefault="00D11E00" w:rsidP="00E06637">
      <w:pPr>
        <w:autoSpaceDE w:val="0"/>
        <w:autoSpaceDN w:val="0"/>
        <w:adjustRightInd w:val="0"/>
        <w:spacing w:line="276" w:lineRule="auto"/>
        <w:rPr>
          <w:rFonts w:ascii="Arial" w:hAnsi="Arial" w:cs="Arial"/>
          <w:sz w:val="22"/>
          <w:szCs w:val="22"/>
        </w:rPr>
      </w:pPr>
      <w:r>
        <w:rPr>
          <w:rFonts w:ascii="Arial" w:hAnsi="Arial" w:cs="Arial"/>
          <w:sz w:val="22"/>
          <w:szCs w:val="22"/>
        </w:rPr>
        <w:tab/>
      </w:r>
      <w:r w:rsidR="004B01C0" w:rsidRPr="0025720D">
        <w:rPr>
          <w:rFonts w:ascii="Arial" w:hAnsi="Arial" w:cs="Arial"/>
          <w:sz w:val="22"/>
          <w:szCs w:val="22"/>
        </w:rPr>
        <w:t xml:space="preserve"> </w:t>
      </w:r>
    </w:p>
    <w:p w14:paraId="73B7B736" w14:textId="7A0F47DE" w:rsidR="00896128" w:rsidRPr="000530A0" w:rsidRDefault="004B01C0" w:rsidP="00E06637">
      <w:pPr>
        <w:autoSpaceDE w:val="0"/>
        <w:autoSpaceDN w:val="0"/>
        <w:adjustRightInd w:val="0"/>
        <w:spacing w:line="276" w:lineRule="auto"/>
        <w:rPr>
          <w:rFonts w:ascii="ArialMT" w:eastAsiaTheme="minorHAnsi" w:hAnsi="ArialMT" w:cs="ArialMT"/>
          <w:b/>
          <w:bCs/>
          <w:lang w:val="en-ZA"/>
        </w:rPr>
      </w:pPr>
      <w:r w:rsidRPr="0025720D">
        <w:rPr>
          <w:rFonts w:ascii="Arial" w:hAnsi="Arial" w:cs="Arial"/>
          <w:b/>
          <w:bCs/>
          <w:sz w:val="22"/>
          <w:szCs w:val="22"/>
        </w:rPr>
        <w:t xml:space="preserve">                                                                                   </w:t>
      </w:r>
      <w:r w:rsidR="000530A0" w:rsidRPr="0025720D">
        <w:rPr>
          <w:rFonts w:ascii="Arial" w:hAnsi="Arial" w:cs="Arial"/>
          <w:b/>
          <w:bCs/>
          <w:sz w:val="22"/>
          <w:szCs w:val="22"/>
        </w:rPr>
        <w:t xml:space="preserve">                                                       </w:t>
      </w:r>
      <w:r w:rsidR="00D11E00">
        <w:rPr>
          <w:rFonts w:ascii="Arial" w:hAnsi="Arial" w:cs="Arial"/>
          <w:b/>
          <w:bCs/>
          <w:sz w:val="22"/>
          <w:szCs w:val="22"/>
        </w:rPr>
        <w:t xml:space="preserve">  </w:t>
      </w:r>
      <w:r w:rsidR="000530A0" w:rsidRPr="0025720D">
        <w:rPr>
          <w:rFonts w:ascii="Arial" w:hAnsi="Arial" w:cs="Arial"/>
          <w:b/>
          <w:bCs/>
          <w:sz w:val="22"/>
          <w:szCs w:val="22"/>
        </w:rPr>
        <w:t xml:space="preserve"> </w:t>
      </w:r>
      <w:r w:rsidRPr="0025720D">
        <w:rPr>
          <w:rFonts w:ascii="Arial" w:hAnsi="Arial" w:cs="Arial"/>
          <w:b/>
          <w:bCs/>
          <w:sz w:val="22"/>
          <w:szCs w:val="22"/>
        </w:rPr>
        <w:t xml:space="preserve"> </w:t>
      </w:r>
    </w:p>
    <w:p w14:paraId="190F5A3F" w14:textId="7D05E2DF" w:rsidR="00896128" w:rsidRDefault="00896128" w:rsidP="00E06637">
      <w:pPr>
        <w:autoSpaceDE w:val="0"/>
        <w:autoSpaceDN w:val="0"/>
        <w:adjustRightInd w:val="0"/>
        <w:spacing w:line="276" w:lineRule="auto"/>
        <w:rPr>
          <w:rFonts w:ascii="ArialMT" w:eastAsiaTheme="minorHAnsi" w:hAnsi="ArialMT" w:cs="ArialMT"/>
          <w:b/>
          <w:bCs/>
          <w:lang w:val="en-ZA"/>
        </w:rPr>
      </w:pPr>
    </w:p>
    <w:p w14:paraId="65DD89DC" w14:textId="7EFE98B5" w:rsidR="00896128" w:rsidRDefault="00896128" w:rsidP="00E06637">
      <w:pPr>
        <w:autoSpaceDE w:val="0"/>
        <w:autoSpaceDN w:val="0"/>
        <w:adjustRightInd w:val="0"/>
        <w:spacing w:line="276" w:lineRule="auto"/>
        <w:rPr>
          <w:rFonts w:ascii="ArialMT" w:eastAsiaTheme="minorHAnsi" w:hAnsi="ArialMT" w:cs="ArialMT"/>
          <w:b/>
          <w:bCs/>
          <w:lang w:val="en-ZA"/>
        </w:rPr>
      </w:pPr>
    </w:p>
    <w:p w14:paraId="08354527" w14:textId="7EAAA422" w:rsidR="00896128" w:rsidRDefault="00896128" w:rsidP="00E06637">
      <w:pPr>
        <w:autoSpaceDE w:val="0"/>
        <w:autoSpaceDN w:val="0"/>
        <w:adjustRightInd w:val="0"/>
        <w:spacing w:line="276" w:lineRule="auto"/>
        <w:rPr>
          <w:rFonts w:ascii="ArialMT" w:eastAsiaTheme="minorHAnsi" w:hAnsi="ArialMT" w:cs="ArialMT"/>
          <w:b/>
          <w:bCs/>
          <w:lang w:val="en-ZA"/>
        </w:rPr>
      </w:pPr>
    </w:p>
    <w:p w14:paraId="3B4B524B" w14:textId="336FBC52" w:rsidR="00E175C1" w:rsidRDefault="00E175C1" w:rsidP="00E06637">
      <w:pPr>
        <w:autoSpaceDE w:val="0"/>
        <w:autoSpaceDN w:val="0"/>
        <w:adjustRightInd w:val="0"/>
        <w:spacing w:line="276" w:lineRule="auto"/>
        <w:rPr>
          <w:rFonts w:ascii="Arial" w:hAnsi="Arial" w:cs="Arial"/>
          <w:b/>
          <w:spacing w:val="-1"/>
        </w:rPr>
      </w:pPr>
      <w:r>
        <w:rPr>
          <w:rFonts w:ascii="Arial" w:hAnsi="Arial" w:cs="Arial"/>
          <w:b/>
          <w:spacing w:val="-1"/>
        </w:rPr>
        <w:t>QUESTION 3</w:t>
      </w:r>
    </w:p>
    <w:p w14:paraId="1090A1C5" w14:textId="77777777" w:rsidR="00255C71" w:rsidRPr="00255C71" w:rsidRDefault="00255C71" w:rsidP="00E06637">
      <w:pPr>
        <w:autoSpaceDE w:val="0"/>
        <w:autoSpaceDN w:val="0"/>
        <w:adjustRightInd w:val="0"/>
        <w:spacing w:line="276" w:lineRule="auto"/>
        <w:rPr>
          <w:rFonts w:ascii="Arial" w:eastAsiaTheme="minorHAnsi" w:hAnsi="Arial" w:cs="Arial"/>
          <w:color w:val="000000" w:themeColor="text1"/>
          <w:sz w:val="22"/>
          <w:szCs w:val="22"/>
          <w:lang w:val="en-ZA"/>
        </w:rPr>
      </w:pPr>
      <w:r w:rsidRPr="00255C71">
        <w:rPr>
          <w:rFonts w:ascii="Arial" w:eastAsiaTheme="minorHAnsi" w:hAnsi="Arial" w:cs="Arial"/>
          <w:color w:val="000000" w:themeColor="text1"/>
          <w:sz w:val="22"/>
          <w:szCs w:val="22"/>
          <w:lang w:val="en-ZA"/>
        </w:rPr>
        <w:t>Goltz syndrome is a sex-linked genetic disorder. It is caused by a dominant allele</w:t>
      </w:r>
    </w:p>
    <w:p w14:paraId="179AC661" w14:textId="7413474C" w:rsidR="00255C71" w:rsidRPr="00255C71" w:rsidRDefault="00255C71" w:rsidP="00E06637">
      <w:pPr>
        <w:autoSpaceDE w:val="0"/>
        <w:autoSpaceDN w:val="0"/>
        <w:adjustRightInd w:val="0"/>
        <w:spacing w:line="276" w:lineRule="auto"/>
        <w:rPr>
          <w:rFonts w:ascii="Arial-BoldMT" w:eastAsiaTheme="minorHAnsi" w:hAnsi="Arial-BoldMT" w:cs="Arial-BoldMT"/>
          <w:b/>
          <w:bCs/>
          <w:color w:val="244061"/>
          <w:sz w:val="20"/>
          <w:szCs w:val="20"/>
          <w:lang w:val="en-ZA"/>
        </w:rPr>
      </w:pPr>
      <w:r w:rsidRPr="005E7A18">
        <w:rPr>
          <w:rFonts w:ascii="Arial" w:eastAsiaTheme="minorHAnsi" w:hAnsi="Arial" w:cs="Arial"/>
          <w:b/>
          <w:bCs/>
          <w:color w:val="000000" w:themeColor="text1"/>
          <w:sz w:val="22"/>
          <w:szCs w:val="22"/>
          <w:lang w:val="en-ZA"/>
        </w:rPr>
        <w:t>X</w:t>
      </w:r>
      <w:r w:rsidRPr="005E7A18">
        <w:rPr>
          <w:rFonts w:ascii="Arial" w:eastAsiaTheme="minorHAnsi" w:hAnsi="Arial" w:cs="Arial"/>
          <w:b/>
          <w:bCs/>
          <w:color w:val="000000" w:themeColor="text1"/>
          <w:sz w:val="18"/>
          <w:szCs w:val="18"/>
          <w:vertAlign w:val="superscript"/>
          <w:lang w:val="en-ZA"/>
        </w:rPr>
        <w:t>G</w:t>
      </w:r>
      <w:r w:rsidRPr="00255C71">
        <w:rPr>
          <w:rFonts w:ascii="Arial" w:eastAsiaTheme="minorHAnsi" w:hAnsi="Arial" w:cs="Arial"/>
          <w:color w:val="000000" w:themeColor="text1"/>
          <w:sz w:val="22"/>
          <w:szCs w:val="22"/>
          <w:lang w:val="en-ZA"/>
        </w:rPr>
        <w:t>. The diagram below shows the inheritance of Goltz syndrome in a family</w:t>
      </w:r>
      <w:r w:rsidRPr="00255C71">
        <w:rPr>
          <w:rFonts w:ascii="Arial-BoldMT" w:eastAsiaTheme="minorHAnsi" w:hAnsi="Arial-BoldMT" w:cs="Arial-BoldMT"/>
          <w:b/>
          <w:bCs/>
          <w:color w:val="244061"/>
          <w:sz w:val="20"/>
          <w:szCs w:val="20"/>
          <w:lang w:val="en-ZA"/>
        </w:rPr>
        <w:t>.</w:t>
      </w:r>
    </w:p>
    <w:p w14:paraId="49CA20A6" w14:textId="77777777" w:rsidR="00255C71" w:rsidRDefault="00255C71" w:rsidP="00E06637">
      <w:pPr>
        <w:autoSpaceDE w:val="0"/>
        <w:autoSpaceDN w:val="0"/>
        <w:adjustRightInd w:val="0"/>
        <w:spacing w:line="276" w:lineRule="auto"/>
        <w:rPr>
          <w:rFonts w:ascii="Arial" w:hAnsi="Arial" w:cs="Arial"/>
          <w:b/>
          <w:spacing w:val="-1"/>
        </w:rPr>
      </w:pPr>
    </w:p>
    <w:p w14:paraId="09C00137" w14:textId="25FB459E" w:rsidR="00E175C1" w:rsidRDefault="00E175C1" w:rsidP="00E06637">
      <w:pPr>
        <w:autoSpaceDE w:val="0"/>
        <w:autoSpaceDN w:val="0"/>
        <w:adjustRightInd w:val="0"/>
        <w:spacing w:line="276" w:lineRule="auto"/>
        <w:rPr>
          <w:rFonts w:ascii="ArialMT" w:eastAsiaTheme="minorHAnsi" w:hAnsi="ArialMT" w:cs="ArialMT"/>
          <w:b/>
          <w:bCs/>
          <w:lang w:val="en-ZA"/>
        </w:rPr>
      </w:pPr>
    </w:p>
    <w:p w14:paraId="33AA7F70" w14:textId="77777777" w:rsidR="00E175C1" w:rsidRPr="00112670" w:rsidRDefault="00E175C1" w:rsidP="00E06637">
      <w:pPr>
        <w:autoSpaceDE w:val="0"/>
        <w:autoSpaceDN w:val="0"/>
        <w:adjustRightInd w:val="0"/>
        <w:spacing w:line="276" w:lineRule="auto"/>
        <w:rPr>
          <w:rFonts w:ascii="ArialMT" w:eastAsiaTheme="minorHAnsi" w:hAnsi="ArialMT" w:cs="ArialMT"/>
          <w:b/>
          <w:bCs/>
          <w:lang w:val="en-ZA"/>
        </w:rPr>
      </w:pPr>
    </w:p>
    <w:p w14:paraId="346E003C" w14:textId="07BA09F2" w:rsidR="00112670" w:rsidRDefault="00487EAF"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 xml:space="preserve">   </w:t>
      </w:r>
      <w:r w:rsidR="00255C71">
        <w:rPr>
          <w:noProof/>
        </w:rPr>
        <w:drawing>
          <wp:inline distT="0" distB="0" distL="0" distR="0" wp14:anchorId="76DF6E3E" wp14:editId="74953C61">
            <wp:extent cx="5105400" cy="425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4257675"/>
                    </a:xfrm>
                    <a:prstGeom prst="rect">
                      <a:avLst/>
                    </a:prstGeom>
                    <a:noFill/>
                    <a:ln>
                      <a:noFill/>
                    </a:ln>
                  </pic:spPr>
                </pic:pic>
              </a:graphicData>
            </a:graphic>
          </wp:inline>
        </w:drawing>
      </w:r>
    </w:p>
    <w:p w14:paraId="148714E4" w14:textId="47D05391" w:rsidR="00255C71" w:rsidRDefault="00255C71" w:rsidP="00E06637">
      <w:pPr>
        <w:autoSpaceDE w:val="0"/>
        <w:autoSpaceDN w:val="0"/>
        <w:adjustRightInd w:val="0"/>
        <w:spacing w:line="276" w:lineRule="auto"/>
        <w:rPr>
          <w:rFonts w:ascii="Arial" w:eastAsiaTheme="minorHAnsi" w:hAnsi="Arial" w:cs="Arial"/>
          <w:sz w:val="22"/>
          <w:szCs w:val="22"/>
          <w:lang w:val="en-Z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FA4289" w14:paraId="0C4956EE" w14:textId="77777777" w:rsidTr="00FA4289">
        <w:tc>
          <w:tcPr>
            <w:tcW w:w="846" w:type="dxa"/>
          </w:tcPr>
          <w:p w14:paraId="63A5AE54" w14:textId="2CBCFE49" w:rsidR="00FA4289" w:rsidRDefault="00FA4289"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3.1</w:t>
            </w:r>
          </w:p>
        </w:tc>
        <w:tc>
          <w:tcPr>
            <w:tcW w:w="7371" w:type="dxa"/>
          </w:tcPr>
          <w:p w14:paraId="661DBB2F" w14:textId="3C6AAF6E" w:rsidR="00FA4289" w:rsidRDefault="00FA4289" w:rsidP="00E06637">
            <w:pPr>
              <w:autoSpaceDE w:val="0"/>
              <w:autoSpaceDN w:val="0"/>
              <w:adjustRightInd w:val="0"/>
              <w:spacing w:line="276" w:lineRule="auto"/>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 xml:space="preserve">Name the type of diagram shown.                                                                           </w:t>
            </w:r>
          </w:p>
        </w:tc>
        <w:tc>
          <w:tcPr>
            <w:tcW w:w="799" w:type="dxa"/>
          </w:tcPr>
          <w:p w14:paraId="1DA2DEC8" w14:textId="3A498A26" w:rsidR="00FA4289" w:rsidRDefault="00FA4289" w:rsidP="00FA4289">
            <w:pPr>
              <w:autoSpaceDE w:val="0"/>
              <w:autoSpaceDN w:val="0"/>
              <w:adjustRightInd w:val="0"/>
              <w:spacing w:line="276" w:lineRule="auto"/>
              <w:jc w:val="right"/>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(1)</w:t>
            </w:r>
          </w:p>
        </w:tc>
      </w:tr>
      <w:tr w:rsidR="00FA4289" w14:paraId="55B4C1F1" w14:textId="77777777" w:rsidTr="00FA4289">
        <w:tc>
          <w:tcPr>
            <w:tcW w:w="846" w:type="dxa"/>
          </w:tcPr>
          <w:p w14:paraId="7498ABBE" w14:textId="33E1B8C4" w:rsidR="00FA4289" w:rsidRDefault="00FA4289"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3.2</w:t>
            </w:r>
          </w:p>
        </w:tc>
        <w:tc>
          <w:tcPr>
            <w:tcW w:w="7371" w:type="dxa"/>
          </w:tcPr>
          <w:p w14:paraId="20019C93" w14:textId="42F5EEF5" w:rsidR="00FA4289" w:rsidRDefault="00FA4289" w:rsidP="00E06637">
            <w:pPr>
              <w:autoSpaceDE w:val="0"/>
              <w:autoSpaceDN w:val="0"/>
              <w:adjustRightInd w:val="0"/>
              <w:spacing w:line="276" w:lineRule="auto"/>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 xml:space="preserve">How many females are in this family?                                                                     </w:t>
            </w:r>
          </w:p>
        </w:tc>
        <w:tc>
          <w:tcPr>
            <w:tcW w:w="799" w:type="dxa"/>
          </w:tcPr>
          <w:p w14:paraId="78E07350" w14:textId="07FD0C37" w:rsidR="00FA4289" w:rsidRDefault="00FA4289" w:rsidP="00FA4289">
            <w:pPr>
              <w:autoSpaceDE w:val="0"/>
              <w:autoSpaceDN w:val="0"/>
              <w:adjustRightInd w:val="0"/>
              <w:spacing w:line="276" w:lineRule="auto"/>
              <w:jc w:val="right"/>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(1)</w:t>
            </w:r>
          </w:p>
        </w:tc>
      </w:tr>
      <w:tr w:rsidR="00FA4289" w14:paraId="10E5D1DA" w14:textId="77777777" w:rsidTr="00FA4289">
        <w:tc>
          <w:tcPr>
            <w:tcW w:w="846" w:type="dxa"/>
          </w:tcPr>
          <w:p w14:paraId="12811A63" w14:textId="742916F8" w:rsidR="00FA4289" w:rsidRDefault="00FA4289"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3.3</w:t>
            </w:r>
          </w:p>
        </w:tc>
        <w:tc>
          <w:tcPr>
            <w:tcW w:w="7371" w:type="dxa"/>
          </w:tcPr>
          <w:p w14:paraId="7DDE07A7" w14:textId="7A852511" w:rsidR="00FA4289" w:rsidRDefault="00FA4289" w:rsidP="00E06637">
            <w:pPr>
              <w:autoSpaceDE w:val="0"/>
              <w:autoSpaceDN w:val="0"/>
              <w:adjustRightInd w:val="0"/>
              <w:spacing w:line="276" w:lineRule="auto"/>
              <w:rPr>
                <w:rFonts w:ascii="Arial" w:eastAsiaTheme="minorHAnsi" w:hAnsi="Arial" w:cs="Arial"/>
                <w:sz w:val="22"/>
                <w:szCs w:val="22"/>
                <w:lang w:val="en-ZA"/>
              </w:rPr>
            </w:pPr>
            <w:r w:rsidRPr="00FA4289">
              <w:rPr>
                <w:rFonts w:ascii="Arial" w:eastAsiaTheme="minorHAnsi" w:hAnsi="Arial" w:cs="Arial"/>
                <w:color w:val="000000" w:themeColor="text1"/>
                <w:sz w:val="22"/>
                <w:szCs w:val="22"/>
                <w:lang w:val="en-ZA"/>
              </w:rPr>
              <w:t>How many</w:t>
            </w:r>
            <w:r w:rsidRPr="00D11E00">
              <w:rPr>
                <w:rFonts w:ascii="Arial" w:eastAsiaTheme="minorHAnsi" w:hAnsi="Arial" w:cs="Arial"/>
                <w:i/>
                <w:iCs/>
                <w:color w:val="000000" w:themeColor="text1"/>
                <w:sz w:val="22"/>
                <w:szCs w:val="22"/>
                <w:lang w:val="en-ZA"/>
              </w:rPr>
              <w:t xml:space="preserve"> </w:t>
            </w:r>
            <w:r>
              <w:rPr>
                <w:rFonts w:ascii="Arial" w:eastAsiaTheme="minorHAnsi" w:hAnsi="Arial" w:cs="Arial"/>
                <w:color w:val="000000" w:themeColor="text1"/>
                <w:sz w:val="22"/>
                <w:szCs w:val="22"/>
                <w:lang w:val="en-ZA"/>
              </w:rPr>
              <w:t>m</w:t>
            </w:r>
            <w:r w:rsidRPr="00D11E00">
              <w:rPr>
                <w:rFonts w:ascii="Arial" w:eastAsiaTheme="minorHAnsi" w:hAnsi="Arial" w:cs="Arial"/>
                <w:color w:val="000000" w:themeColor="text1"/>
                <w:sz w:val="22"/>
                <w:szCs w:val="22"/>
                <w:lang w:val="en-ZA"/>
              </w:rPr>
              <w:t>ales in the F</w:t>
            </w:r>
            <w:r w:rsidRPr="00FA4289">
              <w:rPr>
                <w:rFonts w:ascii="Arial" w:eastAsiaTheme="minorHAnsi" w:hAnsi="Arial" w:cs="Arial"/>
                <w:color w:val="000000" w:themeColor="text1"/>
                <w:sz w:val="22"/>
                <w:szCs w:val="22"/>
                <w:vertAlign w:val="subscript"/>
                <w:lang w:val="en-ZA"/>
              </w:rPr>
              <w:t>1</w:t>
            </w:r>
            <w:r w:rsidRPr="00D11E00">
              <w:rPr>
                <w:rFonts w:ascii="Arial" w:eastAsiaTheme="minorHAnsi" w:hAnsi="Arial" w:cs="Arial"/>
                <w:color w:val="000000" w:themeColor="text1"/>
                <w:sz w:val="22"/>
                <w:szCs w:val="22"/>
                <w:lang w:val="en-ZA"/>
              </w:rPr>
              <w:t xml:space="preserve">-generation have Goltz syndrome?                               </w:t>
            </w:r>
          </w:p>
        </w:tc>
        <w:tc>
          <w:tcPr>
            <w:tcW w:w="799" w:type="dxa"/>
          </w:tcPr>
          <w:p w14:paraId="49D87AA4" w14:textId="62FD012A" w:rsidR="00FA4289" w:rsidRDefault="00FA4289" w:rsidP="00FA4289">
            <w:pPr>
              <w:autoSpaceDE w:val="0"/>
              <w:autoSpaceDN w:val="0"/>
              <w:adjustRightInd w:val="0"/>
              <w:spacing w:line="276" w:lineRule="auto"/>
              <w:jc w:val="right"/>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(1)</w:t>
            </w:r>
          </w:p>
        </w:tc>
      </w:tr>
      <w:tr w:rsidR="00FA4289" w14:paraId="429C47ED" w14:textId="77777777" w:rsidTr="00FA4289">
        <w:tc>
          <w:tcPr>
            <w:tcW w:w="846" w:type="dxa"/>
          </w:tcPr>
          <w:p w14:paraId="7058DB47" w14:textId="462F0D75" w:rsidR="00FA4289" w:rsidRDefault="00FA4289"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3.4</w:t>
            </w:r>
          </w:p>
        </w:tc>
        <w:tc>
          <w:tcPr>
            <w:tcW w:w="7371" w:type="dxa"/>
          </w:tcPr>
          <w:p w14:paraId="1BE131A6" w14:textId="09E83374" w:rsidR="00FA4289" w:rsidRDefault="00FA4289" w:rsidP="00E06637">
            <w:pPr>
              <w:autoSpaceDE w:val="0"/>
              <w:autoSpaceDN w:val="0"/>
              <w:adjustRightInd w:val="0"/>
              <w:spacing w:line="276" w:lineRule="auto"/>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 xml:space="preserve">Give Kate's genotype.                                                                                              </w:t>
            </w:r>
          </w:p>
        </w:tc>
        <w:tc>
          <w:tcPr>
            <w:tcW w:w="799" w:type="dxa"/>
          </w:tcPr>
          <w:p w14:paraId="293A74B7" w14:textId="753EA8B5" w:rsidR="00FA4289" w:rsidRDefault="00FA4289" w:rsidP="00FA4289">
            <w:pPr>
              <w:autoSpaceDE w:val="0"/>
              <w:autoSpaceDN w:val="0"/>
              <w:adjustRightInd w:val="0"/>
              <w:spacing w:line="276" w:lineRule="auto"/>
              <w:jc w:val="right"/>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(2)</w:t>
            </w:r>
          </w:p>
        </w:tc>
      </w:tr>
      <w:tr w:rsidR="00FA4289" w14:paraId="44151774" w14:textId="77777777" w:rsidTr="00FA4289">
        <w:tc>
          <w:tcPr>
            <w:tcW w:w="846" w:type="dxa"/>
          </w:tcPr>
          <w:p w14:paraId="31ABFEBD" w14:textId="6F142DD0" w:rsidR="00FA4289" w:rsidRDefault="00FA4289" w:rsidP="00E06637">
            <w:pPr>
              <w:autoSpaceDE w:val="0"/>
              <w:autoSpaceDN w:val="0"/>
              <w:adjustRightInd w:val="0"/>
              <w:spacing w:line="276" w:lineRule="auto"/>
              <w:rPr>
                <w:rFonts w:ascii="Arial" w:eastAsiaTheme="minorHAnsi" w:hAnsi="Arial" w:cs="Arial"/>
                <w:sz w:val="22"/>
                <w:szCs w:val="22"/>
                <w:lang w:val="en-ZA"/>
              </w:rPr>
            </w:pPr>
            <w:r>
              <w:rPr>
                <w:rFonts w:ascii="Arial" w:eastAsiaTheme="minorHAnsi" w:hAnsi="Arial" w:cs="Arial"/>
                <w:sz w:val="22"/>
                <w:szCs w:val="22"/>
                <w:lang w:val="en-ZA"/>
              </w:rPr>
              <w:t>3.5</w:t>
            </w:r>
          </w:p>
        </w:tc>
        <w:tc>
          <w:tcPr>
            <w:tcW w:w="7371" w:type="dxa"/>
          </w:tcPr>
          <w:p w14:paraId="2E587114" w14:textId="17417402" w:rsidR="00FA4289" w:rsidRDefault="00FA4289" w:rsidP="00E06637">
            <w:pPr>
              <w:autoSpaceDE w:val="0"/>
              <w:autoSpaceDN w:val="0"/>
              <w:adjustRightInd w:val="0"/>
              <w:spacing w:line="276" w:lineRule="auto"/>
              <w:rPr>
                <w:rFonts w:ascii="Arial" w:eastAsiaTheme="minorHAnsi" w:hAnsi="Arial" w:cs="Arial"/>
                <w:sz w:val="22"/>
                <w:szCs w:val="22"/>
                <w:lang w:val="en-ZA"/>
              </w:rPr>
            </w:pPr>
            <w:r w:rsidRPr="00D11E00">
              <w:rPr>
                <w:rFonts w:ascii="Arial" w:eastAsiaTheme="minorHAnsi" w:hAnsi="Arial" w:cs="Arial"/>
                <w:color w:val="000000" w:themeColor="text1"/>
                <w:sz w:val="22"/>
                <w:szCs w:val="22"/>
                <w:lang w:val="en-ZA"/>
              </w:rPr>
              <w:t xml:space="preserve">Helen and Ben have four children. Give the phenotype of their sons.                     </w:t>
            </w:r>
          </w:p>
        </w:tc>
        <w:tc>
          <w:tcPr>
            <w:tcW w:w="799" w:type="dxa"/>
          </w:tcPr>
          <w:p w14:paraId="5F0456B9" w14:textId="77777777" w:rsidR="00FA4289" w:rsidRDefault="00FA4289" w:rsidP="00FA4289">
            <w:pPr>
              <w:autoSpaceDE w:val="0"/>
              <w:autoSpaceDN w:val="0"/>
              <w:adjustRightInd w:val="0"/>
              <w:spacing w:line="276" w:lineRule="auto"/>
              <w:jc w:val="right"/>
              <w:rPr>
                <w:rFonts w:ascii="Arial" w:eastAsiaTheme="minorHAnsi" w:hAnsi="Arial" w:cs="Arial"/>
                <w:color w:val="000000" w:themeColor="text1"/>
                <w:sz w:val="22"/>
                <w:szCs w:val="22"/>
                <w:lang w:val="en-ZA"/>
              </w:rPr>
            </w:pPr>
            <w:r w:rsidRPr="00D11E00">
              <w:rPr>
                <w:rFonts w:ascii="Arial" w:eastAsiaTheme="minorHAnsi" w:hAnsi="Arial" w:cs="Arial"/>
                <w:color w:val="000000" w:themeColor="text1"/>
                <w:sz w:val="22"/>
                <w:szCs w:val="22"/>
                <w:lang w:val="en-ZA"/>
              </w:rPr>
              <w:t>(1)</w:t>
            </w:r>
          </w:p>
          <w:p w14:paraId="39586E49" w14:textId="61E4C033" w:rsidR="00FA4289" w:rsidRPr="002F00FB" w:rsidRDefault="00FA4289" w:rsidP="00FA4289">
            <w:pPr>
              <w:autoSpaceDE w:val="0"/>
              <w:autoSpaceDN w:val="0"/>
              <w:adjustRightInd w:val="0"/>
              <w:spacing w:line="276" w:lineRule="auto"/>
              <w:jc w:val="right"/>
              <w:rPr>
                <w:rFonts w:ascii="Arial" w:eastAsiaTheme="minorHAnsi" w:hAnsi="Arial" w:cs="Arial"/>
                <w:b/>
                <w:bCs/>
                <w:color w:val="000000" w:themeColor="text1"/>
                <w:sz w:val="22"/>
                <w:szCs w:val="22"/>
                <w:lang w:val="en-ZA"/>
              </w:rPr>
            </w:pPr>
            <w:r w:rsidRPr="002F00FB">
              <w:rPr>
                <w:rFonts w:ascii="Arial" w:eastAsiaTheme="minorHAnsi" w:hAnsi="Arial" w:cs="Arial"/>
                <w:b/>
                <w:bCs/>
                <w:color w:val="000000" w:themeColor="text1"/>
                <w:sz w:val="22"/>
                <w:szCs w:val="22"/>
                <w:lang w:val="en-ZA"/>
              </w:rPr>
              <w:t>(</w:t>
            </w:r>
            <w:r>
              <w:rPr>
                <w:rFonts w:ascii="Arial" w:eastAsiaTheme="minorHAnsi" w:hAnsi="Arial" w:cs="Arial"/>
                <w:b/>
                <w:bCs/>
                <w:color w:val="000000" w:themeColor="text1"/>
                <w:sz w:val="22"/>
                <w:szCs w:val="22"/>
                <w:lang w:val="en-ZA"/>
              </w:rPr>
              <w:t>6</w:t>
            </w:r>
            <w:r w:rsidRPr="002F00FB">
              <w:rPr>
                <w:rFonts w:ascii="Arial" w:eastAsiaTheme="minorHAnsi" w:hAnsi="Arial" w:cs="Arial"/>
                <w:b/>
                <w:bCs/>
                <w:color w:val="000000" w:themeColor="text1"/>
                <w:sz w:val="22"/>
                <w:szCs w:val="22"/>
                <w:lang w:val="en-ZA"/>
              </w:rPr>
              <w:t>)                                                                                             [30]</w:t>
            </w:r>
          </w:p>
          <w:p w14:paraId="11F6CCA2" w14:textId="52B403D8" w:rsidR="00FA4289" w:rsidRDefault="00FA4289" w:rsidP="00FA4289">
            <w:pPr>
              <w:autoSpaceDE w:val="0"/>
              <w:autoSpaceDN w:val="0"/>
              <w:adjustRightInd w:val="0"/>
              <w:spacing w:line="276" w:lineRule="auto"/>
              <w:jc w:val="right"/>
              <w:rPr>
                <w:rFonts w:ascii="Arial" w:eastAsiaTheme="minorHAnsi" w:hAnsi="Arial" w:cs="Arial"/>
                <w:sz w:val="22"/>
                <w:szCs w:val="22"/>
                <w:lang w:val="en-ZA"/>
              </w:rPr>
            </w:pPr>
          </w:p>
        </w:tc>
      </w:tr>
    </w:tbl>
    <w:p w14:paraId="1E22BEBD" w14:textId="77777777" w:rsidR="00FA4289" w:rsidRDefault="00FA4289" w:rsidP="00E06637">
      <w:pPr>
        <w:autoSpaceDE w:val="0"/>
        <w:autoSpaceDN w:val="0"/>
        <w:adjustRightInd w:val="0"/>
        <w:spacing w:line="276" w:lineRule="auto"/>
        <w:rPr>
          <w:rFonts w:ascii="Arial" w:eastAsiaTheme="minorHAnsi" w:hAnsi="Arial" w:cs="Arial"/>
          <w:sz w:val="22"/>
          <w:szCs w:val="22"/>
          <w:lang w:val="en-ZA"/>
        </w:rPr>
      </w:pPr>
    </w:p>
    <w:p w14:paraId="01CA0156" w14:textId="51008A5D" w:rsidR="00255C71" w:rsidRPr="00D11E00" w:rsidRDefault="00255C71" w:rsidP="00E06637">
      <w:pPr>
        <w:autoSpaceDE w:val="0"/>
        <w:autoSpaceDN w:val="0"/>
        <w:adjustRightInd w:val="0"/>
        <w:spacing w:line="276" w:lineRule="auto"/>
        <w:rPr>
          <w:rFonts w:ascii="Arial" w:eastAsiaTheme="minorHAnsi" w:hAnsi="Arial" w:cs="Arial"/>
          <w:color w:val="000000" w:themeColor="text1"/>
          <w:sz w:val="22"/>
          <w:szCs w:val="22"/>
          <w:lang w:val="en-ZA"/>
        </w:rPr>
      </w:pPr>
    </w:p>
    <w:p w14:paraId="330B65D6" w14:textId="59CB8954" w:rsidR="00255C71" w:rsidRPr="002F00FB" w:rsidRDefault="002F00FB" w:rsidP="00FA4289">
      <w:pPr>
        <w:autoSpaceDE w:val="0"/>
        <w:autoSpaceDN w:val="0"/>
        <w:adjustRightInd w:val="0"/>
        <w:spacing w:line="276" w:lineRule="auto"/>
        <w:rPr>
          <w:rFonts w:ascii="Arial" w:eastAsiaTheme="minorHAnsi" w:hAnsi="Arial" w:cs="Arial"/>
          <w:b/>
          <w:bCs/>
          <w:color w:val="000000" w:themeColor="text1"/>
          <w:sz w:val="22"/>
          <w:szCs w:val="22"/>
          <w:lang w:val="en-ZA"/>
        </w:rPr>
      </w:pPr>
      <w:r>
        <w:rPr>
          <w:rFonts w:ascii="Arial" w:eastAsiaTheme="minorHAnsi" w:hAnsi="Arial" w:cs="Arial"/>
          <w:color w:val="000000" w:themeColor="text1"/>
          <w:sz w:val="22"/>
          <w:szCs w:val="22"/>
          <w:lang w:val="en-ZA"/>
        </w:rPr>
        <w:t xml:space="preserve">                                                                                                                                       </w:t>
      </w:r>
    </w:p>
    <w:p w14:paraId="2B62B5BA" w14:textId="7FADF9DF" w:rsidR="001F1EF0" w:rsidRPr="00CF57CB" w:rsidRDefault="001F1EF0" w:rsidP="00E06637">
      <w:pPr>
        <w:autoSpaceDE w:val="0"/>
        <w:autoSpaceDN w:val="0"/>
        <w:adjustRightInd w:val="0"/>
        <w:spacing w:line="276" w:lineRule="auto"/>
        <w:rPr>
          <w:rFonts w:ascii="Arial" w:eastAsiaTheme="minorHAnsi" w:hAnsi="Arial" w:cs="Arial"/>
          <w:sz w:val="22"/>
          <w:szCs w:val="22"/>
          <w:lang w:val="en-ZA"/>
        </w:rPr>
      </w:pPr>
    </w:p>
    <w:sectPr w:rsidR="001F1EF0" w:rsidRPr="00CF57C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7FCB" w14:textId="77777777" w:rsidR="00D002E7" w:rsidRDefault="00D002E7" w:rsidP="00BB4894">
      <w:r>
        <w:separator/>
      </w:r>
    </w:p>
  </w:endnote>
  <w:endnote w:type="continuationSeparator" w:id="0">
    <w:p w14:paraId="7B10FB46" w14:textId="77777777" w:rsidR="00D002E7" w:rsidRDefault="00D002E7" w:rsidP="00BB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8C2D" w14:textId="77777777" w:rsidR="00E216E4" w:rsidRDefault="00E21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840089"/>
      <w:docPartObj>
        <w:docPartGallery w:val="Page Numbers (Bottom of Page)"/>
        <w:docPartUnique/>
      </w:docPartObj>
    </w:sdtPr>
    <w:sdtEndPr>
      <w:rPr>
        <w:noProof/>
      </w:rPr>
    </w:sdtEndPr>
    <w:sdtContent>
      <w:p w14:paraId="0EB5FBE5" w14:textId="212F425E" w:rsidR="00FA4289" w:rsidRDefault="00FA42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153D4" w14:textId="77777777" w:rsidR="00FA4289" w:rsidRDefault="00FA4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A080" w14:textId="77777777" w:rsidR="00E216E4" w:rsidRDefault="00E21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E6A0" w14:textId="77777777" w:rsidR="00D002E7" w:rsidRDefault="00D002E7" w:rsidP="00BB4894">
      <w:r>
        <w:separator/>
      </w:r>
    </w:p>
  </w:footnote>
  <w:footnote w:type="continuationSeparator" w:id="0">
    <w:p w14:paraId="1CB6B743" w14:textId="77777777" w:rsidR="00D002E7" w:rsidRDefault="00D002E7" w:rsidP="00BB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936A" w14:textId="77777777" w:rsidR="00E216E4" w:rsidRDefault="00E21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DF98" w14:textId="46F6792F" w:rsidR="00FA4289" w:rsidRDefault="00E216E4">
    <w:pPr>
      <w:pStyle w:val="Header"/>
    </w:pPr>
    <w:r>
      <w:rPr>
        <w:noProof/>
        <w:lang w:val="en-ZA" w:eastAsia="en-ZA"/>
      </w:rPr>
      <w:drawing>
        <wp:inline distT="0" distB="0" distL="0" distR="0" wp14:anchorId="7893D890" wp14:editId="5AE7FA02">
          <wp:extent cx="1835785" cy="657225"/>
          <wp:effectExtent l="0" t="0" r="0" b="9525"/>
          <wp:docPr id="783" name="Picture 783" descr="New GDE logo"/>
          <wp:cNvGraphicFramePr/>
          <a:graphic xmlns:a="http://schemas.openxmlformats.org/drawingml/2006/main">
            <a:graphicData uri="http://schemas.openxmlformats.org/drawingml/2006/picture">
              <pic:pic xmlns:pic="http://schemas.openxmlformats.org/drawingml/2006/picture">
                <pic:nvPicPr>
                  <pic:cNvPr id="783" name="Picture 783" descr="New GDE logo"/>
                  <pic:cNvPicPr/>
                </pic:nvPicPr>
                <pic:blipFill>
                  <a:blip r:embed="rId1" cstate="print"/>
                  <a:srcRect/>
                  <a:stretch>
                    <a:fillRect/>
                  </a:stretch>
                </pic:blipFill>
                <pic:spPr bwMode="auto">
                  <a:xfrm>
                    <a:off x="0" y="0"/>
                    <a:ext cx="1835785" cy="6572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406" w14:textId="77777777" w:rsidR="00E216E4" w:rsidRDefault="00E21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29D6"/>
    <w:multiLevelType w:val="hybridMultilevel"/>
    <w:tmpl w:val="487AEF22"/>
    <w:lvl w:ilvl="0" w:tplc="0809000F">
      <w:start w:val="1"/>
      <w:numFmt w:val="decimal"/>
      <w:lvlText w:val="%1."/>
      <w:lvlJc w:val="left"/>
      <w:pPr>
        <w:ind w:left="720" w:hanging="360"/>
      </w:pPr>
      <w:rPr>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20F7669"/>
    <w:multiLevelType w:val="multilevel"/>
    <w:tmpl w:val="C36CA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C7"/>
    <w:rsid w:val="000530A0"/>
    <w:rsid w:val="00087C44"/>
    <w:rsid w:val="00090C8A"/>
    <w:rsid w:val="00094869"/>
    <w:rsid w:val="000A627D"/>
    <w:rsid w:val="00101E17"/>
    <w:rsid w:val="00112670"/>
    <w:rsid w:val="001218EC"/>
    <w:rsid w:val="00145724"/>
    <w:rsid w:val="00172DC1"/>
    <w:rsid w:val="00182ACB"/>
    <w:rsid w:val="00183723"/>
    <w:rsid w:val="001866C8"/>
    <w:rsid w:val="001F1EF0"/>
    <w:rsid w:val="00255C71"/>
    <w:rsid w:val="0025720D"/>
    <w:rsid w:val="002F00FB"/>
    <w:rsid w:val="002F355D"/>
    <w:rsid w:val="00315685"/>
    <w:rsid w:val="00352CEA"/>
    <w:rsid w:val="0037275A"/>
    <w:rsid w:val="003C73DB"/>
    <w:rsid w:val="003E11F9"/>
    <w:rsid w:val="00405D19"/>
    <w:rsid w:val="00410010"/>
    <w:rsid w:val="004812AE"/>
    <w:rsid w:val="00487EAF"/>
    <w:rsid w:val="004B01C0"/>
    <w:rsid w:val="004D3CDE"/>
    <w:rsid w:val="004E0AC1"/>
    <w:rsid w:val="005E7A18"/>
    <w:rsid w:val="006002C5"/>
    <w:rsid w:val="006131EE"/>
    <w:rsid w:val="00613F8A"/>
    <w:rsid w:val="006A62E4"/>
    <w:rsid w:val="006C2926"/>
    <w:rsid w:val="006E4457"/>
    <w:rsid w:val="0072533C"/>
    <w:rsid w:val="00771D39"/>
    <w:rsid w:val="007777FB"/>
    <w:rsid w:val="00786045"/>
    <w:rsid w:val="007863FE"/>
    <w:rsid w:val="007F03A5"/>
    <w:rsid w:val="007F4783"/>
    <w:rsid w:val="007F612C"/>
    <w:rsid w:val="00821964"/>
    <w:rsid w:val="0087471C"/>
    <w:rsid w:val="00883EE7"/>
    <w:rsid w:val="00894665"/>
    <w:rsid w:val="00896128"/>
    <w:rsid w:val="008A6909"/>
    <w:rsid w:val="008B6B0E"/>
    <w:rsid w:val="008F11BB"/>
    <w:rsid w:val="00935345"/>
    <w:rsid w:val="009510A0"/>
    <w:rsid w:val="00963D0E"/>
    <w:rsid w:val="00987B1E"/>
    <w:rsid w:val="00AA18F2"/>
    <w:rsid w:val="00AF34AA"/>
    <w:rsid w:val="00B0496D"/>
    <w:rsid w:val="00B21268"/>
    <w:rsid w:val="00B66611"/>
    <w:rsid w:val="00B83733"/>
    <w:rsid w:val="00B849C7"/>
    <w:rsid w:val="00B84FF0"/>
    <w:rsid w:val="00BB4894"/>
    <w:rsid w:val="00CC6BAC"/>
    <w:rsid w:val="00CE1329"/>
    <w:rsid w:val="00CF57CB"/>
    <w:rsid w:val="00D002E7"/>
    <w:rsid w:val="00D11E00"/>
    <w:rsid w:val="00D439E1"/>
    <w:rsid w:val="00D62429"/>
    <w:rsid w:val="00D76E38"/>
    <w:rsid w:val="00D9074C"/>
    <w:rsid w:val="00DF6F6E"/>
    <w:rsid w:val="00E06637"/>
    <w:rsid w:val="00E06B19"/>
    <w:rsid w:val="00E10ED8"/>
    <w:rsid w:val="00E175C1"/>
    <w:rsid w:val="00E216E4"/>
    <w:rsid w:val="00E67451"/>
    <w:rsid w:val="00F20239"/>
    <w:rsid w:val="00FA4289"/>
    <w:rsid w:val="00FA6DD8"/>
    <w:rsid w:val="00FD3422"/>
    <w:rsid w:val="00FE79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BF5F"/>
  <w15:chartTrackingRefBased/>
  <w15:docId w15:val="{85ABF82D-D273-47CD-8D8E-DD998AC8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894"/>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869"/>
    <w:pPr>
      <w:ind w:left="720"/>
      <w:contextualSpacing/>
    </w:pPr>
  </w:style>
  <w:style w:type="table" w:customStyle="1" w:styleId="TableGrid1">
    <w:name w:val="Table Grid1"/>
    <w:basedOn w:val="TableNormal"/>
    <w:next w:val="TableGrid"/>
    <w:uiPriority w:val="39"/>
    <w:rsid w:val="0011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5D19"/>
    <w:pPr>
      <w:spacing w:after="200"/>
    </w:pPr>
    <w:rPr>
      <w:i/>
      <w:iCs/>
      <w:color w:val="44546A" w:themeColor="text2"/>
      <w:sz w:val="18"/>
      <w:szCs w:val="18"/>
    </w:rPr>
  </w:style>
  <w:style w:type="character" w:styleId="Hyperlink">
    <w:name w:val="Hyperlink"/>
    <w:basedOn w:val="DefaultParagraphFont"/>
    <w:uiPriority w:val="99"/>
    <w:unhideWhenUsed/>
    <w:rsid w:val="00087C44"/>
    <w:rPr>
      <w:color w:val="0563C1" w:themeColor="hyperlink"/>
      <w:u w:val="single"/>
    </w:rPr>
  </w:style>
  <w:style w:type="character" w:styleId="UnresolvedMention">
    <w:name w:val="Unresolved Mention"/>
    <w:basedOn w:val="DefaultParagraphFont"/>
    <w:uiPriority w:val="99"/>
    <w:semiHidden/>
    <w:unhideWhenUsed/>
    <w:rsid w:val="00087C44"/>
    <w:rPr>
      <w:color w:val="605E5C"/>
      <w:shd w:val="clear" w:color="auto" w:fill="E1DFDD"/>
    </w:rPr>
  </w:style>
  <w:style w:type="paragraph" w:styleId="Header">
    <w:name w:val="header"/>
    <w:basedOn w:val="Normal"/>
    <w:link w:val="HeaderChar"/>
    <w:uiPriority w:val="99"/>
    <w:unhideWhenUsed/>
    <w:rsid w:val="00FA4289"/>
    <w:pPr>
      <w:tabs>
        <w:tab w:val="center" w:pos="4513"/>
        <w:tab w:val="right" w:pos="9026"/>
      </w:tabs>
    </w:pPr>
  </w:style>
  <w:style w:type="character" w:customStyle="1" w:styleId="HeaderChar">
    <w:name w:val="Header Char"/>
    <w:basedOn w:val="DefaultParagraphFont"/>
    <w:link w:val="Header"/>
    <w:uiPriority w:val="99"/>
    <w:rsid w:val="00FA42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A4289"/>
    <w:pPr>
      <w:tabs>
        <w:tab w:val="center" w:pos="4513"/>
        <w:tab w:val="right" w:pos="9026"/>
      </w:tabs>
    </w:pPr>
  </w:style>
  <w:style w:type="character" w:customStyle="1" w:styleId="FooterChar">
    <w:name w:val="Footer Char"/>
    <w:basedOn w:val="DefaultParagraphFont"/>
    <w:link w:val="Footer"/>
    <w:uiPriority w:val="99"/>
    <w:rsid w:val="00FA428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gms.nih.gov/education/fact-sheets/Pages/genetics.aspx"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s://www.nigms.nih.gov/education/fact-sheets/Pages/genetics.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gms.nih.gov/education/fact-sheets/Pages/genetics.aspx" TargetMode="External"/><Relationship Id="rId14" Type="http://schemas.openxmlformats.org/officeDocument/2006/relationships/image" Target="media/image5.jfi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Rugunanan (GPEDU)</dc:creator>
  <cp:keywords/>
  <dc:description/>
  <cp:lastModifiedBy>Susan Wiese (GPEDU)</cp:lastModifiedBy>
  <cp:revision>63</cp:revision>
  <dcterms:created xsi:type="dcterms:W3CDTF">2023-03-15T10:26:00Z</dcterms:created>
  <dcterms:modified xsi:type="dcterms:W3CDTF">2023-05-02T19:03:00Z</dcterms:modified>
</cp:coreProperties>
</file>