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PROFICIENT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February 7,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There's a milestone in Masonry called proficiency. When we receive our degrees, the Master of the Lodge tells us that when we have demonstrated the necessary proficiency, we may advance. And when we have advanced through the degrees and demonstrated the necessary proficiencies in each one, we reach the Masonic milestone of receiving our Proficiency Card. That's it. We have completed our degree work. We're done, we're Masons.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Yes, but there's one small catch. We have demonstrated only what the Master termed, "the necessary proficiencies" in the degrees and, in our jurisdiction, Grand Lodge terms it, "the minimum proficiency</w:t>
      </w:r>
      <w:r>
        <w:rPr>
          <w:rFonts w:ascii="Verdana" w:hAnsi="Verdana" w:hint="default"/>
          <w:sz w:val="26"/>
          <w:szCs w:val="26"/>
          <w:rtl w:val="0"/>
          <w:lang w:val="en-US"/>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even that's not the 'catch'. The catch is, that in having reached the necessary and minimum proficiency, in tucking away that signed and dated Proficiency Card, we have taken on a burden of choice. We must now determine just what 'proficiency' will come to mean for us as Masons; not what we have just done and demonstrated, but what we will do; what Masonry will become for us, and, what we will become as Masons. With that card, we've received Masonry's burden of choice. That's some catch!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burden of choice offers some wonderful opportunities and some awesome consequences because it is so personal. We make little choices many times, every day, without having to give them much thought. We pretty much know how are lives are ordered and how we want our choices to fit into them as we go along. We deliberate and sometimes agonize over larger choices in life, especially when we may have to live with the results for a good while. But there is another, higher level of choices, the major life decisions which define who we are, what we are, and what we may become. The choice we made in becoming a Mason was a major life decision. It was a major life decision because it was not just joining a club, or belonging to a fraternity. Masonry's Obligation, lived in full, is life changing. So, in choosing how we develop as Masons, in how we live Masonry, there are outcomes that can impact us at the deepest, most personal levels, the levels where what we believe about ourselves and how we truly feel about ourselves, live. That must give any prudent man pause to think. With our innermost futures at stake, how will we make the choices ahead in living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On the one hand, we are guided by Masonic rules and ritual and organizational structure that gives us some due boundary lines. We have our Brothers to encourage us and support us, and to advise friendly circumspection when we need it. We're given the Three Great Lights and their embedded principles and virtues to rule and guide us agreeably as we make our way in Masonry. But, on the other hand, we're just starting out and have no real idea of where we're going in Masonry, where we can go, or of the ultimate consequences in our choices. It is ironic that our greatest needs for proficiency seem to begin just when we have been deemed minimally proficient and given a card to prove it. We lack the experience in Masonry that would give us the confidence to make the choices that will impact our Masonic futures and, ultimately, how we live within ourselves.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we ask the questions, "What do Masons do?", and, "What does our Lodge do?" But, under them, the new Mason is really asking, "What am I expected to do?", and, "What are we doing that I can be accepted in doing, too?" We Brothers should never ignore those questions, as they are coming from that innermost place where the deepest needs live. But we Brothers can never answer them for another at his neediest level. We can only stand with him at his crossroads, at the intersection of his choices, and point in every direction, restricting none. For, each man, each Mason, must determine his own path and begin walking his Masonic destiny guided by what Masonry has given him, and by what talents and interests his Creator has blessed him.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And so, with the receipt of the Proficiency Card, begins the true quest for Masonic proficiency, the first step along the pathway of a new way of life; a burden of choices, a promise of fulfillment. Move in any direction your interests take you; the key is to move on and gain experience in life's proficiency.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does not matter which choice you make or which direction you chose, or how many times you change direction; all steps lead East for Masons, and you never walk alone.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