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jc w:val="center"/>
      </w:pPr>
      <w:r>
        <w:rPr>
          <w:rtl w:val="0"/>
          <w:lang w:val="de-DE"/>
        </w:rPr>
        <w:t xml:space="preserve">WEAKEST </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rPr>
        <w:t>May 2, 2005</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My Brothers,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 xml:space="preserve">Tonight, we may face the most difficult question that an education session can put before a Mason. To answer, we must be willing to look deep inside and do some soul-searching, and having answered it, we must </w:t>
      </w:r>
      <w:r>
        <w:rPr>
          <w:rFonts w:ascii="Verdana" w:hAnsi="Verdana"/>
          <w:sz w:val="26"/>
          <w:szCs w:val="26"/>
          <w:u w:val="single"/>
          <w:rtl w:val="0"/>
          <w:lang w:val="en-US"/>
        </w:rPr>
        <w:t>not</w:t>
      </w:r>
      <w:r>
        <w:rPr>
          <w:rFonts w:ascii="Verdana" w:hAnsi="Verdana"/>
          <w:sz w:val="26"/>
          <w:szCs w:val="26"/>
          <w:rtl w:val="0"/>
          <w:lang w:val="en-US"/>
        </w:rPr>
        <w:t xml:space="preserve"> be willing to live with the answer.</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Masonic education seems to go in two directions; either we're exploring why we do or say something in Masonry and what that something means, or, we are exploring Masonry's philosophy and trying to pull meaning from ideas and approaches to living that we can use to improve ourselves. Both directions increase our understanding of what we want from Masonry and of what Masonry wants from us. This session will take the latter approach and explore a little bit in our world of Masonic philosophy.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With philosophy comes thinking, and usually some questions that manage to clang around in the hard metal of the self. Dealing with philosophic questions about ourselves is not easy; none of us goes out of the way to soul-search and we especially don't like it when someone else is pressuring us to do it, like right now, for instance. But if not now, among our Brothers in Lodge, then when? The business of making Masons does not end with degree proficiency, that's only the start of our journey. In our quest to become better men, Masonry is our transportation down the road of personal development. Soul-searching, and sometimes facing difficult questions about ourselves, is the price of the ticket to ride. So, let's ease on down the road a piece and see where it leads us.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We have all received the valuable and deep lessons of Faith, Hope, and Charity. We all have been given the three Principle Tenets of Freemasonry, Brotherly Love, Relief, and Truth, as our own to hold dear. We have all been presented with the four Cardinal Virtues, Temperance, Fortitude, Prudence, and Justice and their complex explanations. And, we have been Charged to embrace them all in our Masonry. If you listen to the Lecture of the Entered Apprentice Mason, each is explained for what it means and its philosophical application to Masonry is explored. Of Faith, Hope, and Charity, the Lecture stresses Charity as "the greatest of these" after explaining why Faith and Hope are lesser. It is interesting that the three are metaphorically introduced as the three principle rounds of a theological ladder, especially as theology is the literal study of religion or the Divine. In that context, Faith and Hope make sense, but Charity, especially as we have come to apply the term in action, seems not to be much of a theological match. There are hints in its explanation that we may be applying it in a material rather than the implied spiritual way, but that is a topic for another session. We pretty much have a handle on the philosophy of Brotherly Love, Relief, and Truth; what could be simpler than loving one another, helping one another, and being truthful in our lives? And we understand the concepts embedded in the four Cardinal Virtues; do not live in excess, be strong and balanced in our character, be deliberate in our actions, and be morally and civilly just toward all men.</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So, which of all those is the most valuable to Masonry: Charity, Brotherly Love, Justice, something else? That answer may depend on the perspective, whether we're considering Masonry from an internal or an external view. What we may visualize to be the single-most characteristic of Masonry, in Masonry, may be different than what is seen by outsiders, or what we think outsiders think of us. For example, do outsiders see and value Brotherly Love as much as we do internally, or, is Charity what outsiders think best defines Masonry, and is that what we think, inside Masonry?</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On a more personal level, there is an internal and external view for us, too. Which one value most defines you, internally, as a Mason to yourself? Which value most defines you as others see you? Think through the lessons, the tenets, the virtues. Let's try two thought statements: Of all the values in the lessons, tenets, and virtues, the strongest one in me is - . You fill in the blank. And the next statement is: The one value in me most likely to be seen by others in, or out of, Masonry is -. Were they the same value in both statements? If they were different, are you comfortable in that difference? There is no right or wrong answer in this; we come to value what Masonry means to us in our own way and it is for us to decide what we think is valuable in our lives as Masons.</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Fonts w:ascii="Verdana" w:cs="Verdana" w:hAnsi="Verdana" w:eastAsia="Verdana"/>
          <w:sz w:val="26"/>
          <w:szCs w:val="26"/>
          <w:rtl w:val="0"/>
        </w:rPr>
      </w:pPr>
      <w:r>
        <w:rPr>
          <w:rFonts w:ascii="Verdana" w:hAnsi="Verdana"/>
          <w:sz w:val="26"/>
          <w:szCs w:val="26"/>
          <w:rtl w:val="0"/>
          <w:lang w:val="en-US"/>
        </w:rPr>
        <w:t>The terrain of the self through which we are traveling and exploring has the highest hills and the lowest valleys in the places where Masonry meets our inner life. We have just visited our highest hills; let us look at our lowest valleys. Now comes the question which I promised at the beginning, the one that may be difficult to think about, and the hardest to answer: Which of Masonry's values is the weakest in me, and what am I going to do about it?</w:t>
      </w:r>
    </w:p>
    <w:p>
      <w:pPr>
        <w:pStyle w:val="Default"/>
        <w:bidi w:val="0"/>
        <w:ind w:left="0" w:right="0" w:firstLine="0"/>
        <w:jc w:val="left"/>
        <w:rPr>
          <w:rFonts w:ascii="Verdana" w:cs="Verdana" w:hAnsi="Verdana" w:eastAsia="Verdana"/>
          <w:sz w:val="26"/>
          <w:szCs w:val="26"/>
          <w:rtl w:val="0"/>
        </w:rPr>
      </w:pPr>
    </w:p>
    <w:p>
      <w:pPr>
        <w:pStyle w:val="Default"/>
        <w:bidi w:val="0"/>
        <w:ind w:left="0" w:right="0" w:firstLine="0"/>
        <w:jc w:val="left"/>
        <w:rPr>
          <w:rtl w:val="0"/>
        </w:rPr>
      </w:pPr>
      <w:r>
        <w:rPr>
          <w:rFonts w:ascii="Verdana" w:hAnsi="Verdana"/>
          <w:sz w:val="26"/>
          <w:szCs w:val="26"/>
          <w:rtl w:val="0"/>
        </w:rPr>
        <w:t>Br. Stephen C. Harrington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Verdan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1"/>
      <w:bCs w:val="1"/>
      <w:i w:val="0"/>
      <w:iCs w:val="0"/>
      <w:caps w:val="0"/>
      <w:smallCaps w:val="0"/>
      <w:strike w:val="0"/>
      <w:dstrike w:val="0"/>
      <w:outline w:val="0"/>
      <w:color w:val="000000"/>
      <w:spacing w:val="0"/>
      <w:kern w:val="0"/>
      <w:position w:val="0"/>
      <w:sz w:val="60"/>
      <w:szCs w:val="60"/>
      <w:u w:val="none"/>
      <w:vertAlign w:val="baseline"/>
      <w:lang w:val="de-D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de-D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