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Roboto" w:cs="Roboto" w:eastAsia="Roboto" w:hAnsi="Roboto"/>
          <w:b w:val="1"/>
          <w:color w:val="000000"/>
        </w:rPr>
      </w:pPr>
      <w:r w:rsidDel="00000000" w:rsidR="00000000" w:rsidRPr="00000000">
        <w:rPr>
          <w:rFonts w:ascii="Roboto" w:cs="Roboto" w:eastAsia="Roboto" w:hAnsi="Roboto"/>
          <w:b w:val="1"/>
          <w:color w:val="073763"/>
          <w:sz w:val="48"/>
          <w:szCs w:val="48"/>
          <w:rtl w:val="0"/>
        </w:rPr>
        <w:t xml:space="preserve">Molly W.Jennings</w:t>
      </w:r>
      <w:r w:rsidDel="00000000" w:rsidR="00000000" w:rsidRPr="00000000">
        <w:rPr>
          <w:rtl w:val="0"/>
        </w:rPr>
      </w:r>
    </w:p>
    <w:p w:rsidR="00000000" w:rsidDel="00000000" w:rsidP="00000000" w:rsidRDefault="00000000" w:rsidRPr="00000000" w14:paraId="00000002">
      <w:pPr>
        <w:pBdr>
          <w:bottom w:color="2f5496" w:space="1" w:sz="18" w:val="single"/>
        </w:pBdr>
        <w:spacing w:after="0" w:line="240" w:lineRule="auto"/>
        <w:ind w:left="0" w:right="75" w:firstLine="0"/>
        <w:jc w:val="center"/>
        <w:rPr>
          <w:rFonts w:ascii="Roboto" w:cs="Roboto" w:eastAsia="Roboto" w:hAnsi="Roboto"/>
          <w:b w:val="1"/>
          <w:color w:val="000000"/>
          <w:sz w:val="19"/>
          <w:szCs w:val="19"/>
          <w:highlight w:val="white"/>
        </w:rPr>
      </w:pPr>
      <w:r w:rsidDel="00000000" w:rsidR="00000000" w:rsidRPr="00000000">
        <w:rPr>
          <w:rFonts w:ascii="Roboto" w:cs="Roboto" w:eastAsia="Roboto" w:hAnsi="Roboto"/>
          <w:b w:val="1"/>
          <w:color w:val="000000"/>
          <w:sz w:val="19"/>
          <w:szCs w:val="19"/>
          <w:rtl w:val="0"/>
        </w:rPr>
        <w:t xml:space="preserve">COLUMBUS-METRO AREA, OH | </w:t>
      </w:r>
      <w:r w:rsidDel="00000000" w:rsidR="00000000" w:rsidRPr="00000000">
        <w:rPr>
          <w:rFonts w:ascii="Roboto" w:cs="Roboto" w:eastAsia="Roboto" w:hAnsi="Roboto"/>
          <w:b w:val="1"/>
          <w:color w:val="000000"/>
          <w:sz w:val="19"/>
          <w:szCs w:val="19"/>
          <w:u w:val="single"/>
          <w:rtl w:val="0"/>
        </w:rPr>
        <w:t xml:space="preserve">MOLLYWJENNINGS@GMAIL.COM </w:t>
      </w:r>
      <w:r w:rsidDel="00000000" w:rsidR="00000000" w:rsidRPr="00000000">
        <w:rPr>
          <w:rFonts w:ascii="Roboto" w:cs="Roboto" w:eastAsia="Roboto" w:hAnsi="Roboto"/>
          <w:b w:val="1"/>
          <w:color w:val="000000"/>
          <w:sz w:val="19"/>
          <w:szCs w:val="19"/>
          <w:rtl w:val="0"/>
        </w:rPr>
        <w:t xml:space="preserve"> | 239-919-6659 | LINKEDIN.COM/IN/</w:t>
      </w:r>
      <w:r w:rsidDel="00000000" w:rsidR="00000000" w:rsidRPr="00000000">
        <w:rPr>
          <w:rFonts w:ascii="Roboto" w:cs="Roboto" w:eastAsia="Roboto" w:hAnsi="Roboto"/>
          <w:b w:val="1"/>
          <w:color w:val="000000"/>
          <w:sz w:val="19"/>
          <w:szCs w:val="19"/>
          <w:highlight w:val="white"/>
          <w:rtl w:val="0"/>
        </w:rPr>
        <w:t xml:space="preserve">MOLLYWJENNINGS</w:t>
      </w:r>
    </w:p>
    <w:p w:rsidR="00000000" w:rsidDel="00000000" w:rsidP="00000000" w:rsidRDefault="00000000" w:rsidRPr="00000000" w14:paraId="00000003">
      <w:pPr>
        <w:pBdr>
          <w:bottom w:color="2f5496" w:space="1" w:sz="18" w:val="single"/>
        </w:pBdr>
        <w:spacing w:after="0" w:line="240" w:lineRule="auto"/>
        <w:ind w:left="0" w:right="75" w:firstLine="0"/>
        <w:jc w:val="center"/>
        <w:rPr>
          <w:rFonts w:ascii="Roboto" w:cs="Roboto" w:eastAsia="Roboto" w:hAnsi="Roboto"/>
          <w:b w:val="1"/>
          <w:color w:val="000000"/>
          <w:sz w:val="19"/>
          <w:szCs w:val="19"/>
          <w:highlight w:val="white"/>
        </w:rPr>
      </w:pPr>
      <w:r w:rsidDel="00000000" w:rsidR="00000000" w:rsidRPr="00000000">
        <w:rPr>
          <w:rtl w:val="0"/>
        </w:rPr>
      </w:r>
    </w:p>
    <w:p w:rsidR="00000000" w:rsidDel="00000000" w:rsidP="00000000" w:rsidRDefault="00000000" w:rsidRPr="00000000" w14:paraId="00000004">
      <w:pPr>
        <w:spacing w:after="120" w:before="120"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spacing w:after="0" w:before="120" w:line="240" w:lineRule="auto"/>
        <w:ind w:left="0" w:firstLine="0"/>
        <w:jc w:val="center"/>
        <w:rPr>
          <w:rFonts w:ascii="Roboto" w:cs="Roboto" w:eastAsia="Roboto" w:hAnsi="Roboto"/>
          <w:b w:val="1"/>
          <w:color w:val="000000"/>
          <w:sz w:val="19"/>
          <w:szCs w:val="19"/>
          <w:u w:val="single"/>
        </w:rPr>
      </w:pPr>
      <w:r w:rsidDel="00000000" w:rsidR="00000000" w:rsidRPr="00000000">
        <w:rPr>
          <w:rFonts w:ascii="Roboto" w:cs="Roboto" w:eastAsia="Roboto" w:hAnsi="Roboto"/>
          <w:b w:val="1"/>
          <w:color w:val="000000"/>
          <w:sz w:val="19"/>
          <w:szCs w:val="19"/>
          <w:u w:val="single"/>
          <w:rtl w:val="0"/>
        </w:rPr>
        <w:t xml:space="preserve"> COMMUNICATIONS | PUBLIC RELATIONS | BRAND MARKETING</w:t>
      </w:r>
    </w:p>
    <w:p w:rsidR="00000000" w:rsidDel="00000000" w:rsidP="00000000" w:rsidRDefault="00000000" w:rsidRPr="00000000" w14:paraId="00000006">
      <w:pPr>
        <w:spacing w:after="0" w:before="120" w:line="240" w:lineRule="auto"/>
        <w:ind w:left="0" w:firstLine="0"/>
        <w:jc w:val="center"/>
        <w:rPr>
          <w:rFonts w:ascii="Roboto" w:cs="Roboto" w:eastAsia="Roboto" w:hAnsi="Roboto"/>
          <w:b w:val="1"/>
          <w:color w:val="000000"/>
          <w:sz w:val="19"/>
          <w:szCs w:val="19"/>
          <w:u w:val="single"/>
        </w:rPr>
      </w:pPr>
      <w:r w:rsidDel="00000000" w:rsidR="00000000" w:rsidRPr="00000000">
        <w:rPr>
          <w:rtl w:val="0"/>
        </w:rPr>
      </w:r>
    </w:p>
    <w:p w:rsidR="00000000" w:rsidDel="00000000" w:rsidP="00000000" w:rsidRDefault="00000000" w:rsidRPr="00000000" w14:paraId="00000007">
      <w:pPr>
        <w:spacing w:after="0" w:line="240" w:lineRule="auto"/>
        <w:ind w:left="0"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Trusted corporate communications strategist, advisor, and functional leader with over 15 years of experience. Dynamic track record in enterprise-wide communications planning, public relations, and corporate brand building to drive business objectives and achieve goals.  Adept at crafting comprehensive communication strategies with key partners including legal, finance, marketing, human resources, philanthropy, and government relations teams. Possesses strong writing and editing skills ensuring cohesive and impactful content. Known for purpose-driven communications and partnerships that elevate the organization in the public dialogue. Recognized as a team leader and collaborative force. </w:t>
      </w:r>
    </w:p>
    <w:p w:rsidR="00000000" w:rsidDel="00000000" w:rsidP="00000000" w:rsidRDefault="00000000" w:rsidRPr="00000000" w14:paraId="00000008">
      <w:pPr>
        <w:spacing w:after="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09">
      <w:pPr>
        <w:spacing w:after="0" w:line="240" w:lineRule="auto"/>
        <w:ind w:left="0" w:firstLine="0"/>
        <w:jc w:val="center"/>
        <w:rPr>
          <w:rFonts w:ascii="Roboto" w:cs="Roboto" w:eastAsia="Roboto" w:hAnsi="Roboto"/>
          <w:b w:val="1"/>
          <w:smallCaps w:val="1"/>
          <w:color w:val="000000"/>
          <w:sz w:val="19"/>
          <w:szCs w:val="19"/>
          <w:u w:val="single"/>
        </w:rPr>
      </w:pPr>
      <w:r w:rsidDel="00000000" w:rsidR="00000000" w:rsidRPr="00000000">
        <w:rPr>
          <w:rFonts w:ascii="Roboto" w:cs="Roboto" w:eastAsia="Roboto" w:hAnsi="Roboto"/>
          <w:b w:val="1"/>
          <w:smallCaps w:val="1"/>
          <w:color w:val="000000"/>
          <w:sz w:val="19"/>
          <w:szCs w:val="19"/>
          <w:u w:val="single"/>
          <w:rtl w:val="0"/>
        </w:rPr>
        <w:t xml:space="preserve">AREAS OF EXPERTISE</w:t>
      </w:r>
    </w:p>
    <w:p w:rsidR="00000000" w:rsidDel="00000000" w:rsidP="00000000" w:rsidRDefault="00000000" w:rsidRPr="00000000" w14:paraId="0000000A">
      <w:pPr>
        <w:spacing w:after="0" w:line="240" w:lineRule="auto"/>
        <w:ind w:left="0" w:firstLine="0"/>
        <w:jc w:val="center"/>
        <w:rPr>
          <w:rFonts w:ascii="Roboto" w:cs="Roboto" w:eastAsia="Roboto" w:hAnsi="Roboto"/>
          <w:b w:val="1"/>
          <w:smallCaps w:val="1"/>
          <w:color w:val="000000"/>
          <w:sz w:val="19"/>
          <w:szCs w:val="19"/>
          <w:u w:val="single"/>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Cause Marketing - Brand Marketing - B2B - Executive Thought Leadership - Public Affairs Strategy - Media Relations and Agency Management - Relationship Building - Corporate Reputation Management - Crisis Communications - Investor and Executive Communications - ESG and Purpose Communications - Community Engagement - Public Policy</w:t>
      </w:r>
    </w:p>
    <w:p w:rsidR="00000000" w:rsidDel="00000000" w:rsidP="00000000" w:rsidRDefault="00000000" w:rsidRPr="00000000" w14:paraId="0000000C">
      <w:pPr>
        <w:spacing w:after="120" w:line="240" w:lineRule="auto"/>
        <w:ind w:left="-5" w:firstLine="0"/>
        <w:jc w:val="center"/>
        <w:rPr>
          <w:rFonts w:ascii="Roboto" w:cs="Roboto" w:eastAsia="Roboto" w:hAnsi="Roboto"/>
          <w:b w:val="1"/>
          <w:color w:val="000000"/>
          <w:sz w:val="19"/>
          <w:szCs w:val="19"/>
          <w:u w:val="single"/>
        </w:rPr>
      </w:pPr>
      <w:r w:rsidDel="00000000" w:rsidR="00000000" w:rsidRPr="00000000">
        <w:rPr>
          <w:rtl w:val="0"/>
        </w:rPr>
      </w:r>
    </w:p>
    <w:p w:rsidR="00000000" w:rsidDel="00000000" w:rsidP="00000000" w:rsidRDefault="00000000" w:rsidRPr="00000000" w14:paraId="0000000D">
      <w:pPr>
        <w:spacing w:after="120" w:line="240" w:lineRule="auto"/>
        <w:ind w:left="-5" w:firstLine="0"/>
        <w:jc w:val="center"/>
        <w:rPr>
          <w:rFonts w:ascii="Roboto" w:cs="Roboto" w:eastAsia="Roboto" w:hAnsi="Roboto"/>
          <w:b w:val="1"/>
          <w:color w:val="000000"/>
          <w:sz w:val="19"/>
          <w:szCs w:val="19"/>
          <w:u w:val="single"/>
        </w:rPr>
      </w:pPr>
      <w:r w:rsidDel="00000000" w:rsidR="00000000" w:rsidRPr="00000000">
        <w:rPr>
          <w:rFonts w:ascii="Roboto" w:cs="Roboto" w:eastAsia="Roboto" w:hAnsi="Roboto"/>
          <w:b w:val="1"/>
          <w:color w:val="000000"/>
          <w:sz w:val="19"/>
          <w:szCs w:val="19"/>
          <w:u w:val="single"/>
          <w:rtl w:val="0"/>
        </w:rPr>
        <w:t xml:space="preserve">PROFESSIONAL EXPERIENCE</w:t>
      </w:r>
    </w:p>
    <w:p w:rsidR="00000000" w:rsidDel="00000000" w:rsidP="00000000" w:rsidRDefault="00000000" w:rsidRPr="00000000" w14:paraId="0000000E">
      <w:pPr>
        <w:spacing w:after="0" w:line="240" w:lineRule="auto"/>
        <w:ind w:left="-5" w:firstLine="0"/>
        <w:jc w:val="left"/>
        <w:rPr>
          <w:rFonts w:ascii="Roboto" w:cs="Roboto" w:eastAsia="Roboto" w:hAnsi="Roboto"/>
          <w:b w:val="1"/>
          <w:color w:val="000000"/>
          <w:sz w:val="19"/>
          <w:szCs w:val="19"/>
        </w:rPr>
      </w:pPr>
      <w:r w:rsidDel="00000000" w:rsidR="00000000" w:rsidRPr="00000000">
        <w:rPr>
          <w:rFonts w:ascii="Roboto" w:cs="Roboto" w:eastAsia="Roboto" w:hAnsi="Roboto"/>
          <w:b w:val="1"/>
          <w:color w:val="000000"/>
          <w:sz w:val="19"/>
          <w:szCs w:val="19"/>
          <w:rtl w:val="0"/>
        </w:rPr>
        <w:t xml:space="preserve">Vice President, Public Relations, Marketing and Communications - Big Lots, Inc. Columbus, OH</w:t>
        <w:tab/>
        <w:tab/>
        <w:t xml:space="preserve">         Current</w:t>
      </w:r>
    </w:p>
    <w:p w:rsidR="00000000" w:rsidDel="00000000" w:rsidP="00000000" w:rsidRDefault="00000000" w:rsidRPr="00000000" w14:paraId="0000000F">
      <w:pPr>
        <w:tabs>
          <w:tab w:val="right" w:leader="none" w:pos="9990"/>
        </w:tabs>
        <w:spacing w:after="240" w:before="200" w:line="240" w:lineRule="auto"/>
        <w:ind w:left="0" w:right="0" w:firstLine="0"/>
        <w:rPr>
          <w:rFonts w:ascii="Roboto" w:cs="Roboto" w:eastAsia="Roboto" w:hAnsi="Roboto"/>
          <w:b w:val="1"/>
          <w:color w:val="000000"/>
          <w:sz w:val="19"/>
          <w:szCs w:val="19"/>
        </w:rPr>
      </w:pPr>
      <w:r w:rsidDel="00000000" w:rsidR="00000000" w:rsidRPr="00000000">
        <w:rPr>
          <w:rFonts w:ascii="Roboto" w:cs="Roboto" w:eastAsia="Roboto" w:hAnsi="Roboto"/>
          <w:color w:val="000000"/>
          <w:sz w:val="19"/>
          <w:szCs w:val="19"/>
          <w:rtl w:val="0"/>
        </w:rPr>
        <w:t xml:space="preserve">Management of corporate and brand reputation strategies across corporate, B2B, and customer-facing audiences. Oversaw brand positioning and issue management to safeguard brand integrity and strengthen stakeholder trust.</w:t>
      </w:r>
      <w:r w:rsidDel="00000000" w:rsidR="00000000" w:rsidRPr="00000000">
        <w:rPr>
          <w:rtl w:val="0"/>
        </w:rPr>
      </w:r>
    </w:p>
    <w:p w:rsidR="00000000" w:rsidDel="00000000" w:rsidP="00000000" w:rsidRDefault="00000000" w:rsidRPr="00000000" w14:paraId="00000010">
      <w:pPr>
        <w:numPr>
          <w:ilvl w:val="0"/>
          <w:numId w:val="9"/>
        </w:numPr>
        <w:tabs>
          <w:tab w:val="right" w:leader="none" w:pos="9990"/>
        </w:tabs>
        <w:spacing w:after="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Guided the organization through complex bankruptcy communications, managing high-stakes restructuring with comprehensive communications to maintain stakeholder support; pre-bankruptcy contingency planning and post-bankruptcy oversight of marketing and change management communication across all audiences: media, employees, vendors, real estate, community, and customers.</w:t>
      </w:r>
    </w:p>
    <w:p w:rsidR="00000000" w:rsidDel="00000000" w:rsidP="00000000" w:rsidRDefault="00000000" w:rsidRPr="00000000" w14:paraId="00000011">
      <w:pPr>
        <w:numPr>
          <w:ilvl w:val="0"/>
          <w:numId w:val="9"/>
        </w:numPr>
        <w:tabs>
          <w:tab w:val="right" w:leader="none" w:pos="9990"/>
        </w:tabs>
        <w:spacing w:after="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brand development initiatives, including the annual marketing calendar, refining brand strategy using customer insights and creating one voice to ensure consistency across all touchpoints, resulting in a stronger market presence, increased brand awareness, and relevance.</w:t>
      </w:r>
    </w:p>
    <w:p w:rsidR="00000000" w:rsidDel="00000000" w:rsidP="00000000" w:rsidRDefault="00000000" w:rsidRPr="00000000" w14:paraId="00000012">
      <w:pPr>
        <w:numPr>
          <w:ilvl w:val="0"/>
          <w:numId w:val="9"/>
        </w:numPr>
        <w:tabs>
          <w:tab w:val="right" w:leader="none" w:pos="9990"/>
        </w:tabs>
        <w:spacing w:after="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Spearheaded the development of an integrated communication strategy across all enterprise functions, driving brand consistency and amplifying The Big Lots Foundation's media presence. </w:t>
      </w:r>
    </w:p>
    <w:p w:rsidR="00000000" w:rsidDel="00000000" w:rsidP="00000000" w:rsidRDefault="00000000" w:rsidRPr="00000000" w14:paraId="00000013">
      <w:pPr>
        <w:numPr>
          <w:ilvl w:val="0"/>
          <w:numId w:val="9"/>
        </w:numPr>
        <w:tabs>
          <w:tab w:val="right" w:leader="none" w:pos="9990"/>
        </w:tabs>
        <w:spacing w:after="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external consumer PR, organic social, paid placement and influencer marketing efforts by coordinating with external agencies and managing direct reports, resulting in increased relevance, conversion, and engagement metrics consistently exceeding monthly targets by more than 72%.</w:t>
      </w:r>
    </w:p>
    <w:p w:rsidR="00000000" w:rsidDel="00000000" w:rsidP="00000000" w:rsidRDefault="00000000" w:rsidRPr="00000000" w14:paraId="00000014">
      <w:pPr>
        <w:numPr>
          <w:ilvl w:val="0"/>
          <w:numId w:val="9"/>
        </w:numPr>
        <w:tabs>
          <w:tab w:val="right" w:leader="none" w:pos="9990"/>
        </w:tabs>
        <w:spacing w:after="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Executed B2B and Trade PR strategies with industry media and retail analysts to effectively convey Big Lots’ unique market positioning, driving brand awareness and interest, and achieving 59% increase in key messages covered in earned media and a 37% increase in favorable trade  media coverage relevant to corporate objectives. </w:t>
      </w:r>
    </w:p>
    <w:p w:rsidR="00000000" w:rsidDel="00000000" w:rsidP="00000000" w:rsidRDefault="00000000" w:rsidRPr="00000000" w14:paraId="00000015">
      <w:pPr>
        <w:numPr>
          <w:ilvl w:val="0"/>
          <w:numId w:val="9"/>
        </w:numPr>
        <w:tabs>
          <w:tab w:val="right" w:leader="none" w:pos="9990"/>
        </w:tabs>
        <w:spacing w:after="240" w:before="200" w:line="240" w:lineRule="auto"/>
        <w:ind w:left="720" w:right="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Implemented and managed comprehensive media relations and monitoring systems, including drafting press releases, building media relationships, and tracking coverage sentiment, which led to actionable insights for executive decision-making.</w:t>
      </w:r>
    </w:p>
    <w:p w:rsidR="00000000" w:rsidDel="00000000" w:rsidP="00000000" w:rsidRDefault="00000000" w:rsidRPr="00000000" w14:paraId="00000016">
      <w:pPr>
        <w:tabs>
          <w:tab w:val="right" w:leader="none" w:pos="9990"/>
        </w:tabs>
        <w:spacing w:after="0" w:line="240" w:lineRule="auto"/>
        <w:ind w:left="-5" w:firstLine="0"/>
        <w:rPr>
          <w:rFonts w:ascii="Roboto" w:cs="Roboto" w:eastAsia="Roboto" w:hAnsi="Roboto"/>
          <w:b w:val="1"/>
          <w:sz w:val="19"/>
          <w:szCs w:val="19"/>
        </w:rPr>
      </w:pPr>
      <w:r w:rsidDel="00000000" w:rsidR="00000000" w:rsidRPr="00000000">
        <w:rPr>
          <w:rFonts w:ascii="Roboto" w:cs="Roboto" w:eastAsia="Roboto" w:hAnsi="Roboto"/>
          <w:b w:val="1"/>
          <w:sz w:val="19"/>
          <w:szCs w:val="19"/>
          <w:rtl w:val="0"/>
        </w:rPr>
        <w:t xml:space="preserve"> </w:t>
      </w:r>
    </w:p>
    <w:p w:rsidR="00000000" w:rsidDel="00000000" w:rsidP="00000000" w:rsidRDefault="00000000" w:rsidRPr="00000000" w14:paraId="00000017">
      <w:pPr>
        <w:tabs>
          <w:tab w:val="right" w:leader="none" w:pos="9990"/>
        </w:tabs>
        <w:spacing w:after="0" w:line="240" w:lineRule="auto"/>
        <w:ind w:left="-5" w:firstLine="0"/>
        <w:rPr>
          <w:rFonts w:ascii="Roboto" w:cs="Roboto" w:eastAsia="Roboto" w:hAnsi="Roboto"/>
          <w:b w:val="1"/>
          <w:sz w:val="19"/>
          <w:szCs w:val="19"/>
        </w:rPr>
      </w:pPr>
      <w:r w:rsidDel="00000000" w:rsidR="00000000" w:rsidRPr="00000000">
        <w:rPr>
          <w:rFonts w:ascii="Roboto" w:cs="Roboto" w:eastAsia="Roboto" w:hAnsi="Roboto"/>
          <w:b w:val="1"/>
          <w:sz w:val="19"/>
          <w:szCs w:val="19"/>
          <w:rtl w:val="0"/>
        </w:rPr>
        <w:t xml:space="preserve">Owner &amp; Principal  - MJ Strategies, Columbus, OH </w:t>
        <w:tab/>
        <w:t xml:space="preserve">     October 2023-February 2024</w:t>
      </w:r>
    </w:p>
    <w:p w:rsidR="00000000" w:rsidDel="00000000" w:rsidP="00000000" w:rsidRDefault="00000000" w:rsidRPr="00000000" w14:paraId="00000018">
      <w:pPr>
        <w:tabs>
          <w:tab w:val="right" w:leader="none" w:pos="10800"/>
        </w:tabs>
        <w:spacing w:after="0" w:before="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19">
      <w:pPr>
        <w:tabs>
          <w:tab w:val="right" w:leader="none" w:pos="10800"/>
        </w:tabs>
        <w:spacing w:before="0" w:line="240" w:lineRule="auto"/>
        <w:ind w:left="0"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Trusted strategic communications consultant actively shaping and executing comprehensive corporate branding and communication strategies. Key accomplishments include:</w:t>
      </w:r>
    </w:p>
    <w:p w:rsidR="00000000" w:rsidDel="00000000" w:rsidP="00000000" w:rsidRDefault="00000000" w:rsidRPr="00000000" w14:paraId="0000001A">
      <w:pPr>
        <w:numPr>
          <w:ilvl w:val="0"/>
          <w:numId w:val="6"/>
        </w:numPr>
        <w:tabs>
          <w:tab w:val="right" w:leader="none" w:pos="10800"/>
        </w:tabs>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Integration communications, investor and media outreach for a publicly traded company after its acquisition of a vertically integrated retail chain, including strategic planning and execution of compelling employee communications -  quarterly town hall meetings, executive messages, and engaging editorial content that improved employee engagement by more than 30%. </w:t>
      </w:r>
    </w:p>
    <w:p w:rsidR="00000000" w:rsidDel="00000000" w:rsidP="00000000" w:rsidRDefault="00000000" w:rsidRPr="00000000" w14:paraId="0000001B">
      <w:pPr>
        <w:numPr>
          <w:ilvl w:val="0"/>
          <w:numId w:val="6"/>
        </w:numPr>
        <w:tabs>
          <w:tab w:val="right" w:leader="none" w:pos="10800"/>
        </w:tabs>
        <w:spacing w:after="200" w:before="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Directly empowered key leaders, including the CEO, CFO, General Counsel, and CHRO, through hands-on media training, proactive media relations, and external PR agency management.</w:t>
      </w:r>
      <w:r w:rsidDel="00000000" w:rsidR="00000000" w:rsidRPr="00000000">
        <w:rPr>
          <w:rtl w:val="0"/>
        </w:rPr>
      </w:r>
    </w:p>
    <w:p w:rsidR="00000000" w:rsidDel="00000000" w:rsidP="00000000" w:rsidRDefault="00000000" w:rsidRPr="00000000" w14:paraId="0000001C">
      <w:pPr>
        <w:numPr>
          <w:ilvl w:val="0"/>
          <w:numId w:val="6"/>
        </w:numPr>
        <w:tabs>
          <w:tab w:val="right" w:leader="none" w:pos="10800"/>
        </w:tabs>
        <w:spacing w:after="200" w:before="0" w:line="240" w:lineRule="auto"/>
        <w:ind w:left="720" w:hanging="360"/>
        <w:rPr>
          <w:rFonts w:ascii="Roboto" w:cs="Roboto" w:eastAsia="Roboto" w:hAnsi="Roboto"/>
          <w:color w:val="000000"/>
          <w:sz w:val="19"/>
          <w:szCs w:val="19"/>
          <w:highlight w:val="white"/>
        </w:rPr>
      </w:pPr>
      <w:r w:rsidDel="00000000" w:rsidR="00000000" w:rsidRPr="00000000">
        <w:rPr>
          <w:rFonts w:ascii="Roboto" w:cs="Roboto" w:eastAsia="Roboto" w:hAnsi="Roboto"/>
          <w:color w:val="000000"/>
          <w:sz w:val="19"/>
          <w:szCs w:val="19"/>
          <w:highlight w:val="white"/>
          <w:rtl w:val="0"/>
        </w:rPr>
        <w:t xml:space="preserve">Acting as head of internal communications to design and execute employee communication strategies, channels, and stories that engage and inform team members across the enterprise including retail locations; providing employees access to the bigger picture in ways that build trust and morale. </w:t>
      </w:r>
      <w:r w:rsidDel="00000000" w:rsidR="00000000" w:rsidRPr="00000000">
        <w:rPr>
          <w:rtl w:val="0"/>
        </w:rPr>
      </w:r>
    </w:p>
    <w:p w:rsidR="00000000" w:rsidDel="00000000" w:rsidP="00000000" w:rsidRDefault="00000000" w:rsidRPr="00000000" w14:paraId="0000001D">
      <w:pPr>
        <w:numPr>
          <w:ilvl w:val="0"/>
          <w:numId w:val="6"/>
        </w:numPr>
        <w:tabs>
          <w:tab w:val="right" w:leader="none" w:pos="10800"/>
        </w:tabs>
        <w:spacing w:after="200" w:before="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Architected executive thought leadership initiatives in support of Board conversations, quarterly earnings releases &amp; analyst outreach, trade media presence, and U.S. public policy goals; delivering measurable impact.</w:t>
        <w:tab/>
      </w:r>
      <w:r w:rsidDel="00000000" w:rsidR="00000000" w:rsidRPr="00000000">
        <w:rPr>
          <w:rtl w:val="0"/>
        </w:rPr>
      </w:r>
    </w:p>
    <w:p w:rsidR="00000000" w:rsidDel="00000000" w:rsidP="00000000" w:rsidRDefault="00000000" w:rsidRPr="00000000" w14:paraId="0000001E">
      <w:pPr>
        <w:spacing w:after="0" w:line="240" w:lineRule="auto"/>
        <w:ind w:left="-5" w:firstLine="0"/>
        <w:rPr>
          <w:rFonts w:ascii="Roboto" w:cs="Roboto" w:eastAsia="Roboto" w:hAnsi="Roboto"/>
          <w:color w:val="000000"/>
          <w:sz w:val="19"/>
          <w:szCs w:val="19"/>
        </w:rPr>
      </w:pPr>
      <w:r w:rsidDel="00000000" w:rsidR="00000000" w:rsidRPr="00000000">
        <w:rPr>
          <w:rFonts w:ascii="Roboto" w:cs="Roboto" w:eastAsia="Roboto" w:hAnsi="Roboto"/>
          <w:b w:val="1"/>
          <w:sz w:val="19"/>
          <w:szCs w:val="19"/>
          <w:rtl w:val="0"/>
        </w:rPr>
        <w:t xml:space="preserve">Vice President Corporate Affairs and Communications - </w:t>
      </w:r>
      <w:r w:rsidDel="00000000" w:rsidR="00000000" w:rsidRPr="00000000">
        <w:rPr>
          <w:rFonts w:ascii="Roboto" w:cs="Roboto" w:eastAsia="Roboto" w:hAnsi="Roboto"/>
          <w:b w:val="1"/>
          <w:color w:val="000000"/>
          <w:sz w:val="19"/>
          <w:szCs w:val="19"/>
          <w:rtl w:val="0"/>
        </w:rPr>
        <w:t xml:space="preserve">ScottsMiracle-Gro, Marysville, OH             </w:t>
      </w:r>
      <w:r w:rsidDel="00000000" w:rsidR="00000000" w:rsidRPr="00000000">
        <w:rPr>
          <w:rFonts w:ascii="Roboto" w:cs="Roboto" w:eastAsia="Roboto" w:hAnsi="Roboto"/>
          <w:b w:val="1"/>
          <w:sz w:val="19"/>
          <w:szCs w:val="19"/>
          <w:rtl w:val="0"/>
        </w:rPr>
        <w:t xml:space="preserve">October 2021 - July 2022</w:t>
      </w:r>
      <w:r w:rsidDel="00000000" w:rsidR="00000000" w:rsidRPr="00000000">
        <w:rPr>
          <w:rtl w:val="0"/>
        </w:rPr>
      </w:r>
    </w:p>
    <w:p w:rsidR="00000000" w:rsidDel="00000000" w:rsidP="00000000" w:rsidRDefault="00000000" w:rsidRPr="00000000" w14:paraId="0000001F">
      <w:pPr>
        <w:spacing w:after="0" w:before="0" w:line="240" w:lineRule="auto"/>
        <w:ind w:left="0" w:right="91"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20">
      <w:pPr>
        <w:spacing w:after="0" w:before="0" w:line="240" w:lineRule="auto"/>
        <w:ind w:left="0" w:right="91"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Senior-level leader with oversight of Corporate Branding, Issues Management, Internal Communications, Media Relations, ESG, Corporate Social Responsibility, Philanthropy, Events and M&amp;A Communication. </w:t>
      </w:r>
    </w:p>
    <w:p w:rsidR="00000000" w:rsidDel="00000000" w:rsidP="00000000" w:rsidRDefault="00000000" w:rsidRPr="00000000" w14:paraId="00000021">
      <w:pPr>
        <w:spacing w:after="0" w:before="0" w:line="240" w:lineRule="auto"/>
        <w:ind w:left="720" w:right="91"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22">
      <w:pPr>
        <w:numPr>
          <w:ilvl w:val="0"/>
          <w:numId w:val="8"/>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internal and external communications teams, streamlining content strategies for all corporate channels, including intranet, social media, podcasts, videos, and the corporate website.</w:t>
      </w:r>
      <w:r w:rsidDel="00000000" w:rsidR="00000000" w:rsidRPr="00000000">
        <w:rPr>
          <w:rtl w:val="0"/>
        </w:rPr>
      </w:r>
    </w:p>
    <w:p w:rsidR="00000000" w:rsidDel="00000000" w:rsidP="00000000" w:rsidRDefault="00000000" w:rsidRPr="00000000" w14:paraId="00000023">
      <w:pPr>
        <w:numPr>
          <w:ilvl w:val="0"/>
          <w:numId w:val="8"/>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Amplified people initiatives in partnership with Human Resources, resulting in a substantial 10-point increase in agreement among external stakeholders that SMG is a "great place to work."</w:t>
      </w:r>
      <w:r w:rsidDel="00000000" w:rsidR="00000000" w:rsidRPr="00000000">
        <w:rPr>
          <w:rtl w:val="0"/>
        </w:rPr>
      </w:r>
    </w:p>
    <w:p w:rsidR="00000000" w:rsidDel="00000000" w:rsidP="00000000" w:rsidRDefault="00000000" w:rsidRPr="00000000" w14:paraId="00000024">
      <w:pPr>
        <w:numPr>
          <w:ilvl w:val="0"/>
          <w:numId w:val="8"/>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Engineered a strategic approach that significantly reduced ESG risk from "high" to "mid and low," and conducted quarterly Environmental, Social, and Governance updates for management and the Board of Directors.</w:t>
      </w:r>
      <w:r w:rsidDel="00000000" w:rsidR="00000000" w:rsidRPr="00000000">
        <w:rPr>
          <w:rtl w:val="0"/>
        </w:rPr>
      </w:r>
    </w:p>
    <w:p w:rsidR="00000000" w:rsidDel="00000000" w:rsidP="00000000" w:rsidRDefault="00000000" w:rsidRPr="00000000" w14:paraId="00000025">
      <w:pPr>
        <w:numPr>
          <w:ilvl w:val="0"/>
          <w:numId w:val="8"/>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Community influencer outreach and executive media interviews for the organization’s first Super Bowl advertisement. </w:t>
      </w:r>
      <w:r w:rsidDel="00000000" w:rsidR="00000000" w:rsidRPr="00000000">
        <w:rPr>
          <w:rtl w:val="0"/>
        </w:rPr>
      </w:r>
    </w:p>
    <w:p w:rsidR="00000000" w:rsidDel="00000000" w:rsidP="00000000" w:rsidRDefault="00000000" w:rsidRPr="00000000" w14:paraId="00000026">
      <w:pPr>
        <w:numPr>
          <w:ilvl w:val="0"/>
          <w:numId w:val="8"/>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Executed high-impact executive thought leadership strategies, collaborating seamlessly with cross-functional teams to establish the Hawthorne Social Justice Fund within the Scotts Miracle-Gro Foundation.</w:t>
      </w:r>
      <w:r w:rsidDel="00000000" w:rsidR="00000000" w:rsidRPr="00000000">
        <w:rPr>
          <w:rtl w:val="0"/>
        </w:rPr>
      </w:r>
    </w:p>
    <w:p w:rsidR="00000000" w:rsidDel="00000000" w:rsidP="00000000" w:rsidRDefault="00000000" w:rsidRPr="00000000" w14:paraId="00000027">
      <w:pPr>
        <w:spacing w:after="0" w:line="240" w:lineRule="auto"/>
        <w:ind w:left="-5" w:firstLine="0"/>
        <w:rPr>
          <w:rFonts w:ascii="Roboto" w:cs="Roboto" w:eastAsia="Roboto" w:hAnsi="Roboto"/>
          <w:b w:val="1"/>
          <w:sz w:val="19"/>
          <w:szCs w:val="19"/>
        </w:rPr>
      </w:pPr>
      <w:r w:rsidDel="00000000" w:rsidR="00000000" w:rsidRPr="00000000">
        <w:rPr>
          <w:rtl w:val="0"/>
        </w:rPr>
      </w:r>
    </w:p>
    <w:p w:rsidR="00000000" w:rsidDel="00000000" w:rsidP="00000000" w:rsidRDefault="00000000" w:rsidRPr="00000000" w14:paraId="00000028">
      <w:pPr>
        <w:spacing w:after="0" w:line="240" w:lineRule="auto"/>
        <w:ind w:left="-5" w:firstLine="0"/>
        <w:rPr>
          <w:rFonts w:ascii="Roboto" w:cs="Roboto" w:eastAsia="Roboto" w:hAnsi="Roboto"/>
          <w:b w:val="1"/>
          <w:sz w:val="19"/>
          <w:szCs w:val="19"/>
        </w:rPr>
      </w:pPr>
      <w:r w:rsidDel="00000000" w:rsidR="00000000" w:rsidRPr="00000000">
        <w:rPr>
          <w:rFonts w:ascii="Roboto" w:cs="Roboto" w:eastAsia="Roboto" w:hAnsi="Roboto"/>
          <w:b w:val="1"/>
          <w:sz w:val="19"/>
          <w:szCs w:val="19"/>
          <w:rtl w:val="0"/>
        </w:rPr>
        <w:t xml:space="preserve">Director of Public Affairs and Social Impact -ScottsMiracle-Gro, Marysville, OH  </w:t>
        <w:tab/>
        <w:tab/>
        <w:t xml:space="preserve">April 2015 - September 2021</w:t>
      </w:r>
    </w:p>
    <w:p w:rsidR="00000000" w:rsidDel="00000000" w:rsidP="00000000" w:rsidRDefault="00000000" w:rsidRPr="00000000" w14:paraId="00000029">
      <w:pPr>
        <w:spacing w:after="4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2A">
      <w:pPr>
        <w:spacing w:after="40" w:line="240" w:lineRule="auto"/>
        <w:ind w:left="0"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Enterprise-wide corporate affairs and social impact initiatives for corporate and brand stakeholders and oversight of The Scotts Miracle-Gro Foundation and ESG communication with a unified strategy, measurement, and reporting. Responsible for mitigating risks and strengthening stakeholder relationships, including publication of  ESG annual report. </w:t>
      </w:r>
    </w:p>
    <w:p w:rsidR="00000000" w:rsidDel="00000000" w:rsidP="00000000" w:rsidRDefault="00000000" w:rsidRPr="00000000" w14:paraId="0000002B">
      <w:pPr>
        <w:spacing w:after="4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2C">
      <w:pPr>
        <w:numPr>
          <w:ilvl w:val="0"/>
          <w:numId w:val="4"/>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Revitalized corporate trust measures, achieving a 19% increase in trust year over year through the launch of the corporate purpose "GroMoreGood, everywhere" and the seamless execution of ESG-centered reputation campaigns in traditional and social media.</w:t>
      </w:r>
      <w:r w:rsidDel="00000000" w:rsidR="00000000" w:rsidRPr="00000000">
        <w:rPr>
          <w:rtl w:val="0"/>
        </w:rPr>
      </w:r>
    </w:p>
    <w:p w:rsidR="00000000" w:rsidDel="00000000" w:rsidP="00000000" w:rsidRDefault="00000000" w:rsidRPr="00000000" w14:paraId="0000002D">
      <w:pPr>
        <w:numPr>
          <w:ilvl w:val="0"/>
          <w:numId w:val="4"/>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Elevated corporate brand visibility and awareness, delivering a substantial 45% lift in career site views and a 15% increase in users on the values-driven "responsibility" page.</w:t>
      </w:r>
      <w:r w:rsidDel="00000000" w:rsidR="00000000" w:rsidRPr="00000000">
        <w:rPr>
          <w:rtl w:val="0"/>
        </w:rPr>
      </w:r>
    </w:p>
    <w:p w:rsidR="00000000" w:rsidDel="00000000" w:rsidP="00000000" w:rsidRDefault="00000000" w:rsidRPr="00000000" w14:paraId="0000002E">
      <w:pPr>
        <w:numPr>
          <w:ilvl w:val="0"/>
          <w:numId w:val="4"/>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a dynamic team of communications experts and public relations agency partners, resulting in a more than 200% increase in corporate web visitors year over year. </w:t>
      </w:r>
      <w:r w:rsidDel="00000000" w:rsidR="00000000" w:rsidRPr="00000000">
        <w:rPr>
          <w:rtl w:val="0"/>
        </w:rPr>
      </w:r>
    </w:p>
    <w:p w:rsidR="00000000" w:rsidDel="00000000" w:rsidP="00000000" w:rsidRDefault="00000000" w:rsidRPr="00000000" w14:paraId="0000002F">
      <w:pPr>
        <w:numPr>
          <w:ilvl w:val="0"/>
          <w:numId w:val="4"/>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Functioned as a stalwart risk and crisis lead for multiple enterprise risk management plans, with a specific focus on ESG and corporate reputation; including title sponsorship for the Everglades Foundation’s Water Prize.</w:t>
      </w:r>
    </w:p>
    <w:p w:rsidR="00000000" w:rsidDel="00000000" w:rsidP="00000000" w:rsidRDefault="00000000" w:rsidRPr="00000000" w14:paraId="00000030">
      <w:pPr>
        <w:numPr>
          <w:ilvl w:val="0"/>
          <w:numId w:val="4"/>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Served as a strategic advisor on issues management, including media monitoring, trend analysis, predictive analytics, and influencer outreach to provide actionable insights to the executive team and Board of Directors during critical periods of public scrutiny.</w:t>
      </w:r>
    </w:p>
    <w:p w:rsidR="00000000" w:rsidDel="00000000" w:rsidP="00000000" w:rsidRDefault="00000000" w:rsidRPr="00000000" w14:paraId="00000031">
      <w:pPr>
        <w:spacing w:after="0" w:before="0" w:line="240" w:lineRule="auto"/>
        <w:ind w:left="0" w:firstLine="0"/>
        <w:rPr>
          <w:rFonts w:ascii="Roboto" w:cs="Roboto" w:eastAsia="Roboto" w:hAnsi="Roboto"/>
          <w:b w:val="1"/>
          <w:color w:val="000000"/>
          <w:sz w:val="19"/>
          <w:szCs w:val="19"/>
        </w:rPr>
      </w:pPr>
      <w:r w:rsidDel="00000000" w:rsidR="00000000" w:rsidRPr="00000000">
        <w:rPr>
          <w:rtl w:val="0"/>
        </w:rPr>
      </w:r>
    </w:p>
    <w:p w:rsidR="00000000" w:rsidDel="00000000" w:rsidP="00000000" w:rsidRDefault="00000000" w:rsidRPr="00000000" w14:paraId="00000032">
      <w:pPr>
        <w:spacing w:after="0" w:before="0" w:line="240" w:lineRule="auto"/>
        <w:ind w:left="0" w:firstLine="0"/>
        <w:rPr>
          <w:rFonts w:ascii="Roboto" w:cs="Roboto" w:eastAsia="Roboto" w:hAnsi="Roboto"/>
          <w:b w:val="1"/>
          <w:color w:val="000000"/>
          <w:sz w:val="19"/>
          <w:szCs w:val="19"/>
        </w:rPr>
      </w:pPr>
      <w:r w:rsidDel="00000000" w:rsidR="00000000" w:rsidRPr="00000000">
        <w:rPr>
          <w:rFonts w:ascii="Roboto" w:cs="Roboto" w:eastAsia="Roboto" w:hAnsi="Roboto"/>
          <w:b w:val="1"/>
          <w:color w:val="000000"/>
          <w:sz w:val="19"/>
          <w:szCs w:val="19"/>
          <w:rtl w:val="0"/>
        </w:rPr>
        <w:t xml:space="preserve">Manager of State Government Relations -ScottsMiracle-Gro, West Palm Beach, FL</w:t>
        <w:tab/>
        <w:t xml:space="preserve">                          May 2010-April 2015</w:t>
      </w:r>
    </w:p>
    <w:p w:rsidR="00000000" w:rsidDel="00000000" w:rsidP="00000000" w:rsidRDefault="00000000" w:rsidRPr="00000000" w14:paraId="00000033">
      <w:pPr>
        <w:spacing w:after="40" w:line="240" w:lineRule="auto"/>
        <w:ind w:left="-5" w:right="-18" w:firstLine="0"/>
        <w:rPr>
          <w:rFonts w:ascii="Roboto" w:cs="Roboto" w:eastAsia="Roboto" w:hAnsi="Roboto"/>
          <w:sz w:val="19"/>
          <w:szCs w:val="19"/>
        </w:rPr>
      </w:pPr>
      <w:r w:rsidDel="00000000" w:rsidR="00000000" w:rsidRPr="00000000">
        <w:rPr>
          <w:rtl w:val="0"/>
        </w:rPr>
      </w:r>
    </w:p>
    <w:p w:rsidR="00000000" w:rsidDel="00000000" w:rsidP="00000000" w:rsidRDefault="00000000" w:rsidRPr="00000000" w14:paraId="00000034">
      <w:pPr>
        <w:spacing w:after="40" w:line="240" w:lineRule="auto"/>
        <w:ind w:left="-5" w:right="-18" w:firstLine="0"/>
        <w:rPr>
          <w:rFonts w:ascii="Roboto" w:cs="Roboto" w:eastAsia="Roboto" w:hAnsi="Roboto"/>
          <w:sz w:val="19"/>
          <w:szCs w:val="19"/>
        </w:rPr>
      </w:pPr>
      <w:r w:rsidDel="00000000" w:rsidR="00000000" w:rsidRPr="00000000">
        <w:rPr>
          <w:rFonts w:ascii="Roboto" w:cs="Roboto" w:eastAsia="Roboto" w:hAnsi="Roboto"/>
          <w:sz w:val="19"/>
          <w:szCs w:val="19"/>
          <w:rtl w:val="0"/>
        </w:rPr>
        <w:t xml:space="preserve">Successful state lobbying and PR effort that resulted in the preservation of the largest product profit center for the Southeast market. This was a first-of-its-kind legislative effort for the Company that combined with PR and Brand Marketing efforts to improve market position. Issue advocacy and coalition work on state and local fronts, managing contract lobbyists and public relations agency teams.</w:t>
      </w:r>
    </w:p>
    <w:p w:rsidR="00000000" w:rsidDel="00000000" w:rsidP="00000000" w:rsidRDefault="00000000" w:rsidRPr="00000000" w14:paraId="00000035">
      <w:pPr>
        <w:spacing w:after="40" w:line="240" w:lineRule="auto"/>
        <w:ind w:left="-5" w:right="-18" w:firstLine="0"/>
        <w:rPr>
          <w:rFonts w:ascii="Roboto" w:cs="Roboto" w:eastAsia="Roboto" w:hAnsi="Roboto"/>
          <w:sz w:val="19"/>
          <w:szCs w:val="19"/>
        </w:rPr>
      </w:pPr>
      <w:r w:rsidDel="00000000" w:rsidR="00000000" w:rsidRPr="00000000">
        <w:rPr>
          <w:rtl w:val="0"/>
        </w:rPr>
      </w:r>
    </w:p>
    <w:p w:rsidR="00000000" w:rsidDel="00000000" w:rsidP="00000000" w:rsidRDefault="00000000" w:rsidRPr="00000000" w14:paraId="00000036">
      <w:pPr>
        <w:numPr>
          <w:ilvl w:val="0"/>
          <w:numId w:val="7"/>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Architect for the company’s legislative strategy across 10 southern states. Recipient of the 2011 Chairman’s Award for successful retail-friendly legislative effort in Florida.</w:t>
      </w:r>
    </w:p>
    <w:p w:rsidR="00000000" w:rsidDel="00000000" w:rsidP="00000000" w:rsidRDefault="00000000" w:rsidRPr="00000000" w14:paraId="00000037">
      <w:pPr>
        <w:numPr>
          <w:ilvl w:val="0"/>
          <w:numId w:val="7"/>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corporate outreach for environmental NGOs, trade associations, and elected officials, facilitating an increase in participation at hallmark events such as the annual U.S. Botanic Garden Fly-in.</w:t>
      </w:r>
      <w:r w:rsidDel="00000000" w:rsidR="00000000" w:rsidRPr="00000000">
        <w:rPr>
          <w:rtl w:val="0"/>
        </w:rPr>
      </w:r>
    </w:p>
    <w:p w:rsidR="00000000" w:rsidDel="00000000" w:rsidP="00000000" w:rsidRDefault="00000000" w:rsidRPr="00000000" w14:paraId="00000038">
      <w:pPr>
        <w:tabs>
          <w:tab w:val="right" w:leader="none" w:pos="10800"/>
        </w:tabs>
        <w:spacing w:after="0" w:line="240" w:lineRule="auto"/>
        <w:ind w:left="-5" w:firstLine="0"/>
        <w:rPr>
          <w:rFonts w:ascii="Roboto" w:cs="Roboto" w:eastAsia="Roboto" w:hAnsi="Roboto"/>
          <w:b w:val="1"/>
          <w:sz w:val="19"/>
          <w:szCs w:val="19"/>
        </w:rPr>
      </w:pPr>
      <w:r w:rsidDel="00000000" w:rsidR="00000000" w:rsidRPr="00000000">
        <w:rPr>
          <w:rtl w:val="0"/>
        </w:rPr>
      </w:r>
    </w:p>
    <w:p w:rsidR="00000000" w:rsidDel="00000000" w:rsidP="00000000" w:rsidRDefault="00000000" w:rsidRPr="00000000" w14:paraId="00000039">
      <w:pPr>
        <w:tabs>
          <w:tab w:val="right" w:leader="none" w:pos="10800"/>
        </w:tabs>
        <w:spacing w:after="0" w:line="240" w:lineRule="auto"/>
        <w:ind w:left="-5" w:firstLine="0"/>
        <w:rPr>
          <w:rFonts w:ascii="Roboto" w:cs="Roboto" w:eastAsia="Roboto" w:hAnsi="Roboto"/>
          <w:b w:val="1"/>
          <w:sz w:val="19"/>
          <w:szCs w:val="19"/>
        </w:rPr>
      </w:pPr>
      <w:r w:rsidDel="00000000" w:rsidR="00000000" w:rsidRPr="00000000">
        <w:rPr>
          <w:rFonts w:ascii="Roboto" w:cs="Roboto" w:eastAsia="Roboto" w:hAnsi="Roboto"/>
          <w:b w:val="1"/>
          <w:sz w:val="19"/>
          <w:szCs w:val="19"/>
          <w:rtl w:val="0"/>
        </w:rPr>
        <w:t xml:space="preserve">Legislative Management - Florida Justice Administrative Commission, Tallahassee, FL          January  2010 - May 2010</w:t>
      </w:r>
    </w:p>
    <w:p w:rsidR="00000000" w:rsidDel="00000000" w:rsidP="00000000" w:rsidRDefault="00000000" w:rsidRPr="00000000" w14:paraId="0000003A">
      <w:pPr>
        <w:spacing w:after="0" w:line="240" w:lineRule="auto"/>
        <w:ind w:left="-5" w:firstLine="0"/>
        <w:rPr>
          <w:rFonts w:ascii="Roboto" w:cs="Roboto" w:eastAsia="Roboto" w:hAnsi="Roboto"/>
          <w:b w:val="1"/>
          <w:sz w:val="19"/>
          <w:szCs w:val="19"/>
        </w:rPr>
      </w:pPr>
      <w:r w:rsidDel="00000000" w:rsidR="00000000" w:rsidRPr="00000000">
        <w:rPr>
          <w:rtl w:val="0"/>
        </w:rPr>
      </w:r>
    </w:p>
    <w:p w:rsidR="00000000" w:rsidDel="00000000" w:rsidP="00000000" w:rsidRDefault="00000000" w:rsidRPr="00000000" w14:paraId="0000003B">
      <w:pPr>
        <w:spacing w:after="0" w:line="240" w:lineRule="auto"/>
        <w:ind w:left="-5" w:firstLine="0"/>
        <w:rPr>
          <w:rFonts w:ascii="Roboto" w:cs="Roboto" w:eastAsia="Roboto" w:hAnsi="Roboto"/>
          <w:sz w:val="19"/>
          <w:szCs w:val="19"/>
        </w:rPr>
      </w:pPr>
      <w:r w:rsidDel="00000000" w:rsidR="00000000" w:rsidRPr="00000000">
        <w:rPr>
          <w:rFonts w:ascii="Roboto" w:cs="Roboto" w:eastAsia="Roboto" w:hAnsi="Roboto"/>
          <w:sz w:val="19"/>
          <w:szCs w:val="19"/>
          <w:rtl w:val="0"/>
        </w:rPr>
        <w:t xml:space="preserve">Oversight of all public affairs and special projects including legislative communications, agency testimony, talking points, presentations, and message development for the 2010 Legislative Session. Regular legislative updates to the executive team and commissioners in support of the 50+ state court agencies that the JAC administers</w:t>
      </w:r>
      <w:r w:rsidDel="00000000" w:rsidR="00000000" w:rsidRPr="00000000">
        <w:rPr>
          <w:rFonts w:ascii="Roboto" w:cs="Roboto" w:eastAsia="Roboto" w:hAnsi="Roboto"/>
          <w:i w:val="1"/>
          <w:sz w:val="19"/>
          <w:szCs w:val="19"/>
          <w:rtl w:val="0"/>
        </w:rPr>
        <w:t xml:space="preserve">.</w:t>
      </w:r>
      <w:r w:rsidDel="00000000" w:rsidR="00000000" w:rsidRPr="00000000">
        <w:rPr>
          <w:rtl w:val="0"/>
        </w:rPr>
      </w:r>
    </w:p>
    <w:p w:rsidR="00000000" w:rsidDel="00000000" w:rsidP="00000000" w:rsidRDefault="00000000" w:rsidRPr="00000000" w14:paraId="0000003C">
      <w:pPr>
        <w:tabs>
          <w:tab w:val="right" w:leader="none" w:pos="10800"/>
        </w:tabs>
        <w:spacing w:after="0" w:line="240" w:lineRule="auto"/>
        <w:ind w:right="0"/>
        <w:rPr>
          <w:rFonts w:ascii="Roboto" w:cs="Roboto" w:eastAsia="Roboto" w:hAnsi="Roboto"/>
          <w:b w:val="1"/>
          <w:color w:val="000000"/>
          <w:sz w:val="19"/>
          <w:szCs w:val="19"/>
        </w:rPr>
      </w:pPr>
      <w:r w:rsidDel="00000000" w:rsidR="00000000" w:rsidRPr="00000000">
        <w:rPr>
          <w:rtl w:val="0"/>
        </w:rPr>
      </w:r>
    </w:p>
    <w:p w:rsidR="00000000" w:rsidDel="00000000" w:rsidP="00000000" w:rsidRDefault="00000000" w:rsidRPr="00000000" w14:paraId="0000003D">
      <w:pPr>
        <w:tabs>
          <w:tab w:val="right" w:leader="none" w:pos="10800"/>
        </w:tabs>
        <w:spacing w:after="0" w:line="240" w:lineRule="auto"/>
        <w:ind w:right="0"/>
        <w:rPr>
          <w:rFonts w:ascii="Roboto" w:cs="Roboto" w:eastAsia="Roboto" w:hAnsi="Roboto"/>
          <w:color w:val="000000"/>
          <w:sz w:val="19"/>
          <w:szCs w:val="19"/>
        </w:rPr>
      </w:pPr>
      <w:r w:rsidDel="00000000" w:rsidR="00000000" w:rsidRPr="00000000">
        <w:rPr>
          <w:rFonts w:ascii="Roboto" w:cs="Roboto" w:eastAsia="Roboto" w:hAnsi="Roboto"/>
          <w:b w:val="1"/>
          <w:color w:val="000000"/>
          <w:sz w:val="19"/>
          <w:szCs w:val="19"/>
          <w:rtl w:val="0"/>
        </w:rPr>
        <w:t xml:space="preserve">Director of Legislative Communications -Anheuser-Busch InBev, St. Louis, MO</w:t>
        <w:tab/>
        <w:t xml:space="preserve">May 2006 - February 2009</w:t>
      </w:r>
      <w:r w:rsidDel="00000000" w:rsidR="00000000" w:rsidRPr="00000000">
        <w:rPr>
          <w:rtl w:val="0"/>
        </w:rPr>
      </w:r>
    </w:p>
    <w:p w:rsidR="00000000" w:rsidDel="00000000" w:rsidP="00000000" w:rsidRDefault="00000000" w:rsidRPr="00000000" w14:paraId="0000003E">
      <w:pPr>
        <w:spacing w:after="4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3F">
      <w:pPr>
        <w:spacing w:after="40" w:line="240" w:lineRule="auto"/>
        <w:ind w:left="0" w:firstLine="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Advanced Anheuser-Busch policy initiatives with cohesive communications campaigns; pulling together corporate experts, inside the capitol intelligence with grassroots, media, and advertising for statewide advocacy efforts. Oversight of corporate citizenship budget and charitable outreach for Industry and Government Affairs.</w:t>
      </w:r>
    </w:p>
    <w:p w:rsidR="00000000" w:rsidDel="00000000" w:rsidP="00000000" w:rsidRDefault="00000000" w:rsidRPr="00000000" w14:paraId="00000040">
      <w:pPr>
        <w:spacing w:after="40" w:line="240" w:lineRule="auto"/>
        <w:ind w:left="0" w:firstLine="0"/>
        <w:rPr>
          <w:rFonts w:ascii="Roboto" w:cs="Roboto" w:eastAsia="Roboto" w:hAnsi="Roboto"/>
          <w:color w:val="000000"/>
          <w:sz w:val="19"/>
          <w:szCs w:val="19"/>
        </w:rPr>
      </w:pPr>
      <w:r w:rsidDel="00000000" w:rsidR="00000000" w:rsidRPr="00000000">
        <w:rPr>
          <w:rtl w:val="0"/>
        </w:rPr>
      </w:r>
    </w:p>
    <w:p w:rsidR="00000000" w:rsidDel="00000000" w:rsidP="00000000" w:rsidRDefault="00000000" w:rsidRPr="00000000" w14:paraId="00000041">
      <w:pPr>
        <w:numPr>
          <w:ilvl w:val="0"/>
          <w:numId w:val="5"/>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Developed custom lobbying materials for internal and external audiences with a specific focus on message development, brand identity, creative design, and increased political sophistication.</w:t>
      </w:r>
      <w:r w:rsidDel="00000000" w:rsidR="00000000" w:rsidRPr="00000000">
        <w:rPr>
          <w:rtl w:val="0"/>
        </w:rPr>
      </w:r>
    </w:p>
    <w:p w:rsidR="00000000" w:rsidDel="00000000" w:rsidP="00000000" w:rsidRDefault="00000000" w:rsidRPr="00000000" w14:paraId="00000042">
      <w:pPr>
        <w:numPr>
          <w:ilvl w:val="0"/>
          <w:numId w:val="5"/>
        </w:numPr>
        <w:spacing w:after="20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color w:val="000000"/>
          <w:sz w:val="19"/>
          <w:szCs w:val="19"/>
          <w:rtl w:val="0"/>
        </w:rPr>
        <w:t xml:space="preserve">Led community outreach to groups of national political interest to Anheuser-Busch, increasing visibility among key constituencies.</w:t>
      </w:r>
      <w:r w:rsidDel="00000000" w:rsidR="00000000" w:rsidRPr="00000000">
        <w:rPr>
          <w:rtl w:val="0"/>
        </w:rPr>
      </w:r>
    </w:p>
    <w:p w:rsidR="00000000" w:rsidDel="00000000" w:rsidP="00000000" w:rsidRDefault="00000000" w:rsidRPr="00000000" w14:paraId="00000043">
      <w:pPr>
        <w:tabs>
          <w:tab w:val="right" w:leader="none" w:pos="10800"/>
        </w:tabs>
        <w:spacing w:after="0" w:line="240" w:lineRule="auto"/>
        <w:ind w:right="0"/>
        <w:rPr>
          <w:rFonts w:ascii="Roboto" w:cs="Roboto" w:eastAsia="Roboto" w:hAnsi="Roboto"/>
          <w:b w:val="1"/>
          <w:color w:val="000000"/>
          <w:sz w:val="19"/>
          <w:szCs w:val="19"/>
        </w:rPr>
      </w:pPr>
      <w:r w:rsidDel="00000000" w:rsidR="00000000" w:rsidRPr="00000000">
        <w:rPr>
          <w:rFonts w:ascii="Roboto" w:cs="Roboto" w:eastAsia="Roboto" w:hAnsi="Roboto"/>
          <w:b w:val="1"/>
          <w:color w:val="000000"/>
          <w:sz w:val="19"/>
          <w:szCs w:val="19"/>
          <w:rtl w:val="0"/>
        </w:rPr>
        <w:t xml:space="preserve">EARLY CAREER</w:t>
      </w:r>
    </w:p>
    <w:p w:rsidR="00000000" w:rsidDel="00000000" w:rsidP="00000000" w:rsidRDefault="00000000" w:rsidRPr="00000000" w14:paraId="00000044">
      <w:pPr>
        <w:spacing w:after="0" w:line="240" w:lineRule="auto"/>
        <w:ind w:left="-5" w:firstLine="0"/>
        <w:rPr>
          <w:rFonts w:ascii="Roboto" w:cs="Roboto" w:eastAsia="Roboto" w:hAnsi="Roboto"/>
          <w:b w:val="1"/>
          <w:color w:val="000000"/>
          <w:sz w:val="19"/>
          <w:szCs w:val="19"/>
        </w:rPr>
      </w:pPr>
      <w:r w:rsidDel="00000000" w:rsidR="00000000" w:rsidRPr="00000000">
        <w:rPr>
          <w:rtl w:val="0"/>
        </w:rPr>
      </w:r>
    </w:p>
    <w:p w:rsidR="00000000" w:rsidDel="00000000" w:rsidP="00000000" w:rsidRDefault="00000000" w:rsidRPr="00000000" w14:paraId="00000045">
      <w:pPr>
        <w:spacing w:after="0" w:line="240" w:lineRule="auto"/>
        <w:ind w:left="-5" w:firstLine="0"/>
        <w:rPr>
          <w:rFonts w:ascii="Roboto" w:cs="Roboto" w:eastAsia="Roboto" w:hAnsi="Roboto"/>
          <w:sz w:val="19"/>
          <w:szCs w:val="19"/>
        </w:rPr>
      </w:pPr>
      <w:r w:rsidDel="00000000" w:rsidR="00000000" w:rsidRPr="00000000">
        <w:rPr>
          <w:rFonts w:ascii="Roboto" w:cs="Roboto" w:eastAsia="Roboto" w:hAnsi="Roboto"/>
          <w:b w:val="1"/>
          <w:sz w:val="19"/>
          <w:szCs w:val="19"/>
          <w:rtl w:val="0"/>
        </w:rPr>
        <w:t xml:space="preserve">Director of Government Relations (2005) </w:t>
      </w:r>
      <w:r w:rsidDel="00000000" w:rsidR="00000000" w:rsidRPr="00000000">
        <w:rPr>
          <w:rFonts w:ascii="Roboto" w:cs="Roboto" w:eastAsia="Roboto" w:hAnsi="Roboto"/>
          <w:sz w:val="19"/>
          <w:szCs w:val="19"/>
          <w:rtl w:val="0"/>
        </w:rPr>
        <w:t xml:space="preserve">- The Beer Industry of Florida - Tallahassee, FL</w:t>
      </w:r>
    </w:p>
    <w:p w:rsidR="00000000" w:rsidDel="00000000" w:rsidP="00000000" w:rsidRDefault="00000000" w:rsidRPr="00000000" w14:paraId="00000046">
      <w:pPr>
        <w:spacing w:after="0" w:line="240" w:lineRule="auto"/>
        <w:ind w:left="0" w:right="0" w:firstLine="0"/>
        <w:rPr>
          <w:rFonts w:ascii="Roboto" w:cs="Roboto" w:eastAsia="Roboto" w:hAnsi="Roboto"/>
          <w:color w:val="000000"/>
          <w:sz w:val="19"/>
          <w:szCs w:val="19"/>
        </w:rPr>
      </w:pPr>
      <w:r w:rsidDel="00000000" w:rsidR="00000000" w:rsidRPr="00000000">
        <w:rPr>
          <w:rFonts w:ascii="Roboto" w:cs="Roboto" w:eastAsia="Roboto" w:hAnsi="Roboto"/>
          <w:b w:val="1"/>
          <w:color w:val="000000"/>
          <w:sz w:val="19"/>
          <w:szCs w:val="19"/>
          <w:rtl w:val="0"/>
        </w:rPr>
        <w:t xml:space="preserve">Director of Government and Political Affairs (2003-2005) - </w:t>
      </w:r>
      <w:r w:rsidDel="00000000" w:rsidR="00000000" w:rsidRPr="00000000">
        <w:rPr>
          <w:rFonts w:ascii="Roboto" w:cs="Roboto" w:eastAsia="Roboto" w:hAnsi="Roboto"/>
          <w:color w:val="000000"/>
          <w:sz w:val="19"/>
          <w:szCs w:val="19"/>
          <w:rtl w:val="0"/>
        </w:rPr>
        <w:t xml:space="preserve">The Windsor Group - Tallahassee, FL</w:t>
      </w:r>
    </w:p>
    <w:p w:rsidR="00000000" w:rsidDel="00000000" w:rsidP="00000000" w:rsidRDefault="00000000" w:rsidRPr="00000000" w14:paraId="00000047">
      <w:pPr>
        <w:spacing w:after="0" w:line="240" w:lineRule="auto"/>
        <w:ind w:left="0" w:right="0" w:firstLine="0"/>
        <w:rPr>
          <w:rFonts w:ascii="Roboto" w:cs="Roboto" w:eastAsia="Roboto" w:hAnsi="Roboto"/>
          <w:color w:val="073763"/>
          <w:sz w:val="19"/>
          <w:szCs w:val="19"/>
        </w:rPr>
      </w:pPr>
      <w:r w:rsidDel="00000000" w:rsidR="00000000" w:rsidRPr="00000000">
        <w:rPr>
          <w:rtl w:val="0"/>
        </w:rPr>
      </w:r>
    </w:p>
    <w:p w:rsidR="00000000" w:rsidDel="00000000" w:rsidP="00000000" w:rsidRDefault="00000000" w:rsidRPr="00000000" w14:paraId="00000048">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Fonts w:ascii="Roboto" w:cs="Roboto" w:eastAsia="Roboto" w:hAnsi="Roboto"/>
          <w:b w:val="1"/>
          <w:color w:val="000000"/>
          <w:sz w:val="19"/>
          <w:szCs w:val="19"/>
          <w:u w:val="single"/>
          <w:rtl w:val="0"/>
        </w:rPr>
        <w:t xml:space="preserve">EDUCATION</w:t>
      </w:r>
    </w:p>
    <w:p w:rsidR="00000000" w:rsidDel="00000000" w:rsidP="00000000" w:rsidRDefault="00000000" w:rsidRPr="00000000" w14:paraId="00000049">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tl w:val="0"/>
        </w:rPr>
      </w:r>
    </w:p>
    <w:p w:rsidR="00000000" w:rsidDel="00000000" w:rsidP="00000000" w:rsidRDefault="00000000" w:rsidRPr="00000000" w14:paraId="0000004A">
      <w:pPr>
        <w:numPr>
          <w:ilvl w:val="0"/>
          <w:numId w:val="1"/>
        </w:numPr>
        <w:spacing w:after="0" w:afterAutospacing="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b w:val="1"/>
          <w:color w:val="000000"/>
          <w:sz w:val="19"/>
          <w:szCs w:val="19"/>
          <w:rtl w:val="0"/>
        </w:rPr>
        <w:t xml:space="preserve">State University College of New York at Cortland - </w:t>
      </w:r>
      <w:r w:rsidDel="00000000" w:rsidR="00000000" w:rsidRPr="00000000">
        <w:rPr>
          <w:rFonts w:ascii="Roboto" w:cs="Roboto" w:eastAsia="Roboto" w:hAnsi="Roboto"/>
          <w:color w:val="000000"/>
          <w:sz w:val="19"/>
          <w:szCs w:val="19"/>
          <w:rtl w:val="0"/>
        </w:rPr>
        <w:t xml:space="preserve">Bachelor’s Degree in Political Science/Communications - </w:t>
      </w:r>
      <w:r w:rsidDel="00000000" w:rsidR="00000000" w:rsidRPr="00000000">
        <w:rPr>
          <w:rFonts w:ascii="Roboto" w:cs="Roboto" w:eastAsia="Roboto" w:hAnsi="Roboto"/>
          <w:i w:val="1"/>
          <w:color w:val="000000"/>
          <w:sz w:val="19"/>
          <w:szCs w:val="19"/>
          <w:rtl w:val="0"/>
        </w:rPr>
        <w:t xml:space="preserve">summa cum laude</w:t>
      </w:r>
      <w:r w:rsidDel="00000000" w:rsidR="00000000" w:rsidRPr="00000000">
        <w:rPr>
          <w:rtl w:val="0"/>
        </w:rPr>
      </w:r>
    </w:p>
    <w:p w:rsidR="00000000" w:rsidDel="00000000" w:rsidP="00000000" w:rsidRDefault="00000000" w:rsidRPr="00000000" w14:paraId="0000004B">
      <w:pPr>
        <w:numPr>
          <w:ilvl w:val="0"/>
          <w:numId w:val="1"/>
        </w:numPr>
        <w:spacing w:after="0" w:afterAutospacing="0" w:line="240" w:lineRule="auto"/>
        <w:ind w:left="720" w:hanging="360"/>
        <w:rPr>
          <w:rFonts w:ascii="Roboto" w:cs="Roboto" w:eastAsia="Roboto" w:hAnsi="Roboto"/>
          <w:color w:val="000000"/>
          <w:sz w:val="19"/>
          <w:szCs w:val="19"/>
        </w:rPr>
      </w:pPr>
      <w:r w:rsidDel="00000000" w:rsidR="00000000" w:rsidRPr="00000000">
        <w:rPr>
          <w:rFonts w:ascii="Roboto" w:cs="Roboto" w:eastAsia="Roboto" w:hAnsi="Roboto"/>
          <w:b w:val="1"/>
          <w:color w:val="000000"/>
          <w:sz w:val="19"/>
          <w:szCs w:val="19"/>
          <w:rtl w:val="0"/>
        </w:rPr>
        <w:t xml:space="preserve">The Florida State University </w:t>
      </w:r>
      <w:r w:rsidDel="00000000" w:rsidR="00000000" w:rsidRPr="00000000">
        <w:rPr>
          <w:rFonts w:ascii="Roboto" w:cs="Roboto" w:eastAsia="Roboto" w:hAnsi="Roboto"/>
          <w:color w:val="000000"/>
          <w:sz w:val="19"/>
          <w:szCs w:val="19"/>
          <w:rtl w:val="0"/>
        </w:rPr>
        <w:t xml:space="preserve">- Master’s Degree in Applied American Politics and Policy </w:t>
      </w:r>
      <w:r w:rsidDel="00000000" w:rsidR="00000000" w:rsidRPr="00000000">
        <w:rPr>
          <w:rtl w:val="0"/>
        </w:rPr>
      </w:r>
    </w:p>
    <w:p w:rsidR="00000000" w:rsidDel="00000000" w:rsidP="00000000" w:rsidRDefault="00000000" w:rsidRPr="00000000" w14:paraId="0000004C">
      <w:pPr>
        <w:numPr>
          <w:ilvl w:val="0"/>
          <w:numId w:val="1"/>
        </w:numPr>
        <w:spacing w:after="0" w:line="240" w:lineRule="auto"/>
        <w:ind w:left="720" w:right="116" w:hanging="360"/>
        <w:rPr>
          <w:rFonts w:ascii="Roboto" w:cs="Roboto" w:eastAsia="Roboto" w:hAnsi="Roboto"/>
          <w:color w:val="000000"/>
          <w:sz w:val="19"/>
          <w:szCs w:val="19"/>
        </w:rPr>
      </w:pPr>
      <w:r w:rsidDel="00000000" w:rsidR="00000000" w:rsidRPr="00000000">
        <w:rPr>
          <w:rFonts w:ascii="Roboto" w:cs="Roboto" w:eastAsia="Roboto" w:hAnsi="Roboto"/>
          <w:b w:val="1"/>
          <w:color w:val="000000"/>
          <w:sz w:val="19"/>
          <w:szCs w:val="19"/>
          <w:rtl w:val="0"/>
        </w:rPr>
        <w:t xml:space="preserve">Harvard Business School </w:t>
      </w:r>
      <w:r w:rsidDel="00000000" w:rsidR="00000000" w:rsidRPr="00000000">
        <w:rPr>
          <w:rFonts w:ascii="Roboto" w:cs="Roboto" w:eastAsia="Roboto" w:hAnsi="Roboto"/>
          <w:color w:val="000000"/>
          <w:sz w:val="19"/>
          <w:szCs w:val="19"/>
          <w:rtl w:val="0"/>
        </w:rPr>
        <w:t xml:space="preserve">- Executive Education Certificate - Creating Shared Value </w:t>
      </w:r>
      <w:r w:rsidDel="00000000" w:rsidR="00000000" w:rsidRPr="00000000">
        <w:rPr>
          <w:rtl w:val="0"/>
        </w:rPr>
      </w:r>
    </w:p>
    <w:p w:rsidR="00000000" w:rsidDel="00000000" w:rsidP="00000000" w:rsidRDefault="00000000" w:rsidRPr="00000000" w14:paraId="0000004D">
      <w:pPr>
        <w:numPr>
          <w:ilvl w:val="0"/>
          <w:numId w:val="1"/>
        </w:numPr>
        <w:spacing w:after="0" w:line="240" w:lineRule="auto"/>
        <w:ind w:left="720" w:right="116" w:hanging="360"/>
        <w:rPr>
          <w:color w:val="000000"/>
          <w:sz w:val="19"/>
          <w:szCs w:val="19"/>
        </w:rPr>
      </w:pPr>
      <w:r w:rsidDel="00000000" w:rsidR="00000000" w:rsidRPr="00000000">
        <w:rPr>
          <w:rtl w:val="0"/>
        </w:rPr>
      </w:r>
    </w:p>
    <w:p w:rsidR="00000000" w:rsidDel="00000000" w:rsidP="00000000" w:rsidRDefault="00000000" w:rsidRPr="00000000" w14:paraId="0000004E">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Fonts w:ascii="Roboto" w:cs="Roboto" w:eastAsia="Roboto" w:hAnsi="Roboto"/>
          <w:b w:val="1"/>
          <w:color w:val="000000"/>
          <w:sz w:val="19"/>
          <w:szCs w:val="19"/>
          <w:u w:val="single"/>
          <w:rtl w:val="0"/>
        </w:rPr>
        <w:t xml:space="preserve">PORTFOLIO &amp; AWARDS</w:t>
      </w:r>
    </w:p>
    <w:p w:rsidR="00000000" w:rsidDel="00000000" w:rsidP="00000000" w:rsidRDefault="00000000" w:rsidRPr="00000000" w14:paraId="0000004F">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tl w:val="0"/>
        </w:rPr>
      </w:r>
    </w:p>
    <w:p w:rsidR="00000000" w:rsidDel="00000000" w:rsidP="00000000" w:rsidRDefault="00000000" w:rsidRPr="00000000" w14:paraId="00000050">
      <w:pPr>
        <w:numPr>
          <w:ilvl w:val="0"/>
          <w:numId w:val="3"/>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2020 PR Daily </w:t>
      </w:r>
      <w:r w:rsidDel="00000000" w:rsidR="00000000" w:rsidRPr="00000000">
        <w:rPr>
          <w:rFonts w:ascii="Roboto" w:cs="Roboto" w:eastAsia="Roboto" w:hAnsi="Roboto"/>
          <w:b w:val="1"/>
          <w:color w:val="000000"/>
          <w:sz w:val="19"/>
          <w:szCs w:val="19"/>
          <w:rtl w:val="0"/>
        </w:rPr>
        <w:t xml:space="preserve">Best In Corporate Branding “GroMoreGood”</w:t>
      </w:r>
      <w:r w:rsidDel="00000000" w:rsidR="00000000" w:rsidRPr="00000000">
        <w:rPr>
          <w:rFonts w:ascii="Roboto" w:cs="Roboto" w:eastAsia="Roboto" w:hAnsi="Roboto"/>
          <w:color w:val="000000"/>
          <w:sz w:val="19"/>
          <w:szCs w:val="19"/>
          <w:rtl w:val="0"/>
        </w:rPr>
        <w:t xml:space="preserve">– Honorable Mention</w:t>
      </w: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2018 In2sabre Winner </w:t>
      </w:r>
      <w:r w:rsidDel="00000000" w:rsidR="00000000" w:rsidRPr="00000000">
        <w:rPr>
          <w:rFonts w:ascii="Roboto" w:cs="Roboto" w:eastAsia="Roboto" w:hAnsi="Roboto"/>
          <w:b w:val="1"/>
          <w:color w:val="000000"/>
          <w:sz w:val="19"/>
          <w:szCs w:val="19"/>
          <w:rtl w:val="0"/>
        </w:rPr>
        <w:t xml:space="preserve">Best In Use Of Illustration And Photography </w:t>
      </w:r>
      <w:r w:rsidDel="00000000" w:rsidR="00000000" w:rsidRPr="00000000">
        <w:rPr>
          <w:rFonts w:ascii="Roboto" w:cs="Roboto" w:eastAsia="Roboto" w:hAnsi="Roboto"/>
          <w:color w:val="000000"/>
          <w:sz w:val="19"/>
          <w:szCs w:val="19"/>
          <w:rtl w:val="0"/>
        </w:rPr>
        <w:t xml:space="preserve">“Creating An Unlikely Water Hero”  </w:t>
      </w:r>
      <w:r w:rsidDel="00000000" w:rsidR="00000000" w:rsidRPr="00000000">
        <w:rPr>
          <w:rtl w:val="0"/>
        </w:rPr>
      </w:r>
    </w:p>
    <w:p w:rsidR="00000000" w:rsidDel="00000000" w:rsidP="00000000" w:rsidRDefault="00000000" w:rsidRPr="00000000" w14:paraId="00000052">
      <w:pPr>
        <w:numPr>
          <w:ilvl w:val="0"/>
          <w:numId w:val="3"/>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2016 Gold Sabre Award Winner For </w:t>
      </w:r>
      <w:r w:rsidDel="00000000" w:rsidR="00000000" w:rsidRPr="00000000">
        <w:rPr>
          <w:rFonts w:ascii="Roboto" w:cs="Roboto" w:eastAsia="Roboto" w:hAnsi="Roboto"/>
          <w:b w:val="1"/>
          <w:color w:val="000000"/>
          <w:sz w:val="19"/>
          <w:szCs w:val="19"/>
          <w:rtl w:val="0"/>
        </w:rPr>
        <w:t xml:space="preserve">Crisis Management </w:t>
      </w:r>
      <w:r w:rsidDel="00000000" w:rsidR="00000000" w:rsidRPr="00000000">
        <w:rPr>
          <w:rFonts w:ascii="Roboto" w:cs="Roboto" w:eastAsia="Roboto" w:hAnsi="Roboto"/>
          <w:color w:val="000000"/>
          <w:sz w:val="19"/>
          <w:szCs w:val="19"/>
          <w:rtl w:val="0"/>
        </w:rPr>
        <w:t xml:space="preserve">“Even One Unhappy Homeowner Is One Too Many”</w:t>
      </w:r>
      <w:r w:rsidDel="00000000" w:rsidR="00000000" w:rsidRPr="00000000">
        <w:rPr>
          <w:rtl w:val="0"/>
        </w:rPr>
      </w:r>
    </w:p>
    <w:p w:rsidR="00000000" w:rsidDel="00000000" w:rsidP="00000000" w:rsidRDefault="00000000" w:rsidRPr="00000000" w14:paraId="00000053">
      <w:pPr>
        <w:spacing w:after="0" w:line="240" w:lineRule="auto"/>
        <w:ind w:left="0" w:right="0" w:firstLine="0"/>
        <w:rPr>
          <w:rFonts w:ascii="Roboto" w:cs="Roboto" w:eastAsia="Roboto" w:hAnsi="Roboto"/>
          <w:smallCaps w:val="1"/>
          <w:color w:val="000000"/>
          <w:sz w:val="19"/>
          <w:szCs w:val="19"/>
        </w:rPr>
      </w:pPr>
      <w:r w:rsidDel="00000000" w:rsidR="00000000" w:rsidRPr="00000000">
        <w:rPr>
          <w:rtl w:val="0"/>
        </w:rPr>
      </w:r>
    </w:p>
    <w:p w:rsidR="00000000" w:rsidDel="00000000" w:rsidP="00000000" w:rsidRDefault="00000000" w:rsidRPr="00000000" w14:paraId="00000054">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Fonts w:ascii="Roboto" w:cs="Roboto" w:eastAsia="Roboto" w:hAnsi="Roboto"/>
          <w:b w:val="1"/>
          <w:color w:val="000000"/>
          <w:sz w:val="19"/>
          <w:szCs w:val="19"/>
          <w:u w:val="single"/>
          <w:rtl w:val="0"/>
        </w:rPr>
        <w:t xml:space="preserve">PROFESSIONAL DEVELOPMENT</w:t>
      </w:r>
    </w:p>
    <w:p w:rsidR="00000000" w:rsidDel="00000000" w:rsidP="00000000" w:rsidRDefault="00000000" w:rsidRPr="00000000" w14:paraId="00000055">
      <w:pPr>
        <w:spacing w:after="0" w:line="240" w:lineRule="auto"/>
        <w:ind w:left="-5" w:firstLine="0"/>
        <w:jc w:val="center"/>
        <w:rPr>
          <w:rFonts w:ascii="Roboto" w:cs="Roboto" w:eastAsia="Roboto" w:hAnsi="Roboto"/>
          <w:b w:val="1"/>
          <w:color w:val="000000"/>
          <w:sz w:val="19"/>
          <w:szCs w:val="19"/>
          <w:u w:val="single"/>
        </w:rPr>
      </w:pPr>
      <w:r w:rsidDel="00000000" w:rsidR="00000000" w:rsidRPr="00000000">
        <w:rPr>
          <w:rtl w:val="0"/>
        </w:rPr>
      </w:r>
    </w:p>
    <w:p w:rsidR="00000000" w:rsidDel="00000000" w:rsidP="00000000" w:rsidRDefault="00000000" w:rsidRPr="00000000" w14:paraId="00000056">
      <w:pPr>
        <w:numPr>
          <w:ilvl w:val="0"/>
          <w:numId w:val="2"/>
        </w:numPr>
        <w:spacing w:after="0" w:line="240" w:lineRule="auto"/>
        <w:ind w:left="720" w:right="116" w:hanging="360"/>
        <w:rPr>
          <w:color w:val="000000"/>
          <w:sz w:val="19"/>
          <w:szCs w:val="19"/>
        </w:rPr>
      </w:pPr>
      <w:r w:rsidDel="00000000" w:rsidR="00000000" w:rsidRPr="00000000">
        <w:rPr>
          <w:rFonts w:ascii="Roboto" w:cs="Roboto" w:eastAsia="Roboto" w:hAnsi="Roboto"/>
          <w:color w:val="000000"/>
          <w:sz w:val="19"/>
          <w:szCs w:val="19"/>
          <w:rtl w:val="0"/>
        </w:rPr>
        <w:t xml:space="preserve">Certificate -</w:t>
      </w:r>
      <w:r w:rsidDel="00000000" w:rsidR="00000000" w:rsidRPr="00000000">
        <w:rPr>
          <w:rFonts w:ascii="Roboto" w:cs="Roboto" w:eastAsia="Roboto" w:hAnsi="Roboto"/>
          <w:b w:val="1"/>
          <w:color w:val="000000"/>
          <w:sz w:val="19"/>
          <w:szCs w:val="19"/>
          <w:rtl w:val="0"/>
        </w:rPr>
        <w:t xml:space="preserve"> Leading through Disruption </w:t>
      </w:r>
      <w:r w:rsidDel="00000000" w:rsidR="00000000" w:rsidRPr="00000000">
        <w:rPr>
          <w:rFonts w:ascii="Roboto" w:cs="Roboto" w:eastAsia="Roboto" w:hAnsi="Roboto"/>
          <w:color w:val="000000"/>
          <w:sz w:val="19"/>
          <w:szCs w:val="19"/>
          <w:rtl w:val="0"/>
        </w:rPr>
        <w:t xml:space="preserve">-  Arthur Page Society - November 2019</w:t>
      </w:r>
      <w:r w:rsidDel="00000000" w:rsidR="00000000" w:rsidRPr="00000000">
        <w:rPr>
          <w:rtl w:val="0"/>
        </w:rPr>
      </w:r>
    </w:p>
    <w:p w:rsidR="00000000" w:rsidDel="00000000" w:rsidP="00000000" w:rsidRDefault="00000000" w:rsidRPr="00000000" w14:paraId="00000057">
      <w:pPr>
        <w:numPr>
          <w:ilvl w:val="0"/>
          <w:numId w:val="2"/>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Cross Lead -</w:t>
      </w:r>
      <w:r w:rsidDel="00000000" w:rsidR="00000000" w:rsidRPr="00000000">
        <w:rPr>
          <w:rFonts w:ascii="Roboto" w:cs="Roboto" w:eastAsia="Roboto" w:hAnsi="Roboto"/>
          <w:b w:val="1"/>
          <w:color w:val="000000"/>
          <w:sz w:val="19"/>
          <w:szCs w:val="19"/>
          <w:rtl w:val="0"/>
        </w:rPr>
        <w:t xml:space="preserve"> Executive Training </w:t>
      </w:r>
      <w:r w:rsidDel="00000000" w:rsidR="00000000" w:rsidRPr="00000000">
        <w:rPr>
          <w:rFonts w:ascii="Roboto" w:cs="Roboto" w:eastAsia="Roboto" w:hAnsi="Roboto"/>
          <w:color w:val="000000"/>
          <w:sz w:val="19"/>
          <w:szCs w:val="19"/>
          <w:rtl w:val="0"/>
        </w:rPr>
        <w:t xml:space="preserve">with General Stanley McChrystal – May 2012</w:t>
      </w:r>
      <w:r w:rsidDel="00000000" w:rsidR="00000000" w:rsidRPr="00000000">
        <w:rPr>
          <w:rtl w:val="0"/>
        </w:rPr>
      </w:r>
    </w:p>
    <w:p w:rsidR="00000000" w:rsidDel="00000000" w:rsidP="00000000" w:rsidRDefault="00000000" w:rsidRPr="00000000" w14:paraId="00000058">
      <w:pPr>
        <w:numPr>
          <w:ilvl w:val="0"/>
          <w:numId w:val="2"/>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St. Louis Forest Park Community College – </w:t>
      </w:r>
      <w:r w:rsidDel="00000000" w:rsidR="00000000" w:rsidRPr="00000000">
        <w:rPr>
          <w:rFonts w:ascii="Roboto" w:cs="Roboto" w:eastAsia="Roboto" w:hAnsi="Roboto"/>
          <w:b w:val="1"/>
          <w:color w:val="000000"/>
          <w:sz w:val="19"/>
          <w:szCs w:val="19"/>
          <w:rtl w:val="0"/>
        </w:rPr>
        <w:t xml:space="preserve">Business Writing </w:t>
      </w:r>
      <w:r w:rsidDel="00000000" w:rsidR="00000000" w:rsidRPr="00000000">
        <w:rPr>
          <w:rFonts w:ascii="Roboto" w:cs="Roboto" w:eastAsia="Roboto" w:hAnsi="Roboto"/>
          <w:color w:val="000000"/>
          <w:sz w:val="19"/>
          <w:szCs w:val="19"/>
          <w:rtl w:val="0"/>
        </w:rPr>
        <w:t xml:space="preserve">– January 2009</w:t>
      </w:r>
      <w:r w:rsidDel="00000000" w:rsidR="00000000" w:rsidRPr="00000000">
        <w:rPr>
          <w:rtl w:val="0"/>
        </w:rPr>
      </w:r>
    </w:p>
    <w:p w:rsidR="00000000" w:rsidDel="00000000" w:rsidP="00000000" w:rsidRDefault="00000000" w:rsidRPr="00000000" w14:paraId="00000059">
      <w:pPr>
        <w:numPr>
          <w:ilvl w:val="0"/>
          <w:numId w:val="2"/>
        </w:numPr>
        <w:spacing w:after="0" w:line="240" w:lineRule="auto"/>
        <w:ind w:left="720" w:hanging="360"/>
        <w:rPr>
          <w:sz w:val="19"/>
          <w:szCs w:val="19"/>
        </w:rPr>
      </w:pPr>
      <w:r w:rsidDel="00000000" w:rsidR="00000000" w:rsidRPr="00000000">
        <w:rPr>
          <w:rFonts w:ascii="Roboto" w:cs="Roboto" w:eastAsia="Roboto" w:hAnsi="Roboto"/>
          <w:sz w:val="19"/>
          <w:szCs w:val="19"/>
          <w:rtl w:val="0"/>
        </w:rPr>
        <w:t xml:space="preserve">Public Affairs Council – </w:t>
      </w:r>
      <w:r w:rsidDel="00000000" w:rsidR="00000000" w:rsidRPr="00000000">
        <w:rPr>
          <w:rFonts w:ascii="Roboto" w:cs="Roboto" w:eastAsia="Roboto" w:hAnsi="Roboto"/>
          <w:b w:val="1"/>
          <w:sz w:val="19"/>
          <w:szCs w:val="19"/>
          <w:rtl w:val="0"/>
        </w:rPr>
        <w:t xml:space="preserve">Political Messaging, the Art of Storytelling </w:t>
      </w:r>
      <w:r w:rsidDel="00000000" w:rsidR="00000000" w:rsidRPr="00000000">
        <w:rPr>
          <w:rFonts w:ascii="Roboto" w:cs="Roboto" w:eastAsia="Roboto" w:hAnsi="Roboto"/>
          <w:sz w:val="19"/>
          <w:szCs w:val="19"/>
          <w:rtl w:val="0"/>
        </w:rPr>
        <w:t xml:space="preserve">– April 2008</w:t>
      </w:r>
      <w:r w:rsidDel="00000000" w:rsidR="00000000" w:rsidRPr="00000000">
        <w:rPr>
          <w:rtl w:val="0"/>
        </w:rPr>
      </w:r>
    </w:p>
    <w:p w:rsidR="00000000" w:rsidDel="00000000" w:rsidP="00000000" w:rsidRDefault="00000000" w:rsidRPr="00000000" w14:paraId="0000005A">
      <w:pPr>
        <w:numPr>
          <w:ilvl w:val="0"/>
          <w:numId w:val="2"/>
        </w:numPr>
        <w:spacing w:after="0" w:line="240" w:lineRule="auto"/>
        <w:ind w:left="720" w:right="0" w:hanging="360"/>
        <w:rPr>
          <w:color w:val="000000"/>
          <w:sz w:val="19"/>
          <w:szCs w:val="19"/>
        </w:rPr>
      </w:pPr>
      <w:r w:rsidDel="00000000" w:rsidR="00000000" w:rsidRPr="00000000">
        <w:rPr>
          <w:rFonts w:ascii="Roboto" w:cs="Roboto" w:eastAsia="Roboto" w:hAnsi="Roboto"/>
          <w:color w:val="000000"/>
          <w:sz w:val="19"/>
          <w:szCs w:val="19"/>
          <w:rtl w:val="0"/>
        </w:rPr>
        <w:t xml:space="preserve">Public Affairs Council  - </w:t>
      </w:r>
      <w:r w:rsidDel="00000000" w:rsidR="00000000" w:rsidRPr="00000000">
        <w:rPr>
          <w:rFonts w:ascii="Roboto" w:cs="Roboto" w:eastAsia="Roboto" w:hAnsi="Roboto"/>
          <w:b w:val="1"/>
          <w:color w:val="000000"/>
          <w:sz w:val="19"/>
          <w:szCs w:val="19"/>
          <w:rtl w:val="0"/>
        </w:rPr>
        <w:t xml:space="preserve">Crisis and Reputation Management </w:t>
      </w:r>
      <w:r w:rsidDel="00000000" w:rsidR="00000000" w:rsidRPr="00000000">
        <w:rPr>
          <w:rFonts w:ascii="Roboto" w:cs="Roboto" w:eastAsia="Roboto" w:hAnsi="Roboto"/>
          <w:color w:val="000000"/>
          <w:sz w:val="19"/>
          <w:szCs w:val="19"/>
          <w:rtl w:val="0"/>
        </w:rPr>
        <w:t xml:space="preserve">– October 2007</w:t>
      </w:r>
    </w:p>
    <w:p w:rsidR="00000000" w:rsidDel="00000000" w:rsidP="00000000" w:rsidRDefault="00000000" w:rsidRPr="00000000" w14:paraId="0000005B">
      <w:pPr>
        <w:spacing w:after="0" w:line="240" w:lineRule="auto"/>
        <w:ind w:left="0" w:firstLine="0"/>
        <w:rPr>
          <w:rFonts w:ascii="Arial" w:cs="Arial" w:eastAsia="Arial" w:hAnsi="Arial"/>
          <w:color w:val="000000"/>
        </w:rPr>
      </w:pPr>
      <w:r w:rsidDel="00000000" w:rsidR="00000000" w:rsidRPr="00000000">
        <w:rPr>
          <w:rtl w:val="0"/>
        </w:rPr>
      </w:r>
    </w:p>
    <w:sectPr>
      <w:pgSz w:h="15840" w:w="12240" w:orient="portrait"/>
      <w:pgMar w:bottom="720" w:top="720" w:left="810" w:right="72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05" w:hanging="705"/>
      </w:pPr>
      <w:rPr>
        <w:rFonts w:ascii="Arial" w:cs="Arial" w:eastAsia="Arial" w:hAnsi="Arial"/>
        <w:b w:val="0"/>
        <w:i w:val="0"/>
        <w:strike w:val="0"/>
        <w:color w:val="222222"/>
        <w:sz w:val="20"/>
        <w:szCs w:val="20"/>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222222"/>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222222"/>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222222"/>
        <w:sz w:val="20"/>
        <w:szCs w:val="20"/>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222222"/>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222222"/>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222222"/>
        <w:sz w:val="20"/>
        <w:szCs w:val="20"/>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222222"/>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222222"/>
        <w:sz w:val="20"/>
        <w:szCs w:val="20"/>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222222"/>
        <w:lang w:val="en-US"/>
      </w:rPr>
    </w:rPrDefault>
    <w:pPrDefault>
      <w:pPr>
        <w:spacing w:after="262" w:line="250" w:lineRule="auto"/>
        <w:ind w:left="370" w:right="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59" w:lineRule="auto"/>
    </w:pPr>
    <w:rPr>
      <w:rFonts w:ascii="Open Sans" w:cs="Open Sans" w:eastAsia="Open Sans" w:hAnsi="Open Sans"/>
      <w:b w:val="1"/>
      <w:color w:val="000000"/>
      <w:sz w:val="30"/>
      <w:szCs w:val="30"/>
    </w:rPr>
  </w:style>
  <w:style w:type="paragraph" w:styleId="Heading2">
    <w:name w:val="heading 2"/>
    <w:basedOn w:val="Normal"/>
    <w:next w:val="Normal"/>
    <w:pPr>
      <w:keepNext w:val="1"/>
      <w:keepLines w:val="1"/>
      <w:spacing w:line="259" w:lineRule="auto"/>
      <w:ind w:left="10" w:hanging="10"/>
    </w:pPr>
    <w:rPr>
      <w:rFonts w:ascii="Open Sans" w:cs="Open Sans" w:eastAsia="Open Sans" w:hAnsi="Open Sans"/>
      <w:b w:val="1"/>
      <w:color w:val="2079c7"/>
      <w:sz w:val="20"/>
      <w:szCs w:val="20"/>
    </w:rPr>
  </w:style>
  <w:style w:type="paragraph" w:styleId="Heading3">
    <w:name w:val="heading 3"/>
    <w:basedOn w:val="Normal"/>
    <w:next w:val="Normal"/>
    <w:pPr>
      <w:keepNext w:val="1"/>
      <w:keepLines w:val="1"/>
      <w:spacing w:after="4" w:line="250" w:lineRule="auto"/>
      <w:ind w:left="10" w:hanging="10"/>
    </w:pPr>
    <w:rPr>
      <w:rFonts w:ascii="Open Sans" w:cs="Open Sans" w:eastAsia="Open Sans" w:hAnsi="Open Sans"/>
      <w:b w:val="1"/>
      <w:color w:val="000000"/>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59" w:lineRule="auto"/>
    </w:pPr>
    <w:rPr>
      <w:rFonts w:ascii="Open Sans" w:cs="Open Sans" w:eastAsia="Open Sans" w:hAnsi="Open Sans"/>
      <w:b w:val="1"/>
      <w:color w:val="000000"/>
      <w:sz w:val="30"/>
      <w:szCs w:val="30"/>
    </w:rPr>
  </w:style>
  <w:style w:type="paragraph" w:styleId="Heading2">
    <w:name w:val="heading 2"/>
    <w:basedOn w:val="Normal"/>
    <w:next w:val="Normal"/>
    <w:pPr>
      <w:keepNext w:val="1"/>
      <w:keepLines w:val="1"/>
      <w:spacing w:line="259" w:lineRule="auto"/>
      <w:ind w:left="10" w:hanging="10"/>
    </w:pPr>
    <w:rPr>
      <w:rFonts w:ascii="Open Sans" w:cs="Open Sans" w:eastAsia="Open Sans" w:hAnsi="Open Sans"/>
      <w:b w:val="1"/>
      <w:color w:val="2079c7"/>
      <w:sz w:val="20"/>
      <w:szCs w:val="20"/>
    </w:rPr>
  </w:style>
  <w:style w:type="paragraph" w:styleId="Heading3">
    <w:name w:val="heading 3"/>
    <w:basedOn w:val="Normal"/>
    <w:next w:val="Normal"/>
    <w:pPr>
      <w:keepNext w:val="1"/>
      <w:keepLines w:val="1"/>
      <w:spacing w:after="4" w:line="250" w:lineRule="auto"/>
      <w:ind w:left="10" w:hanging="10"/>
    </w:pPr>
    <w:rPr>
      <w:rFonts w:ascii="Open Sans" w:cs="Open Sans" w:eastAsia="Open Sans" w:hAnsi="Open Sans"/>
      <w:b w:val="1"/>
      <w:color w:val="000000"/>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Open Sans" w:cs="Open Sans" w:eastAsia="Open Sans" w:hAnsi="Open Sans"/>
      <w:b w:val="1"/>
      <w:i w:val="0"/>
      <w:smallCaps w:val="0"/>
      <w:strike w:val="0"/>
      <w:color w:val="000000"/>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Open Sans" w:cs="Open Sans" w:eastAsia="Open Sans" w:hAnsi="Open Sans"/>
      <w:b w:val="1"/>
      <w:i w:val="0"/>
      <w:smallCaps w:val="0"/>
      <w:strike w:val="0"/>
      <w:color w:val="2079c7"/>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0" w:lineRule="auto"/>
      <w:ind w:left="10" w:right="0" w:hanging="10"/>
      <w:jc w:val="left"/>
    </w:pPr>
    <w:rPr>
      <w:rFonts w:ascii="Open Sans" w:cs="Open Sans" w:eastAsia="Open Sans" w:hAnsi="Open Sans"/>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62" w:line="250" w:lineRule="auto"/>
      <w:ind w:left="370" w:right="32" w:hanging="370"/>
    </w:pPr>
    <w:rPr>
      <w:rFonts w:ascii="Open Sans" w:cs="Open Sans" w:eastAsia="Open Sans" w:hAnsi="Open Sans"/>
      <w:color w:val="222222"/>
      <w:sz w:val="20"/>
    </w:rPr>
  </w:style>
  <w:style w:type="paragraph" w:styleId="Heading1">
    <w:name w:val="heading 1"/>
    <w:next w:val="Normal"/>
    <w:link w:val="Heading1Char"/>
    <w:uiPriority w:val="9"/>
    <w:qFormat w:val="1"/>
    <w:pPr>
      <w:keepNext w:val="1"/>
      <w:keepLines w:val="1"/>
      <w:spacing w:line="259" w:lineRule="auto"/>
      <w:outlineLvl w:val="0"/>
    </w:pPr>
    <w:rPr>
      <w:rFonts w:ascii="Open Sans" w:cs="Open Sans" w:eastAsia="Open Sans" w:hAnsi="Open Sans"/>
      <w:b w:val="1"/>
      <w:color w:val="000000"/>
      <w:sz w:val="30"/>
    </w:rPr>
  </w:style>
  <w:style w:type="paragraph" w:styleId="Heading2">
    <w:name w:val="heading 2"/>
    <w:next w:val="Normal"/>
    <w:link w:val="Heading2Char"/>
    <w:uiPriority w:val="9"/>
    <w:unhideWhenUsed w:val="1"/>
    <w:qFormat w:val="1"/>
    <w:pPr>
      <w:keepNext w:val="1"/>
      <w:keepLines w:val="1"/>
      <w:spacing w:line="259" w:lineRule="auto"/>
      <w:ind w:left="10" w:hanging="10"/>
      <w:outlineLvl w:val="1"/>
    </w:pPr>
    <w:rPr>
      <w:rFonts w:ascii="Open Sans" w:cs="Open Sans" w:eastAsia="Open Sans" w:hAnsi="Open Sans"/>
      <w:b w:val="1"/>
      <w:color w:val="2079c7"/>
      <w:sz w:val="20"/>
    </w:rPr>
  </w:style>
  <w:style w:type="paragraph" w:styleId="Heading3">
    <w:name w:val="heading 3"/>
    <w:next w:val="Normal"/>
    <w:link w:val="Heading3Char"/>
    <w:uiPriority w:val="9"/>
    <w:unhideWhenUsed w:val="1"/>
    <w:qFormat w:val="1"/>
    <w:pPr>
      <w:keepNext w:val="1"/>
      <w:keepLines w:val="1"/>
      <w:spacing w:after="4" w:line="250" w:lineRule="auto"/>
      <w:ind w:left="10" w:hanging="10"/>
      <w:outlineLvl w:val="2"/>
    </w:pPr>
    <w:rPr>
      <w:rFonts w:ascii="Open Sans" w:cs="Open Sans" w:eastAsia="Open Sans" w:hAnsi="Open Sans"/>
      <w:b w:val="1"/>
      <w:color w:val="00000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Open Sans" w:cs="Open Sans" w:eastAsia="Open Sans" w:hAnsi="Open Sans"/>
      <w:b w:val="1"/>
      <w:color w:val="000000"/>
      <w:sz w:val="20"/>
    </w:rPr>
  </w:style>
  <w:style w:type="character" w:styleId="Heading2Char" w:customStyle="1">
    <w:name w:val="Heading 2 Char"/>
    <w:link w:val="Heading2"/>
    <w:rPr>
      <w:rFonts w:ascii="Open Sans" w:cs="Open Sans" w:eastAsia="Open Sans" w:hAnsi="Open Sans"/>
      <w:b w:val="1"/>
      <w:color w:val="2079c7"/>
      <w:sz w:val="20"/>
    </w:rPr>
  </w:style>
  <w:style w:type="character" w:styleId="Heading1Char" w:customStyle="1">
    <w:name w:val="Heading 1 Char"/>
    <w:link w:val="Heading1"/>
    <w:rPr>
      <w:rFonts w:ascii="Open Sans" w:cs="Open Sans" w:eastAsia="Open Sans" w:hAnsi="Open Sans"/>
      <w:b w:val="1"/>
      <w:color w:val="000000"/>
      <w:sz w:val="30"/>
    </w:rPr>
  </w:style>
  <w:style w:type="paragraph" w:styleId="ListParagraph">
    <w:name w:val="List Paragraph"/>
    <w:basedOn w:val="Normal"/>
    <w:uiPriority w:val="34"/>
    <w:qFormat w:val="1"/>
    <w:rsid w:val="00683B0F"/>
    <w:pPr>
      <w:ind w:left="720"/>
      <w:contextualSpacing w:val="1"/>
    </w:pPr>
  </w:style>
  <w:style w:type="paragraph" w:styleId="Header">
    <w:name w:val="header"/>
    <w:basedOn w:val="Normal"/>
    <w:link w:val="HeaderChar"/>
    <w:uiPriority w:val="99"/>
    <w:unhideWhenUsed w:val="1"/>
    <w:rsid w:val="002E00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001"/>
    <w:rPr>
      <w:rFonts w:ascii="Open Sans" w:cs="Open Sans" w:eastAsia="Open Sans" w:hAnsi="Open Sans"/>
      <w:color w:val="222222"/>
      <w:sz w:val="20"/>
    </w:rPr>
  </w:style>
  <w:style w:type="paragraph" w:styleId="Footer">
    <w:name w:val="footer"/>
    <w:basedOn w:val="Normal"/>
    <w:link w:val="FooterChar"/>
    <w:uiPriority w:val="99"/>
    <w:unhideWhenUsed w:val="1"/>
    <w:rsid w:val="002E00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0001"/>
    <w:rPr>
      <w:rFonts w:ascii="Open Sans" w:cs="Open Sans" w:eastAsia="Open Sans" w:hAnsi="Open Sans"/>
      <w:color w:val="222222"/>
      <w:sz w:val="20"/>
    </w:rPr>
  </w:style>
  <w:style w:type="character" w:styleId="CommentReference">
    <w:name w:val="annotation reference"/>
    <w:basedOn w:val="DefaultParagraphFont"/>
    <w:uiPriority w:val="99"/>
    <w:semiHidden w:val="1"/>
    <w:unhideWhenUsed w:val="1"/>
    <w:rsid w:val="00E87455"/>
    <w:rPr>
      <w:sz w:val="16"/>
      <w:szCs w:val="16"/>
    </w:rPr>
  </w:style>
  <w:style w:type="paragraph" w:styleId="CommentText">
    <w:name w:val="annotation text"/>
    <w:basedOn w:val="Normal"/>
    <w:link w:val="CommentTextChar"/>
    <w:uiPriority w:val="99"/>
    <w:semiHidden w:val="1"/>
    <w:unhideWhenUsed w:val="1"/>
    <w:rsid w:val="00E87455"/>
    <w:pPr>
      <w:spacing w:line="240" w:lineRule="auto"/>
    </w:pPr>
    <w:rPr>
      <w:szCs w:val="20"/>
    </w:rPr>
  </w:style>
  <w:style w:type="character" w:styleId="CommentTextChar" w:customStyle="1">
    <w:name w:val="Comment Text Char"/>
    <w:basedOn w:val="DefaultParagraphFont"/>
    <w:link w:val="CommentText"/>
    <w:uiPriority w:val="99"/>
    <w:semiHidden w:val="1"/>
    <w:rsid w:val="00E87455"/>
    <w:rPr>
      <w:rFonts w:ascii="Open Sans" w:cs="Open Sans" w:eastAsia="Open Sans" w:hAnsi="Open Sans"/>
      <w:color w:val="222222"/>
      <w:sz w:val="20"/>
      <w:szCs w:val="20"/>
    </w:rPr>
  </w:style>
  <w:style w:type="paragraph" w:styleId="CommentSubject">
    <w:name w:val="annotation subject"/>
    <w:basedOn w:val="CommentText"/>
    <w:next w:val="CommentText"/>
    <w:link w:val="CommentSubjectChar"/>
    <w:uiPriority w:val="99"/>
    <w:semiHidden w:val="1"/>
    <w:unhideWhenUsed w:val="1"/>
    <w:rsid w:val="00E87455"/>
    <w:rPr>
      <w:b w:val="1"/>
      <w:bCs w:val="1"/>
    </w:rPr>
  </w:style>
  <w:style w:type="character" w:styleId="CommentSubjectChar" w:customStyle="1">
    <w:name w:val="Comment Subject Char"/>
    <w:basedOn w:val="CommentTextChar"/>
    <w:link w:val="CommentSubject"/>
    <w:uiPriority w:val="99"/>
    <w:semiHidden w:val="1"/>
    <w:rsid w:val="00E87455"/>
    <w:rPr>
      <w:rFonts w:ascii="Open Sans" w:cs="Open Sans" w:eastAsia="Open Sans" w:hAnsi="Open Sans"/>
      <w:b w:val="1"/>
      <w:bCs w:val="1"/>
      <w:color w:val="222222"/>
      <w:sz w:val="20"/>
      <w:szCs w:val="20"/>
    </w:rPr>
  </w:style>
  <w:style w:type="character" w:styleId="Hyperlink">
    <w:name w:val="Hyperlink"/>
    <w:basedOn w:val="DefaultParagraphFont"/>
    <w:uiPriority w:val="99"/>
    <w:unhideWhenUsed w:val="1"/>
    <w:rsid w:val="00E87455"/>
    <w:rPr>
      <w:color w:val="0563c1" w:themeColor="hyperlink"/>
      <w:u w:val="single"/>
    </w:rPr>
  </w:style>
  <w:style w:type="character" w:styleId="UnresolvedMention">
    <w:name w:val="Unresolved Mention"/>
    <w:basedOn w:val="DefaultParagraphFont"/>
    <w:uiPriority w:val="99"/>
    <w:semiHidden w:val="1"/>
    <w:unhideWhenUsed w:val="1"/>
    <w:rsid w:val="00E8745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IrI8+gb0eBuZxdDEtj/084g==">CgMxLjA4AHIhMU9zdm92a1RPT2ZxaXZVdEF4YzBsVGZIRjFmRndRYVhH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2022-08-04T18:05:00Z</dcterms:created>
  <dc:creator>Holly Leyva</dc:creator>
</cp:coreProperties>
</file>