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DEFCC" w14:textId="77777777" w:rsidR="00192877" w:rsidRDefault="00977E4E">
      <w:pPr>
        <w:spacing w:after="261" w:line="259" w:lineRule="auto"/>
        <w:ind w:left="-6" w:firstLine="0"/>
      </w:pPr>
      <w:r>
        <w:rPr>
          <w:noProof/>
        </w:rPr>
        <w:drawing>
          <wp:anchor distT="0" distB="0" distL="114300" distR="114300" simplePos="0" relativeHeight="251658240" behindDoc="0" locked="0" layoutInCell="1" allowOverlap="1" wp14:anchorId="0D6A5794" wp14:editId="0835435C">
            <wp:simplePos x="0" y="0"/>
            <wp:positionH relativeFrom="column">
              <wp:posOffset>0</wp:posOffset>
            </wp:positionH>
            <wp:positionV relativeFrom="paragraph">
              <wp:posOffset>0</wp:posOffset>
            </wp:positionV>
            <wp:extent cx="6858000" cy="822960"/>
            <wp:effectExtent l="0" t="0" r="0" b="0"/>
            <wp:wrapSquare wrapText="bothSides"/>
            <wp:docPr id="2714" name="Picture 2714"/>
            <wp:cNvGraphicFramePr/>
            <a:graphic xmlns:a="http://schemas.openxmlformats.org/drawingml/2006/main">
              <a:graphicData uri="http://schemas.openxmlformats.org/drawingml/2006/picture">
                <pic:pic xmlns:pic="http://schemas.openxmlformats.org/drawingml/2006/picture">
                  <pic:nvPicPr>
                    <pic:cNvPr id="2714" name="Picture 2714"/>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58000" cy="822960"/>
                    </a:xfrm>
                    <a:prstGeom prst="rect">
                      <a:avLst/>
                    </a:prstGeom>
                  </pic:spPr>
                </pic:pic>
              </a:graphicData>
            </a:graphic>
          </wp:anchor>
        </w:drawing>
      </w:r>
    </w:p>
    <w:tbl>
      <w:tblPr>
        <w:tblStyle w:val="TableGrid"/>
        <w:tblpPr w:vertAnchor="text" w:tblpX="8124" w:tblpY="525"/>
        <w:tblOverlap w:val="never"/>
        <w:tblW w:w="2604" w:type="dxa"/>
        <w:tblInd w:w="0" w:type="dxa"/>
        <w:tblCellMar>
          <w:top w:w="544" w:type="dxa"/>
          <w:left w:w="115" w:type="dxa"/>
          <w:right w:w="115" w:type="dxa"/>
        </w:tblCellMar>
        <w:tblLook w:val="04A0" w:firstRow="1" w:lastRow="0" w:firstColumn="1" w:lastColumn="0" w:noHBand="0" w:noVBand="1"/>
      </w:tblPr>
      <w:tblGrid>
        <w:gridCol w:w="2604"/>
      </w:tblGrid>
      <w:tr w:rsidR="00192877" w14:paraId="290AD06F" w14:textId="77777777" w:rsidTr="00977E4E">
        <w:trPr>
          <w:trHeight w:val="1126"/>
        </w:trPr>
        <w:tc>
          <w:tcPr>
            <w:tcW w:w="2604" w:type="dxa"/>
            <w:tcBorders>
              <w:top w:val="single" w:sz="16" w:space="0" w:color="385D8A"/>
              <w:left w:val="single" w:sz="16" w:space="0" w:color="385D8A"/>
              <w:bottom w:val="single" w:sz="16" w:space="0" w:color="385D8A"/>
              <w:right w:val="single" w:sz="16" w:space="0" w:color="385D8A"/>
            </w:tcBorders>
          </w:tcPr>
          <w:p w14:paraId="7E05368E" w14:textId="77777777" w:rsidR="00192877" w:rsidRDefault="00977E4E">
            <w:pPr>
              <w:spacing w:after="0" w:line="259" w:lineRule="auto"/>
              <w:ind w:left="52" w:firstLine="0"/>
              <w:jc w:val="center"/>
            </w:pPr>
            <w:r>
              <w:rPr>
                <w:color w:val="FFFFFF"/>
                <w:sz w:val="22"/>
              </w:rPr>
              <w:t xml:space="preserve"> </w:t>
            </w:r>
          </w:p>
        </w:tc>
      </w:tr>
    </w:tbl>
    <w:p w14:paraId="1EEB0D11" w14:textId="26ACA837" w:rsidR="00192877" w:rsidRDefault="00977E4E">
      <w:pPr>
        <w:spacing w:after="232" w:line="269" w:lineRule="auto"/>
        <w:ind w:right="56"/>
      </w:pPr>
      <w:r>
        <w:rPr>
          <w:sz w:val="20"/>
        </w:rPr>
        <w:t xml:space="preserve">Each new customer obtaining a water connection shall complete this form. A copy of social security card and DL or valid ID is required. Also, a lease or proof of ownership is required. To determine the non-refundable applicable fee, please answer the following questions:  </w:t>
      </w:r>
      <w:r>
        <w:rPr>
          <w:sz w:val="20"/>
        </w:rPr>
        <w:tab/>
        <w:t xml:space="preserve"> </w:t>
      </w:r>
    </w:p>
    <w:p w14:paraId="3A60F761" w14:textId="77777777" w:rsidR="00192877" w:rsidRDefault="00977E4E" w:rsidP="00977E4E">
      <w:pPr>
        <w:numPr>
          <w:ilvl w:val="0"/>
          <w:numId w:val="1"/>
        </w:numPr>
        <w:spacing w:after="0" w:line="240" w:lineRule="auto"/>
        <w:ind w:right="56" w:hanging="360"/>
      </w:pPr>
      <w:r>
        <w:rPr>
          <w:sz w:val="20"/>
        </w:rPr>
        <w:t xml:space="preserve">I am applying for water service to an in town residential </w:t>
      </w:r>
      <w:proofErr w:type="gramStart"/>
      <w:r>
        <w:rPr>
          <w:sz w:val="20"/>
        </w:rPr>
        <w:t>property</w:t>
      </w:r>
      <w:proofErr w:type="gramEnd"/>
      <w:r>
        <w:rPr>
          <w:sz w:val="20"/>
        </w:rPr>
        <w:t xml:space="preserve"> $50.00 </w:t>
      </w:r>
    </w:p>
    <w:p w14:paraId="34FF128A" w14:textId="6421EA21" w:rsidR="00192877" w:rsidRDefault="00977E4E" w:rsidP="00977E4E">
      <w:pPr>
        <w:numPr>
          <w:ilvl w:val="0"/>
          <w:numId w:val="1"/>
        </w:numPr>
        <w:spacing w:after="0" w:line="240" w:lineRule="auto"/>
        <w:ind w:right="56" w:hanging="360"/>
      </w:pPr>
      <w:r>
        <w:rPr>
          <w:sz w:val="20"/>
        </w:rPr>
        <w:t xml:space="preserve">I am applying for water service </w:t>
      </w:r>
      <w:proofErr w:type="gramStart"/>
      <w:r>
        <w:rPr>
          <w:sz w:val="20"/>
        </w:rPr>
        <w:t>to</w:t>
      </w:r>
      <w:proofErr w:type="gramEnd"/>
      <w:r>
        <w:rPr>
          <w:sz w:val="20"/>
        </w:rPr>
        <w:t xml:space="preserve"> an out-of-town residential </w:t>
      </w:r>
      <w:proofErr w:type="gramStart"/>
      <w:r>
        <w:rPr>
          <w:sz w:val="20"/>
        </w:rPr>
        <w:t>property</w:t>
      </w:r>
      <w:proofErr w:type="gramEnd"/>
      <w:r>
        <w:rPr>
          <w:sz w:val="20"/>
        </w:rPr>
        <w:t xml:space="preserve"> $100.00 </w:t>
      </w:r>
    </w:p>
    <w:p w14:paraId="38770ADB" w14:textId="77777777" w:rsidR="00192877" w:rsidRDefault="00977E4E" w:rsidP="00977E4E">
      <w:pPr>
        <w:numPr>
          <w:ilvl w:val="0"/>
          <w:numId w:val="1"/>
        </w:numPr>
        <w:spacing w:after="0" w:line="240" w:lineRule="auto"/>
        <w:ind w:right="56" w:hanging="360"/>
      </w:pPr>
      <w:r>
        <w:rPr>
          <w:sz w:val="20"/>
        </w:rPr>
        <w:t xml:space="preserve">I am applying for water service </w:t>
      </w:r>
      <w:proofErr w:type="gramStart"/>
      <w:r>
        <w:rPr>
          <w:sz w:val="20"/>
        </w:rPr>
        <w:t>to</w:t>
      </w:r>
      <w:proofErr w:type="gramEnd"/>
      <w:r>
        <w:rPr>
          <w:sz w:val="20"/>
        </w:rPr>
        <w:t xml:space="preserve"> an in town commercial </w:t>
      </w:r>
      <w:proofErr w:type="gramStart"/>
      <w:r>
        <w:rPr>
          <w:sz w:val="20"/>
        </w:rPr>
        <w:t>property</w:t>
      </w:r>
      <w:proofErr w:type="gramEnd"/>
      <w:r>
        <w:rPr>
          <w:sz w:val="20"/>
        </w:rPr>
        <w:t xml:space="preserve"> $100.00 </w:t>
      </w:r>
    </w:p>
    <w:p w14:paraId="49E83B6A" w14:textId="56DCA502" w:rsidR="00192877" w:rsidRDefault="00977E4E" w:rsidP="00977E4E">
      <w:pPr>
        <w:numPr>
          <w:ilvl w:val="0"/>
          <w:numId w:val="1"/>
        </w:numPr>
        <w:spacing w:after="0" w:line="240" w:lineRule="auto"/>
        <w:ind w:right="56" w:hanging="360"/>
      </w:pPr>
      <w:r>
        <w:rPr>
          <w:sz w:val="20"/>
        </w:rPr>
        <w:t xml:space="preserve">I am applying for water service </w:t>
      </w:r>
      <w:proofErr w:type="gramStart"/>
      <w:r>
        <w:rPr>
          <w:sz w:val="20"/>
        </w:rPr>
        <w:t>to</w:t>
      </w:r>
      <w:proofErr w:type="gramEnd"/>
      <w:r>
        <w:rPr>
          <w:sz w:val="20"/>
        </w:rPr>
        <w:t xml:space="preserve"> an out-of-town commercial </w:t>
      </w:r>
      <w:proofErr w:type="gramStart"/>
      <w:r>
        <w:rPr>
          <w:sz w:val="20"/>
        </w:rPr>
        <w:t>property</w:t>
      </w:r>
      <w:proofErr w:type="gramEnd"/>
      <w:r>
        <w:rPr>
          <w:sz w:val="20"/>
        </w:rPr>
        <w:t xml:space="preserve"> $200.00 </w:t>
      </w:r>
    </w:p>
    <w:p w14:paraId="6D3C32C3" w14:textId="77777777" w:rsidR="00192877" w:rsidRDefault="00977E4E" w:rsidP="00977E4E">
      <w:pPr>
        <w:numPr>
          <w:ilvl w:val="0"/>
          <w:numId w:val="1"/>
        </w:numPr>
        <w:spacing w:after="0" w:line="240" w:lineRule="auto"/>
        <w:ind w:right="56" w:hanging="360"/>
      </w:pPr>
      <w:r>
        <w:rPr>
          <w:sz w:val="20"/>
        </w:rPr>
        <w:t xml:space="preserve">I am applying for water service at a fire hydrant $50.00 </w:t>
      </w:r>
    </w:p>
    <w:p w14:paraId="39745A34" w14:textId="14EC9B0F" w:rsidR="00192877" w:rsidRDefault="00FD42FE" w:rsidP="00FD42FE">
      <w:pPr>
        <w:tabs>
          <w:tab w:val="center" w:pos="3122"/>
          <w:tab w:val="center" w:pos="5233"/>
          <w:tab w:val="center" w:pos="6481"/>
          <w:tab w:val="center" w:pos="7201"/>
          <w:tab w:val="center" w:pos="7921"/>
          <w:tab w:val="center" w:pos="9224"/>
        </w:tabs>
        <w:spacing w:after="0" w:line="240" w:lineRule="auto"/>
        <w:ind w:left="345" w:firstLine="0"/>
      </w:pPr>
      <w:r>
        <w:rPr>
          <w:sz w:val="20"/>
        </w:rPr>
        <w:tab/>
        <w:t xml:space="preserve">Check_____________ </w:t>
      </w:r>
      <w:r>
        <w:rPr>
          <w:sz w:val="20"/>
        </w:rPr>
        <w:tab/>
        <w:t>Cash ______________ Credit_____________</w:t>
      </w:r>
      <w:r>
        <w:rPr>
          <w:sz w:val="20"/>
        </w:rPr>
        <w:tab/>
      </w:r>
      <w:r>
        <w:rPr>
          <w:sz w:val="20"/>
        </w:rPr>
        <w:tab/>
      </w:r>
      <w:r>
        <w:rPr>
          <w:sz w:val="20"/>
        </w:rPr>
        <w:tab/>
      </w:r>
      <w:r>
        <w:rPr>
          <w:sz w:val="20"/>
        </w:rPr>
        <w:tab/>
      </w:r>
      <w:r>
        <w:rPr>
          <w:sz w:val="20"/>
        </w:rPr>
        <w:tab/>
      </w:r>
      <w:r>
        <w:rPr>
          <w:sz w:val="20"/>
        </w:rPr>
        <w:tab/>
      </w:r>
      <w:r>
        <w:rPr>
          <w:sz w:val="20"/>
        </w:rPr>
        <w:tab/>
        <w:t>f</w:t>
      </w:r>
      <w:r w:rsidR="003A3850">
        <w:rPr>
          <w:sz w:val="16"/>
        </w:rPr>
        <w:t>or office use only</w:t>
      </w:r>
      <w:r w:rsidR="003A3850">
        <w:rPr>
          <w:sz w:val="20"/>
        </w:rPr>
        <w:t xml:space="preserve"> </w:t>
      </w:r>
      <w:r w:rsidR="003A3850">
        <w:rPr>
          <w:sz w:val="20"/>
        </w:rPr>
        <w:tab/>
      </w:r>
      <w:r w:rsidR="003A3850">
        <w:rPr>
          <w:sz w:val="20"/>
        </w:rPr>
        <w:tab/>
      </w:r>
      <w:r w:rsidR="00977E4E">
        <w:rPr>
          <w:sz w:val="20"/>
        </w:rPr>
        <w:t xml:space="preserve"> </w:t>
      </w:r>
    </w:p>
    <w:p w14:paraId="3FB53E01" w14:textId="77777777" w:rsidR="00192877" w:rsidRDefault="00977E4E">
      <w:pPr>
        <w:spacing w:after="205" w:line="269" w:lineRule="auto"/>
        <w:ind w:right="56"/>
      </w:pPr>
      <w:r>
        <w:rPr>
          <w:sz w:val="20"/>
        </w:rPr>
        <w:t xml:space="preserve">If a customer with an account in good standing leaves town and returns within 24 months, that customer will not be charged another consumer service charge. If a customer does not notify the water department when they wish to terminate services, the customer may be </w:t>
      </w:r>
      <w:proofErr w:type="gramStart"/>
      <w:r>
        <w:rPr>
          <w:sz w:val="20"/>
        </w:rPr>
        <w:t>billed</w:t>
      </w:r>
      <w:proofErr w:type="gramEnd"/>
      <w:r>
        <w:rPr>
          <w:sz w:val="20"/>
        </w:rPr>
        <w:t xml:space="preserve"> up to 3 months before service is terminated.  </w:t>
      </w:r>
    </w:p>
    <w:p w14:paraId="27188049" w14:textId="1FCCA460" w:rsidR="00192877" w:rsidRDefault="00977E4E">
      <w:pPr>
        <w:spacing w:after="184" w:line="269" w:lineRule="auto"/>
        <w:ind w:right="56"/>
      </w:pPr>
      <w:r>
        <w:rPr>
          <w:sz w:val="20"/>
        </w:rPr>
        <w:t xml:space="preserve">For sewer services you must contact Dorchester County at (843) 563-0075 or find their application online at </w:t>
      </w:r>
      <w:hyperlink r:id="rId6">
        <w:r>
          <w:rPr>
            <w:color w:val="0000FF"/>
            <w:sz w:val="20"/>
            <w:u w:val="single" w:color="0000FF"/>
          </w:rPr>
          <w:t>www.dorchestercountysc.g</w:t>
        </w:r>
      </w:hyperlink>
      <w:r>
        <w:rPr>
          <w:color w:val="0000FF"/>
          <w:sz w:val="20"/>
          <w:u w:val="single" w:color="0000FF"/>
        </w:rPr>
        <w:t>ov</w:t>
      </w:r>
      <w:r>
        <w:rPr>
          <w:sz w:val="20"/>
        </w:rPr>
        <w:t xml:space="preserve">. Customer is responsible for notifying the county when terminating </w:t>
      </w:r>
      <w:r w:rsidR="00A078AA">
        <w:rPr>
          <w:sz w:val="20"/>
        </w:rPr>
        <w:t xml:space="preserve">sewer </w:t>
      </w:r>
      <w:r>
        <w:rPr>
          <w:sz w:val="20"/>
        </w:rPr>
        <w:t xml:space="preserve">service.   </w:t>
      </w:r>
    </w:p>
    <w:p w14:paraId="71FE34C7" w14:textId="77777777" w:rsidR="00192877" w:rsidRDefault="00977E4E">
      <w:pPr>
        <w:spacing w:after="210"/>
        <w:ind w:left="-5"/>
      </w:pPr>
      <w:r>
        <w:t xml:space="preserve">Have you ever had water service with St. George Water Dept.? _____________________________ </w:t>
      </w:r>
    </w:p>
    <w:p w14:paraId="403BA257" w14:textId="225525B5" w:rsidR="00192877" w:rsidRDefault="00977E4E">
      <w:pPr>
        <w:ind w:left="-5"/>
      </w:pPr>
      <w:r>
        <w:t xml:space="preserve">If you are transferring from another address in our service area, please print address and end service date below. </w:t>
      </w:r>
    </w:p>
    <w:p w14:paraId="4ACFBABF" w14:textId="77777777" w:rsidR="00192877" w:rsidRDefault="00977E4E">
      <w:pPr>
        <w:tabs>
          <w:tab w:val="center" w:pos="8815"/>
          <w:tab w:val="center" w:pos="10802"/>
        </w:tabs>
        <w:ind w:left="-15" w:firstLine="0"/>
      </w:pPr>
      <w:r>
        <w:t xml:space="preserve">________________________________________________________________________  </w:t>
      </w:r>
      <w:r>
        <w:tab/>
        <w:t xml:space="preserve">____________________________________  </w:t>
      </w:r>
      <w:r>
        <w:tab/>
        <w:t xml:space="preserve"> </w:t>
      </w:r>
    </w:p>
    <w:p w14:paraId="1E3C14BE" w14:textId="43D6522D" w:rsidR="00192877" w:rsidRDefault="00977E4E">
      <w:pPr>
        <w:ind w:left="-5"/>
      </w:pPr>
      <w:r>
        <w:t xml:space="preserve">Service Connection </w:t>
      </w:r>
      <w:proofErr w:type="gramStart"/>
      <w:r w:rsidR="00FD42FE">
        <w:t xml:space="preserve">Date: </w:t>
      </w:r>
      <w:r>
        <w:t>_</w:t>
      </w:r>
      <w:proofErr w:type="gramEnd"/>
      <w:r>
        <w:t xml:space="preserve">__________________________End Service Date (for rental cleaning) _________________________________ </w:t>
      </w:r>
    </w:p>
    <w:p w14:paraId="01F49152" w14:textId="040E3093" w:rsidR="00192877" w:rsidRDefault="00977E4E">
      <w:pPr>
        <w:spacing w:after="0" w:line="464" w:lineRule="auto"/>
        <w:ind w:left="-5"/>
      </w:pPr>
      <w:r>
        <w:t xml:space="preserve"> Name of Applicant </w:t>
      </w:r>
      <w:r>
        <w:rPr>
          <w:sz w:val="16"/>
        </w:rPr>
        <w:t>(if business please use business name) __________________________________________________________________________________</w:t>
      </w:r>
      <w:r>
        <w:t xml:space="preserve"> Contact Name (for business only) ___________________________________</w:t>
      </w:r>
      <w:r w:rsidR="00943BAF">
        <w:t>Email</w:t>
      </w:r>
      <w:r>
        <w:t xml:space="preserve">__________________________________________________ </w:t>
      </w:r>
    </w:p>
    <w:p w14:paraId="1E77B788" w14:textId="77777777" w:rsidR="00192877" w:rsidRDefault="00977E4E">
      <w:pPr>
        <w:ind w:left="-5"/>
      </w:pPr>
      <w:r>
        <w:t xml:space="preserve">Service Address: _______________________________________________________________________________________________________ </w:t>
      </w:r>
    </w:p>
    <w:p w14:paraId="71C88D7C" w14:textId="77777777" w:rsidR="00192877" w:rsidRDefault="00977E4E">
      <w:pPr>
        <w:ind w:left="-5"/>
      </w:pPr>
      <w:r>
        <w:t xml:space="preserve">Billing Address: ________________________________________________________________________________________________________ </w:t>
      </w:r>
    </w:p>
    <w:p w14:paraId="35E8BDEA" w14:textId="77777777" w:rsidR="00192877" w:rsidRDefault="00977E4E">
      <w:pPr>
        <w:tabs>
          <w:tab w:val="center" w:pos="10802"/>
        </w:tabs>
        <w:ind w:left="-15" w:firstLine="0"/>
      </w:pPr>
      <w:r>
        <w:t xml:space="preserve">SS# or Tax ID______________________________ DL#_________________________________ Phone #________________________________ </w:t>
      </w:r>
      <w:r>
        <w:tab/>
        <w:t xml:space="preserve"> </w:t>
      </w:r>
    </w:p>
    <w:p w14:paraId="3CCA9B31" w14:textId="77777777" w:rsidR="00192877" w:rsidRDefault="00977E4E">
      <w:pPr>
        <w:ind w:left="-5"/>
      </w:pPr>
      <w:r>
        <w:t xml:space="preserve">Property Owner Name (if you are leasing property) ________________________________Property Owner # ____________________________ </w:t>
      </w:r>
    </w:p>
    <w:p w14:paraId="43B070D4" w14:textId="5DC9AB26" w:rsidR="00192877" w:rsidRDefault="00977E4E">
      <w:pPr>
        <w:spacing w:after="90"/>
        <w:ind w:left="-5"/>
      </w:pPr>
      <w:r>
        <w:t>Every residence in town is billed a mandatory $1</w:t>
      </w:r>
      <w:r w:rsidR="00B96D72">
        <w:t>4.00</w:t>
      </w:r>
      <w:r>
        <w:t xml:space="preserve"> trash fee. This charge is for limbs and leaves the town picks up daily. For a residential garbage can the fee will be $</w:t>
      </w:r>
      <w:r w:rsidR="00B96D72">
        <w:t>10.00</w:t>
      </w:r>
      <w:r>
        <w:t xml:space="preserve"> per month</w:t>
      </w:r>
      <w:r w:rsidR="00B96D72">
        <w:t xml:space="preserve"> for total fee of $24.00</w:t>
      </w:r>
      <w:r>
        <w:t xml:space="preserve">. Garbage is picked </w:t>
      </w:r>
      <w:proofErr w:type="gramStart"/>
      <w:r>
        <w:t>up</w:t>
      </w:r>
      <w:proofErr w:type="gramEnd"/>
      <w:r>
        <w:t xml:space="preserve"> </w:t>
      </w:r>
      <w:r w:rsidR="00B96D72">
        <w:t>Monday</w:t>
      </w:r>
      <w:r>
        <w:t xml:space="preserve"> </w:t>
      </w:r>
      <w:proofErr w:type="gramStart"/>
      <w:r>
        <w:t>mornings</w:t>
      </w:r>
      <w:proofErr w:type="gramEnd"/>
      <w:r>
        <w:t xml:space="preserve"> and the can must be </w:t>
      </w:r>
      <w:proofErr w:type="gramStart"/>
      <w:r>
        <w:t>at road</w:t>
      </w:r>
      <w:proofErr w:type="gramEnd"/>
      <w:r>
        <w:t xml:space="preserve">. </w:t>
      </w:r>
      <w:proofErr w:type="gramStart"/>
      <w:r w:rsidR="00A078AA">
        <w:t>Contractor</w:t>
      </w:r>
      <w:proofErr w:type="gramEnd"/>
      <w:r w:rsidR="00A078AA">
        <w:t xml:space="preserve"> </w:t>
      </w:r>
      <w:r w:rsidR="00430963">
        <w:t>will pick</w:t>
      </w:r>
      <w:r>
        <w:t xml:space="preserve"> up household garbage ONLY in these cans. Commercial garbage fee is $</w:t>
      </w:r>
      <w:r w:rsidR="00430963">
        <w:t>20.00</w:t>
      </w:r>
      <w:r>
        <w:t xml:space="preserve">. </w:t>
      </w:r>
      <w:r w:rsidR="00430963">
        <w:t>2</w:t>
      </w:r>
      <w:r w:rsidR="00430963" w:rsidRPr="00430963">
        <w:rPr>
          <w:vertAlign w:val="superscript"/>
        </w:rPr>
        <w:t>nd</w:t>
      </w:r>
      <w:r w:rsidR="00430963">
        <w:t xml:space="preserve"> can is full </w:t>
      </w:r>
      <w:r w:rsidR="002775D8">
        <w:t>24.00 for Residents and 20.00 for commercial</w:t>
      </w:r>
      <w:r>
        <w:t xml:space="preserve">. Any </w:t>
      </w:r>
      <w:proofErr w:type="gramStart"/>
      <w:r>
        <w:t>charges</w:t>
      </w:r>
      <w:proofErr w:type="gramEnd"/>
      <w:r>
        <w:t xml:space="preserve"> will be on your water bill monthly. Do you wish to have garbage service?  If yes insert # of cans in yes if </w:t>
      </w:r>
      <w:proofErr w:type="gramStart"/>
      <w:r>
        <w:t>no</w:t>
      </w:r>
      <w:proofErr w:type="gramEnd"/>
      <w:r>
        <w:t xml:space="preserve"> please check no.    </w:t>
      </w:r>
    </w:p>
    <w:p w14:paraId="62E56089" w14:textId="77777777" w:rsidR="00192877" w:rsidRDefault="00977E4E">
      <w:pPr>
        <w:tabs>
          <w:tab w:val="center" w:pos="720"/>
          <w:tab w:val="center" w:pos="1440"/>
          <w:tab w:val="center" w:pos="2284"/>
          <w:tab w:val="center" w:pos="2880"/>
          <w:tab w:val="center" w:pos="3513"/>
          <w:tab w:val="center" w:pos="4446"/>
          <w:tab w:val="center" w:pos="5536"/>
          <w:tab w:val="center" w:pos="6481"/>
        </w:tabs>
        <w:ind w:left="-15" w:firstLine="0"/>
      </w:pPr>
      <w:r>
        <w:t xml:space="preserve"> </w:t>
      </w:r>
      <w:r>
        <w:tab/>
        <w:t xml:space="preserve"> </w:t>
      </w:r>
      <w:r>
        <w:tab/>
        <w:t xml:space="preserve"> </w:t>
      </w:r>
      <w:r>
        <w:tab/>
        <w:t xml:space="preserve">Yes </w:t>
      </w:r>
      <w:r>
        <w:tab/>
        <w:t xml:space="preserve"> </w:t>
      </w:r>
      <w:r>
        <w:tab/>
      </w:r>
      <w:r>
        <w:rPr>
          <w:noProof/>
          <w:sz w:val="22"/>
        </w:rPr>
        <mc:AlternateContent>
          <mc:Choice Requires="wpg">
            <w:drawing>
              <wp:inline distT="0" distB="0" distL="0" distR="0" wp14:anchorId="1731D016" wp14:editId="6D08A438">
                <wp:extent cx="480060" cy="213360"/>
                <wp:effectExtent l="0" t="0" r="0" b="0"/>
                <wp:docPr id="2434" name="Group 2434"/>
                <wp:cNvGraphicFramePr/>
                <a:graphic xmlns:a="http://schemas.openxmlformats.org/drawingml/2006/main">
                  <a:graphicData uri="http://schemas.microsoft.com/office/word/2010/wordprocessingGroup">
                    <wpg:wgp>
                      <wpg:cNvGrpSpPr/>
                      <wpg:grpSpPr>
                        <a:xfrm>
                          <a:off x="0" y="0"/>
                          <a:ext cx="480060" cy="213360"/>
                          <a:chOff x="0" y="0"/>
                          <a:chExt cx="480060" cy="213360"/>
                        </a:xfrm>
                      </wpg:grpSpPr>
                      <wps:wsp>
                        <wps:cNvPr id="188" name="Rectangle 188"/>
                        <wps:cNvSpPr/>
                        <wps:spPr>
                          <a:xfrm>
                            <a:off x="320675" y="52070"/>
                            <a:ext cx="34356" cy="154840"/>
                          </a:xfrm>
                          <a:prstGeom prst="rect">
                            <a:avLst/>
                          </a:prstGeom>
                          <a:ln>
                            <a:noFill/>
                          </a:ln>
                        </wps:spPr>
                        <wps:txbx>
                          <w:txbxContent>
                            <w:p w14:paraId="18EB710F" w14:textId="77777777" w:rsidR="00192877" w:rsidRDefault="00977E4E">
                              <w:pPr>
                                <w:spacing w:after="160" w:line="259" w:lineRule="auto"/>
                                <w:ind w:left="0" w:firstLine="0"/>
                              </w:pPr>
                              <w:r>
                                <w:t xml:space="preserve"> </w:t>
                              </w:r>
                            </w:p>
                          </w:txbxContent>
                        </wps:txbx>
                        <wps:bodyPr horzOverflow="overflow" vert="horz" lIns="0" tIns="0" rIns="0" bIns="0" rtlCol="0">
                          <a:noAutofit/>
                        </wps:bodyPr>
                      </wps:wsp>
                      <wps:wsp>
                        <wps:cNvPr id="434" name="Shape 434"/>
                        <wps:cNvSpPr/>
                        <wps:spPr>
                          <a:xfrm>
                            <a:off x="0" y="0"/>
                            <a:ext cx="480060" cy="213360"/>
                          </a:xfrm>
                          <a:custGeom>
                            <a:avLst/>
                            <a:gdLst/>
                            <a:ahLst/>
                            <a:cxnLst/>
                            <a:rect l="0" t="0" r="0" b="0"/>
                            <a:pathLst>
                              <a:path w="480060" h="213360">
                                <a:moveTo>
                                  <a:pt x="240030" y="0"/>
                                </a:moveTo>
                                <a:cubicBezTo>
                                  <a:pt x="372618" y="0"/>
                                  <a:pt x="480060" y="47752"/>
                                  <a:pt x="480060" y="106680"/>
                                </a:cubicBezTo>
                                <a:cubicBezTo>
                                  <a:pt x="480060" y="165608"/>
                                  <a:pt x="372618" y="213360"/>
                                  <a:pt x="240030" y="213360"/>
                                </a:cubicBezTo>
                                <a:cubicBezTo>
                                  <a:pt x="107442" y="213360"/>
                                  <a:pt x="0" y="165608"/>
                                  <a:pt x="0" y="106680"/>
                                </a:cubicBezTo>
                                <a:cubicBezTo>
                                  <a:pt x="0" y="47752"/>
                                  <a:pt x="107442" y="0"/>
                                  <a:pt x="240030" y="0"/>
                                </a:cubicBezTo>
                                <a:close/>
                              </a:path>
                            </a:pathLst>
                          </a:custGeom>
                          <a:ln w="0" cap="flat">
                            <a:round/>
                          </a:ln>
                        </wps:spPr>
                        <wps:style>
                          <a:lnRef idx="0">
                            <a:srgbClr val="000000">
                              <a:alpha val="0"/>
                            </a:srgbClr>
                          </a:lnRef>
                          <a:fillRef idx="1">
                            <a:srgbClr val="F2F2F2"/>
                          </a:fillRef>
                          <a:effectRef idx="0">
                            <a:scrgbClr r="0" g="0" b="0"/>
                          </a:effectRef>
                          <a:fontRef idx="none"/>
                        </wps:style>
                        <wps:bodyPr/>
                      </wps:wsp>
                      <wps:wsp>
                        <wps:cNvPr id="435" name="Shape 435"/>
                        <wps:cNvSpPr/>
                        <wps:spPr>
                          <a:xfrm>
                            <a:off x="0" y="0"/>
                            <a:ext cx="480060" cy="213360"/>
                          </a:xfrm>
                          <a:custGeom>
                            <a:avLst/>
                            <a:gdLst/>
                            <a:ahLst/>
                            <a:cxnLst/>
                            <a:rect l="0" t="0" r="0" b="0"/>
                            <a:pathLst>
                              <a:path w="480060" h="213360">
                                <a:moveTo>
                                  <a:pt x="0" y="106680"/>
                                </a:moveTo>
                                <a:cubicBezTo>
                                  <a:pt x="0" y="47752"/>
                                  <a:pt x="107442" y="0"/>
                                  <a:pt x="240030" y="0"/>
                                </a:cubicBezTo>
                                <a:cubicBezTo>
                                  <a:pt x="372618" y="0"/>
                                  <a:pt x="480060" y="47752"/>
                                  <a:pt x="480060" y="106680"/>
                                </a:cubicBezTo>
                                <a:cubicBezTo>
                                  <a:pt x="480060" y="165608"/>
                                  <a:pt x="372618" y="213360"/>
                                  <a:pt x="240030" y="213360"/>
                                </a:cubicBezTo>
                                <a:cubicBezTo>
                                  <a:pt x="107442" y="213360"/>
                                  <a:pt x="0" y="165608"/>
                                  <a:pt x="0" y="106680"/>
                                </a:cubicBezTo>
                                <a:close/>
                              </a:path>
                            </a:pathLst>
                          </a:custGeom>
                          <a:ln w="15875" cap="flat">
                            <a:round/>
                          </a:ln>
                        </wps:spPr>
                        <wps:style>
                          <a:lnRef idx="1">
                            <a:srgbClr val="4F81BD"/>
                          </a:lnRef>
                          <a:fillRef idx="0">
                            <a:srgbClr val="000000">
                              <a:alpha val="0"/>
                            </a:srgbClr>
                          </a:fillRef>
                          <a:effectRef idx="0">
                            <a:scrgbClr r="0" g="0" b="0"/>
                          </a:effectRef>
                          <a:fontRef idx="none"/>
                        </wps:style>
                        <wps:bodyPr/>
                      </wps:wsp>
                    </wpg:wgp>
                  </a:graphicData>
                </a:graphic>
              </wp:inline>
            </w:drawing>
          </mc:Choice>
          <mc:Fallback>
            <w:pict>
              <v:group w14:anchorId="1731D016" id="Group 2434" o:spid="_x0000_s1026" style="width:37.8pt;height:16.8pt;mso-position-horizontal-relative:char;mso-position-vertical-relative:line" coordsize="480060,21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">
                <v:rect id="Rectangle 188" o:spid="_x0000_s1027" style="position:absolute;left:320675;top:52070;width:34356;height:154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" filled="f" stroked="f">
                  <v:textbox inset="0,0,0,0">
                    <w:txbxContent>
                      <w:p w14:paraId="18EB710F" w14:textId="77777777" w:rsidR="00192877" w:rsidRDefault="00977E4E">
                        <w:pPr>
                          <w:spacing w:after="160" w:line="259" w:lineRule="auto"/>
                          <w:ind w:left="0" w:firstLine="0"/>
                        </w:pPr>
                        <w:r>
                          <w:t xml:space="preserve"> </w:t>
                        </w:r>
                      </w:p>
                    </w:txbxContent>
                  </v:textbox>
                </v:rect>
                <v:shape id="Shape 434" o:spid="_x0000_s1028" style="position:absolute;width:480060;height:213360;visibility:visible;mso-wrap-style:square;v-text-anchor:top" coordsize="48006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" path="m240030,c372618,,480060,47752,480060,106680v,58928,-107442,106680,-240030,106680c107442,213360,,165608,,106680,,47752,107442,,240030,xe" fillcolor="#f2f2f2" stroked="f" strokeweight="0">
                  <v:path arrowok="t" textboxrect="0,0,480060,213360"/>
                </v:shape>
                <v:shape id="Shape 435" o:spid="_x0000_s1029" style="position:absolute;width:480060;height:213360;visibility:visible;mso-wrap-style:square;v-text-anchor:top" coordsize="48006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" path="m,106680c,47752,107442,,240030,,372618,,480060,47752,480060,106680v,58928,-107442,106680,-240030,106680c107442,213360,,165608,,106680xe" filled="f" strokecolor="#4f81bd" strokeweight="1.25pt">
                  <v:path arrowok="t" textboxrect="0,0,480060,213360"/>
                </v:shape>
                <w10:anchorlock/>
              </v:group>
            </w:pict>
          </mc:Fallback>
        </mc:AlternateContent>
      </w:r>
      <w:r>
        <w:tab/>
        <w:t xml:space="preserve"> No </w:t>
      </w:r>
      <w:r>
        <w:tab/>
        <w:t xml:space="preserve"> </w:t>
      </w:r>
      <w:r>
        <w:rPr>
          <w:noProof/>
          <w:sz w:val="22"/>
        </w:rPr>
        <mc:AlternateContent>
          <mc:Choice Requires="wpg">
            <w:drawing>
              <wp:inline distT="0" distB="0" distL="0" distR="0" wp14:anchorId="7F90FC70" wp14:editId="78315DE1">
                <wp:extent cx="480060" cy="213360"/>
                <wp:effectExtent l="0" t="0" r="0" b="0"/>
                <wp:docPr id="2433" name="Group 2433"/>
                <wp:cNvGraphicFramePr/>
                <a:graphic xmlns:a="http://schemas.openxmlformats.org/drawingml/2006/main">
                  <a:graphicData uri="http://schemas.microsoft.com/office/word/2010/wordprocessingGroup">
                    <wpg:wgp>
                      <wpg:cNvGrpSpPr/>
                      <wpg:grpSpPr>
                        <a:xfrm>
                          <a:off x="0" y="0"/>
                          <a:ext cx="480060" cy="213360"/>
                          <a:chOff x="0" y="0"/>
                          <a:chExt cx="480060" cy="213360"/>
                        </a:xfrm>
                      </wpg:grpSpPr>
                      <wps:wsp>
                        <wps:cNvPr id="193" name="Rectangle 193"/>
                        <wps:cNvSpPr/>
                        <wps:spPr>
                          <a:xfrm>
                            <a:off x="358775" y="82550"/>
                            <a:ext cx="34356" cy="154840"/>
                          </a:xfrm>
                          <a:prstGeom prst="rect">
                            <a:avLst/>
                          </a:prstGeom>
                          <a:ln>
                            <a:noFill/>
                          </a:ln>
                        </wps:spPr>
                        <wps:txbx>
                          <w:txbxContent>
                            <w:p w14:paraId="5B70E625" w14:textId="77777777" w:rsidR="00192877" w:rsidRDefault="00977E4E">
                              <w:pPr>
                                <w:spacing w:after="160" w:line="259" w:lineRule="auto"/>
                                <w:ind w:left="0" w:firstLine="0"/>
                              </w:pPr>
                              <w:r>
                                <w:t xml:space="preserve"> </w:t>
                              </w:r>
                            </w:p>
                          </w:txbxContent>
                        </wps:txbx>
                        <wps:bodyPr horzOverflow="overflow" vert="horz" lIns="0" tIns="0" rIns="0" bIns="0" rtlCol="0">
                          <a:noAutofit/>
                        </wps:bodyPr>
                      </wps:wsp>
                      <wps:wsp>
                        <wps:cNvPr id="432" name="Shape 432"/>
                        <wps:cNvSpPr/>
                        <wps:spPr>
                          <a:xfrm>
                            <a:off x="0" y="0"/>
                            <a:ext cx="480060" cy="213360"/>
                          </a:xfrm>
                          <a:custGeom>
                            <a:avLst/>
                            <a:gdLst/>
                            <a:ahLst/>
                            <a:cxnLst/>
                            <a:rect l="0" t="0" r="0" b="0"/>
                            <a:pathLst>
                              <a:path w="480060" h="213360">
                                <a:moveTo>
                                  <a:pt x="240030" y="0"/>
                                </a:moveTo>
                                <a:cubicBezTo>
                                  <a:pt x="372618" y="0"/>
                                  <a:pt x="480060" y="47752"/>
                                  <a:pt x="480060" y="106680"/>
                                </a:cubicBezTo>
                                <a:cubicBezTo>
                                  <a:pt x="480060" y="165609"/>
                                  <a:pt x="372618" y="213360"/>
                                  <a:pt x="240030" y="213360"/>
                                </a:cubicBezTo>
                                <a:cubicBezTo>
                                  <a:pt x="107442" y="213360"/>
                                  <a:pt x="0" y="165609"/>
                                  <a:pt x="0" y="106680"/>
                                </a:cubicBezTo>
                                <a:cubicBezTo>
                                  <a:pt x="0" y="47752"/>
                                  <a:pt x="107442" y="0"/>
                                  <a:pt x="240030" y="0"/>
                                </a:cubicBezTo>
                                <a:close/>
                              </a:path>
                            </a:pathLst>
                          </a:custGeom>
                          <a:ln w="0" cap="flat">
                            <a:round/>
                          </a:ln>
                        </wps:spPr>
                        <wps:style>
                          <a:lnRef idx="0">
                            <a:srgbClr val="000000">
                              <a:alpha val="0"/>
                            </a:srgbClr>
                          </a:lnRef>
                          <a:fillRef idx="1">
                            <a:srgbClr val="F2F2F2"/>
                          </a:fillRef>
                          <a:effectRef idx="0">
                            <a:scrgbClr r="0" g="0" b="0"/>
                          </a:effectRef>
                          <a:fontRef idx="none"/>
                        </wps:style>
                        <wps:bodyPr/>
                      </wps:wsp>
                      <wps:wsp>
                        <wps:cNvPr id="433" name="Shape 433"/>
                        <wps:cNvSpPr/>
                        <wps:spPr>
                          <a:xfrm>
                            <a:off x="0" y="0"/>
                            <a:ext cx="480060" cy="213360"/>
                          </a:xfrm>
                          <a:custGeom>
                            <a:avLst/>
                            <a:gdLst/>
                            <a:ahLst/>
                            <a:cxnLst/>
                            <a:rect l="0" t="0" r="0" b="0"/>
                            <a:pathLst>
                              <a:path w="480060" h="213360">
                                <a:moveTo>
                                  <a:pt x="0" y="106680"/>
                                </a:moveTo>
                                <a:cubicBezTo>
                                  <a:pt x="0" y="47752"/>
                                  <a:pt x="107442" y="0"/>
                                  <a:pt x="240030" y="0"/>
                                </a:cubicBezTo>
                                <a:cubicBezTo>
                                  <a:pt x="372618" y="0"/>
                                  <a:pt x="480060" y="47752"/>
                                  <a:pt x="480060" y="106680"/>
                                </a:cubicBezTo>
                                <a:cubicBezTo>
                                  <a:pt x="480060" y="165609"/>
                                  <a:pt x="372618" y="213360"/>
                                  <a:pt x="240030" y="213360"/>
                                </a:cubicBezTo>
                                <a:cubicBezTo>
                                  <a:pt x="107442" y="213360"/>
                                  <a:pt x="0" y="165609"/>
                                  <a:pt x="0" y="106680"/>
                                </a:cubicBezTo>
                                <a:close/>
                              </a:path>
                            </a:pathLst>
                          </a:custGeom>
                          <a:ln w="15875" cap="flat">
                            <a:round/>
                          </a:ln>
                        </wps:spPr>
                        <wps:style>
                          <a:lnRef idx="1">
                            <a:srgbClr val="4F81BD"/>
                          </a:lnRef>
                          <a:fillRef idx="0">
                            <a:srgbClr val="000000">
                              <a:alpha val="0"/>
                            </a:srgbClr>
                          </a:fillRef>
                          <a:effectRef idx="0">
                            <a:scrgbClr r="0" g="0" b="0"/>
                          </a:effectRef>
                          <a:fontRef idx="none"/>
                        </wps:style>
                        <wps:bodyPr/>
                      </wps:wsp>
                    </wpg:wgp>
                  </a:graphicData>
                </a:graphic>
              </wp:inline>
            </w:drawing>
          </mc:Choice>
          <mc:Fallback>
            <w:pict>
              <v:group w14:anchorId="7F90FC70" id="Group 2433" o:spid="_x0000_s1030" style="width:37.8pt;height:16.8pt;mso-position-horizontal-relative:char;mso-position-vertical-relative:line" coordsize="480060,21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">
                <v:rect id="Rectangle 193" o:spid="_x0000_s1031" style="position:absolute;left:358775;top:82550;width:34356;height:154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14:paraId="5B70E625" w14:textId="77777777" w:rsidR="00192877" w:rsidRDefault="00977E4E">
                        <w:pPr>
                          <w:spacing w:after="160" w:line="259" w:lineRule="auto"/>
                          <w:ind w:left="0" w:firstLine="0"/>
                        </w:pPr>
                        <w:r>
                          <w:t xml:space="preserve"> </w:t>
                        </w:r>
                      </w:p>
                    </w:txbxContent>
                  </v:textbox>
                </v:rect>
                <v:shape id="Shape 432" o:spid="_x0000_s1032" style="position:absolute;width:480060;height:213360;visibility:visible;mso-wrap-style:square;v-text-anchor:top" coordsize="48006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" path="m240030,c372618,,480060,47752,480060,106680v,58929,-107442,106680,-240030,106680c107442,213360,,165609,,106680,,47752,107442,,240030,xe" fillcolor="#f2f2f2" stroked="f" strokeweight="0">
                  <v:path arrowok="t" textboxrect="0,0,480060,213360"/>
                </v:shape>
                <v:shape id="Shape 433" o:spid="_x0000_s1033" style="position:absolute;width:480060;height:213360;visibility:visible;mso-wrap-style:square;v-text-anchor:top" coordsize="48006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" path="m,106680c,47752,107442,,240030,,372618,,480060,47752,480060,106680v,58929,-107442,106680,-240030,106680c107442,213360,,165609,,106680xe" filled="f" strokecolor="#4f81bd" strokeweight="1.25pt">
                  <v:path arrowok="t" textboxrect="0,0,480060,213360"/>
                </v:shape>
                <w10:anchorlock/>
              </v:group>
            </w:pict>
          </mc:Fallback>
        </mc:AlternateContent>
      </w:r>
      <w:r>
        <w:tab/>
        <w:t xml:space="preserve"> </w:t>
      </w:r>
    </w:p>
    <w:p w14:paraId="14B55AB6" w14:textId="09B6AFEF" w:rsidR="00192877" w:rsidRDefault="00977E4E">
      <w:pPr>
        <w:spacing w:after="22"/>
        <w:ind w:left="-5"/>
      </w:pPr>
      <w:r>
        <w:t xml:space="preserve">By signing the application below, the applicant agrees to pay all cost of </w:t>
      </w:r>
      <w:proofErr w:type="gramStart"/>
      <w:r>
        <w:t>collection of</w:t>
      </w:r>
      <w:proofErr w:type="gramEnd"/>
      <w:r>
        <w:t xml:space="preserve"> the applicant’s unpaid bills. Water bills are due by 10</w:t>
      </w:r>
      <w:r>
        <w:rPr>
          <w:vertAlign w:val="superscript"/>
        </w:rPr>
        <w:t>th</w:t>
      </w:r>
      <w:r>
        <w:t xml:space="preserve"> of every month. A $15.00 penalty is added on the 15</w:t>
      </w:r>
      <w:r>
        <w:rPr>
          <w:vertAlign w:val="superscript"/>
        </w:rPr>
        <w:t>th</w:t>
      </w:r>
      <w:r>
        <w:t xml:space="preserve"> at 5pm. A second notice is done and mailed out the following day. A $25.00 penalty is applied on the 24</w:t>
      </w:r>
      <w:r>
        <w:rPr>
          <w:vertAlign w:val="superscript"/>
        </w:rPr>
        <w:t>th</w:t>
      </w:r>
      <w:r>
        <w:t xml:space="preserve"> at 5pm and services are disconnected the morning of the 25</w:t>
      </w:r>
      <w:r>
        <w:rPr>
          <w:vertAlign w:val="superscript"/>
        </w:rPr>
        <w:t>th</w:t>
      </w:r>
      <w:r>
        <w:t xml:space="preserve">. Total bill and penalties must be paid to be reconnected. Services can be rejected by the department for delinquent accounts. The St. George Water Department has the right pursuant to the South Carolina Setoff Debt Collection Act to collect any sum due and owed by the applicant through offset of the applicant’s state income tax refund. If the St George Water Department chooses to pursue debts owed by the applicant through the setoff debt collection act, the applicant agrees to pay all fees and costs incurred through the setoff process, including fees charged by the Dept. of Revenue, the Municipal Association of South Carolina and the St George Water </w:t>
      </w:r>
    </w:p>
    <w:p w14:paraId="371DCDBB" w14:textId="58D53781" w:rsidR="00192877" w:rsidRDefault="00977E4E" w:rsidP="00977E4E">
      <w:pPr>
        <w:tabs>
          <w:tab w:val="center" w:pos="720"/>
        </w:tabs>
        <w:spacing w:after="238"/>
        <w:ind w:left="-15" w:firstLine="0"/>
      </w:pPr>
      <w:r>
        <w:t xml:space="preserve">Dept. </w:t>
      </w:r>
      <w:r>
        <w:tab/>
        <w:t xml:space="preserve"> Signature of Applicant ______________________________________________________________________ </w:t>
      </w:r>
      <w:r w:rsidR="00FD42FE">
        <w:t xml:space="preserve">  </w:t>
      </w:r>
      <w:proofErr w:type="gramStart"/>
      <w:r w:rsidR="00FD42FE">
        <w:t>Date</w:t>
      </w:r>
      <w:r>
        <w:t xml:space="preserve">  _</w:t>
      </w:r>
      <w:proofErr w:type="gramEnd"/>
      <w:r>
        <w:t>______________________</w:t>
      </w:r>
      <w:r>
        <w:rPr>
          <w:sz w:val="22"/>
        </w:rPr>
        <w:t xml:space="preserve"> </w:t>
      </w:r>
    </w:p>
    <w:sectPr w:rsidR="00192877" w:rsidSect="00977E4E">
      <w:pgSz w:w="12240" w:h="15840" w:code="1"/>
      <w:pgMar w:top="720" w:right="720" w:bottom="720" w:left="720"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459FB"/>
    <w:multiLevelType w:val="hybridMultilevel"/>
    <w:tmpl w:val="994C99A8"/>
    <w:lvl w:ilvl="0" w:tplc="504851D8">
      <w:start w:val="1"/>
      <w:numFmt w:val="bullet"/>
      <w:lvlText w:val=""/>
      <w:lvlJc w:val="left"/>
      <w:pPr>
        <w:ind w:left="7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01A3F1A">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BE88A10">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3C29F1C">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1108F60">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22C8B56">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7E249A2">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E5473C8">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C0E46F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16cid:durableId="2099979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77"/>
    <w:rsid w:val="00192877"/>
    <w:rsid w:val="002105F1"/>
    <w:rsid w:val="002775D8"/>
    <w:rsid w:val="003A3850"/>
    <w:rsid w:val="00430963"/>
    <w:rsid w:val="00524C74"/>
    <w:rsid w:val="00641131"/>
    <w:rsid w:val="00943BAF"/>
    <w:rsid w:val="00967066"/>
    <w:rsid w:val="00977E4E"/>
    <w:rsid w:val="00A078AA"/>
    <w:rsid w:val="00AD0C19"/>
    <w:rsid w:val="00B96D72"/>
    <w:rsid w:val="00D81032"/>
    <w:rsid w:val="00FD4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29204"/>
  <w15:docId w15:val="{CD8721C1-3EEF-4B0D-802A-3FDFBFD10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2" w:line="267" w:lineRule="auto"/>
      <w:ind w:left="10" w:hanging="10"/>
    </w:pPr>
    <w:rPr>
      <w:rFonts w:ascii="Calibri" w:eastAsia="Calibri" w:hAnsi="Calibri" w:cs="Calibr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rchestercountysc./"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643</Words>
  <Characters>3666</Characters>
  <Application>Microsoft Office Word</Application>
  <DocSecurity>0</DocSecurity>
  <Lines>30</Lines>
  <Paragraphs>8</Paragraphs>
  <ScaleCrop>false</ScaleCrop>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Martin</dc:creator>
  <cp:keywords/>
  <cp:lastModifiedBy>Annette Moore</cp:lastModifiedBy>
  <cp:revision>2</cp:revision>
  <cp:lastPrinted>2026-03-10T19:47:00Z</cp:lastPrinted>
  <dcterms:created xsi:type="dcterms:W3CDTF">2026-05-11T20:42:00Z</dcterms:created>
  <dcterms:modified xsi:type="dcterms:W3CDTF">2026-05-11T20:42:00Z</dcterms:modified>
</cp:coreProperties>
</file>