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82BAF" w14:textId="682B8A72" w:rsidR="00B14BA5" w:rsidRPr="00FA4651" w:rsidRDefault="00F630B1" w:rsidP="00F630B1">
      <w:pPr>
        <w:jc w:val="center"/>
        <w:rPr>
          <w:rFonts w:ascii="DejaVu Serif" w:hAnsi="DejaVu Serif" w:cs="ADLaM Display"/>
          <w:b/>
          <w:bCs/>
        </w:rPr>
      </w:pPr>
      <w:r w:rsidRPr="00FA4651">
        <w:rPr>
          <w:rFonts w:ascii="DejaVu Serif" w:hAnsi="DejaVu Serif" w:cs="ADLaM Display"/>
          <w:b/>
          <w:bCs/>
        </w:rPr>
        <w:t>TN JR HIGH "CINCH" 2025-2026 MEMBERSHIP</w:t>
      </w:r>
    </w:p>
    <w:p w14:paraId="1B7E6714" w14:textId="0CF773D0" w:rsidR="00F630B1" w:rsidRPr="00FA4651" w:rsidRDefault="00F630B1" w:rsidP="00F630B1">
      <w:pPr>
        <w:rPr>
          <w:rFonts w:ascii="DejaVu Serif" w:hAnsi="DejaVu Serif" w:cs="ADLaM Display"/>
          <w:b/>
          <w:bCs/>
          <w:sz w:val="20"/>
          <w:szCs w:val="20"/>
        </w:rPr>
      </w:pPr>
      <w:r w:rsidRPr="00FA4651">
        <w:rPr>
          <w:rFonts w:ascii="DejaVu Serif" w:hAnsi="DejaVu Serif" w:cs="ADLaM Display"/>
          <w:b/>
          <w:bCs/>
          <w:sz w:val="20"/>
          <w:szCs w:val="20"/>
        </w:rPr>
        <w:t>National Membership Directions</w:t>
      </w:r>
    </w:p>
    <w:p w14:paraId="4B8C2C87" w14:textId="77777777" w:rsidR="00B9124C" w:rsidRDefault="00F630B1" w:rsidP="00F630B1">
      <w:pPr>
        <w:pStyle w:val="ListParagraph"/>
        <w:numPr>
          <w:ilvl w:val="0"/>
          <w:numId w:val="2"/>
        </w:numPr>
        <w:rPr>
          <w:rFonts w:ascii="DejaVu Serif" w:hAnsi="DejaVu Serif" w:cs="ADLaM Display"/>
          <w:b/>
          <w:bCs/>
          <w:sz w:val="20"/>
          <w:szCs w:val="20"/>
        </w:rPr>
      </w:pPr>
      <w:r w:rsidRPr="00FA4651">
        <w:rPr>
          <w:rFonts w:ascii="DejaVu Serif" w:hAnsi="DejaVu Serif" w:cs="ADLaM Display"/>
          <w:b/>
          <w:bCs/>
          <w:sz w:val="20"/>
          <w:szCs w:val="20"/>
        </w:rPr>
        <w:t>Go to the National High School Rodeo Association website (</w:t>
      </w:r>
      <w:hyperlink r:id="rId5" w:history="1">
        <w:r w:rsidRPr="00FA4651">
          <w:rPr>
            <w:rStyle w:val="Hyperlink"/>
            <w:rFonts w:ascii="DejaVu Serif" w:hAnsi="DejaVu Serif" w:cs="ADLaM Display"/>
            <w:b/>
            <w:bCs/>
            <w:sz w:val="20"/>
            <w:szCs w:val="20"/>
          </w:rPr>
          <w:t>www.NHSRA.com</w:t>
        </w:r>
      </w:hyperlink>
      <w:r w:rsidRPr="00FA4651">
        <w:rPr>
          <w:rFonts w:ascii="DejaVu Serif" w:hAnsi="DejaVu Serif" w:cs="ADLaM Display"/>
          <w:b/>
          <w:bCs/>
          <w:sz w:val="20"/>
          <w:szCs w:val="20"/>
        </w:rPr>
        <w:t xml:space="preserve">) after August 1 and (Register/Login) at the top righthand side of the screen. </w:t>
      </w:r>
    </w:p>
    <w:p w14:paraId="01BB1402" w14:textId="77777777" w:rsidR="00B9124C" w:rsidRDefault="00B9124C" w:rsidP="00B9124C">
      <w:pPr>
        <w:pStyle w:val="ListParagraph"/>
        <w:rPr>
          <w:rFonts w:ascii="DejaVu Serif" w:hAnsi="DejaVu Serif" w:cs="ADLaM Display"/>
          <w:b/>
          <w:bCs/>
          <w:sz w:val="20"/>
          <w:szCs w:val="20"/>
        </w:rPr>
      </w:pPr>
    </w:p>
    <w:p w14:paraId="797A5A9D" w14:textId="5B9517B3" w:rsidR="00F630B1" w:rsidRPr="00FA4651" w:rsidRDefault="00F630B1" w:rsidP="00B9124C">
      <w:pPr>
        <w:pStyle w:val="ListParagraph"/>
        <w:rPr>
          <w:rFonts w:ascii="DejaVu Serif" w:hAnsi="DejaVu Serif" w:cs="ADLaM Display"/>
          <w:b/>
          <w:bCs/>
          <w:sz w:val="20"/>
          <w:szCs w:val="20"/>
        </w:rPr>
      </w:pPr>
      <w:r w:rsidRPr="00FA4651">
        <w:rPr>
          <w:rFonts w:ascii="DejaVu Serif" w:hAnsi="DejaVu Serif" w:cs="ADLaM Display"/>
          <w:b/>
          <w:bCs/>
          <w:sz w:val="20"/>
          <w:szCs w:val="20"/>
        </w:rPr>
        <w:t xml:space="preserve">*Every renewing member including those transferring from another state already has an account. </w:t>
      </w:r>
      <w:r w:rsidR="00FA4651" w:rsidRPr="00FA4651">
        <w:rPr>
          <w:rFonts w:ascii="DejaVu Serif" w:hAnsi="DejaVu Serif" w:cs="ADLaM Display"/>
          <w:b/>
          <w:bCs/>
          <w:sz w:val="20"/>
          <w:szCs w:val="20"/>
        </w:rPr>
        <w:t>Your</w:t>
      </w:r>
      <w:r w:rsidRPr="00FA4651">
        <w:rPr>
          <w:rFonts w:ascii="DejaVu Serif" w:hAnsi="DejaVu Serif" w:cs="ADLaM Display"/>
          <w:b/>
          <w:bCs/>
          <w:sz w:val="20"/>
          <w:szCs w:val="20"/>
        </w:rPr>
        <w:t xml:space="preserve"> username should be "Last name first name" Example (Smith John). If you have not used the system or do not remember your password, click on "Forgot Password". </w:t>
      </w:r>
      <w:r w:rsidR="00FA4651" w:rsidRPr="00FA4651">
        <w:rPr>
          <w:rFonts w:ascii="DejaVu Serif" w:hAnsi="DejaVu Serif" w:cs="ADLaM Display"/>
          <w:b/>
          <w:bCs/>
          <w:sz w:val="20"/>
          <w:szCs w:val="20"/>
        </w:rPr>
        <w:t xml:space="preserve"> </w:t>
      </w:r>
      <w:r w:rsidRPr="00FA4651">
        <w:rPr>
          <w:rFonts w:ascii="DejaVu Serif" w:hAnsi="DejaVu Serif" w:cs="ADLaM Display"/>
          <w:b/>
          <w:bCs/>
          <w:sz w:val="20"/>
          <w:szCs w:val="20"/>
        </w:rPr>
        <w:t xml:space="preserve">You will get an E-mail with instructions to reset it. If you do not get an email, please send and email to </w:t>
      </w:r>
      <w:hyperlink r:id="rId6" w:history="1">
        <w:r w:rsidRPr="00FA4651">
          <w:rPr>
            <w:rStyle w:val="Hyperlink"/>
            <w:rFonts w:ascii="DejaVu Serif" w:hAnsi="DejaVu Serif" w:cs="ADLaM Display"/>
            <w:b/>
            <w:bCs/>
            <w:sz w:val="20"/>
            <w:szCs w:val="20"/>
          </w:rPr>
          <w:t>tnjrhighrodeo@gmail.com</w:t>
        </w:r>
      </w:hyperlink>
      <w:r w:rsidRPr="00FA4651">
        <w:rPr>
          <w:rFonts w:ascii="DejaVu Serif" w:hAnsi="DejaVu Serif" w:cs="ADLaM Display"/>
          <w:b/>
          <w:bCs/>
          <w:sz w:val="20"/>
          <w:szCs w:val="20"/>
        </w:rPr>
        <w:t xml:space="preserve">. </w:t>
      </w:r>
    </w:p>
    <w:p w14:paraId="008C197C" w14:textId="77777777" w:rsidR="00F630B1" w:rsidRPr="00FA4651" w:rsidRDefault="00F630B1" w:rsidP="00F630B1">
      <w:pPr>
        <w:pStyle w:val="ListParagraph"/>
        <w:rPr>
          <w:rFonts w:ascii="DejaVu Serif" w:hAnsi="DejaVu Serif" w:cs="ADLaM Display"/>
          <w:b/>
          <w:bCs/>
          <w:sz w:val="20"/>
          <w:szCs w:val="20"/>
        </w:rPr>
      </w:pPr>
    </w:p>
    <w:p w14:paraId="164E07C7" w14:textId="43ADA278" w:rsidR="00F630B1" w:rsidRPr="00FA4651" w:rsidRDefault="00F630B1" w:rsidP="00F630B1">
      <w:pPr>
        <w:pStyle w:val="ListParagraph"/>
        <w:rPr>
          <w:rFonts w:ascii="DejaVu Serif" w:hAnsi="DejaVu Serif" w:cs="ADLaM Display"/>
          <w:b/>
          <w:bCs/>
          <w:sz w:val="20"/>
          <w:szCs w:val="20"/>
        </w:rPr>
      </w:pPr>
      <w:r w:rsidRPr="00FA4651">
        <w:rPr>
          <w:rFonts w:ascii="DejaVu Serif" w:hAnsi="DejaVu Serif" w:cs="ADLaM Display"/>
          <w:b/>
          <w:bCs/>
          <w:sz w:val="20"/>
          <w:szCs w:val="20"/>
        </w:rPr>
        <w:t xml:space="preserve">*If you are a new member (IE, </w:t>
      </w:r>
      <w:r w:rsidR="00B9124C" w:rsidRPr="00FA4651">
        <w:rPr>
          <w:rFonts w:ascii="DejaVu Serif" w:hAnsi="DejaVu Serif" w:cs="ADLaM Display"/>
          <w:b/>
          <w:bCs/>
          <w:sz w:val="20"/>
          <w:szCs w:val="20"/>
        </w:rPr>
        <w:t>have</w:t>
      </w:r>
      <w:r w:rsidRPr="00FA4651">
        <w:rPr>
          <w:rFonts w:ascii="DejaVu Serif" w:hAnsi="DejaVu Serif" w:cs="ADLaM Display"/>
          <w:b/>
          <w:bCs/>
          <w:sz w:val="20"/>
          <w:szCs w:val="20"/>
        </w:rPr>
        <w:t xml:space="preserve"> never joined NHSRA before), You will login on the right side of your screen. There will be an instructional video to help you through the process at the login screen. Once you are logged in, review the information that is already in the system and make any corrections or additions.</w:t>
      </w:r>
    </w:p>
    <w:p w14:paraId="1FA3F46F" w14:textId="77777777" w:rsidR="00F630B1" w:rsidRPr="00FA4651" w:rsidRDefault="00F630B1" w:rsidP="00F630B1">
      <w:pPr>
        <w:pStyle w:val="ListParagraph"/>
        <w:rPr>
          <w:rFonts w:ascii="DejaVu Serif" w:hAnsi="DejaVu Serif" w:cs="ADLaM Display"/>
          <w:b/>
          <w:bCs/>
          <w:sz w:val="20"/>
          <w:szCs w:val="20"/>
        </w:rPr>
      </w:pPr>
    </w:p>
    <w:p w14:paraId="552BD879" w14:textId="7B680016" w:rsidR="00F630B1" w:rsidRPr="00FA4651" w:rsidRDefault="00F630B1" w:rsidP="00F630B1">
      <w:pPr>
        <w:pStyle w:val="ListParagraph"/>
        <w:numPr>
          <w:ilvl w:val="0"/>
          <w:numId w:val="2"/>
        </w:numPr>
        <w:rPr>
          <w:rFonts w:ascii="DejaVu Serif" w:hAnsi="DejaVu Serif" w:cs="ADLaM Display"/>
          <w:b/>
          <w:bCs/>
          <w:sz w:val="20"/>
          <w:szCs w:val="20"/>
        </w:rPr>
      </w:pPr>
      <w:r w:rsidRPr="00FA4651">
        <w:rPr>
          <w:rFonts w:ascii="DejaVu Serif" w:hAnsi="DejaVu Serif" w:cs="ADLaM Display"/>
          <w:b/>
          <w:bCs/>
          <w:sz w:val="20"/>
          <w:szCs w:val="20"/>
        </w:rPr>
        <w:t>You will need to print the membership application and the minor's release.</w:t>
      </w:r>
      <w:r w:rsidR="00610355" w:rsidRPr="00FA4651">
        <w:rPr>
          <w:rFonts w:ascii="DejaVu Serif" w:hAnsi="DejaVu Serif" w:cs="ADLaM Display"/>
          <w:b/>
          <w:bCs/>
          <w:sz w:val="20"/>
          <w:szCs w:val="20"/>
        </w:rPr>
        <w:t xml:space="preserve"> </w:t>
      </w:r>
    </w:p>
    <w:p w14:paraId="61E75F54" w14:textId="461FDF0F" w:rsidR="00610355" w:rsidRPr="00FA4651" w:rsidRDefault="00610355" w:rsidP="00610355">
      <w:pPr>
        <w:ind w:left="720"/>
        <w:rPr>
          <w:rFonts w:ascii="DejaVu Serif" w:hAnsi="DejaVu Serif" w:cs="ADLaM Display"/>
          <w:b/>
          <w:bCs/>
          <w:color w:val="FF0000"/>
          <w:sz w:val="20"/>
          <w:szCs w:val="20"/>
        </w:rPr>
      </w:pPr>
      <w:r w:rsidRPr="00FA4651">
        <w:rPr>
          <w:rFonts w:ascii="DejaVu Serif" w:hAnsi="DejaVu Serif" w:cs="ADLaM Display"/>
          <w:b/>
          <w:bCs/>
          <w:sz w:val="20"/>
          <w:szCs w:val="20"/>
        </w:rPr>
        <w:t xml:space="preserve">*Both the release and application </w:t>
      </w:r>
      <w:r w:rsidR="00B9124C" w:rsidRPr="00FA4651">
        <w:rPr>
          <w:rFonts w:ascii="DejaVu Serif" w:hAnsi="DejaVu Serif" w:cs="ADLaM Display"/>
          <w:b/>
          <w:bCs/>
          <w:sz w:val="20"/>
          <w:szCs w:val="20"/>
        </w:rPr>
        <w:t>must</w:t>
      </w:r>
      <w:r w:rsidRPr="00FA4651">
        <w:rPr>
          <w:rFonts w:ascii="DejaVu Serif" w:hAnsi="DejaVu Serif" w:cs="ADLaM Display"/>
          <w:b/>
          <w:bCs/>
          <w:sz w:val="20"/>
          <w:szCs w:val="20"/>
        </w:rPr>
        <w:t xml:space="preserve"> be </w:t>
      </w:r>
      <w:r w:rsidR="00B9124C" w:rsidRPr="00FA4651">
        <w:rPr>
          <w:rFonts w:ascii="DejaVu Serif" w:hAnsi="DejaVu Serif" w:cs="ADLaM Display"/>
          <w:b/>
          <w:bCs/>
          <w:sz w:val="20"/>
          <w:szCs w:val="20"/>
        </w:rPr>
        <w:t>signed</w:t>
      </w:r>
      <w:r w:rsidR="00B9124C">
        <w:rPr>
          <w:rFonts w:ascii="DejaVu Serif" w:hAnsi="DejaVu Serif" w:cs="ADLaM Display"/>
          <w:b/>
          <w:bCs/>
          <w:sz w:val="20"/>
          <w:szCs w:val="20"/>
        </w:rPr>
        <w:t xml:space="preserve"> </w:t>
      </w:r>
      <w:r w:rsidRPr="00FA4651">
        <w:rPr>
          <w:rFonts w:ascii="DejaVu Serif" w:hAnsi="DejaVu Serif" w:cs="ADLaM Display"/>
          <w:b/>
          <w:bCs/>
          <w:sz w:val="20"/>
          <w:szCs w:val="20"/>
        </w:rPr>
        <w:t>by the contestant and both parents (even if divorced)</w:t>
      </w:r>
      <w:r w:rsidR="00B9124C" w:rsidRPr="00B9124C">
        <w:rPr>
          <w:rFonts w:ascii="DejaVu Serif" w:hAnsi="DejaVu Serif" w:cs="ADLaM Display"/>
          <w:b/>
          <w:bCs/>
          <w:sz w:val="20"/>
          <w:szCs w:val="20"/>
        </w:rPr>
        <w:t xml:space="preserve"> </w:t>
      </w:r>
      <w:r w:rsidR="00B9124C" w:rsidRPr="00FA4651">
        <w:rPr>
          <w:rFonts w:ascii="DejaVu Serif" w:hAnsi="DejaVu Serif" w:cs="ADLaM Display"/>
          <w:b/>
          <w:bCs/>
          <w:sz w:val="20"/>
          <w:szCs w:val="20"/>
        </w:rPr>
        <w:t>and the release notarized</w:t>
      </w:r>
      <w:r w:rsidR="00B9124C">
        <w:rPr>
          <w:rFonts w:ascii="DejaVu Serif" w:hAnsi="DejaVu Serif" w:cs="ADLaM Display"/>
          <w:b/>
          <w:bCs/>
          <w:sz w:val="20"/>
          <w:szCs w:val="20"/>
        </w:rPr>
        <w:t>!</w:t>
      </w:r>
      <w:r w:rsidRPr="00FA4651">
        <w:rPr>
          <w:rFonts w:ascii="DejaVu Serif" w:hAnsi="DejaVu Serif" w:cs="ADLaM Display"/>
          <w:b/>
          <w:bCs/>
          <w:sz w:val="20"/>
          <w:szCs w:val="20"/>
        </w:rPr>
        <w:t xml:space="preserve"> If one parent is deceased or there is sole custody, you must make a note of it on the form. The National office will not process your membership without this. Once signed, both documents need to be uploaded to your account. You can upload these forms as a PDF or a picture. </w:t>
      </w:r>
      <w:r w:rsidRPr="00FA4651">
        <w:rPr>
          <w:rFonts w:ascii="DejaVu Serif" w:hAnsi="DejaVu Serif" w:cs="ADLaM Display"/>
          <w:b/>
          <w:bCs/>
          <w:color w:val="FF0000"/>
          <w:sz w:val="20"/>
          <w:szCs w:val="20"/>
        </w:rPr>
        <w:t>PLEASE PAY ATTENTION TO THE EXAMPLE OF THE MINOR'S RELEASE EVERYONE FORGETS TO HAVE ALL 3 SIGNERS SIGN THAT ONE LINE</w:t>
      </w:r>
      <w:r w:rsidR="00B9124C">
        <w:rPr>
          <w:rFonts w:ascii="DejaVu Serif" w:hAnsi="DejaVu Serif" w:cs="ADLaM Display"/>
          <w:b/>
          <w:bCs/>
          <w:color w:val="FF0000"/>
          <w:sz w:val="20"/>
          <w:szCs w:val="20"/>
        </w:rPr>
        <w:t xml:space="preserve"> WHERE THE NOTARY PUTS THEIR STAMP.</w:t>
      </w:r>
    </w:p>
    <w:p w14:paraId="5E9A01F9" w14:textId="511532BE" w:rsidR="00610355" w:rsidRPr="00FA4651" w:rsidRDefault="00610355" w:rsidP="00610355">
      <w:pPr>
        <w:pStyle w:val="ListParagraph"/>
        <w:numPr>
          <w:ilvl w:val="0"/>
          <w:numId w:val="2"/>
        </w:numPr>
        <w:rPr>
          <w:rFonts w:ascii="DejaVu Serif" w:hAnsi="DejaVu Serif" w:cs="ADLaM Display"/>
          <w:b/>
          <w:bCs/>
          <w:color w:val="FF0000"/>
          <w:sz w:val="20"/>
          <w:szCs w:val="20"/>
        </w:rPr>
      </w:pPr>
      <w:r w:rsidRPr="00FA4651">
        <w:rPr>
          <w:rFonts w:ascii="DejaVu Serif" w:hAnsi="DejaVu Serif" w:cs="ADLaM Display"/>
          <w:b/>
          <w:bCs/>
          <w:color w:val="000000" w:themeColor="text1"/>
          <w:sz w:val="20"/>
          <w:szCs w:val="20"/>
        </w:rPr>
        <w:t>Upload the last school report card.</w:t>
      </w:r>
    </w:p>
    <w:p w14:paraId="1BEF1B26" w14:textId="4B675D68" w:rsidR="00610355" w:rsidRPr="00FA4651" w:rsidRDefault="00610355" w:rsidP="00610355">
      <w:pPr>
        <w:pStyle w:val="ListParagraph"/>
        <w:rPr>
          <w:rFonts w:ascii="DejaVu Serif" w:hAnsi="DejaVu Serif" w:cs="ADLaM Display"/>
          <w:b/>
          <w:bCs/>
          <w:color w:val="000000" w:themeColor="text1"/>
          <w:sz w:val="20"/>
          <w:szCs w:val="20"/>
        </w:rPr>
      </w:pPr>
      <w:r w:rsidRPr="00FA4651">
        <w:rPr>
          <w:rFonts w:ascii="DejaVu Serif" w:hAnsi="DejaVu Serif" w:cs="ADLaM Display"/>
          <w:b/>
          <w:bCs/>
          <w:color w:val="000000" w:themeColor="text1"/>
          <w:sz w:val="20"/>
          <w:szCs w:val="20"/>
        </w:rPr>
        <w:t xml:space="preserve">*If you homeschool you will also need to upload The Homeschool Verification form on our weblink (TN Jr High Cinch) at </w:t>
      </w:r>
      <w:hyperlink r:id="rId7" w:history="1">
        <w:r w:rsidRPr="00FA4651">
          <w:rPr>
            <w:rStyle w:val="Hyperlink"/>
            <w:rFonts w:ascii="DejaVu Serif" w:hAnsi="DejaVu Serif" w:cs="ADLaM Display"/>
            <w:b/>
            <w:bCs/>
            <w:sz w:val="20"/>
            <w:szCs w:val="20"/>
          </w:rPr>
          <w:t>www.THSRA.com</w:t>
        </w:r>
      </w:hyperlink>
      <w:r w:rsidRPr="00FA4651">
        <w:rPr>
          <w:rFonts w:ascii="DejaVu Serif" w:hAnsi="DejaVu Serif" w:cs="ADLaM Display"/>
          <w:b/>
          <w:bCs/>
          <w:color w:val="000000" w:themeColor="text1"/>
          <w:sz w:val="20"/>
          <w:szCs w:val="20"/>
        </w:rPr>
        <w:t>.</w:t>
      </w:r>
    </w:p>
    <w:p w14:paraId="62E977BF" w14:textId="77777777" w:rsidR="00610355" w:rsidRPr="00FA4651" w:rsidRDefault="00610355" w:rsidP="00610355">
      <w:pPr>
        <w:pStyle w:val="ListParagraph"/>
        <w:rPr>
          <w:rFonts w:ascii="DejaVu Serif" w:hAnsi="DejaVu Serif" w:cs="ADLaM Display"/>
          <w:b/>
          <w:bCs/>
          <w:color w:val="000000" w:themeColor="text1"/>
          <w:sz w:val="20"/>
          <w:szCs w:val="20"/>
        </w:rPr>
      </w:pPr>
    </w:p>
    <w:p w14:paraId="14ADA9D6" w14:textId="27486C90" w:rsidR="00610355" w:rsidRPr="00FA4651" w:rsidRDefault="00610355" w:rsidP="00610355">
      <w:pPr>
        <w:pStyle w:val="ListParagraph"/>
        <w:numPr>
          <w:ilvl w:val="0"/>
          <w:numId w:val="2"/>
        </w:numPr>
        <w:rPr>
          <w:rFonts w:ascii="DejaVu Serif" w:hAnsi="DejaVu Serif" w:cs="ADLaM Display"/>
          <w:b/>
          <w:bCs/>
          <w:color w:val="FF0000"/>
          <w:sz w:val="20"/>
          <w:szCs w:val="20"/>
        </w:rPr>
      </w:pPr>
      <w:r w:rsidRPr="00FA4651">
        <w:rPr>
          <w:rFonts w:ascii="DejaVu Serif" w:hAnsi="DejaVu Serif" w:cs="ADLaM Display"/>
          <w:b/>
          <w:bCs/>
          <w:color w:val="000000" w:themeColor="text1"/>
          <w:sz w:val="20"/>
          <w:szCs w:val="20"/>
        </w:rPr>
        <w:t>Pay your National Annual Dues Online.</w:t>
      </w:r>
    </w:p>
    <w:p w14:paraId="625BA7F8" w14:textId="40E6674B" w:rsidR="00610355" w:rsidRPr="00FA4651" w:rsidRDefault="00610355" w:rsidP="00FA4651">
      <w:pPr>
        <w:ind w:left="720"/>
        <w:rPr>
          <w:rFonts w:ascii="DejaVu Serif" w:hAnsi="DejaVu Serif" w:cs="ADLaM Display"/>
          <w:b/>
          <w:bCs/>
          <w:color w:val="000000" w:themeColor="text1"/>
          <w:sz w:val="20"/>
          <w:szCs w:val="20"/>
        </w:rPr>
      </w:pPr>
      <w:r w:rsidRPr="00FA4651">
        <w:rPr>
          <w:rFonts w:ascii="DejaVu Serif" w:hAnsi="DejaVu Serif" w:cs="ADLaM Display"/>
          <w:b/>
          <w:bCs/>
          <w:color w:val="000000" w:themeColor="text1"/>
          <w:sz w:val="20"/>
          <w:szCs w:val="20"/>
        </w:rPr>
        <w:t>NHSRA JR High Annual Dues: $95.00 (NHSRA will Charge a small service fee)</w:t>
      </w:r>
    </w:p>
    <w:p w14:paraId="66035903" w14:textId="68D568F9" w:rsidR="00610355" w:rsidRPr="00FA4651" w:rsidRDefault="00610355" w:rsidP="00610355">
      <w:pPr>
        <w:pStyle w:val="ListParagraph"/>
        <w:numPr>
          <w:ilvl w:val="0"/>
          <w:numId w:val="2"/>
        </w:numPr>
        <w:rPr>
          <w:rFonts w:ascii="DejaVu Serif" w:hAnsi="DejaVu Serif" w:cs="ADLaM Display"/>
          <w:b/>
          <w:bCs/>
          <w:color w:val="000000" w:themeColor="text1"/>
          <w:sz w:val="20"/>
          <w:szCs w:val="20"/>
        </w:rPr>
      </w:pPr>
      <w:r w:rsidRPr="00FA4651">
        <w:rPr>
          <w:rFonts w:ascii="DejaVu Serif" w:hAnsi="DejaVu Serif" w:cs="ADLaM Display"/>
          <w:b/>
          <w:bCs/>
          <w:color w:val="000000" w:themeColor="text1"/>
          <w:sz w:val="20"/>
          <w:szCs w:val="20"/>
        </w:rPr>
        <w:t xml:space="preserve">State Membership: TN Jr High </w:t>
      </w:r>
    </w:p>
    <w:p w14:paraId="3D20B9F1" w14:textId="598C527A" w:rsidR="00610355" w:rsidRPr="00FA4651" w:rsidRDefault="00610355" w:rsidP="00FA4651">
      <w:pPr>
        <w:pStyle w:val="ListParagraph"/>
        <w:rPr>
          <w:rFonts w:ascii="DejaVu Serif" w:hAnsi="DejaVu Serif" w:cs="ADLaM Display"/>
          <w:b/>
          <w:bCs/>
          <w:color w:val="000000" w:themeColor="text1"/>
          <w:sz w:val="20"/>
          <w:szCs w:val="20"/>
        </w:rPr>
      </w:pPr>
      <w:r w:rsidRPr="00FA4651">
        <w:rPr>
          <w:rFonts w:ascii="DejaVu Serif" w:hAnsi="DejaVu Serif" w:cs="ADLaM Display"/>
          <w:b/>
          <w:bCs/>
          <w:color w:val="000000" w:themeColor="text1"/>
          <w:sz w:val="20"/>
          <w:szCs w:val="20"/>
        </w:rPr>
        <w:t>*In addition to National Dues you will have State Dues of $65.00 Annually.</w:t>
      </w:r>
      <w:r w:rsidR="00FA4651" w:rsidRPr="00FA4651">
        <w:rPr>
          <w:rFonts w:ascii="DejaVu Serif" w:hAnsi="DejaVu Serif" w:cs="ADLaM Display"/>
          <w:b/>
          <w:bCs/>
          <w:color w:val="000000" w:themeColor="text1"/>
          <w:sz w:val="20"/>
          <w:szCs w:val="20"/>
        </w:rPr>
        <w:t xml:space="preserve"> They can be paid by Venmo: @TN-JRHIGH or </w:t>
      </w:r>
      <w:proofErr w:type="spellStart"/>
      <w:r w:rsidR="00FA4651" w:rsidRPr="00FA4651">
        <w:rPr>
          <w:rFonts w:ascii="DejaVu Serif" w:hAnsi="DejaVu Serif" w:cs="ADLaM Display"/>
          <w:b/>
          <w:bCs/>
          <w:color w:val="000000" w:themeColor="text1"/>
          <w:sz w:val="20"/>
          <w:szCs w:val="20"/>
        </w:rPr>
        <w:t>Paypal</w:t>
      </w:r>
      <w:proofErr w:type="spellEnd"/>
      <w:r w:rsidR="00FA4651" w:rsidRPr="00FA4651">
        <w:rPr>
          <w:rFonts w:ascii="DejaVu Serif" w:hAnsi="DejaVu Serif" w:cs="ADLaM Display"/>
          <w:b/>
          <w:bCs/>
          <w:color w:val="000000" w:themeColor="text1"/>
          <w:sz w:val="20"/>
          <w:szCs w:val="20"/>
        </w:rPr>
        <w:t xml:space="preserve">: </w:t>
      </w:r>
      <w:hyperlink r:id="rId8" w:history="1">
        <w:r w:rsidR="00FA4651" w:rsidRPr="00FA4651">
          <w:rPr>
            <w:rStyle w:val="Hyperlink"/>
            <w:rFonts w:ascii="DejaVu Serif" w:hAnsi="DejaVu Serif" w:cs="ADLaM Display"/>
            <w:b/>
            <w:bCs/>
            <w:sz w:val="20"/>
            <w:szCs w:val="20"/>
          </w:rPr>
          <w:t>TNJRHIGHRODEO@gmail.com</w:t>
        </w:r>
      </w:hyperlink>
    </w:p>
    <w:p w14:paraId="422555A7" w14:textId="77777777" w:rsidR="00FA4651" w:rsidRPr="00FA4651" w:rsidRDefault="00FA4651" w:rsidP="00FA4651">
      <w:pPr>
        <w:pStyle w:val="ListParagraph"/>
        <w:rPr>
          <w:rFonts w:ascii="DejaVu Serif" w:hAnsi="DejaVu Serif" w:cs="ADLaM Display"/>
          <w:b/>
          <w:bCs/>
          <w:color w:val="000000" w:themeColor="text1"/>
          <w:sz w:val="20"/>
          <w:szCs w:val="20"/>
        </w:rPr>
      </w:pPr>
    </w:p>
    <w:p w14:paraId="66D18668" w14:textId="77777777" w:rsidR="00FA4651" w:rsidRPr="00FA4651" w:rsidRDefault="00FA4651" w:rsidP="00FA4651">
      <w:pPr>
        <w:pStyle w:val="ListParagraph"/>
        <w:numPr>
          <w:ilvl w:val="0"/>
          <w:numId w:val="5"/>
        </w:numPr>
        <w:rPr>
          <w:rFonts w:ascii="DejaVu Serif" w:hAnsi="DejaVu Serif" w:cs="ADLaM Display"/>
          <w:b/>
          <w:bCs/>
          <w:color w:val="000000" w:themeColor="text1"/>
          <w:sz w:val="20"/>
          <w:szCs w:val="20"/>
        </w:rPr>
      </w:pPr>
      <w:r w:rsidRPr="00FA4651">
        <w:rPr>
          <w:rFonts w:ascii="DejaVu Serif" w:hAnsi="DejaVu Serif" w:cs="ADLaM Display"/>
          <w:b/>
          <w:bCs/>
          <w:color w:val="000000" w:themeColor="text1"/>
          <w:sz w:val="20"/>
          <w:szCs w:val="20"/>
        </w:rPr>
        <w:t xml:space="preserve">Complete the Checklist!! All forms must be completed and uploaded to the online membership portal prior to competing in the first CINCH Rodeo. We will work together to make sure your contestant is ready to go by the first rodeo. Please contact me regarding </w:t>
      </w:r>
      <w:proofErr w:type="gramStart"/>
      <w:r w:rsidRPr="00FA4651">
        <w:rPr>
          <w:rFonts w:ascii="DejaVu Serif" w:hAnsi="DejaVu Serif" w:cs="ADLaM Display"/>
          <w:b/>
          <w:bCs/>
          <w:color w:val="000000" w:themeColor="text1"/>
          <w:sz w:val="20"/>
          <w:szCs w:val="20"/>
        </w:rPr>
        <w:t>any and all</w:t>
      </w:r>
      <w:proofErr w:type="gramEnd"/>
      <w:r w:rsidRPr="00FA4651">
        <w:rPr>
          <w:rFonts w:ascii="DejaVu Serif" w:hAnsi="DejaVu Serif" w:cs="ADLaM Display"/>
          <w:b/>
          <w:bCs/>
          <w:color w:val="000000" w:themeColor="text1"/>
          <w:sz w:val="20"/>
          <w:szCs w:val="20"/>
        </w:rPr>
        <w:t xml:space="preserve"> concerns! </w:t>
      </w:r>
    </w:p>
    <w:p w14:paraId="0F4F8F81" w14:textId="77777777" w:rsidR="00FA4651" w:rsidRPr="00FA4651" w:rsidRDefault="00FA4651" w:rsidP="00FA4651">
      <w:pPr>
        <w:pStyle w:val="ListParagraph"/>
        <w:ind w:left="1080"/>
        <w:jc w:val="center"/>
        <w:rPr>
          <w:rFonts w:ascii="DejaVu Serif" w:hAnsi="DejaVu Serif" w:cs="ADLaM Display"/>
          <w:b/>
          <w:bCs/>
          <w:color w:val="000000" w:themeColor="text1"/>
          <w:sz w:val="20"/>
          <w:szCs w:val="20"/>
        </w:rPr>
      </w:pPr>
    </w:p>
    <w:p w14:paraId="2C558EFE" w14:textId="77777777" w:rsidR="00FA4651" w:rsidRPr="00FA4651" w:rsidRDefault="00FA4651" w:rsidP="00FA4651">
      <w:pPr>
        <w:pStyle w:val="ListParagraph"/>
        <w:ind w:left="1080"/>
        <w:jc w:val="center"/>
        <w:rPr>
          <w:rFonts w:ascii="DejaVu Serif" w:hAnsi="DejaVu Serif" w:cs="ADLaM Display"/>
          <w:b/>
          <w:bCs/>
          <w:color w:val="000000" w:themeColor="text1"/>
          <w:sz w:val="20"/>
          <w:szCs w:val="20"/>
        </w:rPr>
      </w:pPr>
      <w:r w:rsidRPr="00FA4651">
        <w:rPr>
          <w:rFonts w:ascii="DejaVu Serif" w:hAnsi="DejaVu Serif" w:cs="ADLaM Display"/>
          <w:b/>
          <w:bCs/>
          <w:color w:val="000000" w:themeColor="text1"/>
          <w:sz w:val="20"/>
          <w:szCs w:val="20"/>
        </w:rPr>
        <w:t xml:space="preserve">Jamie Hall (731) 614-4258 </w:t>
      </w:r>
    </w:p>
    <w:p w14:paraId="51189429" w14:textId="73363718" w:rsidR="00FA4651" w:rsidRDefault="00000000" w:rsidP="00FA4651">
      <w:pPr>
        <w:pStyle w:val="ListParagraph"/>
        <w:ind w:left="1080"/>
        <w:jc w:val="center"/>
        <w:rPr>
          <w:rFonts w:ascii="DejaVu Serif" w:hAnsi="DejaVu Serif" w:cs="ADLaM Display"/>
          <w:b/>
          <w:bCs/>
          <w:color w:val="000000" w:themeColor="text1"/>
          <w:sz w:val="20"/>
          <w:szCs w:val="20"/>
        </w:rPr>
      </w:pPr>
      <w:hyperlink r:id="rId9" w:history="1">
        <w:r w:rsidR="00FA4651" w:rsidRPr="00BD645E">
          <w:rPr>
            <w:rStyle w:val="Hyperlink"/>
            <w:rFonts w:ascii="DejaVu Serif" w:hAnsi="DejaVu Serif" w:cs="ADLaM Display"/>
            <w:b/>
            <w:bCs/>
            <w:sz w:val="20"/>
            <w:szCs w:val="20"/>
          </w:rPr>
          <w:t>tnjrhighrodeo@gmail.com</w:t>
        </w:r>
      </w:hyperlink>
      <w:r w:rsidR="00FA4651" w:rsidRPr="00FA4651">
        <w:rPr>
          <w:rFonts w:ascii="DejaVu Serif" w:hAnsi="DejaVu Serif" w:cs="ADLaM Display"/>
          <w:b/>
          <w:bCs/>
          <w:color w:val="000000" w:themeColor="text1"/>
          <w:sz w:val="20"/>
          <w:szCs w:val="20"/>
        </w:rPr>
        <w:t>.</w:t>
      </w:r>
    </w:p>
    <w:p w14:paraId="0D8D5489" w14:textId="77777777" w:rsidR="00FA4651" w:rsidRDefault="00FA4651" w:rsidP="00FA4651">
      <w:pPr>
        <w:pStyle w:val="ListParagraph"/>
        <w:ind w:left="1080"/>
        <w:jc w:val="center"/>
        <w:rPr>
          <w:rFonts w:ascii="DejaVu Serif" w:hAnsi="DejaVu Serif" w:cs="ADLaM Display"/>
          <w:b/>
          <w:bCs/>
          <w:color w:val="000000" w:themeColor="text1"/>
          <w:sz w:val="20"/>
          <w:szCs w:val="20"/>
        </w:rPr>
      </w:pPr>
    </w:p>
    <w:p w14:paraId="5506ED21" w14:textId="77777777" w:rsidR="00FA4651" w:rsidRDefault="00FA4651" w:rsidP="00FA4651">
      <w:pPr>
        <w:pStyle w:val="ListParagraph"/>
        <w:ind w:left="1080"/>
        <w:jc w:val="center"/>
        <w:rPr>
          <w:rFonts w:ascii="DejaVu Serif" w:hAnsi="DejaVu Serif" w:cs="ADLaM Display"/>
          <w:b/>
          <w:bCs/>
          <w:color w:val="000000" w:themeColor="text1"/>
          <w:sz w:val="20"/>
          <w:szCs w:val="20"/>
        </w:rPr>
      </w:pPr>
    </w:p>
    <w:p w14:paraId="4AE30002" w14:textId="3E92C733" w:rsidR="00FA4651" w:rsidRDefault="00FA4651" w:rsidP="00FA4651">
      <w:pPr>
        <w:pStyle w:val="ListParagraph"/>
        <w:ind w:left="1080"/>
        <w:jc w:val="center"/>
        <w:rPr>
          <w:rFonts w:ascii="DejaVu Serif" w:hAnsi="DejaVu Serif" w:cs="ADLaM Display"/>
          <w:b/>
          <w:bCs/>
          <w:color w:val="000000" w:themeColor="text1"/>
          <w:sz w:val="20"/>
          <w:szCs w:val="20"/>
        </w:rPr>
      </w:pPr>
      <w:r>
        <w:rPr>
          <w:rFonts w:ascii="DejaVu Serif" w:hAnsi="DejaVu Serif" w:cs="ADLaM Display"/>
          <w:b/>
          <w:bCs/>
          <w:color w:val="000000" w:themeColor="text1"/>
          <w:sz w:val="20"/>
          <w:szCs w:val="20"/>
        </w:rPr>
        <w:t>CHECKLIST!!</w:t>
      </w:r>
    </w:p>
    <w:p w14:paraId="73898B65" w14:textId="77777777" w:rsidR="00FA4651" w:rsidRDefault="00FA4651" w:rsidP="00FA4651">
      <w:pPr>
        <w:pStyle w:val="ListParagraph"/>
        <w:ind w:left="1080"/>
        <w:jc w:val="center"/>
        <w:rPr>
          <w:rFonts w:ascii="DejaVu Serif" w:hAnsi="DejaVu Serif" w:cs="ADLaM Display"/>
          <w:b/>
          <w:bCs/>
          <w:color w:val="000000" w:themeColor="text1"/>
          <w:sz w:val="20"/>
          <w:szCs w:val="20"/>
        </w:rPr>
      </w:pPr>
    </w:p>
    <w:p w14:paraId="17F40CAB" w14:textId="754452FB" w:rsidR="00FA4651" w:rsidRDefault="00FA4651" w:rsidP="00FA4651">
      <w:pPr>
        <w:pStyle w:val="ListParagraph"/>
        <w:ind w:left="1080"/>
        <w:rPr>
          <w:rFonts w:ascii="DejaVu Serif" w:hAnsi="DejaVu Serif" w:cs="ADLaM Display"/>
          <w:b/>
          <w:bCs/>
          <w:color w:val="000000" w:themeColor="text1"/>
          <w:sz w:val="20"/>
          <w:szCs w:val="20"/>
        </w:rPr>
      </w:pPr>
      <w:r>
        <w:rPr>
          <w:rFonts w:ascii="DejaVu Serif" w:hAnsi="DejaVu Serif" w:cs="ADLaM Display"/>
          <w:b/>
          <w:bCs/>
          <w:color w:val="000000" w:themeColor="text1"/>
          <w:sz w:val="20"/>
          <w:szCs w:val="20"/>
          <w:u w:val="single"/>
        </w:rPr>
        <w:tab/>
      </w:r>
      <w:r>
        <w:rPr>
          <w:rFonts w:ascii="DejaVu Serif" w:hAnsi="DejaVu Serif" w:cs="ADLaM Display"/>
          <w:b/>
          <w:bCs/>
          <w:color w:val="000000" w:themeColor="text1"/>
          <w:sz w:val="20"/>
          <w:szCs w:val="20"/>
        </w:rPr>
        <w:t>National Rodeo Membership Application completed and printed from the online portal.</w:t>
      </w:r>
      <w:r w:rsidR="00E523C7">
        <w:rPr>
          <w:rFonts w:ascii="DejaVu Serif" w:hAnsi="DejaVu Serif" w:cs="ADLaM Display"/>
          <w:b/>
          <w:bCs/>
          <w:color w:val="000000" w:themeColor="text1"/>
          <w:sz w:val="20"/>
          <w:szCs w:val="20"/>
        </w:rPr>
        <w:t xml:space="preserve"> BOTH Parents/Guardians must sign the bottom of this form along with the CONTESTANT and upload it to the online membership portal.</w:t>
      </w:r>
    </w:p>
    <w:p w14:paraId="256BCF20" w14:textId="77777777" w:rsidR="00B9124C" w:rsidRDefault="00B9124C" w:rsidP="00FA4651">
      <w:pPr>
        <w:pStyle w:val="ListParagraph"/>
        <w:ind w:left="1080"/>
        <w:rPr>
          <w:rFonts w:ascii="DejaVu Serif" w:hAnsi="DejaVu Serif" w:cs="ADLaM Display"/>
          <w:b/>
          <w:bCs/>
          <w:color w:val="000000" w:themeColor="text1"/>
          <w:sz w:val="20"/>
          <w:szCs w:val="20"/>
        </w:rPr>
      </w:pPr>
    </w:p>
    <w:p w14:paraId="2DC7D7A5" w14:textId="77777777" w:rsidR="00E523C7" w:rsidRDefault="00E523C7" w:rsidP="00FA4651">
      <w:pPr>
        <w:pStyle w:val="ListParagraph"/>
        <w:ind w:left="1080"/>
        <w:rPr>
          <w:rFonts w:ascii="DejaVu Serif" w:hAnsi="DejaVu Serif" w:cs="ADLaM Display"/>
          <w:b/>
          <w:bCs/>
          <w:color w:val="000000" w:themeColor="text1"/>
          <w:sz w:val="20"/>
          <w:szCs w:val="20"/>
        </w:rPr>
      </w:pPr>
    </w:p>
    <w:p w14:paraId="70152286" w14:textId="4FB9C8AE" w:rsidR="00E523C7" w:rsidRDefault="00E523C7" w:rsidP="00FA4651">
      <w:pPr>
        <w:pStyle w:val="ListParagraph"/>
        <w:ind w:left="1080"/>
        <w:rPr>
          <w:rFonts w:ascii="DejaVu Serif" w:hAnsi="DejaVu Serif" w:cs="ADLaM Display"/>
          <w:b/>
          <w:bCs/>
          <w:color w:val="000000" w:themeColor="text1"/>
          <w:sz w:val="20"/>
          <w:szCs w:val="20"/>
        </w:rPr>
      </w:pPr>
      <w:r>
        <w:rPr>
          <w:rFonts w:ascii="DejaVu Serif" w:hAnsi="DejaVu Serif" w:cs="ADLaM Display"/>
          <w:b/>
          <w:bCs/>
          <w:color w:val="000000" w:themeColor="text1"/>
          <w:sz w:val="20"/>
          <w:szCs w:val="20"/>
          <w:u w:val="single"/>
        </w:rPr>
        <w:tab/>
      </w:r>
      <w:r>
        <w:rPr>
          <w:rFonts w:ascii="DejaVu Serif" w:hAnsi="DejaVu Serif" w:cs="ADLaM Display"/>
          <w:b/>
          <w:bCs/>
          <w:color w:val="000000" w:themeColor="text1"/>
          <w:sz w:val="20"/>
          <w:szCs w:val="20"/>
        </w:rPr>
        <w:t>National Minor's Release (SEE ATTACHMENT)</w:t>
      </w:r>
      <w:r w:rsidR="001E4636">
        <w:rPr>
          <w:rFonts w:ascii="DejaVu Serif" w:hAnsi="DejaVu Serif" w:cs="ADLaM Display"/>
          <w:b/>
          <w:bCs/>
          <w:color w:val="000000" w:themeColor="text1"/>
          <w:sz w:val="20"/>
          <w:szCs w:val="20"/>
        </w:rPr>
        <w:t xml:space="preserve"> The natural father and mother or the legal guardian along with the contestant must sign this form. This must be notarized and make sure the notary lists the contestant and parents on this line. Attach this document to the online membership portal.</w:t>
      </w:r>
    </w:p>
    <w:p w14:paraId="767BC18F" w14:textId="77777777" w:rsidR="00B9124C" w:rsidRDefault="00B9124C" w:rsidP="00FA4651">
      <w:pPr>
        <w:pStyle w:val="ListParagraph"/>
        <w:ind w:left="1080"/>
        <w:rPr>
          <w:rFonts w:ascii="DejaVu Serif" w:hAnsi="DejaVu Serif" w:cs="ADLaM Display"/>
          <w:b/>
          <w:bCs/>
          <w:color w:val="000000" w:themeColor="text1"/>
          <w:sz w:val="20"/>
          <w:szCs w:val="20"/>
        </w:rPr>
      </w:pPr>
    </w:p>
    <w:p w14:paraId="6EC4379C" w14:textId="77777777" w:rsidR="001E4636" w:rsidRDefault="001E4636" w:rsidP="00FA4651">
      <w:pPr>
        <w:pStyle w:val="ListParagraph"/>
        <w:ind w:left="1080"/>
        <w:rPr>
          <w:rFonts w:ascii="DejaVu Serif" w:hAnsi="DejaVu Serif" w:cs="ADLaM Display"/>
          <w:b/>
          <w:bCs/>
          <w:color w:val="000000" w:themeColor="text1"/>
          <w:sz w:val="20"/>
          <w:szCs w:val="20"/>
        </w:rPr>
      </w:pPr>
    </w:p>
    <w:p w14:paraId="37336175" w14:textId="16517185" w:rsidR="001E4636" w:rsidRDefault="001E4636" w:rsidP="00FA4651">
      <w:pPr>
        <w:pStyle w:val="ListParagraph"/>
        <w:ind w:left="1080"/>
        <w:rPr>
          <w:rFonts w:ascii="DejaVu Serif" w:hAnsi="DejaVu Serif" w:cs="ADLaM Display"/>
          <w:b/>
          <w:bCs/>
          <w:color w:val="000000" w:themeColor="text1"/>
          <w:sz w:val="20"/>
          <w:szCs w:val="20"/>
        </w:rPr>
      </w:pPr>
      <w:r>
        <w:rPr>
          <w:rFonts w:ascii="DejaVu Serif" w:hAnsi="DejaVu Serif" w:cs="ADLaM Display"/>
          <w:b/>
          <w:bCs/>
          <w:color w:val="000000" w:themeColor="text1"/>
          <w:sz w:val="20"/>
          <w:szCs w:val="20"/>
          <w:u w:val="single"/>
        </w:rPr>
        <w:tab/>
      </w:r>
      <w:r>
        <w:rPr>
          <w:rFonts w:ascii="DejaVu Serif" w:hAnsi="DejaVu Serif" w:cs="ADLaM Display"/>
          <w:b/>
          <w:bCs/>
          <w:color w:val="000000" w:themeColor="text1"/>
          <w:sz w:val="20"/>
          <w:szCs w:val="20"/>
        </w:rPr>
        <w:t>Report Card from the end of 2024-2025 year.</w:t>
      </w:r>
    </w:p>
    <w:p w14:paraId="754877A8" w14:textId="77777777" w:rsidR="00B9124C" w:rsidRDefault="00B9124C" w:rsidP="00FA4651">
      <w:pPr>
        <w:pStyle w:val="ListParagraph"/>
        <w:ind w:left="1080"/>
        <w:rPr>
          <w:rFonts w:ascii="DejaVu Serif" w:hAnsi="DejaVu Serif" w:cs="ADLaM Display"/>
          <w:b/>
          <w:bCs/>
          <w:color w:val="000000" w:themeColor="text1"/>
          <w:sz w:val="20"/>
          <w:szCs w:val="20"/>
        </w:rPr>
      </w:pPr>
    </w:p>
    <w:p w14:paraId="43085664" w14:textId="77777777" w:rsidR="001E4636" w:rsidRDefault="001E4636" w:rsidP="00FA4651">
      <w:pPr>
        <w:pStyle w:val="ListParagraph"/>
        <w:ind w:left="1080"/>
        <w:rPr>
          <w:rFonts w:ascii="DejaVu Serif" w:hAnsi="DejaVu Serif" w:cs="ADLaM Display"/>
          <w:b/>
          <w:bCs/>
          <w:color w:val="000000" w:themeColor="text1"/>
          <w:sz w:val="20"/>
          <w:szCs w:val="20"/>
        </w:rPr>
      </w:pPr>
    </w:p>
    <w:p w14:paraId="0BA108E8" w14:textId="5470C545" w:rsidR="001E4636" w:rsidRDefault="001E4636" w:rsidP="00FA4651">
      <w:pPr>
        <w:pStyle w:val="ListParagraph"/>
        <w:ind w:left="1080"/>
        <w:rPr>
          <w:rFonts w:ascii="DejaVu Serif" w:hAnsi="DejaVu Serif" w:cs="ADLaM Display"/>
          <w:b/>
          <w:bCs/>
          <w:color w:val="000000" w:themeColor="text1"/>
          <w:sz w:val="20"/>
          <w:szCs w:val="20"/>
        </w:rPr>
      </w:pPr>
      <w:r>
        <w:rPr>
          <w:rFonts w:ascii="DejaVu Serif" w:hAnsi="DejaVu Serif" w:cs="ADLaM Display"/>
          <w:b/>
          <w:bCs/>
          <w:color w:val="000000" w:themeColor="text1"/>
          <w:sz w:val="20"/>
          <w:szCs w:val="20"/>
          <w:u w:val="single"/>
        </w:rPr>
        <w:tab/>
      </w:r>
      <w:r>
        <w:rPr>
          <w:rFonts w:ascii="DejaVu Serif" w:hAnsi="DejaVu Serif" w:cs="ADLaM Display"/>
          <w:b/>
          <w:bCs/>
          <w:color w:val="000000" w:themeColor="text1"/>
          <w:sz w:val="20"/>
          <w:szCs w:val="20"/>
        </w:rPr>
        <w:t>Pay National Dues Online $95</w:t>
      </w:r>
    </w:p>
    <w:p w14:paraId="7E071E22" w14:textId="77777777" w:rsidR="00B9124C" w:rsidRDefault="00B9124C" w:rsidP="00FA4651">
      <w:pPr>
        <w:pStyle w:val="ListParagraph"/>
        <w:ind w:left="1080"/>
        <w:rPr>
          <w:rFonts w:ascii="DejaVu Serif" w:hAnsi="DejaVu Serif" w:cs="ADLaM Display"/>
          <w:b/>
          <w:bCs/>
          <w:color w:val="000000" w:themeColor="text1"/>
          <w:sz w:val="20"/>
          <w:szCs w:val="20"/>
        </w:rPr>
      </w:pPr>
    </w:p>
    <w:p w14:paraId="6F5574D1" w14:textId="77777777" w:rsidR="001E4636" w:rsidRDefault="001E4636" w:rsidP="00FA4651">
      <w:pPr>
        <w:pStyle w:val="ListParagraph"/>
        <w:ind w:left="1080"/>
        <w:rPr>
          <w:rFonts w:ascii="DejaVu Serif" w:hAnsi="DejaVu Serif" w:cs="ADLaM Display"/>
          <w:b/>
          <w:bCs/>
          <w:color w:val="000000" w:themeColor="text1"/>
          <w:sz w:val="20"/>
          <w:szCs w:val="20"/>
        </w:rPr>
      </w:pPr>
    </w:p>
    <w:p w14:paraId="1AD74487" w14:textId="7A5C618A" w:rsidR="001E4636" w:rsidRPr="001E4636" w:rsidRDefault="001E4636" w:rsidP="00FA4651">
      <w:pPr>
        <w:pStyle w:val="ListParagraph"/>
        <w:ind w:left="1080"/>
        <w:rPr>
          <w:rFonts w:ascii="DejaVu Serif" w:hAnsi="DejaVu Serif" w:cs="ADLaM Display"/>
          <w:b/>
          <w:bCs/>
          <w:color w:val="000000" w:themeColor="text1"/>
          <w:sz w:val="20"/>
          <w:szCs w:val="20"/>
        </w:rPr>
      </w:pPr>
      <w:r>
        <w:rPr>
          <w:rFonts w:ascii="DejaVu Serif" w:hAnsi="DejaVu Serif" w:cs="ADLaM Display"/>
          <w:b/>
          <w:bCs/>
          <w:color w:val="000000" w:themeColor="text1"/>
          <w:sz w:val="20"/>
          <w:szCs w:val="20"/>
          <w:u w:val="single"/>
        </w:rPr>
        <w:tab/>
      </w:r>
      <w:r>
        <w:rPr>
          <w:rFonts w:ascii="DejaVu Serif" w:hAnsi="DejaVu Serif" w:cs="ADLaM Display"/>
          <w:b/>
          <w:bCs/>
          <w:color w:val="000000" w:themeColor="text1"/>
          <w:sz w:val="20"/>
          <w:szCs w:val="20"/>
        </w:rPr>
        <w:t xml:space="preserve">Pay State Dues by Venmo or </w:t>
      </w:r>
      <w:proofErr w:type="spellStart"/>
      <w:r>
        <w:rPr>
          <w:rFonts w:ascii="DejaVu Serif" w:hAnsi="DejaVu Serif" w:cs="ADLaM Display"/>
          <w:b/>
          <w:bCs/>
          <w:color w:val="000000" w:themeColor="text1"/>
          <w:sz w:val="20"/>
          <w:szCs w:val="20"/>
        </w:rPr>
        <w:t>Paypal</w:t>
      </w:r>
      <w:proofErr w:type="spellEnd"/>
      <w:r>
        <w:rPr>
          <w:rFonts w:ascii="DejaVu Serif" w:hAnsi="DejaVu Serif" w:cs="ADLaM Display"/>
          <w:b/>
          <w:bCs/>
          <w:color w:val="000000" w:themeColor="text1"/>
          <w:sz w:val="20"/>
          <w:szCs w:val="20"/>
        </w:rPr>
        <w:t xml:space="preserve"> $65 </w:t>
      </w:r>
    </w:p>
    <w:p w14:paraId="4DCF01C6" w14:textId="77777777" w:rsidR="00F630B1" w:rsidRDefault="00F630B1" w:rsidP="00F630B1">
      <w:pPr>
        <w:jc w:val="center"/>
        <w:rPr>
          <w:rFonts w:ascii="DejaVu Serif" w:hAnsi="DejaVu Serif"/>
          <w:sz w:val="20"/>
          <w:szCs w:val="20"/>
        </w:rPr>
      </w:pPr>
    </w:p>
    <w:p w14:paraId="17C389AC" w14:textId="77777777" w:rsidR="005833A4" w:rsidRDefault="005833A4" w:rsidP="00F630B1">
      <w:pPr>
        <w:jc w:val="center"/>
        <w:rPr>
          <w:rFonts w:ascii="DejaVu Serif" w:hAnsi="DejaVu Serif"/>
          <w:sz w:val="20"/>
          <w:szCs w:val="20"/>
        </w:rPr>
      </w:pPr>
    </w:p>
    <w:p w14:paraId="6D84AA3B" w14:textId="77777777" w:rsidR="005833A4" w:rsidRDefault="005833A4" w:rsidP="00F630B1">
      <w:pPr>
        <w:jc w:val="center"/>
        <w:rPr>
          <w:rFonts w:ascii="DejaVu Serif" w:hAnsi="DejaVu Serif"/>
          <w:sz w:val="20"/>
          <w:szCs w:val="20"/>
        </w:rPr>
      </w:pPr>
    </w:p>
    <w:p w14:paraId="71655985" w14:textId="77777777" w:rsidR="005833A4" w:rsidRDefault="005833A4" w:rsidP="00F630B1">
      <w:pPr>
        <w:jc w:val="center"/>
        <w:rPr>
          <w:rFonts w:ascii="DejaVu Serif" w:hAnsi="DejaVu Serif"/>
          <w:sz w:val="20"/>
          <w:szCs w:val="20"/>
        </w:rPr>
      </w:pPr>
    </w:p>
    <w:p w14:paraId="176068EE" w14:textId="77777777" w:rsidR="005833A4" w:rsidRDefault="005833A4" w:rsidP="00F630B1">
      <w:pPr>
        <w:jc w:val="center"/>
        <w:rPr>
          <w:rFonts w:ascii="DejaVu Serif" w:hAnsi="DejaVu Serif"/>
          <w:sz w:val="20"/>
          <w:szCs w:val="20"/>
        </w:rPr>
      </w:pPr>
    </w:p>
    <w:p w14:paraId="4D1DAAEA" w14:textId="77777777" w:rsidR="005833A4" w:rsidRDefault="005833A4" w:rsidP="00F630B1">
      <w:pPr>
        <w:jc w:val="center"/>
        <w:rPr>
          <w:rFonts w:ascii="DejaVu Serif" w:hAnsi="DejaVu Serif"/>
          <w:sz w:val="20"/>
          <w:szCs w:val="20"/>
        </w:rPr>
      </w:pPr>
    </w:p>
    <w:p w14:paraId="611532E4" w14:textId="77777777" w:rsidR="005833A4" w:rsidRDefault="005833A4" w:rsidP="00F630B1">
      <w:pPr>
        <w:jc w:val="center"/>
        <w:rPr>
          <w:rFonts w:ascii="DejaVu Serif" w:hAnsi="DejaVu Serif"/>
          <w:sz w:val="20"/>
          <w:szCs w:val="20"/>
        </w:rPr>
      </w:pPr>
    </w:p>
    <w:p w14:paraId="252A333B" w14:textId="77777777" w:rsidR="005833A4" w:rsidRDefault="005833A4" w:rsidP="00F630B1">
      <w:pPr>
        <w:jc w:val="center"/>
        <w:rPr>
          <w:rFonts w:ascii="DejaVu Serif" w:hAnsi="DejaVu Serif"/>
          <w:sz w:val="20"/>
          <w:szCs w:val="20"/>
        </w:rPr>
      </w:pPr>
    </w:p>
    <w:p w14:paraId="0C808D2F" w14:textId="77777777" w:rsidR="005833A4" w:rsidRDefault="005833A4" w:rsidP="00F630B1">
      <w:pPr>
        <w:jc w:val="center"/>
        <w:rPr>
          <w:rFonts w:ascii="DejaVu Serif" w:hAnsi="DejaVu Serif"/>
          <w:sz w:val="20"/>
          <w:szCs w:val="20"/>
        </w:rPr>
      </w:pPr>
    </w:p>
    <w:p w14:paraId="4BC04B70" w14:textId="77777777" w:rsidR="005833A4" w:rsidRDefault="005833A4" w:rsidP="00F630B1">
      <w:pPr>
        <w:jc w:val="center"/>
        <w:rPr>
          <w:rFonts w:ascii="DejaVu Serif" w:hAnsi="DejaVu Serif"/>
          <w:sz w:val="20"/>
          <w:szCs w:val="20"/>
        </w:rPr>
      </w:pPr>
    </w:p>
    <w:p w14:paraId="40FD2D35" w14:textId="77777777" w:rsidR="005833A4" w:rsidRDefault="005833A4" w:rsidP="00F630B1">
      <w:pPr>
        <w:jc w:val="center"/>
        <w:rPr>
          <w:rFonts w:ascii="DejaVu Serif" w:hAnsi="DejaVu Serif"/>
          <w:sz w:val="20"/>
          <w:szCs w:val="20"/>
        </w:rPr>
      </w:pPr>
    </w:p>
    <w:p w14:paraId="0B1DA5C4" w14:textId="77777777" w:rsidR="005833A4" w:rsidRDefault="005833A4" w:rsidP="00F630B1">
      <w:pPr>
        <w:jc w:val="center"/>
        <w:rPr>
          <w:rFonts w:ascii="DejaVu Serif" w:hAnsi="DejaVu Serif"/>
          <w:sz w:val="20"/>
          <w:szCs w:val="20"/>
        </w:rPr>
      </w:pPr>
    </w:p>
    <w:p w14:paraId="70D6D482" w14:textId="77777777" w:rsidR="005833A4" w:rsidRDefault="005833A4" w:rsidP="00F630B1">
      <w:pPr>
        <w:jc w:val="center"/>
        <w:rPr>
          <w:rFonts w:ascii="DejaVu Serif" w:hAnsi="DejaVu Serif"/>
          <w:sz w:val="20"/>
          <w:szCs w:val="20"/>
        </w:rPr>
      </w:pPr>
    </w:p>
    <w:p w14:paraId="269619B5" w14:textId="77777777" w:rsidR="005833A4" w:rsidRDefault="005833A4" w:rsidP="00F630B1">
      <w:pPr>
        <w:jc w:val="center"/>
        <w:rPr>
          <w:rFonts w:ascii="DejaVu Serif" w:hAnsi="DejaVu Serif"/>
          <w:sz w:val="20"/>
          <w:szCs w:val="20"/>
        </w:rPr>
      </w:pPr>
    </w:p>
    <w:p w14:paraId="2994BE69" w14:textId="77777777" w:rsidR="005833A4" w:rsidRDefault="005833A4" w:rsidP="00F630B1">
      <w:pPr>
        <w:jc w:val="center"/>
        <w:rPr>
          <w:rFonts w:ascii="DejaVu Serif" w:hAnsi="DejaVu Serif"/>
          <w:sz w:val="20"/>
          <w:szCs w:val="20"/>
        </w:rPr>
      </w:pPr>
    </w:p>
    <w:p w14:paraId="6A0FAC3C" w14:textId="77777777" w:rsidR="005833A4" w:rsidRDefault="005833A4" w:rsidP="00F630B1">
      <w:pPr>
        <w:jc w:val="center"/>
        <w:rPr>
          <w:rFonts w:ascii="DejaVu Serif" w:hAnsi="DejaVu Serif"/>
          <w:sz w:val="20"/>
          <w:szCs w:val="20"/>
        </w:rPr>
      </w:pPr>
    </w:p>
    <w:p w14:paraId="6C35011A" w14:textId="79D8FA1A" w:rsidR="005833A4" w:rsidRPr="007D40D5" w:rsidRDefault="005833A4" w:rsidP="00F630B1">
      <w:pPr>
        <w:jc w:val="center"/>
        <w:rPr>
          <w:rFonts w:ascii="DejaVu Serif" w:hAnsi="DejaVu Serif"/>
          <w:b/>
          <w:bCs/>
          <w:color w:val="FF0000"/>
          <w:sz w:val="24"/>
          <w:szCs w:val="24"/>
        </w:rPr>
      </w:pPr>
      <w:r w:rsidRPr="007D40D5">
        <w:rPr>
          <w:rFonts w:ascii="DejaVu Serif" w:hAnsi="DejaVu Serif"/>
          <w:b/>
          <w:bCs/>
          <w:color w:val="FF0000"/>
          <w:sz w:val="24"/>
          <w:szCs w:val="24"/>
        </w:rPr>
        <w:lastRenderedPageBreak/>
        <w:t xml:space="preserve">EXAMPLE OF </w:t>
      </w:r>
      <w:r w:rsidR="007D40D5" w:rsidRPr="007D40D5">
        <w:rPr>
          <w:rFonts w:ascii="DejaVu Serif" w:hAnsi="DejaVu Serif"/>
          <w:b/>
          <w:bCs/>
          <w:color w:val="FF0000"/>
          <w:sz w:val="24"/>
          <w:szCs w:val="24"/>
        </w:rPr>
        <w:t>MINOR'S RELEASE</w:t>
      </w:r>
    </w:p>
    <w:p w14:paraId="6002BAF3" w14:textId="694B655B" w:rsidR="005833A4" w:rsidRPr="00FA4651" w:rsidRDefault="005833A4" w:rsidP="00F630B1">
      <w:pPr>
        <w:jc w:val="center"/>
        <w:rPr>
          <w:rFonts w:ascii="DejaVu Serif" w:hAnsi="DejaVu Serif"/>
          <w:sz w:val="20"/>
          <w:szCs w:val="20"/>
        </w:rPr>
      </w:pPr>
      <w:r>
        <w:rPr>
          <w:rFonts w:ascii="DejaVu Serif" w:hAnsi="DejaVu Serif"/>
          <w:noProof/>
          <w:sz w:val="20"/>
          <w:szCs w:val="20"/>
        </w:rPr>
        <w:drawing>
          <wp:inline distT="0" distB="0" distL="0" distR="0" wp14:anchorId="6F1BB9E9" wp14:editId="166662EC">
            <wp:extent cx="5334000" cy="6907530"/>
            <wp:effectExtent l="0" t="0" r="0" b="7620"/>
            <wp:docPr id="254317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6944" cy="6911342"/>
                    </a:xfrm>
                    <a:prstGeom prst="rect">
                      <a:avLst/>
                    </a:prstGeom>
                    <a:noFill/>
                  </pic:spPr>
                </pic:pic>
              </a:graphicData>
            </a:graphic>
          </wp:inline>
        </w:drawing>
      </w:r>
      <w:r>
        <w:rPr>
          <w:noProof/>
        </w:rPr>
        <mc:AlternateContent>
          <mc:Choice Requires="wps">
            <w:drawing>
              <wp:inline distT="0" distB="0" distL="0" distR="0" wp14:anchorId="3F68F624" wp14:editId="38B7A409">
                <wp:extent cx="304800" cy="304800"/>
                <wp:effectExtent l="0" t="0" r="0" b="0"/>
                <wp:docPr id="1748394987"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451114"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sectPr w:rsidR="005833A4" w:rsidRPr="00FA46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DLaM Display">
    <w:charset w:val="00"/>
    <w:family w:val="auto"/>
    <w:pitch w:val="variable"/>
    <w:sig w:usb0="8000206F" w:usb1="42000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jaVu Serif">
    <w:panose1 w:val="02060603050605020204"/>
    <w:charset w:val="00"/>
    <w:family w:val="roman"/>
    <w:pitch w:val="variable"/>
    <w:sig w:usb0="E50006FF" w:usb1="5200F9FB" w:usb2="0A04002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33D10"/>
    <w:multiLevelType w:val="hybridMultilevel"/>
    <w:tmpl w:val="560EC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B1436C"/>
    <w:multiLevelType w:val="hybridMultilevel"/>
    <w:tmpl w:val="FD0A066E"/>
    <w:lvl w:ilvl="0" w:tplc="5F604320">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D771BE"/>
    <w:multiLevelType w:val="hybridMultilevel"/>
    <w:tmpl w:val="9A04F7D4"/>
    <w:lvl w:ilvl="0" w:tplc="5E5AFC46">
      <w:start w:val="3"/>
      <w:numFmt w:val="bullet"/>
      <w:lvlText w:val=""/>
      <w:lvlJc w:val="left"/>
      <w:pPr>
        <w:ind w:left="1080" w:hanging="360"/>
      </w:pPr>
      <w:rPr>
        <w:rFonts w:ascii="Symbol" w:eastAsiaTheme="minorHAnsi" w:hAnsi="Symbol" w:cs="ADLaM Display"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A7C4C0E"/>
    <w:multiLevelType w:val="hybridMultilevel"/>
    <w:tmpl w:val="AA32D1F0"/>
    <w:lvl w:ilvl="0" w:tplc="27D8EAA6">
      <w:start w:val="3"/>
      <w:numFmt w:val="bullet"/>
      <w:lvlText w:val=""/>
      <w:lvlJc w:val="left"/>
      <w:pPr>
        <w:ind w:left="1080" w:hanging="360"/>
      </w:pPr>
      <w:rPr>
        <w:rFonts w:ascii="Symbol" w:eastAsiaTheme="minorHAnsi" w:hAnsi="Symbol" w:cs="ADLaM Display"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51B3DD9"/>
    <w:multiLevelType w:val="hybridMultilevel"/>
    <w:tmpl w:val="B9FA2600"/>
    <w:lvl w:ilvl="0" w:tplc="E4B6C428">
      <w:start w:val="3"/>
      <w:numFmt w:val="bullet"/>
      <w:lvlText w:val=""/>
      <w:lvlJc w:val="left"/>
      <w:pPr>
        <w:ind w:left="720" w:hanging="360"/>
      </w:pPr>
      <w:rPr>
        <w:rFonts w:ascii="Symbol" w:eastAsiaTheme="minorHAnsi" w:hAnsi="Symbol" w:cs="ADLaM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15368">
    <w:abstractNumId w:val="0"/>
  </w:num>
  <w:num w:numId="2" w16cid:durableId="293291151">
    <w:abstractNumId w:val="1"/>
  </w:num>
  <w:num w:numId="3" w16cid:durableId="1992058717">
    <w:abstractNumId w:val="2"/>
  </w:num>
  <w:num w:numId="4" w16cid:durableId="2127115373">
    <w:abstractNumId w:val="4"/>
  </w:num>
  <w:num w:numId="5" w16cid:durableId="598491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0B1"/>
    <w:rsid w:val="001E4636"/>
    <w:rsid w:val="005353EC"/>
    <w:rsid w:val="005833A4"/>
    <w:rsid w:val="00610355"/>
    <w:rsid w:val="007D40D5"/>
    <w:rsid w:val="009C416B"/>
    <w:rsid w:val="00B14BA5"/>
    <w:rsid w:val="00B71EDB"/>
    <w:rsid w:val="00B9124C"/>
    <w:rsid w:val="00E523C7"/>
    <w:rsid w:val="00F630B1"/>
    <w:rsid w:val="00FA4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5FC86"/>
  <w15:chartTrackingRefBased/>
  <w15:docId w15:val="{59819358-C907-4E63-9E85-71DA5CCC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0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30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30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30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30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30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30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30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30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0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30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30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30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30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30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30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30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30B1"/>
    <w:rPr>
      <w:rFonts w:eastAsiaTheme="majorEastAsia" w:cstheme="majorBidi"/>
      <w:color w:val="272727" w:themeColor="text1" w:themeTint="D8"/>
    </w:rPr>
  </w:style>
  <w:style w:type="paragraph" w:styleId="Title">
    <w:name w:val="Title"/>
    <w:basedOn w:val="Normal"/>
    <w:next w:val="Normal"/>
    <w:link w:val="TitleChar"/>
    <w:uiPriority w:val="10"/>
    <w:qFormat/>
    <w:rsid w:val="00F630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0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0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30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30B1"/>
    <w:pPr>
      <w:spacing w:before="160"/>
      <w:jc w:val="center"/>
    </w:pPr>
    <w:rPr>
      <w:i/>
      <w:iCs/>
      <w:color w:val="404040" w:themeColor="text1" w:themeTint="BF"/>
    </w:rPr>
  </w:style>
  <w:style w:type="character" w:customStyle="1" w:styleId="QuoteChar">
    <w:name w:val="Quote Char"/>
    <w:basedOn w:val="DefaultParagraphFont"/>
    <w:link w:val="Quote"/>
    <w:uiPriority w:val="29"/>
    <w:rsid w:val="00F630B1"/>
    <w:rPr>
      <w:i/>
      <w:iCs/>
      <w:color w:val="404040" w:themeColor="text1" w:themeTint="BF"/>
    </w:rPr>
  </w:style>
  <w:style w:type="paragraph" w:styleId="ListParagraph">
    <w:name w:val="List Paragraph"/>
    <w:basedOn w:val="Normal"/>
    <w:uiPriority w:val="34"/>
    <w:qFormat/>
    <w:rsid w:val="00F630B1"/>
    <w:pPr>
      <w:ind w:left="720"/>
      <w:contextualSpacing/>
    </w:pPr>
  </w:style>
  <w:style w:type="character" w:styleId="IntenseEmphasis">
    <w:name w:val="Intense Emphasis"/>
    <w:basedOn w:val="DefaultParagraphFont"/>
    <w:uiPriority w:val="21"/>
    <w:qFormat/>
    <w:rsid w:val="00F630B1"/>
    <w:rPr>
      <w:i/>
      <w:iCs/>
      <w:color w:val="0F4761" w:themeColor="accent1" w:themeShade="BF"/>
    </w:rPr>
  </w:style>
  <w:style w:type="paragraph" w:styleId="IntenseQuote">
    <w:name w:val="Intense Quote"/>
    <w:basedOn w:val="Normal"/>
    <w:next w:val="Normal"/>
    <w:link w:val="IntenseQuoteChar"/>
    <w:uiPriority w:val="30"/>
    <w:qFormat/>
    <w:rsid w:val="00F630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30B1"/>
    <w:rPr>
      <w:i/>
      <w:iCs/>
      <w:color w:val="0F4761" w:themeColor="accent1" w:themeShade="BF"/>
    </w:rPr>
  </w:style>
  <w:style w:type="character" w:styleId="IntenseReference">
    <w:name w:val="Intense Reference"/>
    <w:basedOn w:val="DefaultParagraphFont"/>
    <w:uiPriority w:val="32"/>
    <w:qFormat/>
    <w:rsid w:val="00F630B1"/>
    <w:rPr>
      <w:b/>
      <w:bCs/>
      <w:smallCaps/>
      <w:color w:val="0F4761" w:themeColor="accent1" w:themeShade="BF"/>
      <w:spacing w:val="5"/>
    </w:rPr>
  </w:style>
  <w:style w:type="character" w:styleId="Hyperlink">
    <w:name w:val="Hyperlink"/>
    <w:basedOn w:val="DefaultParagraphFont"/>
    <w:uiPriority w:val="99"/>
    <w:unhideWhenUsed/>
    <w:rsid w:val="00F630B1"/>
    <w:rPr>
      <w:color w:val="467886" w:themeColor="hyperlink"/>
      <w:u w:val="single"/>
    </w:rPr>
  </w:style>
  <w:style w:type="character" w:styleId="UnresolvedMention">
    <w:name w:val="Unresolved Mention"/>
    <w:basedOn w:val="DefaultParagraphFont"/>
    <w:uiPriority w:val="99"/>
    <w:semiHidden/>
    <w:unhideWhenUsed/>
    <w:rsid w:val="00F63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NJRHIGHRODEO@gmail.com" TargetMode="External"/><Relationship Id="rId3" Type="http://schemas.openxmlformats.org/officeDocument/2006/relationships/settings" Target="settings.xml"/><Relationship Id="rId7" Type="http://schemas.openxmlformats.org/officeDocument/2006/relationships/hyperlink" Target="http://www.THSR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njrhighrodeo@gmail.com" TargetMode="External"/><Relationship Id="rId11" Type="http://schemas.openxmlformats.org/officeDocument/2006/relationships/fontTable" Target="fontTable.xml"/><Relationship Id="rId5" Type="http://schemas.openxmlformats.org/officeDocument/2006/relationships/hyperlink" Target="http://www.NHSRA.com"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tnjrhighrode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Hall,Jamie McPeake</dc:creator>
  <cp:keywords/>
  <dc:description/>
  <cp:lastModifiedBy>Hall,Jamie McPeake</cp:lastModifiedBy>
  <cp:revision>3</cp:revision>
  <dcterms:created xsi:type="dcterms:W3CDTF">2025-05-14T19:19:00Z</dcterms:created>
  <dcterms:modified xsi:type="dcterms:W3CDTF">2025-05-14T20:15:00Z</dcterms:modified>
</cp:coreProperties>
</file>