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AC80B" w14:textId="77777777" w:rsidR="00DA16E8" w:rsidRPr="00DA16E8" w:rsidRDefault="00DA16E8" w:rsidP="00DA16E8">
      <w:pPr>
        <w:spacing w:before="100" w:beforeAutospacing="1" w:after="100" w:afterAutospacing="1" w:line="240" w:lineRule="auto"/>
        <w:jc w:val="center"/>
        <w:textAlignment w:val="baseline"/>
        <w:outlineLvl w:val="0"/>
        <w:rPr>
          <w:rFonts w:ascii="Times New Roman" w:eastAsia="Times New Roman" w:hAnsi="Times New Roman" w:cs="Times New Roman"/>
          <w:color w:val="009FA9"/>
          <w:kern w:val="36"/>
          <w:sz w:val="48"/>
          <w:szCs w:val="48"/>
          <w14:ligatures w14:val="none"/>
        </w:rPr>
      </w:pPr>
      <w:r w:rsidRPr="00DA16E8">
        <w:rPr>
          <w:rFonts w:ascii="Times New Roman" w:eastAsia="Times New Roman" w:hAnsi="Times New Roman" w:cs="Times New Roman"/>
          <w:color w:val="009FA9"/>
          <w:kern w:val="36"/>
          <w:sz w:val="48"/>
          <w:szCs w:val="48"/>
          <w14:ligatures w14:val="none"/>
        </w:rPr>
        <w:t>Client Handout: Massage Therapy + Osteoarthritis of the Knee</w:t>
      </w:r>
    </w:p>
    <w:p w14:paraId="11991A20" w14:textId="77777777" w:rsidR="00DA16E8" w:rsidRPr="00DA16E8" w:rsidRDefault="00DA16E8" w:rsidP="00DA16E8">
      <w:pPr>
        <w:spacing w:after="0" w:line="240" w:lineRule="auto"/>
        <w:jc w:val="center"/>
        <w:textAlignment w:val="baseline"/>
        <w:rPr>
          <w:rFonts w:ascii="Times New Roman" w:eastAsia="Times New Roman" w:hAnsi="Times New Roman" w:cs="Times New Roman"/>
          <w:color w:val="025173"/>
          <w:kern w:val="0"/>
          <w:sz w:val="42"/>
          <w:szCs w:val="42"/>
          <w14:ligatures w14:val="none"/>
        </w:rPr>
      </w:pPr>
      <w:r w:rsidRPr="00DA16E8">
        <w:rPr>
          <w:rFonts w:ascii="Times New Roman" w:eastAsia="Times New Roman" w:hAnsi="Times New Roman" w:cs="Times New Roman"/>
          <w:color w:val="025173"/>
          <w:kern w:val="0"/>
          <w:sz w:val="42"/>
          <w:szCs w:val="42"/>
          <w14:ligatures w14:val="none"/>
        </w:rPr>
        <w:t xml:space="preserve">Managing pain for chronic conditions like arthritis is an area in which massage therapy has shown </w:t>
      </w:r>
      <w:proofErr w:type="gramStart"/>
      <w:r w:rsidRPr="00DA16E8">
        <w:rPr>
          <w:rFonts w:ascii="Times New Roman" w:eastAsia="Times New Roman" w:hAnsi="Times New Roman" w:cs="Times New Roman"/>
          <w:color w:val="025173"/>
          <w:kern w:val="0"/>
          <w:sz w:val="42"/>
          <w:szCs w:val="42"/>
          <w14:ligatures w14:val="none"/>
        </w:rPr>
        <w:t>particular promise</w:t>
      </w:r>
      <w:proofErr w:type="gramEnd"/>
      <w:r w:rsidRPr="00DA16E8">
        <w:rPr>
          <w:rFonts w:ascii="Times New Roman" w:eastAsia="Times New Roman" w:hAnsi="Times New Roman" w:cs="Times New Roman"/>
          <w:color w:val="025173"/>
          <w:kern w:val="0"/>
          <w:sz w:val="42"/>
          <w:szCs w:val="42"/>
          <w14:ligatures w14:val="none"/>
        </w:rPr>
        <w:t>.</w:t>
      </w:r>
    </w:p>
    <w:p w14:paraId="398C0615" w14:textId="77777777" w:rsidR="00DA16E8" w:rsidRPr="00DA16E8" w:rsidRDefault="00DA16E8" w:rsidP="00DA16E8">
      <w:pPr>
        <w:spacing w:after="0" w:line="240" w:lineRule="auto"/>
        <w:jc w:val="center"/>
        <w:textAlignment w:val="baseline"/>
        <w:rPr>
          <w:rFonts w:ascii="Times New Roman" w:eastAsia="Times New Roman" w:hAnsi="Times New Roman" w:cs="Times New Roman"/>
          <w:color w:val="5E5E5E"/>
          <w:kern w:val="0"/>
          <w:sz w:val="33"/>
          <w:szCs w:val="33"/>
          <w14:ligatures w14:val="none"/>
        </w:rPr>
      </w:pPr>
      <w:r w:rsidRPr="00DA16E8">
        <w:rPr>
          <w:rFonts w:ascii="Times New Roman" w:eastAsia="Times New Roman" w:hAnsi="Times New Roman" w:cs="Times New Roman"/>
          <w:color w:val="5E5E5E"/>
          <w:kern w:val="0"/>
          <w:sz w:val="33"/>
          <w:szCs w:val="33"/>
          <w14:ligatures w14:val="none"/>
        </w:rPr>
        <w:t>November 20, 2017</w:t>
      </w:r>
    </w:p>
    <w:p w14:paraId="4BD21FE8" w14:textId="77777777" w:rsidR="00DA16E8" w:rsidRPr="00DA16E8" w:rsidRDefault="00DA16E8" w:rsidP="00DA16E8">
      <w:pPr>
        <w:spacing w:after="0" w:line="240" w:lineRule="auto"/>
        <w:rPr>
          <w:rFonts w:ascii="Times New Roman" w:eastAsia="Times New Roman" w:hAnsi="Times New Roman" w:cs="Times New Roman"/>
          <w:kern w:val="0"/>
          <w14:ligatures w14:val="none"/>
        </w:rPr>
      </w:pPr>
      <w:r w:rsidRPr="00DA16E8">
        <w:rPr>
          <w:rFonts w:ascii="Times New Roman" w:eastAsia="Times New Roman" w:hAnsi="Times New Roman" w:cs="Times New Roman"/>
          <w:noProof/>
          <w:kern w:val="0"/>
          <w14:ligatures w14:val="none"/>
        </w:rPr>
        <w:drawing>
          <wp:inline distT="0" distB="0" distL="0" distR="0" wp14:anchorId="06F2EAF3" wp14:editId="065472A9">
            <wp:extent cx="5835269" cy="3430905"/>
            <wp:effectExtent l="0" t="0" r="0" b="0"/>
            <wp:docPr id="15" name="Picture 6" descr="A person holding a kn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descr="A person holding a knee&#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76944" cy="3455408"/>
                    </a:xfrm>
                    <a:prstGeom prst="rect">
                      <a:avLst/>
                    </a:prstGeom>
                    <a:noFill/>
                    <a:ln>
                      <a:noFill/>
                    </a:ln>
                  </pic:spPr>
                </pic:pic>
              </a:graphicData>
            </a:graphic>
          </wp:inline>
        </w:drawing>
      </w:r>
    </w:p>
    <w:p w14:paraId="571EDDAC" w14:textId="77777777" w:rsidR="00DA16E8" w:rsidRPr="00DA16E8" w:rsidRDefault="00DA16E8" w:rsidP="00DA16E8">
      <w:pPr>
        <w:spacing w:before="100" w:beforeAutospacing="1" w:after="100" w:afterAutospacing="1" w:line="240" w:lineRule="auto"/>
        <w:textAlignment w:val="baseline"/>
        <w:rPr>
          <w:rFonts w:ascii="Times New Roman" w:eastAsia="Times New Roman" w:hAnsi="Times New Roman" w:cs="Times New Roman"/>
          <w:kern w:val="0"/>
          <w:sz w:val="33"/>
          <w:szCs w:val="33"/>
          <w14:ligatures w14:val="none"/>
        </w:rPr>
      </w:pPr>
      <w:r w:rsidRPr="00DA16E8">
        <w:rPr>
          <w:rFonts w:ascii="Times New Roman" w:eastAsia="Times New Roman" w:hAnsi="Times New Roman" w:cs="Times New Roman"/>
          <w:kern w:val="0"/>
          <w:sz w:val="33"/>
          <w:szCs w:val="33"/>
          <w14:ligatures w14:val="none"/>
        </w:rPr>
        <w:t xml:space="preserve">Managing pain for chronic conditions like arthritis is an area in which massage therapy has shown </w:t>
      </w:r>
      <w:proofErr w:type="gramStart"/>
      <w:r w:rsidRPr="00DA16E8">
        <w:rPr>
          <w:rFonts w:ascii="Times New Roman" w:eastAsia="Times New Roman" w:hAnsi="Times New Roman" w:cs="Times New Roman"/>
          <w:kern w:val="0"/>
          <w:sz w:val="33"/>
          <w:szCs w:val="33"/>
          <w14:ligatures w14:val="none"/>
        </w:rPr>
        <w:t>particular promise</w:t>
      </w:r>
      <w:proofErr w:type="gramEnd"/>
      <w:r w:rsidRPr="00DA16E8">
        <w:rPr>
          <w:rFonts w:ascii="Times New Roman" w:eastAsia="Times New Roman" w:hAnsi="Times New Roman" w:cs="Times New Roman"/>
          <w:kern w:val="0"/>
          <w:sz w:val="33"/>
          <w:szCs w:val="33"/>
          <w14:ligatures w14:val="none"/>
        </w:rPr>
        <w:t>. Previous quantitative data is making strong connections between massage therapy and pain relief, but what about other symptoms that are more difficult to track, such as quality of life and stress reduction? Does receiving massage therapy for one condition—or treating one symptom, like pain—have other benefits that are not as easily identified in quantitative studies?</w:t>
      </w:r>
    </w:p>
    <w:p w14:paraId="562AF9E2" w14:textId="77777777" w:rsidR="00DA16E8" w:rsidRPr="00DA16E8" w:rsidRDefault="00DA16E8" w:rsidP="00DA16E8">
      <w:pPr>
        <w:spacing w:beforeAutospacing="1" w:after="0" w:afterAutospacing="1" w:line="240" w:lineRule="auto"/>
        <w:textAlignment w:val="baseline"/>
        <w:rPr>
          <w:rFonts w:ascii="Times New Roman" w:eastAsia="Times New Roman" w:hAnsi="Times New Roman" w:cs="Times New Roman"/>
          <w:kern w:val="0"/>
          <w:sz w:val="33"/>
          <w:szCs w:val="33"/>
          <w14:ligatures w14:val="none"/>
        </w:rPr>
      </w:pPr>
      <w:r w:rsidRPr="00DA16E8">
        <w:rPr>
          <w:rFonts w:ascii="Times New Roman" w:eastAsia="Times New Roman" w:hAnsi="Times New Roman" w:cs="Times New Roman"/>
          <w:kern w:val="0"/>
          <w:sz w:val="33"/>
          <w:szCs w:val="33"/>
          <w14:ligatures w14:val="none"/>
        </w:rPr>
        <w:lastRenderedPageBreak/>
        <w:t>Researchers asked that very question of a group of study participants who previously took part in research concerning the osteoarthritis-specific effects of massage therapy.</w:t>
      </w:r>
      <w:r w:rsidRPr="00DA16E8">
        <w:rPr>
          <w:rFonts w:ascii="Times New Roman" w:eastAsia="Times New Roman" w:hAnsi="Times New Roman" w:cs="Times New Roman"/>
          <w:kern w:val="0"/>
          <w:sz w:val="18"/>
          <w:szCs w:val="18"/>
          <w:bdr w:val="none" w:sz="0" w:space="0" w:color="auto" w:frame="1"/>
          <w:vertAlign w:val="superscript"/>
          <w14:ligatures w14:val="none"/>
        </w:rPr>
        <w:t>1</w:t>
      </w:r>
    </w:p>
    <w:p w14:paraId="49C12A3E" w14:textId="77777777" w:rsidR="00DA16E8" w:rsidRPr="00DA16E8" w:rsidRDefault="00DA16E8" w:rsidP="00DA16E8">
      <w:pPr>
        <w:spacing w:before="100" w:beforeAutospacing="1" w:after="100" w:afterAutospacing="1" w:line="240" w:lineRule="auto"/>
        <w:textAlignment w:val="baseline"/>
        <w:outlineLvl w:val="1"/>
        <w:rPr>
          <w:rFonts w:ascii="Times New Roman" w:eastAsia="Times New Roman" w:hAnsi="Times New Roman" w:cs="Times New Roman"/>
          <w:color w:val="009FA9"/>
          <w:kern w:val="0"/>
          <w:sz w:val="36"/>
          <w:szCs w:val="36"/>
          <w14:ligatures w14:val="none"/>
        </w:rPr>
      </w:pPr>
      <w:r w:rsidRPr="00DA16E8">
        <w:rPr>
          <w:rFonts w:ascii="Times New Roman" w:eastAsia="Times New Roman" w:hAnsi="Times New Roman" w:cs="Times New Roman"/>
          <w:color w:val="009FA9"/>
          <w:kern w:val="0"/>
          <w:sz w:val="36"/>
          <w:szCs w:val="36"/>
          <w14:ligatures w14:val="none"/>
        </w:rPr>
        <w:t>The Study</w:t>
      </w:r>
    </w:p>
    <w:p w14:paraId="127E6FE2" w14:textId="77777777" w:rsidR="00DA16E8" w:rsidRPr="00DA16E8" w:rsidRDefault="00DA16E8" w:rsidP="00DA16E8">
      <w:pPr>
        <w:spacing w:beforeAutospacing="1" w:after="0" w:afterAutospacing="1" w:line="240" w:lineRule="auto"/>
        <w:textAlignment w:val="baseline"/>
        <w:rPr>
          <w:rFonts w:ascii="Times New Roman" w:eastAsia="Times New Roman" w:hAnsi="Times New Roman" w:cs="Times New Roman"/>
          <w:kern w:val="0"/>
          <w:sz w:val="33"/>
          <w:szCs w:val="33"/>
          <w14:ligatures w14:val="none"/>
        </w:rPr>
      </w:pPr>
      <w:r w:rsidRPr="00DA16E8">
        <w:rPr>
          <w:rFonts w:ascii="Times New Roman" w:eastAsia="Times New Roman" w:hAnsi="Times New Roman" w:cs="Times New Roman"/>
          <w:kern w:val="0"/>
          <w:sz w:val="33"/>
          <w:szCs w:val="33"/>
          <w14:ligatures w14:val="none"/>
        </w:rPr>
        <w:t>A 2017 qualitative study</w:t>
      </w:r>
      <w:r w:rsidRPr="00DA16E8">
        <w:rPr>
          <w:rFonts w:ascii="Times New Roman" w:eastAsia="Times New Roman" w:hAnsi="Times New Roman" w:cs="Times New Roman"/>
          <w:kern w:val="0"/>
          <w:sz w:val="18"/>
          <w:szCs w:val="18"/>
          <w:bdr w:val="none" w:sz="0" w:space="0" w:color="auto" w:frame="1"/>
          <w:vertAlign w:val="superscript"/>
          <w14:ligatures w14:val="none"/>
        </w:rPr>
        <w:t>2</w:t>
      </w:r>
      <w:r w:rsidRPr="00DA16E8">
        <w:rPr>
          <w:rFonts w:ascii="Times New Roman" w:eastAsia="Times New Roman" w:hAnsi="Times New Roman" w:cs="Times New Roman"/>
          <w:kern w:val="0"/>
          <w:sz w:val="33"/>
          <w:szCs w:val="33"/>
          <w14:ligatures w14:val="none"/>
        </w:rPr>
        <w:t xml:space="preserve"> looked at the experience of 18 adults who previously participated in a dose finding clinical trial of massage therapy for osteoarthritis of the knee. Researchers hypothesized </w:t>
      </w:r>
      <w:proofErr w:type="gramStart"/>
      <w:r w:rsidRPr="00DA16E8">
        <w:rPr>
          <w:rFonts w:ascii="Times New Roman" w:eastAsia="Times New Roman" w:hAnsi="Times New Roman" w:cs="Times New Roman"/>
          <w:kern w:val="0"/>
          <w:sz w:val="33"/>
          <w:szCs w:val="33"/>
          <w14:ligatures w14:val="none"/>
        </w:rPr>
        <w:t>that  the</w:t>
      </w:r>
      <w:proofErr w:type="gramEnd"/>
      <w:r w:rsidRPr="00DA16E8">
        <w:rPr>
          <w:rFonts w:ascii="Times New Roman" w:eastAsia="Times New Roman" w:hAnsi="Times New Roman" w:cs="Times New Roman"/>
          <w:kern w:val="0"/>
          <w:sz w:val="33"/>
          <w:szCs w:val="33"/>
          <w14:ligatures w14:val="none"/>
        </w:rPr>
        <w:t xml:space="preserve"> participants who received Swedish massage during the randomized controlled clinical trial for osteoarthritis-specific effects would also realize benefits related to quality of life, including stress reduction.</w:t>
      </w:r>
    </w:p>
    <w:p w14:paraId="1796DF09" w14:textId="77777777" w:rsidR="00DA16E8" w:rsidRPr="00DA16E8" w:rsidRDefault="00DA16E8" w:rsidP="00DA16E8">
      <w:pPr>
        <w:spacing w:before="100" w:beforeAutospacing="1" w:after="100" w:afterAutospacing="1" w:line="240" w:lineRule="auto"/>
        <w:textAlignment w:val="baseline"/>
        <w:rPr>
          <w:rFonts w:ascii="Times New Roman" w:eastAsia="Times New Roman" w:hAnsi="Times New Roman" w:cs="Times New Roman"/>
          <w:kern w:val="0"/>
          <w:sz w:val="33"/>
          <w:szCs w:val="33"/>
          <w14:ligatures w14:val="none"/>
        </w:rPr>
      </w:pPr>
      <w:r w:rsidRPr="00DA16E8">
        <w:rPr>
          <w:rFonts w:ascii="Times New Roman" w:eastAsia="Times New Roman" w:hAnsi="Times New Roman" w:cs="Times New Roman"/>
          <w:kern w:val="0"/>
          <w:sz w:val="33"/>
          <w:szCs w:val="33"/>
          <w14:ligatures w14:val="none"/>
        </w:rPr>
        <w:t>Qualitative methods, like face-to-face and telephone interviews using a standardized interview guide, were used to explore the participants’ experiences with massage therapy and osteoarthritis. Triangulation of the qualitative and quantitative data collected during the clinical trial allowed for a more thorough understanding of the effects of massage therapy.</w:t>
      </w:r>
    </w:p>
    <w:p w14:paraId="11F71D03" w14:textId="77777777" w:rsidR="00DA16E8" w:rsidRPr="00DA16E8" w:rsidRDefault="00DA16E8" w:rsidP="00DA16E8">
      <w:pPr>
        <w:spacing w:before="100" w:beforeAutospacing="1" w:after="100" w:afterAutospacing="1" w:line="240" w:lineRule="auto"/>
        <w:textAlignment w:val="baseline"/>
        <w:outlineLvl w:val="1"/>
        <w:rPr>
          <w:rFonts w:ascii="Times New Roman" w:eastAsia="Times New Roman" w:hAnsi="Times New Roman" w:cs="Times New Roman"/>
          <w:color w:val="009FA9"/>
          <w:kern w:val="0"/>
          <w:sz w:val="36"/>
          <w:szCs w:val="36"/>
          <w14:ligatures w14:val="none"/>
        </w:rPr>
      </w:pPr>
      <w:r w:rsidRPr="00DA16E8">
        <w:rPr>
          <w:rFonts w:ascii="Times New Roman" w:eastAsia="Times New Roman" w:hAnsi="Times New Roman" w:cs="Times New Roman"/>
          <w:color w:val="009FA9"/>
          <w:kern w:val="0"/>
          <w:sz w:val="36"/>
          <w:szCs w:val="36"/>
          <w14:ligatures w14:val="none"/>
        </w:rPr>
        <w:t>The Results</w:t>
      </w:r>
    </w:p>
    <w:p w14:paraId="5020AD2B" w14:textId="77777777" w:rsidR="00DA16E8" w:rsidRPr="00DA16E8" w:rsidRDefault="00DA16E8" w:rsidP="00DA16E8">
      <w:pPr>
        <w:spacing w:before="100" w:beforeAutospacing="1" w:after="100" w:afterAutospacing="1" w:line="240" w:lineRule="auto"/>
        <w:textAlignment w:val="baseline"/>
        <w:rPr>
          <w:rFonts w:ascii="Times New Roman" w:eastAsia="Times New Roman" w:hAnsi="Times New Roman" w:cs="Times New Roman"/>
          <w:kern w:val="0"/>
          <w:sz w:val="33"/>
          <w:szCs w:val="33"/>
          <w14:ligatures w14:val="none"/>
        </w:rPr>
      </w:pPr>
      <w:r w:rsidRPr="00DA16E8">
        <w:rPr>
          <w:rFonts w:ascii="Times New Roman" w:eastAsia="Times New Roman" w:hAnsi="Times New Roman" w:cs="Times New Roman"/>
          <w:kern w:val="0"/>
          <w:sz w:val="33"/>
          <w:szCs w:val="33"/>
          <w14:ligatures w14:val="none"/>
        </w:rPr>
        <w:t>The researchers found three themes that resonated in their analysis. Participants discussed 1) relaxation effects, 2) improved quality of life associated with receiving massage therapy and 3) the accessibility of massage therapy in treating osteoarthritis.</w:t>
      </w:r>
    </w:p>
    <w:p w14:paraId="10A0237D" w14:textId="77777777" w:rsidR="00DA16E8" w:rsidRPr="00DA16E8" w:rsidRDefault="00DA16E8" w:rsidP="00DA16E8">
      <w:pPr>
        <w:spacing w:before="100" w:beforeAutospacing="1" w:after="100" w:afterAutospacing="1" w:line="240" w:lineRule="auto"/>
        <w:textAlignment w:val="baseline"/>
        <w:rPr>
          <w:rFonts w:ascii="Times New Roman" w:eastAsia="Times New Roman" w:hAnsi="Times New Roman" w:cs="Times New Roman"/>
          <w:kern w:val="0"/>
          <w:sz w:val="33"/>
          <w:szCs w:val="33"/>
          <w14:ligatures w14:val="none"/>
        </w:rPr>
      </w:pPr>
      <w:r w:rsidRPr="00DA16E8">
        <w:rPr>
          <w:rFonts w:ascii="Times New Roman" w:eastAsia="Times New Roman" w:hAnsi="Times New Roman" w:cs="Times New Roman"/>
          <w:kern w:val="0"/>
          <w:sz w:val="33"/>
          <w:szCs w:val="33"/>
          <w14:ligatures w14:val="none"/>
        </w:rPr>
        <w:t>Responses suggested that participants felt empowered by their improved ability to perform activities of daily living after experiencing massage, and most of the statements were consistent with their quantitative changes on standard osteoarthritis measures.</w:t>
      </w:r>
    </w:p>
    <w:p w14:paraId="6A7E3638" w14:textId="77777777" w:rsidR="00DA16E8" w:rsidRPr="00DA16E8" w:rsidRDefault="00DA16E8" w:rsidP="00DA16E8">
      <w:pPr>
        <w:spacing w:before="100" w:beforeAutospacing="1" w:after="100" w:afterAutospacing="1" w:line="240" w:lineRule="auto"/>
        <w:textAlignment w:val="baseline"/>
        <w:rPr>
          <w:rFonts w:ascii="Times New Roman" w:eastAsia="Times New Roman" w:hAnsi="Times New Roman" w:cs="Times New Roman"/>
          <w:kern w:val="0"/>
          <w:sz w:val="33"/>
          <w:szCs w:val="33"/>
          <w14:ligatures w14:val="none"/>
        </w:rPr>
      </w:pPr>
      <w:r w:rsidRPr="00DA16E8">
        <w:rPr>
          <w:rFonts w:ascii="Times New Roman" w:eastAsia="Times New Roman" w:hAnsi="Times New Roman" w:cs="Times New Roman"/>
          <w:kern w:val="0"/>
          <w:sz w:val="33"/>
          <w:szCs w:val="33"/>
          <w14:ligatures w14:val="none"/>
        </w:rPr>
        <w:lastRenderedPageBreak/>
        <w:t>Future research in pain conditions, according to the study authors, should include health-related, quality-of-life assessments, as well as outcomes related to perceived well-being.</w:t>
      </w:r>
    </w:p>
    <w:p w14:paraId="514533BA" w14:textId="77777777" w:rsidR="00DA16E8" w:rsidRDefault="00DA16E8"/>
    <w:p w14:paraId="18AB10A6" w14:textId="77777777" w:rsidR="00DA16E8" w:rsidRPr="00DA16E8" w:rsidRDefault="00DA16E8" w:rsidP="00DA16E8">
      <w:pPr>
        <w:shd w:val="clear" w:color="auto" w:fill="FFFFFF"/>
        <w:spacing w:after="0" w:line="240" w:lineRule="auto"/>
        <w:textAlignment w:val="baseline"/>
        <w:outlineLvl w:val="1"/>
        <w:rPr>
          <w:rFonts w:ascii="Times New Roman" w:eastAsia="Times New Roman" w:hAnsi="Times New Roman" w:cs="Times New Roman"/>
          <w:color w:val="009FA9"/>
          <w:kern w:val="0"/>
          <w:sz w:val="36"/>
          <w:szCs w:val="36"/>
          <w14:ligatures w14:val="none"/>
        </w:rPr>
      </w:pPr>
      <w:r w:rsidRPr="00DA16E8">
        <w:rPr>
          <w:rFonts w:ascii="Times New Roman" w:eastAsia="Times New Roman" w:hAnsi="Times New Roman" w:cs="Times New Roman"/>
          <w:color w:val="009FA9"/>
          <w:kern w:val="0"/>
          <w:sz w:val="36"/>
          <w:szCs w:val="36"/>
          <w14:ligatures w14:val="none"/>
        </w:rPr>
        <w:t>References</w:t>
      </w:r>
    </w:p>
    <w:p w14:paraId="75AA7A42" w14:textId="77777777" w:rsidR="00DA16E8" w:rsidRPr="00DA16E8" w:rsidRDefault="00DA16E8" w:rsidP="00DA16E8">
      <w:pPr>
        <w:shd w:val="clear" w:color="auto" w:fill="FFFFFF"/>
        <w:spacing w:beforeAutospacing="1" w:after="0" w:afterAutospacing="1" w:line="240" w:lineRule="auto"/>
        <w:textAlignment w:val="baseline"/>
        <w:rPr>
          <w:rFonts w:ascii="Lato" w:eastAsia="Times New Roman" w:hAnsi="Lato" w:cs="Times New Roman"/>
          <w:color w:val="1D252E"/>
          <w:kern w:val="0"/>
          <w:sz w:val="33"/>
          <w:szCs w:val="33"/>
          <w14:ligatures w14:val="none"/>
        </w:rPr>
      </w:pPr>
      <w:r w:rsidRPr="00DA16E8">
        <w:rPr>
          <w:rFonts w:ascii="Lato" w:eastAsia="Times New Roman" w:hAnsi="Lato" w:cs="Times New Roman"/>
          <w:color w:val="1D252E"/>
          <w:kern w:val="0"/>
          <w:sz w:val="33"/>
          <w:szCs w:val="33"/>
          <w14:ligatures w14:val="none"/>
        </w:rPr>
        <w:t>1. Perlman AI, Ali A, Njike VY, Hom D, Davidi A, Gould-</w:t>
      </w:r>
      <w:proofErr w:type="spellStart"/>
      <w:r w:rsidRPr="00DA16E8">
        <w:rPr>
          <w:rFonts w:ascii="Lato" w:eastAsia="Times New Roman" w:hAnsi="Lato" w:cs="Times New Roman"/>
          <w:color w:val="1D252E"/>
          <w:kern w:val="0"/>
          <w:sz w:val="33"/>
          <w:szCs w:val="33"/>
          <w14:ligatures w14:val="none"/>
        </w:rPr>
        <w:t>Fogerite</w:t>
      </w:r>
      <w:proofErr w:type="spellEnd"/>
      <w:r w:rsidRPr="00DA16E8">
        <w:rPr>
          <w:rFonts w:ascii="Lato" w:eastAsia="Times New Roman" w:hAnsi="Lato" w:cs="Times New Roman"/>
          <w:color w:val="1D252E"/>
          <w:kern w:val="0"/>
          <w:sz w:val="33"/>
          <w:szCs w:val="33"/>
          <w14:ligatures w14:val="none"/>
        </w:rPr>
        <w:t xml:space="preserve"> S, Milak, C, Katz, DL. "</w:t>
      </w:r>
      <w:hyperlink r:id="rId5" w:history="1">
        <w:r w:rsidRPr="00DA16E8">
          <w:rPr>
            <w:rFonts w:ascii="Lato" w:eastAsia="Times New Roman" w:hAnsi="Lato" w:cs="Times New Roman"/>
            <w:color w:val="1D252E"/>
            <w:kern w:val="0"/>
            <w:sz w:val="33"/>
            <w:szCs w:val="33"/>
            <w:u w:val="single"/>
            <w14:ligatures w14:val="none"/>
          </w:rPr>
          <w:t>Massage therapy for osteoarthritis of the knee: a randomized dose-finding trial</w:t>
        </w:r>
      </w:hyperlink>
      <w:r w:rsidRPr="00DA16E8">
        <w:rPr>
          <w:rFonts w:ascii="Lato" w:eastAsia="Times New Roman" w:hAnsi="Lato" w:cs="Times New Roman"/>
          <w:color w:val="1D252E"/>
          <w:kern w:val="0"/>
          <w:sz w:val="33"/>
          <w:szCs w:val="33"/>
          <w14:ligatures w14:val="none"/>
        </w:rPr>
        <w:t>." </w:t>
      </w:r>
      <w:proofErr w:type="spellStart"/>
      <w:r w:rsidRPr="00DA16E8">
        <w:rPr>
          <w:rFonts w:ascii="Lato" w:eastAsia="Times New Roman" w:hAnsi="Lato" w:cs="Times New Roman"/>
          <w:i/>
          <w:iCs/>
          <w:color w:val="1D252E"/>
          <w:kern w:val="0"/>
          <w:sz w:val="33"/>
          <w:szCs w:val="33"/>
          <w:bdr w:val="none" w:sz="0" w:space="0" w:color="auto" w:frame="1"/>
          <w14:ligatures w14:val="none"/>
        </w:rPr>
        <w:t>PLoS</w:t>
      </w:r>
      <w:proofErr w:type="spellEnd"/>
      <w:r w:rsidRPr="00DA16E8">
        <w:rPr>
          <w:rFonts w:ascii="Lato" w:eastAsia="Times New Roman" w:hAnsi="Lato" w:cs="Times New Roman"/>
          <w:i/>
          <w:iCs/>
          <w:color w:val="1D252E"/>
          <w:kern w:val="0"/>
          <w:sz w:val="33"/>
          <w:szCs w:val="33"/>
          <w:bdr w:val="none" w:sz="0" w:space="0" w:color="auto" w:frame="1"/>
          <w14:ligatures w14:val="none"/>
        </w:rPr>
        <w:t xml:space="preserve"> One</w:t>
      </w:r>
      <w:r w:rsidRPr="00DA16E8">
        <w:rPr>
          <w:rFonts w:ascii="Lato" w:eastAsia="Times New Roman" w:hAnsi="Lato" w:cs="Times New Roman"/>
          <w:color w:val="1D252E"/>
          <w:kern w:val="0"/>
          <w:sz w:val="33"/>
          <w:szCs w:val="33"/>
          <w14:ligatures w14:val="none"/>
        </w:rPr>
        <w:t>. 2012;7(2).</w:t>
      </w:r>
    </w:p>
    <w:p w14:paraId="28211A88" w14:textId="77777777" w:rsidR="00DA16E8" w:rsidRPr="00DA16E8" w:rsidRDefault="00DA16E8" w:rsidP="00DA16E8">
      <w:pPr>
        <w:shd w:val="clear" w:color="auto" w:fill="FFFFFF"/>
        <w:spacing w:beforeAutospacing="1" w:after="0" w:afterAutospacing="1" w:line="240" w:lineRule="auto"/>
        <w:textAlignment w:val="baseline"/>
        <w:rPr>
          <w:rFonts w:ascii="Lato" w:eastAsia="Times New Roman" w:hAnsi="Lato" w:cs="Times New Roman"/>
          <w:color w:val="1D252E"/>
          <w:kern w:val="0"/>
          <w:sz w:val="33"/>
          <w:szCs w:val="33"/>
          <w14:ligatures w14:val="none"/>
        </w:rPr>
      </w:pPr>
      <w:r w:rsidRPr="00DA16E8">
        <w:rPr>
          <w:rFonts w:ascii="Lato" w:eastAsia="Times New Roman" w:hAnsi="Lato" w:cs="Times New Roman"/>
          <w:color w:val="1D252E"/>
          <w:kern w:val="0"/>
          <w:sz w:val="33"/>
          <w:szCs w:val="33"/>
          <w14:ligatures w14:val="none"/>
        </w:rPr>
        <w:t>2. Ali A, Rosenberger L, Weiss TR, Milak C, Perlman AI. "</w:t>
      </w:r>
      <w:hyperlink r:id="rId6" w:history="1">
        <w:r w:rsidRPr="00DA16E8">
          <w:rPr>
            <w:rFonts w:ascii="Lato" w:eastAsia="Times New Roman" w:hAnsi="Lato" w:cs="Times New Roman"/>
            <w:color w:val="1D252E"/>
            <w:kern w:val="0"/>
            <w:sz w:val="33"/>
            <w:szCs w:val="33"/>
            <w:u w:val="single"/>
            <w14:ligatures w14:val="none"/>
          </w:rPr>
          <w:t>Massage therapy and quality of life in osteoarthritis of the knee: a qualitative study.</w:t>
        </w:r>
      </w:hyperlink>
      <w:r w:rsidRPr="00DA16E8">
        <w:rPr>
          <w:rFonts w:ascii="Lato" w:eastAsia="Times New Roman" w:hAnsi="Lato" w:cs="Times New Roman"/>
          <w:color w:val="1D252E"/>
          <w:kern w:val="0"/>
          <w:sz w:val="33"/>
          <w:szCs w:val="33"/>
          <w14:ligatures w14:val="none"/>
        </w:rPr>
        <w:t>" </w:t>
      </w:r>
      <w:r w:rsidRPr="00DA16E8">
        <w:rPr>
          <w:rFonts w:ascii="Lato" w:eastAsia="Times New Roman" w:hAnsi="Lato" w:cs="Times New Roman"/>
          <w:i/>
          <w:iCs/>
          <w:color w:val="1D252E"/>
          <w:kern w:val="0"/>
          <w:sz w:val="33"/>
          <w:szCs w:val="33"/>
          <w:bdr w:val="none" w:sz="0" w:space="0" w:color="auto" w:frame="1"/>
          <w14:ligatures w14:val="none"/>
        </w:rPr>
        <w:t>Pain Med.</w:t>
      </w:r>
      <w:r w:rsidRPr="00DA16E8">
        <w:rPr>
          <w:rFonts w:ascii="Lato" w:eastAsia="Times New Roman" w:hAnsi="Lato" w:cs="Times New Roman"/>
          <w:color w:val="1D252E"/>
          <w:kern w:val="0"/>
          <w:sz w:val="33"/>
          <w:szCs w:val="33"/>
          <w14:ligatures w14:val="none"/>
        </w:rPr>
        <w:t> 2017 Jun 1;18(6):1168–1175.</w:t>
      </w:r>
    </w:p>
    <w:p w14:paraId="3BD39744" w14:textId="77777777" w:rsidR="00DA16E8" w:rsidRDefault="00DA16E8"/>
    <w:sectPr w:rsidR="00DA1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6E8"/>
    <w:rsid w:val="00DA16E8"/>
    <w:rsid w:val="00F01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9AD9"/>
  <w15:chartTrackingRefBased/>
  <w15:docId w15:val="{9DA7C527-5D13-4714-9FF5-A1C023D6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1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16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16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16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16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6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6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6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6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16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16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16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16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1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6E8"/>
    <w:rPr>
      <w:rFonts w:eastAsiaTheme="majorEastAsia" w:cstheme="majorBidi"/>
      <w:color w:val="272727" w:themeColor="text1" w:themeTint="D8"/>
    </w:rPr>
  </w:style>
  <w:style w:type="paragraph" w:styleId="Title">
    <w:name w:val="Title"/>
    <w:basedOn w:val="Normal"/>
    <w:next w:val="Normal"/>
    <w:link w:val="TitleChar"/>
    <w:uiPriority w:val="10"/>
    <w:qFormat/>
    <w:rsid w:val="00DA1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6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6E8"/>
    <w:pPr>
      <w:spacing w:before="160"/>
      <w:jc w:val="center"/>
    </w:pPr>
    <w:rPr>
      <w:i/>
      <w:iCs/>
      <w:color w:val="404040" w:themeColor="text1" w:themeTint="BF"/>
    </w:rPr>
  </w:style>
  <w:style w:type="character" w:customStyle="1" w:styleId="QuoteChar">
    <w:name w:val="Quote Char"/>
    <w:basedOn w:val="DefaultParagraphFont"/>
    <w:link w:val="Quote"/>
    <w:uiPriority w:val="29"/>
    <w:rsid w:val="00DA16E8"/>
    <w:rPr>
      <w:i/>
      <w:iCs/>
      <w:color w:val="404040" w:themeColor="text1" w:themeTint="BF"/>
    </w:rPr>
  </w:style>
  <w:style w:type="paragraph" w:styleId="ListParagraph">
    <w:name w:val="List Paragraph"/>
    <w:basedOn w:val="Normal"/>
    <w:uiPriority w:val="34"/>
    <w:qFormat/>
    <w:rsid w:val="00DA16E8"/>
    <w:pPr>
      <w:ind w:left="720"/>
      <w:contextualSpacing/>
    </w:pPr>
  </w:style>
  <w:style w:type="character" w:styleId="IntenseEmphasis">
    <w:name w:val="Intense Emphasis"/>
    <w:basedOn w:val="DefaultParagraphFont"/>
    <w:uiPriority w:val="21"/>
    <w:qFormat/>
    <w:rsid w:val="00DA16E8"/>
    <w:rPr>
      <w:i/>
      <w:iCs/>
      <w:color w:val="0F4761" w:themeColor="accent1" w:themeShade="BF"/>
    </w:rPr>
  </w:style>
  <w:style w:type="paragraph" w:styleId="IntenseQuote">
    <w:name w:val="Intense Quote"/>
    <w:basedOn w:val="Normal"/>
    <w:next w:val="Normal"/>
    <w:link w:val="IntenseQuoteChar"/>
    <w:uiPriority w:val="30"/>
    <w:qFormat/>
    <w:rsid w:val="00DA1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6E8"/>
    <w:rPr>
      <w:i/>
      <w:iCs/>
      <w:color w:val="0F4761" w:themeColor="accent1" w:themeShade="BF"/>
    </w:rPr>
  </w:style>
  <w:style w:type="character" w:styleId="IntenseReference">
    <w:name w:val="Intense Reference"/>
    <w:basedOn w:val="DefaultParagraphFont"/>
    <w:uiPriority w:val="32"/>
    <w:qFormat/>
    <w:rsid w:val="00DA16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ademic.oup.com/painmedicine/article-abstract/18/6/1168/2924776" TargetMode="External"/><Relationship Id="rId5" Type="http://schemas.openxmlformats.org/officeDocument/2006/relationships/hyperlink" Target="http://journals.plos.org/plosone/article?id=10.1371/journal.pone.0030248"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long</dc:creator>
  <cp:keywords/>
  <dc:description/>
  <cp:lastModifiedBy>julie long</cp:lastModifiedBy>
  <cp:revision>1</cp:revision>
  <cp:lastPrinted>2025-10-17T20:35:00Z</cp:lastPrinted>
  <dcterms:created xsi:type="dcterms:W3CDTF">2025-10-17T20:32:00Z</dcterms:created>
  <dcterms:modified xsi:type="dcterms:W3CDTF">2025-10-17T20:35:00Z</dcterms:modified>
</cp:coreProperties>
</file>