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3C92" w14:textId="48272F88" w:rsidR="00B81501" w:rsidRPr="00B81501" w:rsidRDefault="00B81501" w:rsidP="00B81501">
      <w:r w:rsidRPr="00B81501">
        <w:drawing>
          <wp:inline distT="0" distB="0" distL="0" distR="0" wp14:anchorId="44A5A232" wp14:editId="51C9DCC4">
            <wp:extent cx="5892800" cy="1143000"/>
            <wp:effectExtent l="0" t="0" r="0" b="0"/>
            <wp:docPr id="1067182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2800" cy="1143000"/>
                    </a:xfrm>
                    <a:prstGeom prst="rect">
                      <a:avLst/>
                    </a:prstGeom>
                    <a:noFill/>
                    <a:ln>
                      <a:noFill/>
                    </a:ln>
                  </pic:spPr>
                </pic:pic>
              </a:graphicData>
            </a:graphic>
          </wp:inline>
        </w:drawing>
      </w:r>
    </w:p>
    <w:p w14:paraId="04BC6FCE" w14:textId="77777777" w:rsidR="00B81501" w:rsidRPr="00B81501" w:rsidRDefault="00B81501" w:rsidP="00B81501">
      <w:r w:rsidRPr="00B81501">
        <w:t>Dear Don,</w:t>
      </w:r>
    </w:p>
    <w:p w14:paraId="4C19DF3E" w14:textId="77777777" w:rsidR="00B81501" w:rsidRPr="00B81501" w:rsidRDefault="00B81501" w:rsidP="00B81501">
      <w:r w:rsidRPr="00B81501">
        <w:t>In this moment, as federal workers across our nation are facing unprecedented attacks, the Women and Fair Practices Department continues to stand up for our members and train our members. It is essential to be prepared for the work ahead of us. To help with this, WFP is launching a series of EEO webinars throughout the next few months to get every single AFGE member ready for this fight.</w:t>
      </w:r>
    </w:p>
    <w:p w14:paraId="17962A36" w14:textId="77777777" w:rsidR="00B81501" w:rsidRPr="00B81501" w:rsidRDefault="00B81501" w:rsidP="00B81501">
      <w:r w:rsidRPr="00B81501">
        <w:t xml:space="preserve">Don’t miss out on these important </w:t>
      </w:r>
      <w:proofErr w:type="gramStart"/>
      <w:r w:rsidRPr="00B81501">
        <w:t>trainings</w:t>
      </w:r>
      <w:proofErr w:type="gramEnd"/>
      <w:r w:rsidRPr="00B81501">
        <w:t xml:space="preserve"> led by WFP’s team of dedicated EEO attorneys.</w:t>
      </w:r>
    </w:p>
    <w:p w14:paraId="76DE278A" w14:textId="77777777" w:rsidR="00B81501" w:rsidRPr="00B81501" w:rsidRDefault="00B81501" w:rsidP="00B81501">
      <w:r w:rsidRPr="00B81501">
        <w:t>The April webinars are:</w:t>
      </w:r>
    </w:p>
    <w:p w14:paraId="439FD5BD" w14:textId="77777777" w:rsidR="00B81501" w:rsidRPr="00B81501" w:rsidRDefault="00B81501" w:rsidP="00B81501">
      <w:r w:rsidRPr="00B81501">
        <w:rPr>
          <w:b/>
          <w:bCs/>
        </w:rPr>
        <w:t>Disparate Treatment: Theories and Burdens of Proof</w:t>
      </w:r>
    </w:p>
    <w:p w14:paraId="65D79032" w14:textId="77777777" w:rsidR="00B81501" w:rsidRPr="00B81501" w:rsidRDefault="00B81501" w:rsidP="00B81501">
      <w:r w:rsidRPr="00B81501">
        <w:t>Tuesday, April 15, 2025, from 7:00pm–9:00pm ET</w:t>
      </w:r>
      <w:r w:rsidRPr="00B81501">
        <w:br/>
      </w:r>
      <w:r w:rsidRPr="00B81501">
        <w:rPr>
          <w:i/>
          <w:iCs/>
        </w:rPr>
        <w:t>Register here: </w:t>
      </w:r>
      <w:hyperlink r:id="rId5" w:tooltip="https://click.actionnetwork.org/ss/c/u001.v2UrIOJHHKkg0Pk-aGvhy2ldtYd_E7WKWxeQ_Z2CVmj8ZfKhw3Q1O4fGy5pG22MDLBEHFPMpMaxSgsyFWEF54vKRF8laEPSV1UKVSGMQU2fNSaLeiCG6plaEMpKkqLvLDml94vJAeImtqpMS-y8-Eb_jmwVvp6So36BAtGLnlIPGB1gQZH7Uk0Hs6_ti6el6J45nQ4p8KOKJmjU42vVPb95vKF0PkjznKJQKCwH5HODtgmtO3iTRePjUn9kvAUj1emvXtywHPQhRZNMFtq_J__oPxWgE4tJ54WGylRbguhskLmtwradoPCul2Z2DX5IvVkIhb_wIgNPOSeaflx0PyNUbarl8qUrojbAQ-H3nTJKGlpaOZUHHSVZZT04ZaZgJY0gvHOcyJm_euT5XFlqylg/4fn/8MKvkY11SQ-rqlXfSGMYcw/h0/h001.VgQRwTE3DiSMaYnS4PaNRh0p-4acTmiwiVL0PNl_luU" w:history="1">
        <w:r w:rsidRPr="00B81501">
          <w:rPr>
            <w:rStyle w:val="Hyperlink"/>
            <w:i/>
            <w:iCs/>
          </w:rPr>
          <w:t>https://us06web.zoom.us/webinar/register/WN_QyxnxCJ-RuiPc0rkYECJ0A</w:t>
        </w:r>
      </w:hyperlink>
    </w:p>
    <w:p w14:paraId="19C3B485" w14:textId="77777777" w:rsidR="00B81501" w:rsidRPr="00B81501" w:rsidRDefault="00B81501" w:rsidP="00B81501">
      <w:r w:rsidRPr="00B81501">
        <w:rPr>
          <w:b/>
          <w:bCs/>
        </w:rPr>
        <w:t>Initial Contact with EEO Counselor &amp; Framing the Issue for Reasonable Accommodations</w:t>
      </w:r>
    </w:p>
    <w:p w14:paraId="03F10A71" w14:textId="77777777" w:rsidR="00B81501" w:rsidRPr="00B81501" w:rsidRDefault="00B81501" w:rsidP="00B81501">
      <w:r w:rsidRPr="00B81501">
        <w:t>Saturday, April 19, 2025, from 11:00am–1:00pm ET</w:t>
      </w:r>
      <w:r w:rsidRPr="00B81501">
        <w:br/>
      </w:r>
      <w:r w:rsidRPr="00B81501">
        <w:rPr>
          <w:i/>
          <w:iCs/>
        </w:rPr>
        <w:t>Register here: </w:t>
      </w:r>
      <w:hyperlink r:id="rId6" w:tooltip="https://click.actionnetwork.org/ss/c/u001.v2UrIOJHHKkg0Pk-aGvhy2ldtYd_E7WKWxeQ_Z2CVmj8ZfKhw3Q1O4fGy5pG22MDGM5E4ToI3gotKe5hyBpO38OQsiHkl-AoDHgZuP4odkaY_7SUE2Y2ywDjzY6l6w_jkvF_wPfwvAk18Okcch2FtTK9svuC6Ub-jMQf0lsSS9TTp24NY7x-5B3C0bN_iSsiQxezCNS3b4SSN5yPvWvvKBSwybhgaDceL_SeK-JT8IBAg6gukC2Lrj_VAsPwL1_0n0s2hkVW7V1--T2ZqUOjAZZBLEAhVBTl1nuHd-5i43paLtav-lcuSqObODYO0hYoU3D6sXPkrb1vkRcGLiLtAZkfKwMl6QRHL-qCtUnIy_i3eUapqv4JU36zMsxavIVuMY2oeoaW-ydfm4f3WEtI4g/4fn/8MKvkY11SQ-rqlXfSGMYcw/h1/h001.EwqBV232bNY7zLArBbQnly2Gdb9Eigj9HXNhS_QEh6s" w:history="1">
        <w:r w:rsidRPr="00B81501">
          <w:rPr>
            <w:rStyle w:val="Hyperlink"/>
          </w:rPr>
          <w:t>https://us06web.zoom.us/webinar/register/WN_KN5Q3t75R9KjN1nvN_M0wA</w:t>
        </w:r>
      </w:hyperlink>
    </w:p>
    <w:p w14:paraId="512A4666" w14:textId="77777777" w:rsidR="00B81501" w:rsidRPr="00B81501" w:rsidRDefault="00B81501" w:rsidP="00B81501">
      <w:r w:rsidRPr="00B81501">
        <w:rPr>
          <w:b/>
          <w:bCs/>
        </w:rPr>
        <w:t>Fighting Discrimination Under the Trump Administration</w:t>
      </w:r>
    </w:p>
    <w:p w14:paraId="5DDB9D7B" w14:textId="77777777" w:rsidR="00B81501" w:rsidRPr="00B81501" w:rsidRDefault="00B81501" w:rsidP="00B81501">
      <w:r w:rsidRPr="00B81501">
        <w:t>Monday, April 28, 2025, from 7:00pm–9:00pm ET</w:t>
      </w:r>
      <w:r w:rsidRPr="00B81501">
        <w:br/>
      </w:r>
      <w:r w:rsidRPr="00B81501">
        <w:rPr>
          <w:i/>
          <w:iCs/>
        </w:rPr>
        <w:t>Register here: </w:t>
      </w:r>
      <w:hyperlink r:id="rId7" w:tooltip="https://click.actionnetwork.org/ss/c/u001.v2UrIOJHHKkg0Pk-aGvhy2ldtYd_E7WKWxeQ_Z2CVmj8ZfKhw3Q1O4fGy5pG22MDlC677RLBaaFIQ0NY-B3pFU90lo6Nlt0HGGZ3QIeMUalUNIB3NYYPlGeuvcGRAVTKZVRiRIi6PzQVuejvH-mAsRy6vDTy6frqvRktz1VC-_Inh2_FL-P-p4ogOq_6LNCTPPyUU803H9e7xRYLuGeiS10V9dYViAKN9JyUEqZ5jjKZqQJKoUvLFWHy6_Lcy1ZcpLEFihIStPJtSa0qdryw_v3a3jSFNhQaxqnA4mT3tFzTn1yMxYt22Ixpdf8e-Z-PYd5MQXAtBGLOcTONMTlYAI_8H2Rs07h8uMYSvoH7EIz_Gq6EDsUt9WyEqd5itKx93H8D1vKF0IFPMLDlAxGArA/4fn/8MKvkY11SQ-rqlXfSGMYcw/h2/h001.EhmxXczKjt8j2uQ3vbL9axeIg14YAHuByfh-JcK8X54" w:history="1">
        <w:r w:rsidRPr="00B81501">
          <w:rPr>
            <w:rStyle w:val="Hyperlink"/>
            <w:i/>
            <w:iCs/>
          </w:rPr>
          <w:t>https://us06web.zoom.us/webinar/register/WN_4Rc4llJDRcG2LgFs6hvG-Q</w:t>
        </w:r>
      </w:hyperlink>
    </w:p>
    <w:p w14:paraId="4D355D23" w14:textId="77777777" w:rsidR="00B81501" w:rsidRPr="00B81501" w:rsidRDefault="00B81501" w:rsidP="00B81501">
      <w:r w:rsidRPr="00B81501">
        <w:rPr>
          <w:b/>
          <w:bCs/>
        </w:rPr>
        <w:t>Initial Contact with EEO Counselor &amp; Framing the Issue for Reasonable Accommodations</w:t>
      </w:r>
    </w:p>
    <w:p w14:paraId="1342DF4F" w14:textId="77777777" w:rsidR="00B81501" w:rsidRPr="00B81501" w:rsidRDefault="00B81501" w:rsidP="00B81501">
      <w:r w:rsidRPr="00B81501">
        <w:t>Wednesday, April 30, 2025, from 7:00pm–9:00pm ET</w:t>
      </w:r>
      <w:r w:rsidRPr="00B81501">
        <w:br/>
      </w:r>
      <w:r w:rsidRPr="00B81501">
        <w:rPr>
          <w:i/>
          <w:iCs/>
        </w:rPr>
        <w:t>Register here: </w:t>
      </w:r>
      <w:hyperlink r:id="rId8" w:tooltip="https://click.actionnetwork.org/ss/c/u001.v2UrIOJHHKkg0Pk-aGvhy2ldtYd_E7WKWxeQ_Z2CVmj8ZfKhw3Q1O4fGy5pG22MDTLLfEIBAY-oa2QWaTUaZK0UqtXU_bWQNCwAjHElfIkucTn4TnYMyPa37vxJbAzAdpXjcj0JLYl13MgfhN__s68XWdDl0lUdDM2DR-5GpcALsLiLk94Rmmt2oCYYfEUdOPr9snl1s15fi2tc0KbbeMliZLc3sTkHY-fnMKn-hQ6dA3QRlROEu-OWaxlH6xrT_9EEqTz59fcVul4FTurY4Uf9SngpGyRSelOy0QiAz4zD1x9cgO0lQrx2wNw1gJDDajNkMcX4rQi8Eaus6gDvVpvDiAkO2erL8Voi1wWG_kBiRWdQdeBqtFG_cqaidd25W3x-MMfuzk-LwEFbkGsZpXg/4fn/8MKvkY11SQ-rqlXfSGMYcw/h3/h001.btHT-RXmF1uuX0azesvw5t4x8CyPfHWeXVywzer_3Qw" w:history="1">
        <w:r w:rsidRPr="00B81501">
          <w:rPr>
            <w:rStyle w:val="Hyperlink"/>
            <w:i/>
            <w:iCs/>
          </w:rPr>
          <w:t>https://us06web.zoom.us/webinar/register/WN_TqWN2H8aRkCwLjIsc1BQLQ</w:t>
        </w:r>
      </w:hyperlink>
    </w:p>
    <w:p w14:paraId="077D9A24" w14:textId="77777777" w:rsidR="00B81501" w:rsidRPr="00B81501" w:rsidRDefault="00B81501" w:rsidP="00B81501">
      <w:r w:rsidRPr="00B81501">
        <w:t>In Solidarity,</w:t>
      </w:r>
    </w:p>
    <w:p w14:paraId="788F12A5" w14:textId="77777777" w:rsidR="00B81501" w:rsidRPr="00B81501" w:rsidRDefault="00B81501" w:rsidP="00B81501">
      <w:r w:rsidRPr="00B81501">
        <w:rPr>
          <w:b/>
          <w:bCs/>
        </w:rPr>
        <w:t>Dr. Kendrick B. Roberson</w:t>
      </w:r>
    </w:p>
    <w:p w14:paraId="37E8588C" w14:textId="4E52EC39" w:rsidR="00B81501" w:rsidRDefault="00B81501">
      <w:r w:rsidRPr="00B81501">
        <w:lastRenderedPageBreak/>
        <w:t>National Vice President</w:t>
      </w:r>
      <w:r w:rsidRPr="00B81501">
        <w:br/>
        <w:t>American Federation of Government Employees, AFL-CIO</w:t>
      </w:r>
      <w:r w:rsidRPr="00B81501">
        <w:br/>
      </w:r>
      <w:r w:rsidRPr="00B81501">
        <w:rPr>
          <w:i/>
          <w:iCs/>
        </w:rPr>
        <w:t>Women and Fair Practices</w:t>
      </w:r>
    </w:p>
    <w:sectPr w:rsidR="00B81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01"/>
    <w:rsid w:val="008D399F"/>
    <w:rsid w:val="00B8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8615"/>
  <w15:chartTrackingRefBased/>
  <w15:docId w15:val="{9973BDB7-A72A-486C-83FC-3CA0ECA3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501"/>
    <w:rPr>
      <w:rFonts w:eastAsiaTheme="majorEastAsia" w:cstheme="majorBidi"/>
      <w:color w:val="272727" w:themeColor="text1" w:themeTint="D8"/>
    </w:rPr>
  </w:style>
  <w:style w:type="paragraph" w:styleId="Title">
    <w:name w:val="Title"/>
    <w:basedOn w:val="Normal"/>
    <w:next w:val="Normal"/>
    <w:link w:val="TitleChar"/>
    <w:uiPriority w:val="10"/>
    <w:qFormat/>
    <w:rsid w:val="00B8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501"/>
    <w:pPr>
      <w:spacing w:before="160"/>
      <w:jc w:val="center"/>
    </w:pPr>
    <w:rPr>
      <w:i/>
      <w:iCs/>
      <w:color w:val="404040" w:themeColor="text1" w:themeTint="BF"/>
    </w:rPr>
  </w:style>
  <w:style w:type="character" w:customStyle="1" w:styleId="QuoteChar">
    <w:name w:val="Quote Char"/>
    <w:basedOn w:val="DefaultParagraphFont"/>
    <w:link w:val="Quote"/>
    <w:uiPriority w:val="29"/>
    <w:rsid w:val="00B81501"/>
    <w:rPr>
      <w:i/>
      <w:iCs/>
      <w:color w:val="404040" w:themeColor="text1" w:themeTint="BF"/>
    </w:rPr>
  </w:style>
  <w:style w:type="paragraph" w:styleId="ListParagraph">
    <w:name w:val="List Paragraph"/>
    <w:basedOn w:val="Normal"/>
    <w:uiPriority w:val="34"/>
    <w:qFormat/>
    <w:rsid w:val="00B81501"/>
    <w:pPr>
      <w:ind w:left="720"/>
      <w:contextualSpacing/>
    </w:pPr>
  </w:style>
  <w:style w:type="character" w:styleId="IntenseEmphasis">
    <w:name w:val="Intense Emphasis"/>
    <w:basedOn w:val="DefaultParagraphFont"/>
    <w:uiPriority w:val="21"/>
    <w:qFormat/>
    <w:rsid w:val="00B81501"/>
    <w:rPr>
      <w:i/>
      <w:iCs/>
      <w:color w:val="0F4761" w:themeColor="accent1" w:themeShade="BF"/>
    </w:rPr>
  </w:style>
  <w:style w:type="paragraph" w:styleId="IntenseQuote">
    <w:name w:val="Intense Quote"/>
    <w:basedOn w:val="Normal"/>
    <w:next w:val="Normal"/>
    <w:link w:val="IntenseQuoteChar"/>
    <w:uiPriority w:val="30"/>
    <w:qFormat/>
    <w:rsid w:val="00B8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501"/>
    <w:rPr>
      <w:i/>
      <w:iCs/>
      <w:color w:val="0F4761" w:themeColor="accent1" w:themeShade="BF"/>
    </w:rPr>
  </w:style>
  <w:style w:type="character" w:styleId="IntenseReference">
    <w:name w:val="Intense Reference"/>
    <w:basedOn w:val="DefaultParagraphFont"/>
    <w:uiPriority w:val="32"/>
    <w:qFormat/>
    <w:rsid w:val="00B81501"/>
    <w:rPr>
      <w:b/>
      <w:bCs/>
      <w:smallCaps/>
      <w:color w:val="0F4761" w:themeColor="accent1" w:themeShade="BF"/>
      <w:spacing w:val="5"/>
    </w:rPr>
  </w:style>
  <w:style w:type="character" w:styleId="Hyperlink">
    <w:name w:val="Hyperlink"/>
    <w:basedOn w:val="DefaultParagraphFont"/>
    <w:uiPriority w:val="99"/>
    <w:unhideWhenUsed/>
    <w:rsid w:val="00B81501"/>
    <w:rPr>
      <w:color w:val="467886" w:themeColor="hyperlink"/>
      <w:u w:val="single"/>
    </w:rPr>
  </w:style>
  <w:style w:type="character" w:styleId="UnresolvedMention">
    <w:name w:val="Unresolved Mention"/>
    <w:basedOn w:val="DefaultParagraphFont"/>
    <w:uiPriority w:val="99"/>
    <w:semiHidden/>
    <w:unhideWhenUsed/>
    <w:rsid w:val="00B8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79351">
      <w:bodyDiv w:val="1"/>
      <w:marLeft w:val="0"/>
      <w:marRight w:val="0"/>
      <w:marTop w:val="0"/>
      <w:marBottom w:val="0"/>
      <w:divBdr>
        <w:top w:val="none" w:sz="0" w:space="0" w:color="auto"/>
        <w:left w:val="none" w:sz="0" w:space="0" w:color="auto"/>
        <w:bottom w:val="none" w:sz="0" w:space="0" w:color="auto"/>
        <w:right w:val="none" w:sz="0" w:space="0" w:color="auto"/>
      </w:divBdr>
    </w:div>
    <w:div w:id="5738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actionnetwork.org/ss/c/u001.v2UrIOJHHKkg0Pk-aGvhy2ldtYd_E7WKWxeQ_Z2CVmj8ZfKhw3Q1O4fGy5pG22MDTLLfEIBAY-oa2QWaTUaZK0UqtXU_bWQNCwAjHElfIkucTn4TnYMyPa37vxJbAzAdpXjcj0JLYl13MgfhN__s68XWdDl0lUdDM2DR-5GpcALsLiLk94Rmmt2oCYYfEUdOPr9snl1s15fi2tc0KbbeMliZLc3sTkHY-fnMKn-hQ6dA3QRlROEu-OWaxlH6xrT_9EEqTz59fcVul4FTurY4Uf9SngpGyRSelOy0QiAz4zD1x9cgO0lQrx2wNw1gJDDajNkMcX4rQi8Eaus6gDvVpvDiAkO2erL8Voi1wWG_kBiRWdQdeBqtFG_cqaidd25W3x-MMfuzk-LwEFbkGsZpXg/4fn/8MKvkY11SQ-rqlXfSGMYcw/h3/h001.btHT-RXmF1uuX0azesvw5t4x8CyPfHWeXVywzer_3Qw" TargetMode="External"/><Relationship Id="rId3" Type="http://schemas.openxmlformats.org/officeDocument/2006/relationships/webSettings" Target="webSettings.xml"/><Relationship Id="rId7" Type="http://schemas.openxmlformats.org/officeDocument/2006/relationships/hyperlink" Target="https://click.actionnetwork.org/ss/c/u001.v2UrIOJHHKkg0Pk-aGvhy2ldtYd_E7WKWxeQ_Z2CVmj8ZfKhw3Q1O4fGy5pG22MDlC677RLBaaFIQ0NY-B3pFU90lo6Nlt0HGGZ3QIeMUalUNIB3NYYPlGeuvcGRAVTKZVRiRIi6PzQVuejvH-mAsRy6vDTy6frqvRktz1VC-_Inh2_FL-P-p4ogOq_6LNCTPPyUU803H9e7xRYLuGeiS10V9dYViAKN9JyUEqZ5jjKZqQJKoUvLFWHy6_Lcy1ZcpLEFihIStPJtSa0qdryw_v3a3jSFNhQaxqnA4mT3tFzTn1yMxYt22Ixpdf8e-Z-PYd5MQXAtBGLOcTONMTlYAI_8H2Rs07h8uMYSvoH7EIz_Gq6EDsUt9WyEqd5itKx93H8D1vKF0IFPMLDlAxGArA/4fn/8MKvkY11SQ-rqlXfSGMYcw/h2/h001.EhmxXczKjt8j2uQ3vbL9axeIg14YAHuByfh-JcK8X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actionnetwork.org/ss/c/u001.v2UrIOJHHKkg0Pk-aGvhy2ldtYd_E7WKWxeQ_Z2CVmj8ZfKhw3Q1O4fGy5pG22MDGM5E4ToI3gotKe5hyBpO38OQsiHkl-AoDHgZuP4odkaY_7SUE2Y2ywDjzY6l6w_jkvF_wPfwvAk18Okcch2FtTK9svuC6Ub-jMQf0lsSS9TTp24NY7x-5B3C0bN_iSsiQxezCNS3b4SSN5yPvWvvKBSwybhgaDceL_SeK-JT8IBAg6gukC2Lrj_VAsPwL1_0n0s2hkVW7V1--T2ZqUOjAZZBLEAhVBTl1nuHd-5i43paLtav-lcuSqObODYO0hYoU3D6sXPkrb1vkRcGLiLtAZkfKwMl6QRHL-qCtUnIy_i3eUapqv4JU36zMsxavIVuMY2oeoaW-ydfm4f3WEtI4g/4fn/8MKvkY11SQ-rqlXfSGMYcw/h1/h001.EwqBV232bNY7zLArBbQnly2Gdb9Eigj9HXNhS_QEh6s" TargetMode="External"/><Relationship Id="rId5" Type="http://schemas.openxmlformats.org/officeDocument/2006/relationships/hyperlink" Target="https://click.actionnetwork.org/ss/c/u001.v2UrIOJHHKkg0Pk-aGvhy2ldtYd_E7WKWxeQ_Z2CVmj8ZfKhw3Q1O4fGy5pG22MDLBEHFPMpMaxSgsyFWEF54vKRF8laEPSV1UKVSGMQU2fNSaLeiCG6plaEMpKkqLvLDml94vJAeImtqpMS-y8-Eb_jmwVvp6So36BAtGLnlIPGB1gQZH7Uk0Hs6_ti6el6J45nQ4p8KOKJmjU42vVPb95vKF0PkjznKJQKCwH5HODtgmtO3iTRePjUn9kvAUj1emvXtywHPQhRZNMFtq_J__oPxWgE4tJ54WGylRbguhskLmtwradoPCul2Z2DX5IvVkIhb_wIgNPOSeaflx0PyNUbarl8qUrojbAQ-H3nTJKGlpaOZUHHSVZZT04ZaZgJY0gvHOcyJm_euT5XFlqylg/4fn/8MKvkY11SQ-rqlXfSGMYcw/h0/h001.VgQRwTE3DiSMaYnS4PaNRh0p-4acTmiwiVL0PNl_lu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Moncrief</dc:creator>
  <cp:keywords/>
  <dc:description/>
  <cp:lastModifiedBy>Don Moncrief</cp:lastModifiedBy>
  <cp:revision>1</cp:revision>
  <dcterms:created xsi:type="dcterms:W3CDTF">2025-04-14T19:58:00Z</dcterms:created>
  <dcterms:modified xsi:type="dcterms:W3CDTF">2025-04-14T19:58:00Z</dcterms:modified>
</cp:coreProperties>
</file>