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C17C" w14:textId="77777777" w:rsidR="00E55FB7" w:rsidRDefault="00E55FB7" w:rsidP="000B0047">
      <w:pPr>
        <w:rPr>
          <w:rFonts w:asciiTheme="minorHAnsi" w:hAnsiTheme="minorHAnsi" w:cstheme="minorBidi"/>
          <w:b/>
          <w:bCs/>
        </w:rPr>
      </w:pPr>
      <w:bookmarkStart w:id="0" w:name="_Hlk94024580"/>
      <w:bookmarkStart w:id="1" w:name="_Hlk94024674"/>
    </w:p>
    <w:p w14:paraId="53CDAE36" w14:textId="5EBEDDCE" w:rsidR="000B0047" w:rsidRPr="00927DB5" w:rsidRDefault="00003430" w:rsidP="000B0047">
      <w:pPr>
        <w:rPr>
          <w:rFonts w:asciiTheme="minorHAnsi" w:hAnsiTheme="minorHAnsi" w:cstheme="minorBidi"/>
        </w:rPr>
      </w:pPr>
      <w:r>
        <w:rPr>
          <w:rFonts w:asciiTheme="minorHAnsi" w:hAnsiTheme="minorHAnsi" w:cstheme="minorBidi"/>
          <w:b/>
          <w:bCs/>
        </w:rPr>
        <w:t xml:space="preserve">Meeting </w:t>
      </w:r>
      <w:r w:rsidR="000B0047">
        <w:rPr>
          <w:rFonts w:asciiTheme="minorHAnsi" w:hAnsiTheme="minorHAnsi" w:cstheme="minorBidi"/>
          <w:b/>
          <w:bCs/>
        </w:rPr>
        <w:t>Minutes</w:t>
      </w:r>
      <w:r>
        <w:rPr>
          <w:rFonts w:asciiTheme="minorHAnsi" w:hAnsiTheme="minorHAnsi" w:cstheme="minorBidi"/>
          <w:b/>
          <w:bCs/>
        </w:rPr>
        <w:t xml:space="preserve"> – </w:t>
      </w:r>
      <w:r w:rsidR="002F3F25">
        <w:rPr>
          <w:rFonts w:asciiTheme="minorHAnsi" w:hAnsiTheme="minorHAnsi" w:cstheme="minorBidi"/>
        </w:rPr>
        <w:t>02</w:t>
      </w:r>
      <w:r w:rsidR="00927DB5">
        <w:rPr>
          <w:rFonts w:asciiTheme="minorHAnsi" w:hAnsiTheme="minorHAnsi" w:cstheme="minorBidi"/>
        </w:rPr>
        <w:t>-</w:t>
      </w:r>
      <w:r w:rsidR="00F03CDE">
        <w:rPr>
          <w:rFonts w:asciiTheme="minorHAnsi" w:hAnsiTheme="minorHAnsi" w:cstheme="minorBidi"/>
        </w:rPr>
        <w:t>1</w:t>
      </w:r>
      <w:r w:rsidR="002F3F25">
        <w:rPr>
          <w:rFonts w:asciiTheme="minorHAnsi" w:hAnsiTheme="minorHAnsi" w:cstheme="minorBidi"/>
        </w:rPr>
        <w:t>5</w:t>
      </w:r>
      <w:r w:rsidR="00927DB5">
        <w:rPr>
          <w:rFonts w:asciiTheme="minorHAnsi" w:hAnsiTheme="minorHAnsi" w:cstheme="minorBidi"/>
        </w:rPr>
        <w:t>-202</w:t>
      </w:r>
      <w:r w:rsidR="00F03CDE">
        <w:rPr>
          <w:rFonts w:asciiTheme="minorHAnsi" w:hAnsiTheme="minorHAnsi" w:cstheme="minorBidi"/>
        </w:rPr>
        <w:t>4</w:t>
      </w:r>
    </w:p>
    <w:p w14:paraId="48CEEA9F" w14:textId="21631E01" w:rsidR="00E27275" w:rsidRDefault="00E27275" w:rsidP="000B0047">
      <w:pPr>
        <w:rPr>
          <w:rFonts w:asciiTheme="minorHAnsi" w:hAnsiTheme="minorHAnsi" w:cstheme="minorBidi"/>
          <w:b/>
          <w:bCs/>
        </w:rPr>
      </w:pPr>
    </w:p>
    <w:p w14:paraId="7282E274" w14:textId="2A1D5BD6" w:rsidR="00E27275" w:rsidRPr="00404FD5" w:rsidRDefault="006D45FE" w:rsidP="000B0047">
      <w:pPr>
        <w:rPr>
          <w:rFonts w:asciiTheme="minorHAnsi" w:hAnsiTheme="minorHAnsi" w:cstheme="minorBidi"/>
        </w:rPr>
      </w:pPr>
      <w:r>
        <w:rPr>
          <w:rFonts w:asciiTheme="minorHAnsi" w:hAnsiTheme="minorHAnsi" w:cstheme="minorBidi"/>
          <w:b/>
          <w:bCs/>
        </w:rPr>
        <w:t>Call to Order</w:t>
      </w:r>
      <w:r w:rsidRPr="00E30C05">
        <w:rPr>
          <w:rFonts w:asciiTheme="minorHAnsi" w:hAnsiTheme="minorHAnsi" w:cstheme="minorBidi"/>
          <w:b/>
          <w:bCs/>
        </w:rPr>
        <w:t xml:space="preserve">: </w:t>
      </w:r>
      <w:r w:rsidR="00D935C2">
        <w:rPr>
          <w:rFonts w:asciiTheme="minorHAnsi" w:hAnsiTheme="minorHAnsi" w:cstheme="minorBidi"/>
          <w:b/>
          <w:bCs/>
        </w:rPr>
        <w:t xml:space="preserve"> </w:t>
      </w:r>
      <w:r w:rsidR="00D935C2">
        <w:rPr>
          <w:rFonts w:asciiTheme="minorHAnsi" w:hAnsiTheme="minorHAnsi" w:cstheme="minorBidi"/>
        </w:rPr>
        <w:t>Meeting called to order at</w:t>
      </w:r>
      <w:r w:rsidR="00047011">
        <w:rPr>
          <w:rFonts w:asciiTheme="minorHAnsi" w:hAnsiTheme="minorHAnsi" w:cstheme="minorBidi"/>
        </w:rPr>
        <w:t xml:space="preserve"> </w:t>
      </w:r>
      <w:r w:rsidR="00AA1F1A">
        <w:rPr>
          <w:rFonts w:asciiTheme="minorHAnsi" w:hAnsiTheme="minorHAnsi" w:cstheme="minorBidi"/>
        </w:rPr>
        <w:t>6:0</w:t>
      </w:r>
      <w:r w:rsidR="002F3F25">
        <w:rPr>
          <w:rFonts w:asciiTheme="minorHAnsi" w:hAnsiTheme="minorHAnsi" w:cstheme="minorBidi"/>
        </w:rPr>
        <w:t>0</w:t>
      </w:r>
      <w:r w:rsidR="00D20513">
        <w:rPr>
          <w:rFonts w:asciiTheme="minorHAnsi" w:hAnsiTheme="minorHAnsi" w:cstheme="minorBidi"/>
        </w:rPr>
        <w:t xml:space="preserve">pm by </w:t>
      </w:r>
      <w:r w:rsidR="00F03CDE">
        <w:rPr>
          <w:rFonts w:asciiTheme="minorHAnsi" w:hAnsiTheme="minorHAnsi" w:cstheme="minorBidi"/>
        </w:rPr>
        <w:t>B. Jewett</w:t>
      </w:r>
    </w:p>
    <w:p w14:paraId="60E392F2" w14:textId="77777777" w:rsidR="006E0D53" w:rsidRDefault="006E0D53" w:rsidP="000B0047">
      <w:pPr>
        <w:rPr>
          <w:rFonts w:asciiTheme="minorHAnsi" w:hAnsiTheme="minorHAnsi" w:cstheme="minorBidi"/>
          <w:b/>
          <w:bCs/>
        </w:rPr>
      </w:pPr>
    </w:p>
    <w:p w14:paraId="4699C9E2" w14:textId="265BED09" w:rsidR="006E0D53" w:rsidRDefault="006E0D53" w:rsidP="00A75188">
      <w:pPr>
        <w:tabs>
          <w:tab w:val="left" w:pos="8775"/>
        </w:tabs>
        <w:rPr>
          <w:rFonts w:asciiTheme="minorHAnsi" w:hAnsiTheme="minorHAnsi" w:cstheme="minorBidi"/>
          <w:b/>
          <w:bCs/>
        </w:rPr>
      </w:pPr>
      <w:r>
        <w:rPr>
          <w:rFonts w:asciiTheme="minorHAnsi" w:hAnsiTheme="minorHAnsi" w:cstheme="minorBidi"/>
          <w:b/>
          <w:bCs/>
        </w:rPr>
        <w:t>Pledge of Allegiance</w:t>
      </w:r>
      <w:r w:rsidR="00A75188">
        <w:rPr>
          <w:rFonts w:asciiTheme="minorHAnsi" w:hAnsiTheme="minorHAnsi" w:cstheme="minorBidi"/>
          <w:b/>
          <w:bCs/>
        </w:rPr>
        <w:tab/>
      </w:r>
    </w:p>
    <w:p w14:paraId="4D6A3EE2" w14:textId="77777777" w:rsidR="006E0D53" w:rsidRDefault="006E0D53" w:rsidP="000B0047">
      <w:pPr>
        <w:rPr>
          <w:rFonts w:asciiTheme="minorHAnsi" w:hAnsiTheme="minorHAnsi" w:cstheme="minorBidi"/>
          <w:b/>
          <w:bCs/>
        </w:rPr>
      </w:pPr>
    </w:p>
    <w:p w14:paraId="71D89190" w14:textId="40BBA305" w:rsidR="002B393B" w:rsidRPr="002F3F25" w:rsidRDefault="002F3F25" w:rsidP="002F3F25">
      <w:pPr>
        <w:rPr>
          <w:rFonts w:asciiTheme="minorHAnsi" w:hAnsiTheme="minorHAnsi" w:cstheme="minorBidi"/>
          <w:b/>
          <w:bCs/>
        </w:rPr>
      </w:pPr>
      <w:r>
        <w:rPr>
          <w:rFonts w:asciiTheme="minorHAnsi" w:hAnsiTheme="minorHAnsi" w:cstheme="minorBidi"/>
          <w:b/>
          <w:bCs/>
        </w:rPr>
        <w:t>Roll call:</w:t>
      </w:r>
    </w:p>
    <w:p w14:paraId="026179D4" w14:textId="4411A54B" w:rsidR="002B393B" w:rsidRPr="00A815D2" w:rsidRDefault="002F3F25" w:rsidP="0088058A">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2B393B">
        <w:rPr>
          <w:rFonts w:asciiTheme="minorHAnsi" w:hAnsiTheme="minorHAnsi" w:cstheme="minorBidi"/>
        </w:rPr>
        <w:t xml:space="preserve">Present:  </w:t>
      </w:r>
      <w:r w:rsidR="00927DB5">
        <w:rPr>
          <w:rFonts w:asciiTheme="minorHAnsi" w:hAnsiTheme="minorHAnsi" w:cstheme="minorBidi"/>
        </w:rPr>
        <w:t>B.</w:t>
      </w:r>
      <w:r w:rsidR="00AA1F1A">
        <w:rPr>
          <w:rFonts w:asciiTheme="minorHAnsi" w:hAnsiTheme="minorHAnsi" w:cstheme="minorBidi"/>
        </w:rPr>
        <w:t xml:space="preserve"> Jewett</w:t>
      </w:r>
      <w:r w:rsidR="00007440" w:rsidRPr="00F9369B">
        <w:rPr>
          <w:rFonts w:asciiTheme="minorHAnsi" w:hAnsiTheme="minorHAnsi" w:cstheme="minorBidi"/>
        </w:rPr>
        <w:t xml:space="preserve">, </w:t>
      </w:r>
      <w:r w:rsidR="00F03CDE">
        <w:rPr>
          <w:rFonts w:asciiTheme="minorHAnsi" w:hAnsiTheme="minorHAnsi" w:cstheme="minorBidi"/>
        </w:rPr>
        <w:t>W. Floury</w:t>
      </w:r>
      <w:r w:rsidR="009F0295">
        <w:rPr>
          <w:rFonts w:asciiTheme="minorHAnsi" w:hAnsiTheme="minorHAnsi" w:cstheme="minorBidi"/>
        </w:rPr>
        <w:t>,</w:t>
      </w:r>
      <w:r w:rsidR="00D20513">
        <w:rPr>
          <w:rFonts w:asciiTheme="minorHAnsi" w:hAnsiTheme="minorHAnsi" w:cstheme="minorBidi"/>
        </w:rPr>
        <w:t xml:space="preserve"> </w:t>
      </w:r>
      <w:r>
        <w:rPr>
          <w:rFonts w:asciiTheme="minorHAnsi" w:hAnsiTheme="minorHAnsi" w:cstheme="minorBidi"/>
        </w:rPr>
        <w:t xml:space="preserve">J. Hurlburt, </w:t>
      </w:r>
      <w:r w:rsidR="00D20513">
        <w:rPr>
          <w:rFonts w:asciiTheme="minorHAnsi" w:hAnsiTheme="minorHAnsi" w:cstheme="minorBidi"/>
        </w:rPr>
        <w:t>D. Williams,</w:t>
      </w:r>
      <w:r w:rsidR="00B647D5">
        <w:rPr>
          <w:rFonts w:asciiTheme="minorHAnsi" w:hAnsiTheme="minorHAnsi" w:cstheme="minorBidi"/>
        </w:rPr>
        <w:t xml:space="preserve"> </w:t>
      </w:r>
      <w:r w:rsidR="002B393B" w:rsidRPr="00A815D2">
        <w:rPr>
          <w:rFonts w:asciiTheme="minorHAnsi" w:hAnsiTheme="minorHAnsi" w:cstheme="minorBidi"/>
        </w:rPr>
        <w:t>E</w:t>
      </w:r>
      <w:r w:rsidR="00927DB5">
        <w:rPr>
          <w:rFonts w:asciiTheme="minorHAnsi" w:hAnsiTheme="minorHAnsi" w:cstheme="minorBidi"/>
        </w:rPr>
        <w:t>.</w:t>
      </w:r>
      <w:r w:rsidR="002B393B" w:rsidRPr="00A815D2">
        <w:rPr>
          <w:rFonts w:asciiTheme="minorHAnsi" w:hAnsiTheme="minorHAnsi" w:cstheme="minorBidi"/>
        </w:rPr>
        <w:t xml:space="preserve"> Szegda</w:t>
      </w:r>
    </w:p>
    <w:p w14:paraId="25A5E006" w14:textId="13BF34FF" w:rsidR="002F3F25" w:rsidRPr="002F3F25" w:rsidRDefault="002F3F25" w:rsidP="002F3F25">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B44F1C" w:rsidRPr="00A815D2">
        <w:rPr>
          <w:rFonts w:asciiTheme="minorHAnsi" w:hAnsiTheme="minorHAnsi" w:cstheme="minorBidi"/>
        </w:rPr>
        <w:t>Absent</w:t>
      </w:r>
      <w:r w:rsidR="002B393B" w:rsidRPr="00A815D2">
        <w:rPr>
          <w:rFonts w:asciiTheme="minorHAnsi" w:hAnsiTheme="minorHAnsi" w:cstheme="minorBidi"/>
        </w:rPr>
        <w:t>:</w:t>
      </w:r>
      <w:r w:rsidR="008D5DB3">
        <w:rPr>
          <w:rFonts w:asciiTheme="minorHAnsi" w:hAnsiTheme="minorHAnsi" w:cstheme="minorBidi"/>
        </w:rPr>
        <w:t xml:space="preserve"> </w:t>
      </w:r>
      <w:r>
        <w:rPr>
          <w:rFonts w:asciiTheme="minorHAnsi" w:hAnsiTheme="minorHAnsi" w:cstheme="minorBidi"/>
        </w:rPr>
        <w:t xml:space="preserve"> </w:t>
      </w:r>
      <w:r w:rsidR="00F03CDE">
        <w:rPr>
          <w:rFonts w:asciiTheme="minorHAnsi" w:hAnsiTheme="minorHAnsi" w:cstheme="minorBidi"/>
        </w:rPr>
        <w:t xml:space="preserve">J. </w:t>
      </w:r>
      <w:r>
        <w:rPr>
          <w:rFonts w:asciiTheme="minorHAnsi" w:hAnsiTheme="minorHAnsi" w:cstheme="minorBidi"/>
        </w:rPr>
        <w:t>Ellens</w:t>
      </w:r>
      <w:r w:rsidR="00F03CDE">
        <w:rPr>
          <w:rFonts w:asciiTheme="minorHAnsi" w:hAnsiTheme="minorHAnsi" w:cstheme="minorBidi"/>
        </w:rPr>
        <w:t>, K. Manuel</w:t>
      </w:r>
    </w:p>
    <w:p w14:paraId="6A04B039" w14:textId="31B27100" w:rsidR="006D45FE" w:rsidRPr="002F3F25" w:rsidRDefault="006D45FE" w:rsidP="002F3F25">
      <w:pPr>
        <w:pStyle w:val="ListParagraph"/>
        <w:numPr>
          <w:ilvl w:val="1"/>
          <w:numId w:val="1"/>
        </w:numPr>
        <w:rPr>
          <w:rFonts w:asciiTheme="minorHAnsi" w:hAnsiTheme="minorHAnsi" w:cstheme="minorBidi"/>
          <w:b/>
          <w:bCs/>
        </w:rPr>
      </w:pPr>
      <w:r w:rsidRPr="002F3F25">
        <w:rPr>
          <w:rFonts w:asciiTheme="minorHAnsi" w:hAnsiTheme="minorHAnsi" w:cstheme="minorBidi"/>
        </w:rPr>
        <w:t>Guests:</w:t>
      </w:r>
      <w:r w:rsidR="008D5DB3" w:rsidRPr="002F3F25">
        <w:rPr>
          <w:rFonts w:asciiTheme="minorHAnsi" w:hAnsiTheme="minorHAnsi" w:cstheme="minorBidi"/>
        </w:rPr>
        <w:t xml:space="preserve"> </w:t>
      </w:r>
      <w:r w:rsidR="0077514C" w:rsidRPr="002F3F25">
        <w:rPr>
          <w:rFonts w:asciiTheme="minorHAnsi" w:hAnsiTheme="minorHAnsi" w:cstheme="minorBidi"/>
        </w:rPr>
        <w:t>T</w:t>
      </w:r>
      <w:r w:rsidR="00CA5BDC" w:rsidRPr="002F3F25">
        <w:rPr>
          <w:rFonts w:asciiTheme="minorHAnsi" w:hAnsiTheme="minorHAnsi" w:cstheme="minorBidi"/>
        </w:rPr>
        <w:t>erry Hankins</w:t>
      </w:r>
      <w:r w:rsidR="0077514C" w:rsidRPr="002F3F25">
        <w:rPr>
          <w:rFonts w:asciiTheme="minorHAnsi" w:hAnsiTheme="minorHAnsi" w:cstheme="minorBidi"/>
        </w:rPr>
        <w:t xml:space="preserve">, </w:t>
      </w:r>
      <w:r w:rsidR="002F3F25" w:rsidRPr="002F3F25">
        <w:rPr>
          <w:rFonts w:asciiTheme="minorHAnsi" w:hAnsiTheme="minorHAnsi" w:cstheme="minorBidi"/>
        </w:rPr>
        <w:t>Jim Peterson, Dave Fox, Tom Williams, Steve Hart</w:t>
      </w:r>
    </w:p>
    <w:p w14:paraId="3952723F" w14:textId="5675D27C" w:rsidR="006E0D53" w:rsidRDefault="006E0D53" w:rsidP="000B0047">
      <w:pPr>
        <w:rPr>
          <w:rFonts w:asciiTheme="minorHAnsi" w:hAnsiTheme="minorHAnsi" w:cstheme="minorBidi"/>
          <w:b/>
          <w:bCs/>
        </w:rPr>
      </w:pPr>
    </w:p>
    <w:p w14:paraId="6B47CB92" w14:textId="46D1B6B1" w:rsidR="006E0D53" w:rsidRDefault="006E0D53" w:rsidP="00F03CDE">
      <w:pPr>
        <w:rPr>
          <w:rFonts w:asciiTheme="minorHAnsi" w:hAnsiTheme="minorHAnsi" w:cstheme="minorBidi"/>
        </w:rPr>
      </w:pPr>
      <w:r>
        <w:rPr>
          <w:rFonts w:asciiTheme="minorHAnsi" w:hAnsiTheme="minorHAnsi" w:cstheme="minorBidi"/>
          <w:b/>
          <w:bCs/>
        </w:rPr>
        <w:t xml:space="preserve">Approve Agenda:  </w:t>
      </w:r>
      <w:r w:rsidR="002F3F25">
        <w:rPr>
          <w:rFonts w:asciiTheme="minorHAnsi" w:hAnsiTheme="minorHAnsi" w:cstheme="minorBidi"/>
        </w:rPr>
        <w:t>Motion made by J. Hurlburt, 2</w:t>
      </w:r>
      <w:r w:rsidR="002F3F25" w:rsidRPr="002F3F25">
        <w:rPr>
          <w:rFonts w:asciiTheme="minorHAnsi" w:hAnsiTheme="minorHAnsi" w:cstheme="minorBidi"/>
          <w:vertAlign w:val="superscript"/>
        </w:rPr>
        <w:t>nd</w:t>
      </w:r>
      <w:r w:rsidR="002F3F25">
        <w:rPr>
          <w:rFonts w:asciiTheme="minorHAnsi" w:hAnsiTheme="minorHAnsi" w:cstheme="minorBidi"/>
        </w:rPr>
        <w:t xml:space="preserve"> by D. Williams to approve the agenda.  All in favor, </w:t>
      </w:r>
      <w:r w:rsidR="00F03CDE">
        <w:rPr>
          <w:rFonts w:asciiTheme="minorHAnsi" w:hAnsiTheme="minorHAnsi" w:cstheme="minorBidi"/>
        </w:rPr>
        <w:t xml:space="preserve">motion carried.  </w:t>
      </w:r>
    </w:p>
    <w:p w14:paraId="07922821" w14:textId="0D1A3EDA" w:rsidR="006E0D53" w:rsidRDefault="006E0D53" w:rsidP="000B0047">
      <w:pPr>
        <w:rPr>
          <w:rFonts w:asciiTheme="minorHAnsi" w:hAnsiTheme="minorHAnsi" w:cstheme="minorBidi"/>
        </w:rPr>
      </w:pPr>
    </w:p>
    <w:p w14:paraId="66D6CB08" w14:textId="3E0E2291" w:rsidR="00404FD5" w:rsidRDefault="00404FD5" w:rsidP="0029355C">
      <w:pPr>
        <w:rPr>
          <w:rFonts w:asciiTheme="minorHAnsi" w:hAnsiTheme="minorHAnsi" w:cstheme="minorBidi"/>
        </w:rPr>
      </w:pPr>
      <w:r>
        <w:rPr>
          <w:rFonts w:asciiTheme="minorHAnsi" w:hAnsiTheme="minorHAnsi" w:cstheme="minorBidi"/>
          <w:b/>
          <w:bCs/>
        </w:rPr>
        <w:t xml:space="preserve">Approve Prior Meeting Minutes:  </w:t>
      </w:r>
      <w:r w:rsidR="002F3F25">
        <w:rPr>
          <w:rFonts w:asciiTheme="minorHAnsi" w:hAnsiTheme="minorHAnsi" w:cstheme="minorBidi"/>
        </w:rPr>
        <w:t>Motion made by</w:t>
      </w:r>
      <w:r w:rsidR="008D5DB3">
        <w:rPr>
          <w:rFonts w:asciiTheme="minorHAnsi" w:hAnsiTheme="minorHAnsi" w:cstheme="minorBidi"/>
        </w:rPr>
        <w:t xml:space="preserve"> </w:t>
      </w:r>
      <w:r w:rsidR="00F03CDE">
        <w:rPr>
          <w:rFonts w:asciiTheme="minorHAnsi" w:hAnsiTheme="minorHAnsi" w:cstheme="minorBidi"/>
        </w:rPr>
        <w:t xml:space="preserve">W. Floury </w:t>
      </w:r>
      <w:r w:rsidR="002F3F25">
        <w:rPr>
          <w:rFonts w:asciiTheme="minorHAnsi" w:hAnsiTheme="minorHAnsi" w:cstheme="minorBidi"/>
        </w:rPr>
        <w:t>2</w:t>
      </w:r>
      <w:r w:rsidR="002F3F25" w:rsidRPr="002F3F25">
        <w:rPr>
          <w:rFonts w:asciiTheme="minorHAnsi" w:hAnsiTheme="minorHAnsi" w:cstheme="minorBidi"/>
          <w:vertAlign w:val="superscript"/>
        </w:rPr>
        <w:t>nd</w:t>
      </w:r>
      <w:r w:rsidR="002F3F25">
        <w:rPr>
          <w:rFonts w:asciiTheme="minorHAnsi" w:hAnsiTheme="minorHAnsi" w:cstheme="minorBidi"/>
        </w:rPr>
        <w:t xml:space="preserve"> </w:t>
      </w:r>
      <w:r w:rsidR="00CA5BDC">
        <w:rPr>
          <w:rFonts w:asciiTheme="minorHAnsi" w:hAnsiTheme="minorHAnsi" w:cstheme="minorBidi"/>
        </w:rPr>
        <w:t xml:space="preserve">by </w:t>
      </w:r>
      <w:r w:rsidR="002F3F25">
        <w:rPr>
          <w:rFonts w:asciiTheme="minorHAnsi" w:hAnsiTheme="minorHAnsi" w:cstheme="minorBidi"/>
        </w:rPr>
        <w:t>J</w:t>
      </w:r>
      <w:r w:rsidR="00F03CDE">
        <w:rPr>
          <w:rFonts w:asciiTheme="minorHAnsi" w:hAnsiTheme="minorHAnsi" w:cstheme="minorBidi"/>
        </w:rPr>
        <w:t xml:space="preserve">. </w:t>
      </w:r>
      <w:r w:rsidR="002F3F25">
        <w:rPr>
          <w:rFonts w:asciiTheme="minorHAnsi" w:hAnsiTheme="minorHAnsi" w:cstheme="minorBidi"/>
        </w:rPr>
        <w:t>Hurlburt to approve 01/1/2024 minutes</w:t>
      </w:r>
      <w:r w:rsidR="008D5DB3">
        <w:rPr>
          <w:rFonts w:asciiTheme="minorHAnsi" w:hAnsiTheme="minorHAnsi" w:cstheme="minorBidi"/>
        </w:rPr>
        <w:t xml:space="preserve">.  All </w:t>
      </w:r>
      <w:r w:rsidR="002F3F25">
        <w:rPr>
          <w:rFonts w:asciiTheme="minorHAnsi" w:hAnsiTheme="minorHAnsi" w:cstheme="minorBidi"/>
        </w:rPr>
        <w:t>in favor,</w:t>
      </w:r>
      <w:r w:rsidR="008D5DB3">
        <w:rPr>
          <w:rFonts w:asciiTheme="minorHAnsi" w:hAnsiTheme="minorHAnsi" w:cstheme="minorBidi"/>
        </w:rPr>
        <w:t xml:space="preserve"> motion carried.  </w:t>
      </w:r>
    </w:p>
    <w:p w14:paraId="4C16A04B" w14:textId="77777777" w:rsidR="002F3F25" w:rsidRDefault="002F3F25" w:rsidP="0029355C">
      <w:pPr>
        <w:rPr>
          <w:rFonts w:asciiTheme="minorHAnsi" w:hAnsiTheme="minorHAnsi" w:cstheme="minorBidi"/>
        </w:rPr>
      </w:pPr>
    </w:p>
    <w:p w14:paraId="045CBDE1" w14:textId="77777777" w:rsidR="002F3F25" w:rsidRDefault="002F3F25" w:rsidP="002F3F25">
      <w:pPr>
        <w:rPr>
          <w:rFonts w:asciiTheme="minorHAnsi" w:hAnsiTheme="minorHAnsi" w:cstheme="minorBidi"/>
          <w:b/>
        </w:rPr>
      </w:pPr>
      <w:r>
        <w:rPr>
          <w:rFonts w:asciiTheme="minorHAnsi" w:hAnsiTheme="minorHAnsi" w:cstheme="minorBidi"/>
          <w:b/>
        </w:rPr>
        <w:t xml:space="preserve">Public Comments: </w:t>
      </w:r>
    </w:p>
    <w:p w14:paraId="23BF1FCE" w14:textId="38890DE1" w:rsidR="002F3F25" w:rsidRDefault="002F3F25" w:rsidP="0029355C">
      <w:pPr>
        <w:rPr>
          <w:rFonts w:asciiTheme="minorHAnsi" w:hAnsiTheme="minorHAnsi" w:cstheme="minorBidi"/>
        </w:rPr>
      </w:pPr>
      <w:r>
        <w:rPr>
          <w:rFonts w:asciiTheme="minorHAnsi" w:hAnsiTheme="minorHAnsi" w:cstheme="minorBidi"/>
        </w:rPr>
        <w:t>T. Williams (Antioch Township) – recommended that NWEA request the millage instead of the townships.  This would eliminate the Headlee Rollback applying to the millage collected as that only applies to the townships.  The authority wouldn’t have that penalty applied to the millage.</w:t>
      </w:r>
    </w:p>
    <w:p w14:paraId="45355192" w14:textId="77777777" w:rsidR="002F3F25" w:rsidRDefault="002F3F25" w:rsidP="0029355C">
      <w:pPr>
        <w:rPr>
          <w:rFonts w:asciiTheme="minorHAnsi" w:hAnsiTheme="minorHAnsi" w:cstheme="minorBidi"/>
        </w:rPr>
      </w:pPr>
    </w:p>
    <w:p w14:paraId="07AC5B31" w14:textId="46F37CB6" w:rsidR="002F3F25" w:rsidRDefault="002F3F25" w:rsidP="002F3F25">
      <w:pPr>
        <w:rPr>
          <w:rFonts w:asciiTheme="minorHAnsi" w:hAnsiTheme="minorHAnsi" w:cstheme="minorBidi"/>
          <w:bCs/>
        </w:rPr>
      </w:pPr>
      <w:r w:rsidRPr="00D20513">
        <w:rPr>
          <w:rFonts w:asciiTheme="minorHAnsi" w:hAnsiTheme="minorHAnsi" w:cstheme="minorBidi"/>
          <w:b/>
        </w:rPr>
        <w:t>Director Report</w:t>
      </w:r>
      <w:r>
        <w:rPr>
          <w:rFonts w:asciiTheme="minorHAnsi" w:hAnsiTheme="minorHAnsi" w:cstheme="minorBidi"/>
          <w:bCs/>
        </w:rPr>
        <w:t xml:space="preserve">: SEE ATTACHED.  </w:t>
      </w:r>
      <w:r w:rsidR="00BC7CF4">
        <w:rPr>
          <w:rFonts w:asciiTheme="minorHAnsi" w:hAnsiTheme="minorHAnsi" w:cstheme="minorBidi"/>
          <w:bCs/>
        </w:rPr>
        <w:t>Request for reimbursement to J. Hurlburt for his SMEMSIC class.  Discussion held.  Motion by B. Jewett, 2</w:t>
      </w:r>
      <w:r w:rsidR="00BC7CF4" w:rsidRPr="00BC7CF4">
        <w:rPr>
          <w:rFonts w:asciiTheme="minorHAnsi" w:hAnsiTheme="minorHAnsi" w:cstheme="minorBidi"/>
          <w:bCs/>
          <w:vertAlign w:val="superscript"/>
        </w:rPr>
        <w:t>nd</w:t>
      </w:r>
      <w:r w:rsidR="00BC7CF4">
        <w:rPr>
          <w:rFonts w:asciiTheme="minorHAnsi" w:hAnsiTheme="minorHAnsi" w:cstheme="minorBidi"/>
          <w:bCs/>
        </w:rPr>
        <w:t xml:space="preserve"> by D. Williams to reimburse J. Hurlburt $345.00 for the class.  Roll call vote – W. Floury – yes.  D. Williams – yes, J. Hurlburt – abstained, B. Jewett – yes.  All in favor, motion carried.  Resignations – Mike Strang, Gary Duff Jr., Jack Lindsey.  New hire – Joseph Braff – J. Hurlburt requested J. Runyon contact the state for clarification of licensing issue.  Tabled (for the last time) to next month.</w:t>
      </w:r>
    </w:p>
    <w:p w14:paraId="7A332823" w14:textId="77777777" w:rsidR="002F3F25" w:rsidRDefault="002F3F25" w:rsidP="002F3F25">
      <w:pPr>
        <w:rPr>
          <w:rFonts w:asciiTheme="minorHAnsi" w:hAnsiTheme="minorHAnsi" w:cstheme="minorBidi"/>
          <w:bCs/>
        </w:rPr>
      </w:pPr>
    </w:p>
    <w:p w14:paraId="1797AF8B" w14:textId="44C1415D" w:rsidR="002F3F25" w:rsidRPr="00654A78" w:rsidRDefault="002F3F25" w:rsidP="002F3F25">
      <w:pPr>
        <w:rPr>
          <w:rFonts w:asciiTheme="minorHAnsi" w:hAnsiTheme="minorHAnsi" w:cstheme="minorBidi"/>
          <w:bCs/>
        </w:rPr>
      </w:pPr>
      <w:r w:rsidRPr="00D20513">
        <w:rPr>
          <w:rFonts w:asciiTheme="minorHAnsi" w:hAnsiTheme="minorHAnsi" w:cstheme="minorBidi"/>
          <w:b/>
        </w:rPr>
        <w:t>Fire Chief Report</w:t>
      </w:r>
      <w:r>
        <w:rPr>
          <w:rFonts w:asciiTheme="minorHAnsi" w:hAnsiTheme="minorHAnsi" w:cstheme="minorBidi"/>
          <w:bCs/>
        </w:rPr>
        <w:t xml:space="preserve">: SEE ATTACHED. </w:t>
      </w:r>
      <w:r w:rsidR="00DE7E02">
        <w:rPr>
          <w:rFonts w:asciiTheme="minorHAnsi" w:hAnsiTheme="minorHAnsi" w:cstheme="minorBidi"/>
          <w:bCs/>
        </w:rPr>
        <w:t xml:space="preserve"> </w:t>
      </w:r>
      <w:r w:rsidR="00BC7CF4">
        <w:rPr>
          <w:rFonts w:asciiTheme="minorHAnsi" w:hAnsiTheme="minorHAnsi" w:cstheme="minorBidi"/>
          <w:bCs/>
        </w:rPr>
        <w:t>Talks with Blair Township and Green Lake Townships – we may request that Grant and Mayfield increase to 4 mills to match everyone else, or we may not renew our contracts</w:t>
      </w:r>
      <w:r>
        <w:rPr>
          <w:rFonts w:asciiTheme="minorHAnsi" w:hAnsiTheme="minorHAnsi" w:cstheme="minorBidi"/>
          <w:bCs/>
        </w:rPr>
        <w:t>.</w:t>
      </w:r>
    </w:p>
    <w:p w14:paraId="6AFA6A4E" w14:textId="77777777" w:rsidR="003A4BDC" w:rsidRDefault="003A4BDC" w:rsidP="003A4BDC">
      <w:pPr>
        <w:rPr>
          <w:rFonts w:asciiTheme="minorHAnsi" w:hAnsiTheme="minorHAnsi" w:cstheme="minorBidi"/>
          <w:b/>
          <w:bCs/>
        </w:rPr>
      </w:pPr>
    </w:p>
    <w:p w14:paraId="1DF1FAF1" w14:textId="3357CFE7" w:rsidR="0068776E" w:rsidRPr="008D5DB3" w:rsidRDefault="003A4BDC" w:rsidP="00D935C2">
      <w:pPr>
        <w:rPr>
          <w:rFonts w:asciiTheme="minorHAnsi" w:hAnsiTheme="minorHAnsi" w:cstheme="minorBidi"/>
        </w:rPr>
      </w:pPr>
      <w:r w:rsidRPr="003A4BDC">
        <w:rPr>
          <w:rFonts w:asciiTheme="minorHAnsi" w:hAnsiTheme="minorHAnsi" w:cstheme="minorBidi"/>
          <w:b/>
          <w:bCs/>
        </w:rPr>
        <w:t xml:space="preserve">Treasurer </w:t>
      </w:r>
      <w:r w:rsidR="00E55FB7" w:rsidRPr="00A815D2">
        <w:rPr>
          <w:rFonts w:asciiTheme="minorHAnsi" w:hAnsiTheme="minorHAnsi" w:cstheme="minorBidi"/>
          <w:b/>
          <w:bCs/>
        </w:rPr>
        <w:t>Report</w:t>
      </w:r>
      <w:r w:rsidRPr="00A815D2">
        <w:rPr>
          <w:rFonts w:asciiTheme="minorHAnsi" w:hAnsiTheme="minorHAnsi" w:cstheme="minorBidi"/>
          <w:b/>
          <w:bCs/>
        </w:rPr>
        <w:t xml:space="preserve">:  </w:t>
      </w:r>
      <w:r w:rsidR="008D5DB3">
        <w:rPr>
          <w:rFonts w:asciiTheme="minorHAnsi" w:hAnsiTheme="minorHAnsi" w:cstheme="minorBidi"/>
        </w:rPr>
        <w:t>E. Szegda gave the report</w:t>
      </w:r>
      <w:r w:rsidR="002F4873">
        <w:rPr>
          <w:rFonts w:asciiTheme="minorHAnsi" w:hAnsiTheme="minorHAnsi" w:cstheme="minorBidi"/>
        </w:rPr>
        <w:t xml:space="preserve"> – see attached. </w:t>
      </w:r>
      <w:r w:rsidR="008D5DB3">
        <w:rPr>
          <w:rFonts w:asciiTheme="minorHAnsi" w:hAnsiTheme="minorHAnsi" w:cstheme="minorBidi"/>
        </w:rPr>
        <w:t xml:space="preserve"> </w:t>
      </w:r>
      <w:r w:rsidR="002F4873">
        <w:rPr>
          <w:rFonts w:asciiTheme="minorHAnsi" w:hAnsiTheme="minorHAnsi" w:cstheme="minorBidi"/>
        </w:rPr>
        <w:t>I</w:t>
      </w:r>
      <w:r w:rsidR="008D5DB3">
        <w:rPr>
          <w:rFonts w:asciiTheme="minorHAnsi" w:hAnsiTheme="minorHAnsi" w:cstheme="minorBidi"/>
        </w:rPr>
        <w:t>n Forest Area there is $</w:t>
      </w:r>
      <w:r w:rsidR="00BC7CF4">
        <w:rPr>
          <w:rFonts w:asciiTheme="minorHAnsi" w:hAnsiTheme="minorHAnsi" w:cstheme="minorBidi"/>
        </w:rPr>
        <w:t>44</w:t>
      </w:r>
      <w:r w:rsidR="00D20513">
        <w:rPr>
          <w:rFonts w:asciiTheme="minorHAnsi" w:hAnsiTheme="minorHAnsi" w:cstheme="minorBidi"/>
        </w:rPr>
        <w:t>,</w:t>
      </w:r>
      <w:r w:rsidR="00BC7CF4">
        <w:rPr>
          <w:rFonts w:asciiTheme="minorHAnsi" w:hAnsiTheme="minorHAnsi" w:cstheme="minorBidi"/>
        </w:rPr>
        <w:t>047.20</w:t>
      </w:r>
      <w:r w:rsidR="008D5DB3">
        <w:rPr>
          <w:rFonts w:asciiTheme="minorHAnsi" w:hAnsiTheme="minorHAnsi" w:cstheme="minorBidi"/>
        </w:rPr>
        <w:t xml:space="preserve"> in checking, $231,</w:t>
      </w:r>
      <w:r w:rsidR="00C32A50">
        <w:rPr>
          <w:rFonts w:asciiTheme="minorHAnsi" w:hAnsiTheme="minorHAnsi" w:cstheme="minorBidi"/>
        </w:rPr>
        <w:t>286</w:t>
      </w:r>
      <w:r w:rsidR="000B46A7">
        <w:rPr>
          <w:rFonts w:asciiTheme="minorHAnsi" w:hAnsiTheme="minorHAnsi" w:cstheme="minorBidi"/>
        </w:rPr>
        <w:t>.</w:t>
      </w:r>
      <w:r w:rsidR="00C32A50">
        <w:rPr>
          <w:rFonts w:asciiTheme="minorHAnsi" w:hAnsiTheme="minorHAnsi" w:cstheme="minorBidi"/>
        </w:rPr>
        <w:t>85</w:t>
      </w:r>
      <w:r w:rsidR="008D5DB3">
        <w:rPr>
          <w:rFonts w:asciiTheme="minorHAnsi" w:hAnsiTheme="minorHAnsi" w:cstheme="minorBidi"/>
        </w:rPr>
        <w:t xml:space="preserve"> in Ambulance savings, $</w:t>
      </w:r>
      <w:r w:rsidR="00D20513">
        <w:rPr>
          <w:rFonts w:asciiTheme="minorHAnsi" w:hAnsiTheme="minorHAnsi" w:cstheme="minorBidi"/>
        </w:rPr>
        <w:t>76,</w:t>
      </w:r>
      <w:r w:rsidR="00BC7CF4">
        <w:rPr>
          <w:rFonts w:asciiTheme="minorHAnsi" w:hAnsiTheme="minorHAnsi" w:cstheme="minorBidi"/>
        </w:rPr>
        <w:t>62</w:t>
      </w:r>
      <w:r w:rsidR="00C32A50">
        <w:rPr>
          <w:rFonts w:asciiTheme="minorHAnsi" w:hAnsiTheme="minorHAnsi" w:cstheme="minorBidi"/>
        </w:rPr>
        <w:t>2</w:t>
      </w:r>
      <w:r w:rsidR="00D20513">
        <w:rPr>
          <w:rFonts w:asciiTheme="minorHAnsi" w:hAnsiTheme="minorHAnsi" w:cstheme="minorBidi"/>
        </w:rPr>
        <w:t>.</w:t>
      </w:r>
      <w:r w:rsidR="00BC7CF4">
        <w:rPr>
          <w:rFonts w:asciiTheme="minorHAnsi" w:hAnsiTheme="minorHAnsi" w:cstheme="minorBidi"/>
        </w:rPr>
        <w:t>70</w:t>
      </w:r>
      <w:r w:rsidR="008D5DB3">
        <w:rPr>
          <w:rFonts w:asciiTheme="minorHAnsi" w:hAnsiTheme="minorHAnsi" w:cstheme="minorBidi"/>
        </w:rPr>
        <w:t xml:space="preserve"> in Fire savings. In Honor Bank there is $</w:t>
      </w:r>
      <w:r w:rsidR="00DE7E02">
        <w:rPr>
          <w:rFonts w:asciiTheme="minorHAnsi" w:hAnsiTheme="minorHAnsi" w:cstheme="minorBidi"/>
        </w:rPr>
        <w:t>148</w:t>
      </w:r>
      <w:r w:rsidR="00C32A50">
        <w:rPr>
          <w:rFonts w:asciiTheme="minorHAnsi" w:hAnsiTheme="minorHAnsi" w:cstheme="minorBidi"/>
        </w:rPr>
        <w:t>,</w:t>
      </w:r>
      <w:r w:rsidR="00DE7E02">
        <w:rPr>
          <w:rFonts w:asciiTheme="minorHAnsi" w:hAnsiTheme="minorHAnsi" w:cstheme="minorBidi"/>
        </w:rPr>
        <w:t>201</w:t>
      </w:r>
      <w:r w:rsidR="00C32A50">
        <w:rPr>
          <w:rFonts w:asciiTheme="minorHAnsi" w:hAnsiTheme="minorHAnsi" w:cstheme="minorBidi"/>
        </w:rPr>
        <w:t>.1</w:t>
      </w:r>
      <w:r w:rsidR="00DE7E02">
        <w:rPr>
          <w:rFonts w:asciiTheme="minorHAnsi" w:hAnsiTheme="minorHAnsi" w:cstheme="minorBidi"/>
        </w:rPr>
        <w:t>8</w:t>
      </w:r>
      <w:r w:rsidR="008D5DB3">
        <w:rPr>
          <w:rFonts w:asciiTheme="minorHAnsi" w:hAnsiTheme="minorHAnsi" w:cstheme="minorBidi"/>
        </w:rPr>
        <w:t xml:space="preserve"> in checking</w:t>
      </w:r>
      <w:r w:rsidR="00CA5BDC">
        <w:rPr>
          <w:rFonts w:asciiTheme="minorHAnsi" w:hAnsiTheme="minorHAnsi" w:cstheme="minorBidi"/>
        </w:rPr>
        <w:t xml:space="preserve">.  </w:t>
      </w:r>
      <w:r w:rsidR="008D5DB3">
        <w:rPr>
          <w:rFonts w:asciiTheme="minorHAnsi" w:hAnsiTheme="minorHAnsi" w:cstheme="minorBidi"/>
        </w:rPr>
        <w:t>Grand total in both banks is $</w:t>
      </w:r>
      <w:r w:rsidR="00DE7E02">
        <w:rPr>
          <w:rFonts w:asciiTheme="minorHAnsi" w:hAnsiTheme="minorHAnsi" w:cstheme="minorBidi"/>
        </w:rPr>
        <w:t>503</w:t>
      </w:r>
      <w:r w:rsidR="00C32A50">
        <w:rPr>
          <w:rFonts w:asciiTheme="minorHAnsi" w:hAnsiTheme="minorHAnsi" w:cstheme="minorBidi"/>
        </w:rPr>
        <w:t>,</w:t>
      </w:r>
      <w:r w:rsidR="00DE7E02">
        <w:rPr>
          <w:rFonts w:asciiTheme="minorHAnsi" w:hAnsiTheme="minorHAnsi" w:cstheme="minorBidi"/>
        </w:rPr>
        <w:t>157</w:t>
      </w:r>
      <w:r w:rsidR="00C32A50">
        <w:rPr>
          <w:rFonts w:asciiTheme="minorHAnsi" w:hAnsiTheme="minorHAnsi" w:cstheme="minorBidi"/>
        </w:rPr>
        <w:t>.</w:t>
      </w:r>
      <w:r w:rsidR="00DE7E02">
        <w:rPr>
          <w:rFonts w:asciiTheme="minorHAnsi" w:hAnsiTheme="minorHAnsi" w:cstheme="minorBidi"/>
        </w:rPr>
        <w:t>93</w:t>
      </w:r>
      <w:r w:rsidR="008D5DB3">
        <w:rPr>
          <w:rFonts w:asciiTheme="minorHAnsi" w:hAnsiTheme="minorHAnsi" w:cstheme="minorBidi"/>
        </w:rPr>
        <w:t xml:space="preserve">.  There were </w:t>
      </w:r>
      <w:r w:rsidR="00DE7E02">
        <w:rPr>
          <w:rFonts w:asciiTheme="minorHAnsi" w:hAnsiTheme="minorHAnsi" w:cstheme="minorBidi"/>
        </w:rPr>
        <w:t>multiple</w:t>
      </w:r>
      <w:r w:rsidR="008D5DB3">
        <w:rPr>
          <w:rFonts w:asciiTheme="minorHAnsi" w:hAnsiTheme="minorHAnsi" w:cstheme="minorBidi"/>
        </w:rPr>
        <w:t xml:space="preserve"> deposits made since last meeting totaling $</w:t>
      </w:r>
      <w:r w:rsidR="00DE7E02">
        <w:rPr>
          <w:rFonts w:asciiTheme="minorHAnsi" w:hAnsiTheme="minorHAnsi" w:cstheme="minorBidi"/>
        </w:rPr>
        <w:t>157</w:t>
      </w:r>
      <w:r w:rsidR="00C32A50">
        <w:rPr>
          <w:rFonts w:asciiTheme="minorHAnsi" w:hAnsiTheme="minorHAnsi" w:cstheme="minorBidi"/>
        </w:rPr>
        <w:t>,</w:t>
      </w:r>
      <w:r w:rsidR="00DE7E02">
        <w:rPr>
          <w:rFonts w:asciiTheme="minorHAnsi" w:hAnsiTheme="minorHAnsi" w:cstheme="minorBidi"/>
        </w:rPr>
        <w:t>167</w:t>
      </w:r>
      <w:r w:rsidR="00C32A50">
        <w:rPr>
          <w:rFonts w:asciiTheme="minorHAnsi" w:hAnsiTheme="minorHAnsi" w:cstheme="minorBidi"/>
        </w:rPr>
        <w:t>.2</w:t>
      </w:r>
      <w:r w:rsidR="00DE7E02">
        <w:rPr>
          <w:rFonts w:asciiTheme="minorHAnsi" w:hAnsiTheme="minorHAnsi" w:cstheme="minorBidi"/>
        </w:rPr>
        <w:t>4</w:t>
      </w:r>
      <w:r w:rsidR="008D5DB3">
        <w:rPr>
          <w:rFonts w:asciiTheme="minorHAnsi" w:hAnsiTheme="minorHAnsi" w:cstheme="minorBidi"/>
        </w:rPr>
        <w:t xml:space="preserve">.  There are </w:t>
      </w:r>
      <w:r w:rsidR="00C32A50">
        <w:rPr>
          <w:rFonts w:asciiTheme="minorHAnsi" w:hAnsiTheme="minorHAnsi" w:cstheme="minorBidi"/>
        </w:rPr>
        <w:t>1</w:t>
      </w:r>
      <w:r w:rsidR="00DE7E02">
        <w:rPr>
          <w:rFonts w:asciiTheme="minorHAnsi" w:hAnsiTheme="minorHAnsi" w:cstheme="minorBidi"/>
        </w:rPr>
        <w:t>8</w:t>
      </w:r>
      <w:r w:rsidR="008D5DB3">
        <w:rPr>
          <w:rFonts w:asciiTheme="minorHAnsi" w:hAnsiTheme="minorHAnsi" w:cstheme="minorBidi"/>
        </w:rPr>
        <w:t xml:space="preserve"> </w:t>
      </w:r>
      <w:r w:rsidR="003B4ADF">
        <w:rPr>
          <w:rFonts w:asciiTheme="minorHAnsi" w:hAnsiTheme="minorHAnsi" w:cstheme="minorBidi"/>
        </w:rPr>
        <w:t xml:space="preserve">bills </w:t>
      </w:r>
      <w:r w:rsidR="008D5DB3">
        <w:rPr>
          <w:rFonts w:asciiTheme="minorHAnsi" w:hAnsiTheme="minorHAnsi" w:cstheme="minorBidi"/>
        </w:rPr>
        <w:t>since last meeting totaling $</w:t>
      </w:r>
      <w:r w:rsidR="00DE7E02">
        <w:rPr>
          <w:rFonts w:asciiTheme="minorHAnsi" w:hAnsiTheme="minorHAnsi" w:cstheme="minorBidi"/>
        </w:rPr>
        <w:t>42</w:t>
      </w:r>
      <w:r w:rsidR="00C32A50">
        <w:rPr>
          <w:rFonts w:asciiTheme="minorHAnsi" w:hAnsiTheme="minorHAnsi" w:cstheme="minorBidi"/>
        </w:rPr>
        <w:t>,</w:t>
      </w:r>
      <w:r w:rsidR="00DE7E02">
        <w:rPr>
          <w:rFonts w:asciiTheme="minorHAnsi" w:hAnsiTheme="minorHAnsi" w:cstheme="minorBidi"/>
        </w:rPr>
        <w:t>004</w:t>
      </w:r>
      <w:r w:rsidR="00C32A50">
        <w:rPr>
          <w:rFonts w:asciiTheme="minorHAnsi" w:hAnsiTheme="minorHAnsi" w:cstheme="minorBidi"/>
        </w:rPr>
        <w:t>.1</w:t>
      </w:r>
      <w:r w:rsidR="00DE7E02">
        <w:rPr>
          <w:rFonts w:asciiTheme="minorHAnsi" w:hAnsiTheme="minorHAnsi" w:cstheme="minorBidi"/>
        </w:rPr>
        <w:t>8</w:t>
      </w:r>
      <w:r w:rsidR="008D5DB3">
        <w:rPr>
          <w:rFonts w:asciiTheme="minorHAnsi" w:hAnsiTheme="minorHAnsi" w:cstheme="minorBidi"/>
        </w:rPr>
        <w:t xml:space="preserve">. </w:t>
      </w:r>
      <w:r w:rsidR="00F03CDE">
        <w:rPr>
          <w:rFonts w:asciiTheme="minorHAnsi" w:hAnsiTheme="minorHAnsi" w:cstheme="minorBidi"/>
        </w:rPr>
        <w:t>Motion to approve the treasurer</w:t>
      </w:r>
      <w:r w:rsidR="00DE7E02">
        <w:rPr>
          <w:rFonts w:asciiTheme="minorHAnsi" w:hAnsiTheme="minorHAnsi" w:cstheme="minorBidi"/>
        </w:rPr>
        <w:t>’</w:t>
      </w:r>
      <w:r w:rsidR="00F03CDE">
        <w:rPr>
          <w:rFonts w:asciiTheme="minorHAnsi" w:hAnsiTheme="minorHAnsi" w:cstheme="minorBidi"/>
        </w:rPr>
        <w:t>s report</w:t>
      </w:r>
      <w:r w:rsidR="00DE7E02">
        <w:rPr>
          <w:rFonts w:asciiTheme="minorHAnsi" w:hAnsiTheme="minorHAnsi" w:cstheme="minorBidi"/>
        </w:rPr>
        <w:t xml:space="preserve"> (with corrections)</w:t>
      </w:r>
      <w:r w:rsidR="00F03CDE">
        <w:rPr>
          <w:rFonts w:asciiTheme="minorHAnsi" w:hAnsiTheme="minorHAnsi" w:cstheme="minorBidi"/>
        </w:rPr>
        <w:t xml:space="preserve"> and pay all the bills presented by </w:t>
      </w:r>
      <w:r w:rsidR="00DE7E02">
        <w:rPr>
          <w:rFonts w:asciiTheme="minorHAnsi" w:hAnsiTheme="minorHAnsi" w:cstheme="minorBidi"/>
        </w:rPr>
        <w:t>J</w:t>
      </w:r>
      <w:r w:rsidR="00F03CDE">
        <w:rPr>
          <w:rFonts w:asciiTheme="minorHAnsi" w:hAnsiTheme="minorHAnsi" w:cstheme="minorBidi"/>
        </w:rPr>
        <w:t xml:space="preserve">. </w:t>
      </w:r>
      <w:r w:rsidR="00DE7E02">
        <w:rPr>
          <w:rFonts w:asciiTheme="minorHAnsi" w:hAnsiTheme="minorHAnsi" w:cstheme="minorBidi"/>
        </w:rPr>
        <w:t>Hurlburt,</w:t>
      </w:r>
      <w:r w:rsidR="00F03CDE">
        <w:rPr>
          <w:rFonts w:asciiTheme="minorHAnsi" w:hAnsiTheme="minorHAnsi" w:cstheme="minorBidi"/>
        </w:rPr>
        <w:t xml:space="preserve"> 2</w:t>
      </w:r>
      <w:r w:rsidR="00F03CDE" w:rsidRPr="00F03CDE">
        <w:rPr>
          <w:rFonts w:asciiTheme="minorHAnsi" w:hAnsiTheme="minorHAnsi" w:cstheme="minorBidi"/>
          <w:vertAlign w:val="superscript"/>
        </w:rPr>
        <w:t>nd</w:t>
      </w:r>
      <w:r w:rsidR="00F03CDE">
        <w:rPr>
          <w:rFonts w:asciiTheme="minorHAnsi" w:hAnsiTheme="minorHAnsi" w:cstheme="minorBidi"/>
        </w:rPr>
        <w:t xml:space="preserve"> by </w:t>
      </w:r>
      <w:r w:rsidR="00DE7E02">
        <w:rPr>
          <w:rFonts w:asciiTheme="minorHAnsi" w:hAnsiTheme="minorHAnsi" w:cstheme="minorBidi"/>
        </w:rPr>
        <w:t>W</w:t>
      </w:r>
      <w:r w:rsidR="00F03CDE">
        <w:rPr>
          <w:rFonts w:asciiTheme="minorHAnsi" w:hAnsiTheme="minorHAnsi" w:cstheme="minorBidi"/>
        </w:rPr>
        <w:t xml:space="preserve">. </w:t>
      </w:r>
      <w:r w:rsidR="00DE7E02">
        <w:rPr>
          <w:rFonts w:asciiTheme="minorHAnsi" w:hAnsiTheme="minorHAnsi" w:cstheme="minorBidi"/>
        </w:rPr>
        <w:t>Floury.</w:t>
      </w:r>
      <w:r w:rsidR="00F03CDE">
        <w:rPr>
          <w:rFonts w:asciiTheme="minorHAnsi" w:hAnsiTheme="minorHAnsi" w:cstheme="minorBidi"/>
        </w:rPr>
        <w:t xml:space="preserve"> </w:t>
      </w:r>
      <w:r w:rsidR="00DE7E02">
        <w:rPr>
          <w:rFonts w:asciiTheme="minorHAnsi" w:hAnsiTheme="minorHAnsi" w:cstheme="minorBidi"/>
        </w:rPr>
        <w:t xml:space="preserve"> R</w:t>
      </w:r>
      <w:r w:rsidR="00F03CDE">
        <w:rPr>
          <w:rFonts w:asciiTheme="minorHAnsi" w:hAnsiTheme="minorHAnsi" w:cstheme="minorBidi"/>
        </w:rPr>
        <w:t>oll call on all members</w:t>
      </w:r>
      <w:r w:rsidR="00DE7E02">
        <w:rPr>
          <w:rFonts w:asciiTheme="minorHAnsi" w:hAnsiTheme="minorHAnsi" w:cstheme="minorBidi"/>
        </w:rPr>
        <w:t xml:space="preserve">.  </w:t>
      </w:r>
      <w:r w:rsidR="00DE7E02">
        <w:rPr>
          <w:rFonts w:asciiTheme="minorHAnsi" w:hAnsiTheme="minorHAnsi" w:cstheme="minorBidi"/>
          <w:bCs/>
        </w:rPr>
        <w:t>– W. Floury – yes.  D. Williams – yes, J. Hurlburt – yes, B. Jewett – yes.  A</w:t>
      </w:r>
      <w:r w:rsidR="00F03CDE">
        <w:rPr>
          <w:rFonts w:asciiTheme="minorHAnsi" w:hAnsiTheme="minorHAnsi" w:cstheme="minorBidi"/>
        </w:rPr>
        <w:t xml:space="preserve">ll approved, motion carried.  </w:t>
      </w:r>
      <w:r w:rsidR="008D5DB3">
        <w:rPr>
          <w:rFonts w:asciiTheme="minorHAnsi" w:hAnsiTheme="minorHAnsi" w:cstheme="minorBidi"/>
        </w:rPr>
        <w:t xml:space="preserve">  </w:t>
      </w:r>
    </w:p>
    <w:p w14:paraId="2C942721" w14:textId="64483DC9" w:rsidR="00AA1F1A" w:rsidRDefault="00AA1F1A" w:rsidP="00D935C2">
      <w:pPr>
        <w:rPr>
          <w:rFonts w:asciiTheme="minorHAnsi" w:hAnsiTheme="minorHAnsi" w:cstheme="minorBidi"/>
          <w:bCs/>
        </w:rPr>
      </w:pPr>
    </w:p>
    <w:p w14:paraId="3713433B" w14:textId="77777777" w:rsidR="0059734C" w:rsidRDefault="0059734C" w:rsidP="00DE4561">
      <w:pPr>
        <w:spacing w:after="160" w:line="259" w:lineRule="auto"/>
        <w:rPr>
          <w:rFonts w:asciiTheme="minorHAnsi" w:hAnsiTheme="minorHAnsi" w:cstheme="minorBidi"/>
          <w:b/>
          <w:bCs/>
        </w:rPr>
      </w:pPr>
    </w:p>
    <w:p w14:paraId="1D0EE007" w14:textId="77777777" w:rsidR="0059734C" w:rsidRDefault="0059734C" w:rsidP="00DE4561">
      <w:pPr>
        <w:spacing w:after="160" w:line="259" w:lineRule="auto"/>
        <w:rPr>
          <w:rFonts w:asciiTheme="minorHAnsi" w:hAnsiTheme="minorHAnsi" w:cstheme="minorBidi"/>
          <w:b/>
          <w:bCs/>
        </w:rPr>
      </w:pPr>
    </w:p>
    <w:p w14:paraId="77F96DC1" w14:textId="79070319" w:rsidR="00DE4561" w:rsidRDefault="00DE4561" w:rsidP="00DE4561">
      <w:pPr>
        <w:spacing w:after="160" w:line="259" w:lineRule="auto"/>
        <w:rPr>
          <w:rFonts w:asciiTheme="minorHAnsi" w:hAnsiTheme="minorHAnsi" w:cstheme="minorBidi"/>
        </w:rPr>
      </w:pPr>
      <w:r>
        <w:rPr>
          <w:rFonts w:asciiTheme="minorHAnsi" w:hAnsiTheme="minorHAnsi" w:cstheme="minorBidi"/>
          <w:b/>
          <w:bCs/>
        </w:rPr>
        <w:lastRenderedPageBreak/>
        <w:t>Old Business</w:t>
      </w:r>
    </w:p>
    <w:p w14:paraId="49D84DD2" w14:textId="2889B174" w:rsidR="00DE4561" w:rsidRPr="00D07572" w:rsidRDefault="00D07572" w:rsidP="00D07572">
      <w:pPr>
        <w:pStyle w:val="ListParagraph"/>
        <w:numPr>
          <w:ilvl w:val="0"/>
          <w:numId w:val="12"/>
        </w:numPr>
        <w:spacing w:after="160" w:line="259" w:lineRule="auto"/>
        <w:rPr>
          <w:rFonts w:asciiTheme="minorHAnsi" w:hAnsiTheme="minorHAnsi" w:cstheme="minorBidi"/>
        </w:rPr>
      </w:pPr>
      <w:r>
        <w:rPr>
          <w:rFonts w:asciiTheme="minorHAnsi" w:hAnsiTheme="minorHAnsi" w:cstheme="minorBidi"/>
          <w:b/>
          <w:bCs/>
        </w:rPr>
        <w:t xml:space="preserve"> </w:t>
      </w:r>
      <w:r w:rsidR="008A6298" w:rsidRPr="00D07572">
        <w:rPr>
          <w:rFonts w:asciiTheme="minorHAnsi" w:hAnsiTheme="minorHAnsi" w:cstheme="minorBidi"/>
          <w:b/>
          <w:bCs/>
        </w:rPr>
        <w:t>Committees:</w:t>
      </w:r>
      <w:bookmarkStart w:id="2" w:name="_Hlk114424488"/>
    </w:p>
    <w:p w14:paraId="0738B0E3" w14:textId="73FF0D68" w:rsidR="00AA1F1A" w:rsidRDefault="00D07572" w:rsidP="00D07572">
      <w:pPr>
        <w:pStyle w:val="ListParagraph"/>
        <w:numPr>
          <w:ilvl w:val="0"/>
          <w:numId w:val="13"/>
        </w:numPr>
        <w:spacing w:after="160" w:line="259" w:lineRule="auto"/>
        <w:contextualSpacing/>
        <w:rPr>
          <w:rFonts w:asciiTheme="minorHAnsi" w:hAnsiTheme="minorHAnsi" w:cstheme="minorBidi"/>
        </w:rPr>
      </w:pPr>
      <w:r>
        <w:rPr>
          <w:rFonts w:asciiTheme="minorHAnsi" w:hAnsiTheme="minorHAnsi" w:cstheme="minorBidi"/>
          <w:b/>
          <w:bCs/>
        </w:rPr>
        <w:t xml:space="preserve"> </w:t>
      </w:r>
      <w:r w:rsidR="00AA1F1A" w:rsidRPr="00D07572">
        <w:rPr>
          <w:rFonts w:asciiTheme="minorHAnsi" w:hAnsiTheme="minorHAnsi" w:cstheme="minorBidi"/>
          <w:b/>
          <w:bCs/>
        </w:rPr>
        <w:t>NWEA</w:t>
      </w:r>
      <w:r w:rsidR="00AA6870" w:rsidRPr="00D07572">
        <w:rPr>
          <w:rFonts w:asciiTheme="minorHAnsi" w:hAnsiTheme="minorHAnsi" w:cstheme="minorBidi"/>
          <w:b/>
          <w:bCs/>
        </w:rPr>
        <w:t xml:space="preserve"> </w:t>
      </w:r>
      <w:r w:rsidR="00D20513">
        <w:rPr>
          <w:rFonts w:asciiTheme="minorHAnsi" w:hAnsiTheme="minorHAnsi" w:cstheme="minorBidi"/>
          <w:b/>
          <w:bCs/>
        </w:rPr>
        <w:t xml:space="preserve">Building Committee </w:t>
      </w:r>
      <w:r w:rsidR="00AA6870" w:rsidRPr="00D07572">
        <w:rPr>
          <w:rFonts w:asciiTheme="minorHAnsi" w:hAnsiTheme="minorHAnsi" w:cstheme="minorBidi"/>
          <w:b/>
          <w:bCs/>
        </w:rPr>
        <w:t>(6/3)</w:t>
      </w:r>
      <w:r w:rsidR="00AA6870" w:rsidRPr="00D07572">
        <w:rPr>
          <w:rFonts w:asciiTheme="minorHAnsi" w:hAnsiTheme="minorHAnsi" w:cstheme="minorBidi"/>
        </w:rPr>
        <w:t xml:space="preserve"> –</w:t>
      </w:r>
      <w:r w:rsidR="00661DAB" w:rsidRPr="00D07572">
        <w:rPr>
          <w:rFonts w:asciiTheme="minorHAnsi" w:hAnsiTheme="minorHAnsi" w:cstheme="minorBidi"/>
        </w:rPr>
        <w:t xml:space="preserve"> </w:t>
      </w:r>
      <w:r w:rsidR="008053BE" w:rsidRPr="00D07572">
        <w:rPr>
          <w:rFonts w:asciiTheme="minorHAnsi" w:hAnsiTheme="minorHAnsi" w:cstheme="minorBidi"/>
        </w:rPr>
        <w:t>E. Szegda, J. Runyon, M. Guernsey, J. Stanley–</w:t>
      </w:r>
    </w:p>
    <w:p w14:paraId="00B2D22A" w14:textId="3A6F9ABB" w:rsidR="008D5DB3" w:rsidRPr="00D07572" w:rsidRDefault="00654A78" w:rsidP="008D5DB3">
      <w:pPr>
        <w:pStyle w:val="ListParagraph"/>
        <w:spacing w:after="160" w:line="259" w:lineRule="auto"/>
        <w:contextualSpacing/>
        <w:rPr>
          <w:rFonts w:asciiTheme="minorHAnsi" w:hAnsiTheme="minorHAnsi" w:cstheme="minorBidi"/>
        </w:rPr>
      </w:pPr>
      <w:r>
        <w:rPr>
          <w:rFonts w:asciiTheme="minorHAnsi" w:hAnsiTheme="minorHAnsi" w:cstheme="minorBidi"/>
        </w:rPr>
        <w:t>E. Szegda state</w:t>
      </w:r>
      <w:r w:rsidR="0059734C">
        <w:rPr>
          <w:rFonts w:asciiTheme="minorHAnsi" w:hAnsiTheme="minorHAnsi" w:cstheme="minorBidi"/>
        </w:rPr>
        <w:t>d things are moving slowly</w:t>
      </w:r>
      <w:r w:rsidR="00DE7E02">
        <w:rPr>
          <w:rFonts w:asciiTheme="minorHAnsi" w:hAnsiTheme="minorHAnsi" w:cstheme="minorBidi"/>
        </w:rPr>
        <w:t xml:space="preserve"> – no further updates.</w:t>
      </w:r>
      <w:r w:rsidR="00F03CDE">
        <w:rPr>
          <w:rFonts w:asciiTheme="minorHAnsi" w:hAnsiTheme="minorHAnsi" w:cstheme="minorBidi"/>
        </w:rPr>
        <w:t xml:space="preserve">  </w:t>
      </w:r>
    </w:p>
    <w:p w14:paraId="79B39021" w14:textId="00F5F489" w:rsidR="00DB55FC" w:rsidRPr="00A62C99" w:rsidRDefault="00DB55FC" w:rsidP="00AA7757">
      <w:pPr>
        <w:pStyle w:val="ListParagraph"/>
        <w:numPr>
          <w:ilvl w:val="0"/>
          <w:numId w:val="12"/>
        </w:numPr>
        <w:rPr>
          <w:rFonts w:asciiTheme="minorHAnsi" w:hAnsiTheme="minorHAnsi" w:cstheme="minorBidi"/>
          <w:b/>
          <w:bCs/>
        </w:rPr>
      </w:pPr>
      <w:r w:rsidRPr="00D07572">
        <w:rPr>
          <w:rFonts w:asciiTheme="minorHAnsi" w:hAnsiTheme="minorHAnsi" w:cstheme="minorBidi"/>
          <w:b/>
          <w:bCs/>
        </w:rPr>
        <w:t>Turn out gear</w:t>
      </w:r>
      <w:r w:rsidRPr="00D07572">
        <w:rPr>
          <w:rFonts w:asciiTheme="minorHAnsi" w:hAnsiTheme="minorHAnsi" w:cstheme="minorBidi"/>
        </w:rPr>
        <w:t xml:space="preserve"> </w:t>
      </w:r>
      <w:r w:rsidR="00DE7E02">
        <w:rPr>
          <w:rFonts w:asciiTheme="minorHAnsi" w:hAnsiTheme="minorHAnsi" w:cstheme="minorBidi"/>
        </w:rPr>
        <w:t>– We have some gear here!  Next fitting March 29</w:t>
      </w:r>
      <w:r w:rsidR="00F03CDE">
        <w:rPr>
          <w:rFonts w:asciiTheme="minorHAnsi" w:hAnsiTheme="minorHAnsi" w:cstheme="minorBidi"/>
        </w:rPr>
        <w:t xml:space="preserve">.  </w:t>
      </w:r>
    </w:p>
    <w:p w14:paraId="0611B1CD" w14:textId="77777777" w:rsidR="0059734C" w:rsidRPr="0059734C" w:rsidRDefault="00A62C99" w:rsidP="0059734C">
      <w:pPr>
        <w:pStyle w:val="ListParagraph"/>
        <w:numPr>
          <w:ilvl w:val="0"/>
          <w:numId w:val="12"/>
        </w:numPr>
        <w:rPr>
          <w:rFonts w:asciiTheme="minorHAnsi" w:hAnsiTheme="minorHAnsi" w:cstheme="minorBidi"/>
          <w:b/>
          <w:bCs/>
        </w:rPr>
      </w:pPr>
      <w:r>
        <w:rPr>
          <w:rFonts w:asciiTheme="minorHAnsi" w:hAnsiTheme="minorHAnsi" w:cstheme="minorBidi"/>
          <w:b/>
          <w:bCs/>
        </w:rPr>
        <w:t xml:space="preserve">State of MI grant application – </w:t>
      </w:r>
      <w:r w:rsidR="003A62FA">
        <w:rPr>
          <w:rFonts w:asciiTheme="minorHAnsi" w:hAnsiTheme="minorHAnsi" w:cstheme="minorBidi"/>
        </w:rPr>
        <w:t>Still waiting for funds to arrive.</w:t>
      </w:r>
    </w:p>
    <w:p w14:paraId="4DF5EAC5" w14:textId="155A7E93" w:rsidR="00D20513" w:rsidRPr="0059734C" w:rsidRDefault="0059734C" w:rsidP="0059734C">
      <w:pPr>
        <w:pStyle w:val="ListParagraph"/>
        <w:numPr>
          <w:ilvl w:val="0"/>
          <w:numId w:val="12"/>
        </w:numPr>
        <w:rPr>
          <w:rFonts w:asciiTheme="minorHAnsi" w:hAnsiTheme="minorHAnsi" w:cstheme="minorBidi"/>
          <w:b/>
          <w:bCs/>
        </w:rPr>
      </w:pPr>
      <w:r>
        <w:rPr>
          <w:rFonts w:asciiTheme="minorHAnsi" w:hAnsiTheme="minorHAnsi" w:cstheme="minorBidi"/>
          <w:b/>
          <w:bCs/>
        </w:rPr>
        <w:t>Gr</w:t>
      </w:r>
      <w:r w:rsidR="00FB0DE1" w:rsidRPr="0059734C">
        <w:rPr>
          <w:rFonts w:asciiTheme="minorHAnsi" w:hAnsiTheme="minorHAnsi" w:cstheme="minorBidi"/>
          <w:b/>
          <w:bCs/>
        </w:rPr>
        <w:t>eenwood Township Follow up –</w:t>
      </w:r>
      <w:r w:rsidR="00FB0DE1" w:rsidRPr="0059734C">
        <w:rPr>
          <w:rFonts w:asciiTheme="minorHAnsi" w:hAnsiTheme="minorHAnsi" w:cstheme="minorBidi"/>
        </w:rPr>
        <w:t xml:space="preserve"> </w:t>
      </w:r>
      <w:r w:rsidRPr="0059734C">
        <w:rPr>
          <w:rFonts w:asciiTheme="minorHAnsi" w:hAnsiTheme="minorHAnsi" w:cstheme="minorBidi"/>
        </w:rPr>
        <w:t xml:space="preserve"> </w:t>
      </w:r>
      <w:r w:rsidR="00F03CDE" w:rsidRPr="0059734C">
        <w:rPr>
          <w:rFonts w:asciiTheme="minorHAnsi" w:hAnsiTheme="minorHAnsi" w:cstheme="minorBidi"/>
        </w:rPr>
        <w:t>M. Guernsey, B. Jewett and J. Runyon went to the meeting, and they sound interested but will have to go back to meet with just the board.</w:t>
      </w:r>
      <w:r w:rsidR="00DE7E02" w:rsidRPr="0059734C">
        <w:rPr>
          <w:rFonts w:asciiTheme="minorHAnsi" w:hAnsiTheme="minorHAnsi" w:cstheme="minorBidi"/>
        </w:rPr>
        <w:t xml:space="preserve">  Will return to meeting this month or next, to see the outcome.  They lost two residents waiting on ambulances recently.  Not happy with current situation.  Very interested in coming aboard.  They have an ambulance just sitting there, we have three employees from this area.  Would be easy to upgrade this truck to an active ambulance available for calls.  We just need them to tell us how they want to proceed.</w:t>
      </w:r>
      <w:r w:rsidR="00F03CDE" w:rsidRPr="0059734C">
        <w:rPr>
          <w:rFonts w:asciiTheme="minorHAnsi" w:hAnsiTheme="minorHAnsi" w:cstheme="minorBidi"/>
        </w:rPr>
        <w:t xml:space="preserve">  </w:t>
      </w:r>
      <w:r w:rsidR="00B13572" w:rsidRPr="0059734C">
        <w:rPr>
          <w:rFonts w:asciiTheme="minorHAnsi" w:hAnsiTheme="minorHAnsi" w:cstheme="minorBidi"/>
        </w:rPr>
        <w:t>Cherry Grove made offer to Manton, Colfax, Greenwood, Liberty as well, with a projected March 1 ALS date.</w:t>
      </w:r>
    </w:p>
    <w:p w14:paraId="2E03535B" w14:textId="73EA3004" w:rsidR="00D20513" w:rsidRDefault="00D20513" w:rsidP="00D20513">
      <w:pPr>
        <w:pStyle w:val="ListParagraph"/>
        <w:numPr>
          <w:ilvl w:val="0"/>
          <w:numId w:val="12"/>
        </w:numPr>
        <w:rPr>
          <w:rFonts w:asciiTheme="minorHAnsi" w:hAnsiTheme="minorHAnsi" w:cstheme="minorBidi"/>
        </w:rPr>
      </w:pPr>
      <w:r w:rsidRPr="00D20513">
        <w:rPr>
          <w:rFonts w:asciiTheme="minorHAnsi" w:hAnsiTheme="minorHAnsi" w:cstheme="minorBidi"/>
          <w:b/>
          <w:bCs/>
        </w:rPr>
        <w:t>Millage Discussion</w:t>
      </w:r>
      <w:r>
        <w:rPr>
          <w:rFonts w:asciiTheme="minorHAnsi" w:hAnsiTheme="minorHAnsi" w:cstheme="minorBidi"/>
        </w:rPr>
        <w:t xml:space="preserve"> </w:t>
      </w:r>
      <w:r w:rsidRPr="00D20513">
        <w:rPr>
          <w:rFonts w:asciiTheme="minorHAnsi" w:hAnsiTheme="minorHAnsi" w:cstheme="minorBidi"/>
        </w:rPr>
        <w:t>–</w:t>
      </w:r>
      <w:r w:rsidR="00DE7E02">
        <w:rPr>
          <w:rFonts w:asciiTheme="minorHAnsi" w:hAnsiTheme="minorHAnsi" w:cstheme="minorBidi"/>
        </w:rPr>
        <w:t>Slagle</w:t>
      </w:r>
      <w:r w:rsidR="00B13572">
        <w:rPr>
          <w:rFonts w:asciiTheme="minorHAnsi" w:hAnsiTheme="minorHAnsi" w:cstheme="minorBidi"/>
        </w:rPr>
        <w:t xml:space="preserve"> is very interested.  Happy with budget being presented, progress, and open communication.  Very receptive</w:t>
      </w:r>
      <w:r w:rsidR="0059734C">
        <w:rPr>
          <w:rFonts w:asciiTheme="minorHAnsi" w:hAnsiTheme="minorHAnsi" w:cstheme="minorBidi"/>
        </w:rPr>
        <w:t>.  Townships asking – do we renew?  Can we bill and collect $?  Yes per ordinance.  Millage to be for four years by townships to cover 2025 – 2028.</w:t>
      </w:r>
    </w:p>
    <w:p w14:paraId="34BF9B88" w14:textId="6BBF07AA" w:rsidR="00D20513" w:rsidRDefault="00D20513" w:rsidP="00D20513">
      <w:pPr>
        <w:pStyle w:val="ListParagraph"/>
        <w:numPr>
          <w:ilvl w:val="0"/>
          <w:numId w:val="12"/>
        </w:numPr>
        <w:rPr>
          <w:rFonts w:asciiTheme="minorHAnsi" w:hAnsiTheme="minorHAnsi" w:cstheme="minorBidi"/>
        </w:rPr>
      </w:pPr>
      <w:r>
        <w:rPr>
          <w:rFonts w:asciiTheme="minorHAnsi" w:hAnsiTheme="minorHAnsi" w:cstheme="minorBidi"/>
          <w:b/>
          <w:bCs/>
        </w:rPr>
        <w:t xml:space="preserve">Budget Review </w:t>
      </w:r>
      <w:r>
        <w:rPr>
          <w:rFonts w:asciiTheme="minorHAnsi" w:hAnsiTheme="minorHAnsi" w:cstheme="minorBidi"/>
        </w:rPr>
        <w:t xml:space="preserve">– </w:t>
      </w:r>
      <w:r w:rsidR="00B13572">
        <w:rPr>
          <w:rFonts w:asciiTheme="minorHAnsi" w:hAnsiTheme="minorHAnsi" w:cstheme="minorBidi"/>
        </w:rPr>
        <w:t>Board pay</w:t>
      </w:r>
      <w:r w:rsidR="00F03CDE">
        <w:rPr>
          <w:rFonts w:asciiTheme="minorHAnsi" w:hAnsiTheme="minorHAnsi" w:cstheme="minorBidi"/>
        </w:rPr>
        <w:t>.</w:t>
      </w:r>
      <w:r w:rsidR="00B13572">
        <w:rPr>
          <w:rFonts w:asciiTheme="minorHAnsi" w:hAnsiTheme="minorHAnsi" w:cstheme="minorBidi"/>
        </w:rPr>
        <w:t xml:space="preserve">  Budget was over by $1,380.  B. Jewitt suggested adding $1,200 to board pay, allowing for $50 per member.  E. Szegda suggested moving $1500 to board pay giving Chair $100 per meeting – to cover extra meetings, and making that duty a formal part of the Chair position.  Motion by J. Hurlburt to move $1500 to board pay, giving members $50 and Chair $100 per meeting – to be paid once per quarter, and must be present at meeting to be paid.  2</w:t>
      </w:r>
      <w:r w:rsidR="00B13572" w:rsidRPr="00B13572">
        <w:rPr>
          <w:rFonts w:asciiTheme="minorHAnsi" w:hAnsiTheme="minorHAnsi" w:cstheme="minorBidi"/>
          <w:vertAlign w:val="superscript"/>
        </w:rPr>
        <w:t>nd</w:t>
      </w:r>
      <w:r w:rsidR="00B13572">
        <w:rPr>
          <w:rFonts w:asciiTheme="minorHAnsi" w:hAnsiTheme="minorHAnsi" w:cstheme="minorBidi"/>
        </w:rPr>
        <w:t xml:space="preserve"> by D. Williams.  </w:t>
      </w:r>
      <w:r w:rsidR="00F03CDE">
        <w:rPr>
          <w:rFonts w:asciiTheme="minorHAnsi" w:hAnsiTheme="minorHAnsi" w:cstheme="minorBidi"/>
        </w:rPr>
        <w:t xml:space="preserve">  </w:t>
      </w:r>
      <w:r w:rsidR="00B13572">
        <w:rPr>
          <w:rFonts w:asciiTheme="minorHAnsi" w:hAnsiTheme="minorHAnsi" w:cstheme="minorBidi"/>
        </w:rPr>
        <w:t xml:space="preserve">Roll call vote  </w:t>
      </w:r>
      <w:r w:rsidR="00B13572">
        <w:rPr>
          <w:rFonts w:asciiTheme="minorHAnsi" w:hAnsiTheme="minorHAnsi" w:cstheme="minorBidi"/>
          <w:bCs/>
        </w:rPr>
        <w:t>– W. Floury – yes.  D. Williams – yes, J. Hurlburt – yes, B. Jewett – yes.  A</w:t>
      </w:r>
      <w:r w:rsidR="00B13572">
        <w:rPr>
          <w:rFonts w:asciiTheme="minorHAnsi" w:hAnsiTheme="minorHAnsi" w:cstheme="minorBidi"/>
        </w:rPr>
        <w:t xml:space="preserve">ll approved, motion carried.    </w:t>
      </w:r>
    </w:p>
    <w:p w14:paraId="4AACBE4A" w14:textId="77777777" w:rsidR="003B4ADF" w:rsidRDefault="003B4ADF" w:rsidP="00C24FF7">
      <w:pPr>
        <w:rPr>
          <w:rFonts w:asciiTheme="minorHAnsi" w:hAnsiTheme="minorHAnsi" w:cstheme="minorBidi"/>
          <w:b/>
          <w:bCs/>
        </w:rPr>
      </w:pPr>
    </w:p>
    <w:p w14:paraId="4168123A" w14:textId="59E1E8CC" w:rsidR="00C24FF7" w:rsidRDefault="00C24FF7" w:rsidP="00C24FF7">
      <w:pPr>
        <w:rPr>
          <w:rFonts w:asciiTheme="minorHAnsi" w:hAnsiTheme="minorHAnsi" w:cstheme="minorBidi"/>
          <w:b/>
          <w:bCs/>
        </w:rPr>
      </w:pPr>
      <w:r w:rsidRPr="003305B7">
        <w:rPr>
          <w:rFonts w:asciiTheme="minorHAnsi" w:hAnsiTheme="minorHAnsi" w:cstheme="minorBidi"/>
          <w:b/>
          <w:bCs/>
        </w:rPr>
        <w:t>New Business</w:t>
      </w:r>
    </w:p>
    <w:bookmarkEnd w:id="2"/>
    <w:p w14:paraId="61FC242C" w14:textId="4A8D7480" w:rsidR="007B4584" w:rsidRPr="00F03CDE" w:rsidRDefault="003B4ADF" w:rsidP="00F03CDE">
      <w:pPr>
        <w:pStyle w:val="ListParagraph"/>
        <w:numPr>
          <w:ilvl w:val="0"/>
          <w:numId w:val="18"/>
        </w:numPr>
        <w:rPr>
          <w:rFonts w:asciiTheme="minorHAnsi" w:hAnsiTheme="minorHAnsi" w:cstheme="minorBidi"/>
          <w:b/>
          <w:bCs/>
        </w:rPr>
      </w:pPr>
      <w:r>
        <w:rPr>
          <w:rFonts w:asciiTheme="minorHAnsi" w:hAnsiTheme="minorHAnsi" w:cstheme="minorBidi"/>
        </w:rPr>
        <w:t>Mushroom Festival – fire truck rides</w:t>
      </w:r>
      <w:r w:rsidR="00F03CDE">
        <w:rPr>
          <w:rFonts w:asciiTheme="minorHAnsi" w:hAnsiTheme="minorHAnsi" w:cstheme="minorBidi"/>
        </w:rPr>
        <w:t>.</w:t>
      </w:r>
      <w:r>
        <w:rPr>
          <w:rFonts w:asciiTheme="minorHAnsi" w:hAnsiTheme="minorHAnsi" w:cstheme="minorBidi"/>
        </w:rPr>
        <w:t xml:space="preserve">  Discussion with Ins. Co. – okay as long as we have waivers.  Board is okay with proceeding and requiring waivers to be signed.  Blood pressure and glucose checks to be performed prior to the parade.  Lions Club is adding our extrication training demo to their flyer.</w:t>
      </w:r>
      <w:r w:rsidR="00F03CDE">
        <w:rPr>
          <w:rFonts w:asciiTheme="minorHAnsi" w:hAnsiTheme="minorHAnsi" w:cstheme="minorBidi"/>
        </w:rPr>
        <w:t xml:space="preserve">  </w:t>
      </w:r>
    </w:p>
    <w:p w14:paraId="1F8FA4BA" w14:textId="24768A2E" w:rsidR="00F03CDE" w:rsidRPr="00F03CDE" w:rsidRDefault="003B4ADF" w:rsidP="00F03CDE">
      <w:pPr>
        <w:pStyle w:val="ListParagraph"/>
        <w:numPr>
          <w:ilvl w:val="0"/>
          <w:numId w:val="18"/>
        </w:numPr>
        <w:rPr>
          <w:rFonts w:asciiTheme="minorHAnsi" w:hAnsiTheme="minorHAnsi" w:cstheme="minorBidi"/>
          <w:b/>
          <w:bCs/>
        </w:rPr>
      </w:pPr>
      <w:r>
        <w:rPr>
          <w:rFonts w:asciiTheme="minorHAnsi" w:hAnsiTheme="minorHAnsi" w:cstheme="minorBidi"/>
        </w:rPr>
        <w:t>Open houses</w:t>
      </w:r>
      <w:r w:rsidR="00F03CDE">
        <w:rPr>
          <w:rFonts w:asciiTheme="minorHAnsi" w:hAnsiTheme="minorHAnsi" w:cstheme="minorBidi"/>
        </w:rPr>
        <w:t>.</w:t>
      </w:r>
      <w:r>
        <w:rPr>
          <w:rFonts w:asciiTheme="minorHAnsi" w:hAnsiTheme="minorHAnsi" w:cstheme="minorBidi"/>
        </w:rPr>
        <w:t xml:space="preserve">  Need to revisit this.  Also using Mushroom Festival, Buckley Memorial Day Parade, and Old Engine Show for publicity – maybe flyers?  Table to next month to create committee and look at dates.</w:t>
      </w:r>
      <w:r w:rsidR="00F03CDE">
        <w:rPr>
          <w:rFonts w:asciiTheme="minorHAnsi" w:hAnsiTheme="minorHAnsi" w:cstheme="minorBidi"/>
        </w:rPr>
        <w:t xml:space="preserve">  </w:t>
      </w:r>
    </w:p>
    <w:p w14:paraId="47A1196D" w14:textId="77777777" w:rsidR="007B4584" w:rsidRDefault="007B4584" w:rsidP="001B4051">
      <w:pPr>
        <w:rPr>
          <w:rFonts w:asciiTheme="minorHAnsi" w:hAnsiTheme="minorHAnsi" w:cstheme="minorBidi"/>
          <w:b/>
          <w:bCs/>
        </w:rPr>
      </w:pPr>
    </w:p>
    <w:p w14:paraId="6C948806" w14:textId="028C6051" w:rsidR="00F03CDE" w:rsidRDefault="00143C17" w:rsidP="001B4051">
      <w:pPr>
        <w:rPr>
          <w:rFonts w:asciiTheme="minorHAnsi" w:hAnsiTheme="minorHAnsi" w:cstheme="minorBidi"/>
        </w:rPr>
      </w:pPr>
      <w:r w:rsidRPr="00143C17">
        <w:rPr>
          <w:rFonts w:asciiTheme="minorHAnsi" w:hAnsiTheme="minorHAnsi" w:cstheme="minorBidi"/>
          <w:b/>
          <w:bCs/>
        </w:rPr>
        <w:t>Public Comment</w:t>
      </w:r>
      <w:r w:rsidR="00577BF6">
        <w:rPr>
          <w:rFonts w:asciiTheme="minorHAnsi" w:hAnsiTheme="minorHAnsi" w:cstheme="minorBidi"/>
          <w:b/>
          <w:bCs/>
        </w:rPr>
        <w:t xml:space="preserve">: </w:t>
      </w:r>
      <w:bookmarkEnd w:id="0"/>
      <w:bookmarkEnd w:id="1"/>
      <w:r w:rsidR="00DE7E02">
        <w:rPr>
          <w:rFonts w:asciiTheme="minorHAnsi" w:hAnsiTheme="minorHAnsi" w:cstheme="minorBidi"/>
          <w:b/>
          <w:bCs/>
        </w:rPr>
        <w:t xml:space="preserve"> - </w:t>
      </w:r>
      <w:r w:rsidR="00DE7E02">
        <w:rPr>
          <w:rFonts w:asciiTheme="minorHAnsi" w:hAnsiTheme="minorHAnsi" w:cstheme="minorBidi"/>
        </w:rPr>
        <w:t>No further public comment.</w:t>
      </w:r>
    </w:p>
    <w:p w14:paraId="6524D832" w14:textId="77777777" w:rsidR="00DE7E02" w:rsidRPr="00DE7E02" w:rsidRDefault="00DE7E02" w:rsidP="001B4051">
      <w:pPr>
        <w:rPr>
          <w:rFonts w:asciiTheme="minorHAnsi" w:hAnsiTheme="minorHAnsi" w:cstheme="minorBidi"/>
        </w:rPr>
      </w:pPr>
    </w:p>
    <w:p w14:paraId="387143D2" w14:textId="62B04FF0" w:rsidR="001B4051" w:rsidRDefault="001B4051" w:rsidP="001B4051">
      <w:pPr>
        <w:rPr>
          <w:rFonts w:asciiTheme="minorHAnsi" w:hAnsiTheme="minorHAnsi" w:cstheme="minorBidi"/>
        </w:rPr>
      </w:pPr>
      <w:r w:rsidRPr="007919C2">
        <w:rPr>
          <w:rFonts w:asciiTheme="minorHAnsi" w:hAnsiTheme="minorHAnsi" w:cstheme="minorBidi"/>
          <w:b/>
          <w:bCs/>
        </w:rPr>
        <w:t>Adjourn</w:t>
      </w:r>
      <w:r>
        <w:rPr>
          <w:rFonts w:asciiTheme="minorHAnsi" w:hAnsiTheme="minorHAnsi" w:cstheme="minorBidi"/>
        </w:rPr>
        <w:t>:  Motion presented by</w:t>
      </w:r>
      <w:r w:rsidR="00D20513">
        <w:rPr>
          <w:rFonts w:asciiTheme="minorHAnsi" w:hAnsiTheme="minorHAnsi" w:cstheme="minorBidi"/>
        </w:rPr>
        <w:t xml:space="preserve"> </w:t>
      </w:r>
      <w:r w:rsidR="00F03CDE">
        <w:rPr>
          <w:rFonts w:asciiTheme="minorHAnsi" w:hAnsiTheme="minorHAnsi" w:cstheme="minorBidi"/>
        </w:rPr>
        <w:t>W. Floury</w:t>
      </w:r>
      <w:r w:rsidR="00D20513">
        <w:rPr>
          <w:rFonts w:asciiTheme="minorHAnsi" w:hAnsiTheme="minorHAnsi" w:cstheme="minorBidi"/>
        </w:rPr>
        <w:t xml:space="preserve"> </w:t>
      </w:r>
      <w:r w:rsidRPr="00B04730">
        <w:rPr>
          <w:rFonts w:asciiTheme="minorHAnsi" w:hAnsiTheme="minorHAnsi" w:cstheme="minorBidi"/>
        </w:rPr>
        <w:t xml:space="preserve">to adjourn the meeting.  </w:t>
      </w:r>
      <w:r>
        <w:rPr>
          <w:rFonts w:asciiTheme="minorHAnsi" w:hAnsiTheme="minorHAnsi" w:cstheme="minorBidi"/>
        </w:rPr>
        <w:t xml:space="preserve">Seconded by </w:t>
      </w:r>
      <w:r w:rsidR="00F03CDE">
        <w:rPr>
          <w:rFonts w:asciiTheme="minorHAnsi" w:hAnsiTheme="minorHAnsi" w:cstheme="minorBidi"/>
        </w:rPr>
        <w:t>D. Williams</w:t>
      </w:r>
      <w:r w:rsidR="00A8058B">
        <w:rPr>
          <w:rFonts w:asciiTheme="minorHAnsi" w:hAnsiTheme="minorHAnsi" w:cstheme="minorBidi"/>
        </w:rPr>
        <w:t xml:space="preserve"> </w:t>
      </w:r>
      <w:r>
        <w:rPr>
          <w:rFonts w:asciiTheme="minorHAnsi" w:hAnsiTheme="minorHAnsi" w:cstheme="minorBidi"/>
        </w:rPr>
        <w:t xml:space="preserve">- </w:t>
      </w:r>
      <w:r w:rsidRPr="00B04730">
        <w:rPr>
          <w:rFonts w:asciiTheme="minorHAnsi" w:hAnsiTheme="minorHAnsi" w:cstheme="minorBidi"/>
        </w:rPr>
        <w:t xml:space="preserve">Approved by all, motion carried.  Meeting adjourned at </w:t>
      </w:r>
      <w:r w:rsidR="00DE7E02">
        <w:rPr>
          <w:rFonts w:asciiTheme="minorHAnsi" w:hAnsiTheme="minorHAnsi" w:cstheme="minorBidi"/>
        </w:rPr>
        <w:t>7</w:t>
      </w:r>
      <w:r w:rsidR="00F03CDE">
        <w:rPr>
          <w:rFonts w:asciiTheme="minorHAnsi" w:hAnsiTheme="minorHAnsi" w:cstheme="minorBidi"/>
        </w:rPr>
        <w:t>:</w:t>
      </w:r>
      <w:r w:rsidR="00DE7E02">
        <w:rPr>
          <w:rFonts w:asciiTheme="minorHAnsi" w:hAnsiTheme="minorHAnsi" w:cstheme="minorBidi"/>
        </w:rPr>
        <w:t>26</w:t>
      </w:r>
      <w:r w:rsidR="00FC0A7C">
        <w:rPr>
          <w:rFonts w:asciiTheme="minorHAnsi" w:hAnsiTheme="minorHAnsi" w:cstheme="minorBidi"/>
        </w:rPr>
        <w:t xml:space="preserve"> </w:t>
      </w:r>
      <w:r w:rsidR="00EE64E6">
        <w:rPr>
          <w:rFonts w:asciiTheme="minorHAnsi" w:hAnsiTheme="minorHAnsi" w:cstheme="minorBidi"/>
        </w:rPr>
        <w:t>pm.</w:t>
      </w:r>
    </w:p>
    <w:p w14:paraId="11B8AA28" w14:textId="6F52B909" w:rsidR="00AA1F1A" w:rsidRDefault="00AA1F1A" w:rsidP="001B4051">
      <w:pPr>
        <w:rPr>
          <w:rFonts w:asciiTheme="minorHAnsi" w:hAnsiTheme="minorHAnsi" w:cstheme="minorBidi"/>
        </w:rPr>
      </w:pPr>
    </w:p>
    <w:p w14:paraId="51980791" w14:textId="30180B02" w:rsidR="00AA1F1A" w:rsidRDefault="008D5DB3" w:rsidP="001B4051">
      <w:pPr>
        <w:rPr>
          <w:rFonts w:asciiTheme="minorHAnsi" w:hAnsiTheme="minorHAnsi" w:cstheme="minorBidi"/>
        </w:rPr>
      </w:pPr>
      <w:r>
        <w:rPr>
          <w:rFonts w:asciiTheme="minorHAnsi" w:hAnsiTheme="minorHAnsi" w:cstheme="minorBidi"/>
        </w:rPr>
        <w:t xml:space="preserve">Next regular meeting </w:t>
      </w:r>
      <w:r w:rsidR="00DE7E02">
        <w:rPr>
          <w:rFonts w:asciiTheme="minorHAnsi" w:hAnsiTheme="minorHAnsi" w:cstheme="minorBidi"/>
        </w:rPr>
        <w:t>March</w:t>
      </w:r>
      <w:r w:rsidR="00F03CDE">
        <w:rPr>
          <w:rFonts w:asciiTheme="minorHAnsi" w:hAnsiTheme="minorHAnsi" w:cstheme="minorBidi"/>
        </w:rPr>
        <w:t xml:space="preserve"> </w:t>
      </w:r>
      <w:r w:rsidR="00DE7E02">
        <w:rPr>
          <w:rFonts w:asciiTheme="minorHAnsi" w:hAnsiTheme="minorHAnsi" w:cstheme="minorBidi"/>
        </w:rPr>
        <w:t>21</w:t>
      </w:r>
      <w:r w:rsidR="00D20513">
        <w:rPr>
          <w:rFonts w:asciiTheme="minorHAnsi" w:hAnsiTheme="minorHAnsi" w:cstheme="minorBidi"/>
        </w:rPr>
        <w:t>, 2024</w:t>
      </w:r>
      <w:r>
        <w:rPr>
          <w:rFonts w:asciiTheme="minorHAnsi" w:hAnsiTheme="minorHAnsi" w:cstheme="minorBidi"/>
        </w:rPr>
        <w:t>, at Buckley Station 2</w:t>
      </w:r>
    </w:p>
    <w:p w14:paraId="49B6C372" w14:textId="7C74E53D" w:rsidR="00F54C02" w:rsidRDefault="00F54C02" w:rsidP="001B4051">
      <w:pPr>
        <w:rPr>
          <w:rFonts w:asciiTheme="minorHAnsi" w:hAnsiTheme="minorHAnsi" w:cstheme="minorBidi"/>
        </w:rPr>
      </w:pPr>
    </w:p>
    <w:p w14:paraId="7191A2DD" w14:textId="38353CCF" w:rsidR="00F80C6C" w:rsidRDefault="00F54C02" w:rsidP="00DE7E02">
      <w:pPr>
        <w:rPr>
          <w:rFonts w:ascii="Times New Roman" w:eastAsia="Times New Roman" w:hAnsi="Times New Roman" w:cs="Times New Roman"/>
          <w:sz w:val="24"/>
          <w:szCs w:val="24"/>
        </w:rPr>
      </w:pPr>
      <w:r>
        <w:rPr>
          <w:rFonts w:asciiTheme="minorHAnsi" w:hAnsiTheme="minorHAnsi" w:cstheme="minorBidi"/>
        </w:rPr>
        <w:t xml:space="preserve">Respectfully submitted by </w:t>
      </w:r>
      <w:r w:rsidR="00DE7E02">
        <w:rPr>
          <w:rFonts w:asciiTheme="minorHAnsi" w:hAnsiTheme="minorHAnsi" w:cstheme="minorBidi"/>
        </w:rPr>
        <w:t>E. Szegda</w:t>
      </w:r>
    </w:p>
    <w:p w14:paraId="6112E77C" w14:textId="2D475DEF" w:rsidR="00F80C6C" w:rsidRDefault="00F80C6C" w:rsidP="00331AB1">
      <w:pPr>
        <w:tabs>
          <w:tab w:val="left" w:pos="3608"/>
        </w:tabs>
        <w:rPr>
          <w:rFonts w:ascii="Times New Roman" w:eastAsia="Times New Roman" w:hAnsi="Times New Roman" w:cs="Times New Roman"/>
          <w:sz w:val="24"/>
          <w:szCs w:val="24"/>
        </w:rPr>
      </w:pPr>
    </w:p>
    <w:p w14:paraId="375613E0" w14:textId="2EE2326A" w:rsidR="00F80C6C" w:rsidRPr="00C21B9C" w:rsidRDefault="00C21B9C" w:rsidP="00C21B9C">
      <w:pPr>
        <w:tabs>
          <w:tab w:val="left" w:pos="3608"/>
        </w:tabs>
        <w:jc w:val="center"/>
        <w:rPr>
          <w:rFonts w:ascii="Times New Roman" w:eastAsia="Times New Roman" w:hAnsi="Times New Roman" w:cs="Times New Roman"/>
          <w:b/>
          <w:bCs/>
          <w:sz w:val="40"/>
          <w:szCs w:val="40"/>
        </w:rPr>
      </w:pPr>
      <w:r w:rsidRPr="00C21B9C">
        <w:rPr>
          <w:rFonts w:ascii="Times New Roman" w:eastAsia="Times New Roman" w:hAnsi="Times New Roman" w:cs="Times New Roman"/>
          <w:b/>
          <w:bCs/>
          <w:sz w:val="40"/>
          <w:szCs w:val="40"/>
        </w:rPr>
        <w:lastRenderedPageBreak/>
        <w:t>Director’s Report</w:t>
      </w:r>
    </w:p>
    <w:p w14:paraId="1DDA56D5" w14:textId="77777777" w:rsidR="00C21B9C" w:rsidRDefault="00C21B9C" w:rsidP="00C21B9C"/>
    <w:p w14:paraId="1F968F27" w14:textId="4BE15082" w:rsidR="00C21B9C" w:rsidRDefault="00C21B9C" w:rsidP="00C21B9C">
      <w:r>
        <w:t>February 15,2023</w:t>
      </w:r>
    </w:p>
    <w:p w14:paraId="62CF583F" w14:textId="77777777" w:rsidR="002F4873" w:rsidRDefault="002F4873" w:rsidP="00C21B9C">
      <w:pPr>
        <w:rPr>
          <w:rFonts w:asciiTheme="minorHAnsi" w:hAnsiTheme="minorHAnsi" w:cstheme="minorBidi"/>
        </w:rPr>
      </w:pPr>
    </w:p>
    <w:p w14:paraId="6DFE7D71" w14:textId="77777777" w:rsidR="00C21B9C" w:rsidRDefault="00C21B9C" w:rsidP="00C21B9C">
      <w:r>
        <w:t>Hello, here is the NWEA Director report for February 2024.</w:t>
      </w:r>
    </w:p>
    <w:p w14:paraId="571F53AE" w14:textId="77777777" w:rsidR="00C21B9C" w:rsidRDefault="00C21B9C" w:rsidP="00C21B9C">
      <w:r>
        <w:t>This month was another success as we remained staffed around the clock and first out truck was available for first out calls.  As seems to be a pattern we did once again experience the second call phenomenon when the first truck was out several times which were answered by mutual aid.</w:t>
      </w:r>
    </w:p>
    <w:p w14:paraId="67DA2F52" w14:textId="77777777" w:rsidR="00C21B9C" w:rsidRDefault="00C21B9C" w:rsidP="00C21B9C">
      <w:r>
        <w:t xml:space="preserve">Bruce and I were able to make it to Slagle Twp’s. monthly board meeting and inform them of the progress we have made and where we are going as an agency and what role they could play in the forward progress.  We asked them what they want from us and gave some examples such as only EMS or EMS/Fire.  We did make it clear that the current uncontracted free primary service would not continue indefinitely as it is not responsible to our primary contracted taxpayers.  They expressed some concerns that they had with past coverage and management.  They asked a lot of good questions and showed interest in developing a relationship and continuing towards possible milage.  We will revisit them as well as Colfax/Greenwood.  </w:t>
      </w:r>
    </w:p>
    <w:p w14:paraId="38565952" w14:textId="77777777" w:rsidR="00C21B9C" w:rsidRDefault="00C21B9C" w:rsidP="00C21B9C">
      <w:r>
        <w:t xml:space="preserve">The washer and dryer have been purchased and delivered to Sta. 1 I have yet to install the gas line and dryer vent line to the facility.  </w:t>
      </w:r>
    </w:p>
    <w:p w14:paraId="63AD7448" w14:textId="77777777" w:rsidR="00C21B9C" w:rsidRDefault="00C21B9C" w:rsidP="00C21B9C">
      <w:r>
        <w:t xml:space="preserve">We continue to order and receive the ALS equipment, we are probably about 3 weeks out on receiving the new Zoll monitors.  Once they are received and configured, we will be at the point of contacting the state for further guidance and ordering expirable products, most of which will be covered by the $12,000 trade in credit on the old monitories.  Short of building a schedule that will support paramedic coverage we are drawing down to the end of preparation for ALS licensure and will begin the licensure process.  </w:t>
      </w:r>
    </w:p>
    <w:p w14:paraId="1052D1AA" w14:textId="77777777" w:rsidR="00C21B9C" w:rsidRDefault="00C21B9C" w:rsidP="00C21B9C">
      <w:r>
        <w:t>Stryker will be out to pull the loaner lift this week and put ours back in 8A.  They have provided us with quotes for a service contract and/or a new one.  My recommendation is to fix the old one out of contract within reason, and just save the service contract money towards a future purchase.  SEE PROVIDED QUOTES</w:t>
      </w:r>
    </w:p>
    <w:p w14:paraId="544222A0" w14:textId="77777777" w:rsidR="00C21B9C" w:rsidRDefault="00C21B9C" w:rsidP="00C21B9C">
      <w:r>
        <w:t>Chief Guernsey, officers and I are fine tuning operation guidelines for NWEA and will present them at a later date for approval.</w:t>
      </w:r>
    </w:p>
    <w:p w14:paraId="083732FD" w14:textId="094AFF9D" w:rsidR="00C21B9C" w:rsidRDefault="00C21B9C" w:rsidP="00C21B9C">
      <w:r>
        <w:t xml:space="preserve">We have </w:t>
      </w:r>
      <w:r w:rsidR="002F4873">
        <w:t>two</w:t>
      </w:r>
      <w:r>
        <w:t xml:space="preserve"> resignations since last month FF Gary Duff and FF Jack Lindsey.  I would like a motion to approve the new roster as provided noting the hiring of Joe Graff FF2/EMT that was tabled forward from last month.</w:t>
      </w:r>
    </w:p>
    <w:p w14:paraId="48ABC5BD" w14:textId="77777777" w:rsidR="00C21B9C" w:rsidRDefault="00C21B9C" w:rsidP="00C21B9C"/>
    <w:p w14:paraId="00CDB57C" w14:textId="77777777" w:rsidR="00C21B9C" w:rsidRDefault="00C21B9C" w:rsidP="00C21B9C">
      <w:r>
        <w:t>Thank you,</w:t>
      </w:r>
    </w:p>
    <w:p w14:paraId="6EB81702" w14:textId="77777777" w:rsidR="00C21B9C" w:rsidRDefault="00C21B9C" w:rsidP="00C21B9C">
      <w:r>
        <w:t>Justin Runyon</w:t>
      </w:r>
    </w:p>
    <w:p w14:paraId="27579413" w14:textId="77777777" w:rsidR="00C21B9C" w:rsidRDefault="00C21B9C" w:rsidP="00C21B9C">
      <w:r>
        <w:t xml:space="preserve">NWEA Director  </w:t>
      </w:r>
    </w:p>
    <w:p w14:paraId="65D874F1" w14:textId="77777777" w:rsidR="00C21B9C" w:rsidRDefault="00C21B9C" w:rsidP="00C21B9C">
      <w:r>
        <w:t xml:space="preserve">231-645-0455  </w:t>
      </w:r>
    </w:p>
    <w:p w14:paraId="4FFFAB5F" w14:textId="1E5E3235" w:rsidR="00D20513" w:rsidRDefault="00D20513" w:rsidP="00331AB1">
      <w:pPr>
        <w:tabs>
          <w:tab w:val="left" w:pos="3608"/>
        </w:tabs>
        <w:rPr>
          <w:rFonts w:ascii="Times New Roman" w:eastAsia="Times New Roman" w:hAnsi="Times New Roman" w:cs="Times New Roman"/>
          <w:sz w:val="24"/>
          <w:szCs w:val="24"/>
        </w:rPr>
      </w:pPr>
    </w:p>
    <w:p w14:paraId="1EB8D4CD" w14:textId="33C88322" w:rsidR="00D20513" w:rsidRDefault="00D20513" w:rsidP="00331AB1">
      <w:pPr>
        <w:tabs>
          <w:tab w:val="left" w:pos="3608"/>
        </w:tabs>
        <w:rPr>
          <w:rFonts w:ascii="Times New Roman" w:eastAsia="Times New Roman" w:hAnsi="Times New Roman" w:cs="Times New Roman"/>
          <w:sz w:val="24"/>
          <w:szCs w:val="24"/>
        </w:rPr>
      </w:pPr>
    </w:p>
    <w:p w14:paraId="2E5B6DD8" w14:textId="0491BDAE" w:rsidR="00D20513" w:rsidRDefault="00D20513" w:rsidP="00331AB1">
      <w:pPr>
        <w:tabs>
          <w:tab w:val="left" w:pos="3608"/>
        </w:tabs>
        <w:rPr>
          <w:rFonts w:ascii="Times New Roman" w:eastAsia="Times New Roman" w:hAnsi="Times New Roman" w:cs="Times New Roman"/>
          <w:sz w:val="24"/>
          <w:szCs w:val="24"/>
        </w:rPr>
      </w:pPr>
    </w:p>
    <w:p w14:paraId="66267741" w14:textId="6CB9D78C" w:rsidR="00D20513" w:rsidRDefault="00D20513" w:rsidP="00331AB1">
      <w:pPr>
        <w:tabs>
          <w:tab w:val="left" w:pos="3608"/>
        </w:tabs>
        <w:rPr>
          <w:rFonts w:ascii="Times New Roman" w:eastAsia="Times New Roman" w:hAnsi="Times New Roman" w:cs="Times New Roman"/>
          <w:sz w:val="24"/>
          <w:szCs w:val="24"/>
        </w:rPr>
      </w:pPr>
    </w:p>
    <w:p w14:paraId="3DF94109" w14:textId="77777777" w:rsidR="00D20513" w:rsidRDefault="00D20513" w:rsidP="00D20513"/>
    <w:p w14:paraId="4B798DA3" w14:textId="43D7C68F" w:rsidR="00D20513" w:rsidRDefault="00D20513" w:rsidP="00331AB1">
      <w:pPr>
        <w:tabs>
          <w:tab w:val="left" w:pos="3608"/>
        </w:tabs>
        <w:rPr>
          <w:rFonts w:ascii="Times New Roman" w:eastAsia="Times New Roman" w:hAnsi="Times New Roman" w:cs="Times New Roman"/>
          <w:sz w:val="24"/>
          <w:szCs w:val="24"/>
        </w:rPr>
      </w:pPr>
    </w:p>
    <w:p w14:paraId="7CAB0EDE" w14:textId="37A52CA3" w:rsidR="00D20513" w:rsidRDefault="00D20513" w:rsidP="00331AB1">
      <w:pPr>
        <w:tabs>
          <w:tab w:val="left" w:pos="3608"/>
        </w:tabs>
        <w:rPr>
          <w:rFonts w:ascii="Times New Roman" w:eastAsia="Times New Roman" w:hAnsi="Times New Roman" w:cs="Times New Roman"/>
          <w:sz w:val="24"/>
          <w:szCs w:val="24"/>
        </w:rPr>
      </w:pPr>
    </w:p>
    <w:p w14:paraId="77A99AAF" w14:textId="5FABC434" w:rsidR="002F4873" w:rsidRDefault="002F4873" w:rsidP="002F4873">
      <w:pPr>
        <w:tabs>
          <w:tab w:val="left" w:pos="3608"/>
        </w:tabs>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Fire Chief’s</w:t>
      </w:r>
      <w:r w:rsidRPr="00C21B9C">
        <w:rPr>
          <w:rFonts w:ascii="Times New Roman" w:eastAsia="Times New Roman" w:hAnsi="Times New Roman" w:cs="Times New Roman"/>
          <w:b/>
          <w:bCs/>
          <w:sz w:val="40"/>
          <w:szCs w:val="40"/>
        </w:rPr>
        <w:t xml:space="preserve"> Report</w:t>
      </w:r>
    </w:p>
    <w:p w14:paraId="2F9C210D" w14:textId="77777777" w:rsidR="002F4873" w:rsidRPr="00C21B9C" w:rsidRDefault="002F4873" w:rsidP="002F4873">
      <w:pPr>
        <w:tabs>
          <w:tab w:val="left" w:pos="3608"/>
        </w:tabs>
        <w:jc w:val="center"/>
        <w:rPr>
          <w:rFonts w:ascii="Times New Roman" w:eastAsia="Times New Roman" w:hAnsi="Times New Roman" w:cs="Times New Roman"/>
          <w:b/>
          <w:bCs/>
          <w:sz w:val="40"/>
          <w:szCs w:val="40"/>
        </w:rPr>
      </w:pPr>
    </w:p>
    <w:p w14:paraId="74886E37" w14:textId="30F91D1B" w:rsidR="00D20513" w:rsidRDefault="00D20513" w:rsidP="00331AB1">
      <w:pPr>
        <w:tabs>
          <w:tab w:val="left" w:pos="3608"/>
        </w:tabs>
        <w:rPr>
          <w:rFonts w:ascii="Times New Roman" w:eastAsia="Times New Roman" w:hAnsi="Times New Roman" w:cs="Times New Roman"/>
          <w:sz w:val="24"/>
          <w:szCs w:val="24"/>
        </w:rPr>
      </w:pPr>
    </w:p>
    <w:p w14:paraId="5FDE68A7" w14:textId="7261B252" w:rsidR="00D20513" w:rsidRDefault="00D20513" w:rsidP="00331AB1">
      <w:pPr>
        <w:tabs>
          <w:tab w:val="left" w:pos="3608"/>
        </w:tabs>
        <w:rPr>
          <w:rFonts w:ascii="Times New Roman" w:eastAsia="Times New Roman" w:hAnsi="Times New Roman" w:cs="Times New Roman"/>
          <w:sz w:val="24"/>
          <w:szCs w:val="24"/>
        </w:rPr>
      </w:pPr>
    </w:p>
    <w:p w14:paraId="0E072D54" w14:textId="77777777" w:rsidR="002F4873" w:rsidRDefault="002F4873" w:rsidP="002F4873">
      <w:pPr>
        <w:rPr>
          <w:rFonts w:asciiTheme="minorHAnsi" w:hAnsiTheme="minorHAnsi" w:cstheme="minorBidi"/>
        </w:rPr>
      </w:pPr>
      <w:r>
        <w:t>February 1, 2024</w:t>
      </w:r>
    </w:p>
    <w:p w14:paraId="4462AEE8" w14:textId="77777777" w:rsidR="002F4873" w:rsidRDefault="002F4873" w:rsidP="002F4873">
      <w:pPr>
        <w:spacing w:after="120"/>
      </w:pPr>
    </w:p>
    <w:p w14:paraId="18DCC763" w14:textId="77777777" w:rsidR="002F4873" w:rsidRDefault="002F4873" w:rsidP="002F4873">
      <w:pPr>
        <w:spacing w:after="120"/>
      </w:pPr>
      <w:r>
        <w:t>TO:  Northwest Wexford Emergency Authority</w:t>
      </w:r>
    </w:p>
    <w:p w14:paraId="68D9D0EB" w14:textId="77777777" w:rsidR="002F4873" w:rsidRDefault="002F4873" w:rsidP="002F4873">
      <w:pPr>
        <w:spacing w:after="120"/>
      </w:pPr>
      <w:r>
        <w:t>FROM: FIRE CHIEF GUERNSEY</w:t>
      </w:r>
    </w:p>
    <w:p w14:paraId="0730AACE" w14:textId="77777777" w:rsidR="002F4873" w:rsidRDefault="002F4873" w:rsidP="002F4873"/>
    <w:p w14:paraId="711555BC" w14:textId="77777777" w:rsidR="002F4873" w:rsidRDefault="002F4873" w:rsidP="002F4873">
      <w:pPr>
        <w:rPr>
          <w:color w:val="0070C0"/>
        </w:rPr>
      </w:pPr>
      <w:r>
        <w:rPr>
          <w:color w:val="0070C0"/>
        </w:rPr>
        <w:t xml:space="preserve">January:    </w:t>
      </w:r>
      <w:r>
        <w:rPr>
          <w:color w:val="0070C0"/>
        </w:rPr>
        <w:tab/>
        <w:t>8 CALLS</w:t>
      </w:r>
    </w:p>
    <w:p w14:paraId="5A86F047" w14:textId="77777777" w:rsidR="002F4873" w:rsidRDefault="002F4873" w:rsidP="002F4873">
      <w:pPr>
        <w:rPr>
          <w:color w:val="C00000"/>
        </w:rPr>
      </w:pPr>
      <w:r>
        <w:rPr>
          <w:color w:val="C00000"/>
        </w:rPr>
        <w:t>YEAR:                   8 CALLS</w:t>
      </w:r>
    </w:p>
    <w:p w14:paraId="05BCABB0" w14:textId="77777777" w:rsidR="002F4873" w:rsidRDefault="002F4873" w:rsidP="002F4873">
      <w:pPr>
        <w:rPr>
          <w:color w:val="0070C0"/>
        </w:rPr>
      </w:pPr>
    </w:p>
    <w:p w14:paraId="321334E3" w14:textId="77777777" w:rsidR="002F4873" w:rsidRDefault="002F4873" w:rsidP="002F4873">
      <w:r>
        <w:t xml:space="preserve"> WEXFORD COUNTY: </w:t>
      </w:r>
      <w:r>
        <w:tab/>
        <w:t xml:space="preserve">                        5 FOR THE MONTH       5 FOR THE YEAR</w:t>
      </w:r>
    </w:p>
    <w:p w14:paraId="25E0B9EA" w14:textId="77777777" w:rsidR="002F4873" w:rsidRDefault="002F4873" w:rsidP="002F4873">
      <w:r>
        <w:t xml:space="preserve"> GRAND TRAVERSE COUNTY:                3 FOR THE MONTH        3 FOR THE YEAR</w:t>
      </w:r>
    </w:p>
    <w:p w14:paraId="39490A7E" w14:textId="77777777" w:rsidR="002F4873" w:rsidRDefault="002F4873" w:rsidP="002F4873"/>
    <w:p w14:paraId="42245E5D" w14:textId="77777777" w:rsidR="002F4873" w:rsidRDefault="002F4873" w:rsidP="002F4873"/>
    <w:p w14:paraId="0844E06B" w14:textId="77777777" w:rsidR="002F4873" w:rsidRDefault="002F4873" w:rsidP="002F4873">
      <w:pPr>
        <w:rPr>
          <w:sz w:val="24"/>
          <w:szCs w:val="24"/>
        </w:rPr>
      </w:pPr>
      <w:r>
        <w:rPr>
          <w:sz w:val="24"/>
          <w:szCs w:val="24"/>
        </w:rPr>
        <w:t xml:space="preserve"> </w:t>
      </w:r>
    </w:p>
    <w:p w14:paraId="5562190D" w14:textId="77777777" w:rsidR="002F4873" w:rsidRDefault="002F4873" w:rsidP="002F4873">
      <w:pPr>
        <w:rPr>
          <w:sz w:val="24"/>
          <w:szCs w:val="24"/>
        </w:rPr>
      </w:pPr>
      <w:r>
        <w:rPr>
          <w:sz w:val="24"/>
          <w:szCs w:val="24"/>
        </w:rPr>
        <w:t>3 CAR ACCIDENTS (SPRINGVILLE, WEXFORD, MAYFIELD)</w:t>
      </w:r>
    </w:p>
    <w:p w14:paraId="2F67D9B2" w14:textId="77777777" w:rsidR="002F4873" w:rsidRDefault="002F4873" w:rsidP="002F4873">
      <w:pPr>
        <w:rPr>
          <w:sz w:val="24"/>
          <w:szCs w:val="24"/>
        </w:rPr>
      </w:pPr>
      <w:r>
        <w:rPr>
          <w:sz w:val="24"/>
          <w:szCs w:val="24"/>
        </w:rPr>
        <w:t>2 STRUCTURE FIRES (BLAIR, SLAGLE)</w:t>
      </w:r>
    </w:p>
    <w:p w14:paraId="3E175090" w14:textId="77777777" w:rsidR="002F4873" w:rsidRDefault="002F4873" w:rsidP="002F4873">
      <w:pPr>
        <w:rPr>
          <w:sz w:val="24"/>
          <w:szCs w:val="24"/>
        </w:rPr>
      </w:pPr>
      <w:r>
        <w:rPr>
          <w:sz w:val="24"/>
          <w:szCs w:val="24"/>
        </w:rPr>
        <w:t>1 CHIMNEY FIRE (MAYFIELD)</w:t>
      </w:r>
    </w:p>
    <w:p w14:paraId="1F7A886B" w14:textId="77777777" w:rsidR="002F4873" w:rsidRDefault="002F4873" w:rsidP="002F4873">
      <w:pPr>
        <w:rPr>
          <w:sz w:val="24"/>
          <w:szCs w:val="24"/>
        </w:rPr>
      </w:pPr>
      <w:r>
        <w:rPr>
          <w:sz w:val="24"/>
          <w:szCs w:val="24"/>
        </w:rPr>
        <w:t>1 SNOWMOBILE FIRE (SPRINGVILLE)</w:t>
      </w:r>
    </w:p>
    <w:p w14:paraId="3AD03E1F" w14:textId="77777777" w:rsidR="002F4873" w:rsidRDefault="002F4873" w:rsidP="002F4873">
      <w:pPr>
        <w:rPr>
          <w:sz w:val="24"/>
          <w:szCs w:val="24"/>
        </w:rPr>
      </w:pPr>
      <w:r>
        <w:rPr>
          <w:sz w:val="24"/>
          <w:szCs w:val="24"/>
        </w:rPr>
        <w:t>1 FIRE STANDBY (STATION)   CHIMNEY FIRE IN COLFAX TOWNSHIP</w:t>
      </w:r>
    </w:p>
    <w:p w14:paraId="61EC0F84" w14:textId="77777777" w:rsidR="002F4873" w:rsidRDefault="002F4873" w:rsidP="002F4873">
      <w:pPr>
        <w:rPr>
          <w:sz w:val="24"/>
          <w:szCs w:val="24"/>
        </w:rPr>
      </w:pPr>
    </w:p>
    <w:p w14:paraId="381C1624" w14:textId="77777777" w:rsidR="002F4873" w:rsidRDefault="002F4873" w:rsidP="002F4873">
      <w:pPr>
        <w:rPr>
          <w:sz w:val="24"/>
          <w:szCs w:val="24"/>
        </w:rPr>
      </w:pPr>
    </w:p>
    <w:p w14:paraId="288A3F18" w14:textId="77777777" w:rsidR="002F4873" w:rsidRDefault="002F4873" w:rsidP="002F4873">
      <w:pPr>
        <w:rPr>
          <w:sz w:val="24"/>
          <w:szCs w:val="24"/>
        </w:rPr>
      </w:pPr>
    </w:p>
    <w:p w14:paraId="5AA3314B" w14:textId="77777777" w:rsidR="002F4873" w:rsidRDefault="002F4873" w:rsidP="002F4873">
      <w:pPr>
        <w:rPr>
          <w:sz w:val="24"/>
          <w:szCs w:val="24"/>
        </w:rPr>
      </w:pPr>
      <w:r>
        <w:rPr>
          <w:sz w:val="24"/>
          <w:szCs w:val="24"/>
        </w:rPr>
        <w:t>MICHAEL D. GUERNSEY</w:t>
      </w:r>
    </w:p>
    <w:p w14:paraId="41A6DF37" w14:textId="77777777" w:rsidR="002F4873" w:rsidRDefault="002F4873" w:rsidP="002F4873">
      <w:r>
        <w:t>FIRE CHIEF / EMT</w:t>
      </w:r>
    </w:p>
    <w:p w14:paraId="2902E3F5" w14:textId="6EF004B2" w:rsidR="00D20513" w:rsidRDefault="00D20513" w:rsidP="00331AB1">
      <w:pPr>
        <w:tabs>
          <w:tab w:val="left" w:pos="3608"/>
        </w:tabs>
        <w:rPr>
          <w:rFonts w:ascii="Times New Roman" w:eastAsia="Times New Roman" w:hAnsi="Times New Roman" w:cs="Times New Roman"/>
          <w:sz w:val="24"/>
          <w:szCs w:val="24"/>
        </w:rPr>
      </w:pPr>
    </w:p>
    <w:p w14:paraId="08F10093" w14:textId="757F8593" w:rsidR="00D20513" w:rsidRDefault="00D20513" w:rsidP="00331AB1">
      <w:pPr>
        <w:tabs>
          <w:tab w:val="left" w:pos="3608"/>
        </w:tabs>
        <w:rPr>
          <w:rFonts w:ascii="Times New Roman" w:eastAsia="Times New Roman" w:hAnsi="Times New Roman" w:cs="Times New Roman"/>
          <w:sz w:val="24"/>
          <w:szCs w:val="24"/>
        </w:rPr>
      </w:pPr>
    </w:p>
    <w:p w14:paraId="1380FA4E" w14:textId="56BA6DAC" w:rsidR="00D20513" w:rsidRDefault="00D20513" w:rsidP="00331AB1">
      <w:pPr>
        <w:tabs>
          <w:tab w:val="left" w:pos="3608"/>
        </w:tabs>
        <w:rPr>
          <w:rFonts w:ascii="Times New Roman" w:eastAsia="Times New Roman" w:hAnsi="Times New Roman" w:cs="Times New Roman"/>
          <w:sz w:val="24"/>
          <w:szCs w:val="24"/>
        </w:rPr>
      </w:pPr>
    </w:p>
    <w:p w14:paraId="397A1B5B" w14:textId="412CEC46" w:rsidR="00D20513" w:rsidRPr="00331AB1" w:rsidRDefault="00D20513" w:rsidP="00331AB1">
      <w:pPr>
        <w:tabs>
          <w:tab w:val="left" w:pos="3608"/>
        </w:tabs>
        <w:rPr>
          <w:rFonts w:ascii="Times New Roman" w:eastAsia="Times New Roman" w:hAnsi="Times New Roman" w:cs="Times New Roman"/>
          <w:sz w:val="24"/>
          <w:szCs w:val="24"/>
        </w:rPr>
      </w:pPr>
    </w:p>
    <w:sectPr w:rsidR="00D20513" w:rsidRPr="00331AB1" w:rsidSect="009C1505">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9F615" w14:textId="77777777" w:rsidR="00142E24" w:rsidRDefault="00142E24" w:rsidP="006A1F17">
      <w:r>
        <w:separator/>
      </w:r>
    </w:p>
  </w:endnote>
  <w:endnote w:type="continuationSeparator" w:id="0">
    <w:p w14:paraId="73903D1E" w14:textId="77777777" w:rsidR="00142E24" w:rsidRDefault="00142E24"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3E6B0" w14:textId="77777777" w:rsidR="00142E24" w:rsidRDefault="00142E24" w:rsidP="006A1F17">
      <w:r>
        <w:separator/>
      </w:r>
    </w:p>
  </w:footnote>
  <w:footnote w:type="continuationSeparator" w:id="0">
    <w:p w14:paraId="6F37F328" w14:textId="77777777" w:rsidR="00142E24" w:rsidRDefault="00142E24"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526" w14:textId="23D57F7D" w:rsidR="00E14096" w:rsidRDefault="00000000">
    <w:pPr>
      <w:pStyle w:val="Header"/>
    </w:pPr>
    <w:r>
      <w:rPr>
        <w:noProof/>
      </w:rPr>
      <w:pict w14:anchorId="62626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BBA" w14:textId="5088A60A" w:rsidR="00003430" w:rsidRDefault="00003430" w:rsidP="003C6F7B">
    <w:pPr>
      <w:pStyle w:val="Header"/>
      <w:jc w:val="center"/>
      <w:rPr>
        <w:b/>
        <w:bCs/>
        <w:sz w:val="32"/>
        <w:szCs w:val="32"/>
      </w:rPr>
    </w:pP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B2F7" w14:textId="1FF8B8C7" w:rsidR="005E5775" w:rsidRDefault="005E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0"/>
  </w:num>
  <w:num w:numId="2" w16cid:durableId="213735125">
    <w:abstractNumId w:val="13"/>
  </w:num>
  <w:num w:numId="3" w16cid:durableId="1982349516">
    <w:abstractNumId w:val="17"/>
  </w:num>
  <w:num w:numId="4" w16cid:durableId="1668709098">
    <w:abstractNumId w:val="9"/>
  </w:num>
  <w:num w:numId="5" w16cid:durableId="1480686842">
    <w:abstractNumId w:val="7"/>
  </w:num>
  <w:num w:numId="6" w16cid:durableId="540483783">
    <w:abstractNumId w:val="5"/>
  </w:num>
  <w:num w:numId="7" w16cid:durableId="2005353038">
    <w:abstractNumId w:val="15"/>
  </w:num>
  <w:num w:numId="8" w16cid:durableId="1104225397">
    <w:abstractNumId w:val="11"/>
  </w:num>
  <w:num w:numId="9" w16cid:durableId="615330644">
    <w:abstractNumId w:val="4"/>
  </w:num>
  <w:num w:numId="10" w16cid:durableId="1062097126">
    <w:abstractNumId w:val="16"/>
  </w:num>
  <w:num w:numId="11" w16cid:durableId="805660953">
    <w:abstractNumId w:val="8"/>
  </w:num>
  <w:num w:numId="12" w16cid:durableId="761488808">
    <w:abstractNumId w:val="1"/>
  </w:num>
  <w:num w:numId="13" w16cid:durableId="472992141">
    <w:abstractNumId w:val="0"/>
  </w:num>
  <w:num w:numId="14" w16cid:durableId="99883239">
    <w:abstractNumId w:val="6"/>
  </w:num>
  <w:num w:numId="15" w16cid:durableId="248081321">
    <w:abstractNumId w:val="14"/>
  </w:num>
  <w:num w:numId="16" w16cid:durableId="470170229">
    <w:abstractNumId w:val="3"/>
  </w:num>
  <w:num w:numId="17" w16cid:durableId="1646936725">
    <w:abstractNumId w:val="2"/>
  </w:num>
  <w:num w:numId="18" w16cid:durableId="144711615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2191"/>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E4FE1"/>
    <w:rsid w:val="00122A3B"/>
    <w:rsid w:val="00132D3A"/>
    <w:rsid w:val="00135560"/>
    <w:rsid w:val="00142E24"/>
    <w:rsid w:val="00143C17"/>
    <w:rsid w:val="00144B3D"/>
    <w:rsid w:val="001459E5"/>
    <w:rsid w:val="0015126C"/>
    <w:rsid w:val="00151894"/>
    <w:rsid w:val="0015784A"/>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188E"/>
    <w:rsid w:val="001D2615"/>
    <w:rsid w:val="001D41D3"/>
    <w:rsid w:val="001D750A"/>
    <w:rsid w:val="001F066F"/>
    <w:rsid w:val="001F0B03"/>
    <w:rsid w:val="001F511F"/>
    <w:rsid w:val="00202061"/>
    <w:rsid w:val="00204624"/>
    <w:rsid w:val="00206613"/>
    <w:rsid w:val="00210A80"/>
    <w:rsid w:val="00211F53"/>
    <w:rsid w:val="00214EB2"/>
    <w:rsid w:val="00215DB5"/>
    <w:rsid w:val="002167FD"/>
    <w:rsid w:val="00227251"/>
    <w:rsid w:val="00227E7D"/>
    <w:rsid w:val="00230116"/>
    <w:rsid w:val="002335ED"/>
    <w:rsid w:val="00237796"/>
    <w:rsid w:val="002659A1"/>
    <w:rsid w:val="002676CD"/>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73F5A"/>
    <w:rsid w:val="00375640"/>
    <w:rsid w:val="00391899"/>
    <w:rsid w:val="003953D5"/>
    <w:rsid w:val="003A20A4"/>
    <w:rsid w:val="003A472D"/>
    <w:rsid w:val="003A4BDC"/>
    <w:rsid w:val="003A62FA"/>
    <w:rsid w:val="003B3D0D"/>
    <w:rsid w:val="003B4ADF"/>
    <w:rsid w:val="003B7DEC"/>
    <w:rsid w:val="003C6F7B"/>
    <w:rsid w:val="003D3532"/>
    <w:rsid w:val="003D579F"/>
    <w:rsid w:val="003F1C51"/>
    <w:rsid w:val="003F2F4B"/>
    <w:rsid w:val="0040319B"/>
    <w:rsid w:val="0040391B"/>
    <w:rsid w:val="00404699"/>
    <w:rsid w:val="00404703"/>
    <w:rsid w:val="00404FD5"/>
    <w:rsid w:val="00417557"/>
    <w:rsid w:val="004212BC"/>
    <w:rsid w:val="00432B36"/>
    <w:rsid w:val="00445913"/>
    <w:rsid w:val="00450770"/>
    <w:rsid w:val="004546FE"/>
    <w:rsid w:val="00463A18"/>
    <w:rsid w:val="00464024"/>
    <w:rsid w:val="00476402"/>
    <w:rsid w:val="00495602"/>
    <w:rsid w:val="00496011"/>
    <w:rsid w:val="00497865"/>
    <w:rsid w:val="004A5496"/>
    <w:rsid w:val="004B55FD"/>
    <w:rsid w:val="004C5BEE"/>
    <w:rsid w:val="004C72B4"/>
    <w:rsid w:val="004E130E"/>
    <w:rsid w:val="004E1364"/>
    <w:rsid w:val="004F070B"/>
    <w:rsid w:val="004F1950"/>
    <w:rsid w:val="004F1E7C"/>
    <w:rsid w:val="00520D79"/>
    <w:rsid w:val="005222F3"/>
    <w:rsid w:val="0052772B"/>
    <w:rsid w:val="0053309A"/>
    <w:rsid w:val="00533B6D"/>
    <w:rsid w:val="005514BC"/>
    <w:rsid w:val="00555C36"/>
    <w:rsid w:val="005619F1"/>
    <w:rsid w:val="00566977"/>
    <w:rsid w:val="00566D89"/>
    <w:rsid w:val="0056780D"/>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6F09"/>
    <w:rsid w:val="005A6F6B"/>
    <w:rsid w:val="005B0E0B"/>
    <w:rsid w:val="005B1AD4"/>
    <w:rsid w:val="005B1CC3"/>
    <w:rsid w:val="005B2919"/>
    <w:rsid w:val="005B6744"/>
    <w:rsid w:val="005C087A"/>
    <w:rsid w:val="005C43F6"/>
    <w:rsid w:val="005D052F"/>
    <w:rsid w:val="005D0E6A"/>
    <w:rsid w:val="005D2480"/>
    <w:rsid w:val="005D2AC0"/>
    <w:rsid w:val="005E49E6"/>
    <w:rsid w:val="005E5775"/>
    <w:rsid w:val="005F0788"/>
    <w:rsid w:val="006008C9"/>
    <w:rsid w:val="006021FD"/>
    <w:rsid w:val="0060650C"/>
    <w:rsid w:val="00607D09"/>
    <w:rsid w:val="00612BBB"/>
    <w:rsid w:val="00612FE0"/>
    <w:rsid w:val="006133E8"/>
    <w:rsid w:val="0061371E"/>
    <w:rsid w:val="006203AA"/>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F17"/>
    <w:rsid w:val="006A515E"/>
    <w:rsid w:val="006B354F"/>
    <w:rsid w:val="006B4C67"/>
    <w:rsid w:val="006B597F"/>
    <w:rsid w:val="006C37E7"/>
    <w:rsid w:val="006D2096"/>
    <w:rsid w:val="006D45FE"/>
    <w:rsid w:val="006D74B8"/>
    <w:rsid w:val="006D7723"/>
    <w:rsid w:val="006E0D53"/>
    <w:rsid w:val="006F2101"/>
    <w:rsid w:val="006F2D4E"/>
    <w:rsid w:val="006F5C92"/>
    <w:rsid w:val="007234B1"/>
    <w:rsid w:val="0072516F"/>
    <w:rsid w:val="00725652"/>
    <w:rsid w:val="00726309"/>
    <w:rsid w:val="00734C17"/>
    <w:rsid w:val="00737CE6"/>
    <w:rsid w:val="007420DE"/>
    <w:rsid w:val="0074634B"/>
    <w:rsid w:val="00751B15"/>
    <w:rsid w:val="00764B3C"/>
    <w:rsid w:val="00766A93"/>
    <w:rsid w:val="0077514C"/>
    <w:rsid w:val="007812AB"/>
    <w:rsid w:val="0079106A"/>
    <w:rsid w:val="007919C2"/>
    <w:rsid w:val="007B4584"/>
    <w:rsid w:val="007D1AC3"/>
    <w:rsid w:val="007E61F2"/>
    <w:rsid w:val="007E7B39"/>
    <w:rsid w:val="007E7DF9"/>
    <w:rsid w:val="007F6437"/>
    <w:rsid w:val="007F794D"/>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4596"/>
    <w:rsid w:val="008568BC"/>
    <w:rsid w:val="00872036"/>
    <w:rsid w:val="0088058A"/>
    <w:rsid w:val="0088121F"/>
    <w:rsid w:val="00885490"/>
    <w:rsid w:val="00896352"/>
    <w:rsid w:val="0089776E"/>
    <w:rsid w:val="008A612A"/>
    <w:rsid w:val="008A6298"/>
    <w:rsid w:val="008B1C91"/>
    <w:rsid w:val="008B3ADA"/>
    <w:rsid w:val="008B3DD5"/>
    <w:rsid w:val="008B425F"/>
    <w:rsid w:val="008C3CB5"/>
    <w:rsid w:val="008C4311"/>
    <w:rsid w:val="008D5DB3"/>
    <w:rsid w:val="008D5ED1"/>
    <w:rsid w:val="008E5706"/>
    <w:rsid w:val="008F38D3"/>
    <w:rsid w:val="00906770"/>
    <w:rsid w:val="00910F3C"/>
    <w:rsid w:val="009114F8"/>
    <w:rsid w:val="00915398"/>
    <w:rsid w:val="009155A5"/>
    <w:rsid w:val="009157B2"/>
    <w:rsid w:val="0092049F"/>
    <w:rsid w:val="00920FD3"/>
    <w:rsid w:val="00922FD9"/>
    <w:rsid w:val="00927DB5"/>
    <w:rsid w:val="00930720"/>
    <w:rsid w:val="00940B2A"/>
    <w:rsid w:val="00944F83"/>
    <w:rsid w:val="00954D49"/>
    <w:rsid w:val="009624D2"/>
    <w:rsid w:val="00962B19"/>
    <w:rsid w:val="00964025"/>
    <w:rsid w:val="009641A1"/>
    <w:rsid w:val="009732F0"/>
    <w:rsid w:val="00977FDE"/>
    <w:rsid w:val="00981789"/>
    <w:rsid w:val="009819A5"/>
    <w:rsid w:val="0099294D"/>
    <w:rsid w:val="00996B79"/>
    <w:rsid w:val="009A2B1E"/>
    <w:rsid w:val="009A613F"/>
    <w:rsid w:val="009A7A55"/>
    <w:rsid w:val="009B03B3"/>
    <w:rsid w:val="009C0E47"/>
    <w:rsid w:val="009C1505"/>
    <w:rsid w:val="009C5B7C"/>
    <w:rsid w:val="009C6E75"/>
    <w:rsid w:val="009C7108"/>
    <w:rsid w:val="009D3E70"/>
    <w:rsid w:val="009E1401"/>
    <w:rsid w:val="009E221B"/>
    <w:rsid w:val="009E4829"/>
    <w:rsid w:val="009E4CEC"/>
    <w:rsid w:val="009F0295"/>
    <w:rsid w:val="009F0C86"/>
    <w:rsid w:val="00A039DF"/>
    <w:rsid w:val="00A12120"/>
    <w:rsid w:val="00A2003A"/>
    <w:rsid w:val="00A2385D"/>
    <w:rsid w:val="00A410FD"/>
    <w:rsid w:val="00A41369"/>
    <w:rsid w:val="00A4181D"/>
    <w:rsid w:val="00A62C99"/>
    <w:rsid w:val="00A671F1"/>
    <w:rsid w:val="00A75188"/>
    <w:rsid w:val="00A8058B"/>
    <w:rsid w:val="00A815D2"/>
    <w:rsid w:val="00A82859"/>
    <w:rsid w:val="00A84556"/>
    <w:rsid w:val="00A90775"/>
    <w:rsid w:val="00A9234D"/>
    <w:rsid w:val="00AA1F1A"/>
    <w:rsid w:val="00AA6870"/>
    <w:rsid w:val="00AB1874"/>
    <w:rsid w:val="00AD321C"/>
    <w:rsid w:val="00AD34B3"/>
    <w:rsid w:val="00AE0EA4"/>
    <w:rsid w:val="00AE4D87"/>
    <w:rsid w:val="00AF392D"/>
    <w:rsid w:val="00AF58E2"/>
    <w:rsid w:val="00AF757F"/>
    <w:rsid w:val="00B02C3E"/>
    <w:rsid w:val="00B04730"/>
    <w:rsid w:val="00B13572"/>
    <w:rsid w:val="00B13804"/>
    <w:rsid w:val="00B20FBD"/>
    <w:rsid w:val="00B35636"/>
    <w:rsid w:val="00B4240E"/>
    <w:rsid w:val="00B44F1C"/>
    <w:rsid w:val="00B46BDA"/>
    <w:rsid w:val="00B5278A"/>
    <w:rsid w:val="00B536D3"/>
    <w:rsid w:val="00B6196D"/>
    <w:rsid w:val="00B647D5"/>
    <w:rsid w:val="00B809AF"/>
    <w:rsid w:val="00B83927"/>
    <w:rsid w:val="00B92C29"/>
    <w:rsid w:val="00B932C7"/>
    <w:rsid w:val="00B965D8"/>
    <w:rsid w:val="00BA35F1"/>
    <w:rsid w:val="00BB5E8B"/>
    <w:rsid w:val="00BC389D"/>
    <w:rsid w:val="00BC7CF4"/>
    <w:rsid w:val="00BD36FE"/>
    <w:rsid w:val="00BE08CF"/>
    <w:rsid w:val="00BE1EB8"/>
    <w:rsid w:val="00BE398F"/>
    <w:rsid w:val="00BF0D63"/>
    <w:rsid w:val="00BF205D"/>
    <w:rsid w:val="00BF42D1"/>
    <w:rsid w:val="00BF5FEB"/>
    <w:rsid w:val="00C01A56"/>
    <w:rsid w:val="00C05686"/>
    <w:rsid w:val="00C07588"/>
    <w:rsid w:val="00C10E9B"/>
    <w:rsid w:val="00C122CC"/>
    <w:rsid w:val="00C127B9"/>
    <w:rsid w:val="00C14DAD"/>
    <w:rsid w:val="00C1568C"/>
    <w:rsid w:val="00C21B9C"/>
    <w:rsid w:val="00C24FF7"/>
    <w:rsid w:val="00C31D69"/>
    <w:rsid w:val="00C32A50"/>
    <w:rsid w:val="00C33558"/>
    <w:rsid w:val="00C3602F"/>
    <w:rsid w:val="00C52907"/>
    <w:rsid w:val="00C55B06"/>
    <w:rsid w:val="00C56E2D"/>
    <w:rsid w:val="00C5709C"/>
    <w:rsid w:val="00C571F5"/>
    <w:rsid w:val="00C646E9"/>
    <w:rsid w:val="00C679AC"/>
    <w:rsid w:val="00C73F5A"/>
    <w:rsid w:val="00C77F8C"/>
    <w:rsid w:val="00C81C68"/>
    <w:rsid w:val="00C86D2A"/>
    <w:rsid w:val="00C87E63"/>
    <w:rsid w:val="00C91F62"/>
    <w:rsid w:val="00C93696"/>
    <w:rsid w:val="00C937CB"/>
    <w:rsid w:val="00CA5BDC"/>
    <w:rsid w:val="00CA69A4"/>
    <w:rsid w:val="00CA7814"/>
    <w:rsid w:val="00CB270A"/>
    <w:rsid w:val="00CB2C2E"/>
    <w:rsid w:val="00CB3826"/>
    <w:rsid w:val="00CB5ED1"/>
    <w:rsid w:val="00CE57F4"/>
    <w:rsid w:val="00CF2193"/>
    <w:rsid w:val="00CF261E"/>
    <w:rsid w:val="00CF2BEE"/>
    <w:rsid w:val="00D07572"/>
    <w:rsid w:val="00D07FE7"/>
    <w:rsid w:val="00D20513"/>
    <w:rsid w:val="00D25C04"/>
    <w:rsid w:val="00D36F35"/>
    <w:rsid w:val="00D41EED"/>
    <w:rsid w:val="00D4751F"/>
    <w:rsid w:val="00D563D1"/>
    <w:rsid w:val="00D64BD6"/>
    <w:rsid w:val="00D747E9"/>
    <w:rsid w:val="00D80D28"/>
    <w:rsid w:val="00D8715C"/>
    <w:rsid w:val="00D90411"/>
    <w:rsid w:val="00D932AB"/>
    <w:rsid w:val="00D935C2"/>
    <w:rsid w:val="00D96D8D"/>
    <w:rsid w:val="00DA003D"/>
    <w:rsid w:val="00DA6C4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24DA2"/>
    <w:rsid w:val="00E27275"/>
    <w:rsid w:val="00E30C05"/>
    <w:rsid w:val="00E31176"/>
    <w:rsid w:val="00E335AB"/>
    <w:rsid w:val="00E37289"/>
    <w:rsid w:val="00E40F77"/>
    <w:rsid w:val="00E41B9D"/>
    <w:rsid w:val="00E46E8B"/>
    <w:rsid w:val="00E47811"/>
    <w:rsid w:val="00E50FB4"/>
    <w:rsid w:val="00E5345E"/>
    <w:rsid w:val="00E5401E"/>
    <w:rsid w:val="00E547D4"/>
    <w:rsid w:val="00E54E96"/>
    <w:rsid w:val="00E55FB7"/>
    <w:rsid w:val="00E60F65"/>
    <w:rsid w:val="00E7686E"/>
    <w:rsid w:val="00E92A31"/>
    <w:rsid w:val="00E95228"/>
    <w:rsid w:val="00EA2B9D"/>
    <w:rsid w:val="00EB4B3C"/>
    <w:rsid w:val="00EB7A1E"/>
    <w:rsid w:val="00EC2CE1"/>
    <w:rsid w:val="00EC4AB7"/>
    <w:rsid w:val="00EC7866"/>
    <w:rsid w:val="00ED3C0E"/>
    <w:rsid w:val="00ED4289"/>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4648"/>
    <w:rsid w:val="00F45691"/>
    <w:rsid w:val="00F54C02"/>
    <w:rsid w:val="00F56630"/>
    <w:rsid w:val="00F57279"/>
    <w:rsid w:val="00F5777F"/>
    <w:rsid w:val="00F7769E"/>
    <w:rsid w:val="00F80C6C"/>
    <w:rsid w:val="00F81C09"/>
    <w:rsid w:val="00F82356"/>
    <w:rsid w:val="00F844A8"/>
    <w:rsid w:val="00F84631"/>
    <w:rsid w:val="00F846AA"/>
    <w:rsid w:val="00F872F0"/>
    <w:rsid w:val="00F92193"/>
    <w:rsid w:val="00F92335"/>
    <w:rsid w:val="00F9369B"/>
    <w:rsid w:val="00FA0281"/>
    <w:rsid w:val="00FA346C"/>
    <w:rsid w:val="00FB0DE1"/>
    <w:rsid w:val="00FB3B9E"/>
    <w:rsid w:val="00FB6048"/>
    <w:rsid w:val="00FB6C25"/>
    <w:rsid w:val="00FC0A7C"/>
    <w:rsid w:val="00FE1EB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3</cp:revision>
  <cp:lastPrinted>2024-01-22T19:42:00Z</cp:lastPrinted>
  <dcterms:created xsi:type="dcterms:W3CDTF">2024-02-16T18:15:00Z</dcterms:created>
  <dcterms:modified xsi:type="dcterms:W3CDTF">2024-09-24T15:36:00Z</dcterms:modified>
</cp:coreProperties>
</file>