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D909" w14:textId="559F254B" w:rsidR="00617CBC" w:rsidRPr="00AB64A2" w:rsidRDefault="006574BB" w:rsidP="006574BB">
      <w:pPr>
        <w:jc w:val="center"/>
        <w:rPr>
          <w:rFonts w:ascii="The Hand Black" w:hAnsi="The Hand Black"/>
          <w:sz w:val="72"/>
          <w:szCs w:val="72"/>
        </w:rPr>
      </w:pPr>
      <w:r w:rsidRPr="00AB64A2">
        <w:rPr>
          <w:rFonts w:ascii="The Hand Black" w:hAnsi="The Hand Black"/>
          <w:sz w:val="72"/>
          <w:szCs w:val="72"/>
        </w:rPr>
        <w:t>TOWN OF SUPERIOR</w:t>
      </w:r>
    </w:p>
    <w:p w14:paraId="333A5E48" w14:textId="24B3B0AB" w:rsidR="006574BB" w:rsidRPr="00AB64A2" w:rsidRDefault="006574BB" w:rsidP="006574BB">
      <w:pPr>
        <w:jc w:val="center"/>
        <w:rPr>
          <w:rFonts w:ascii="The Hand Black" w:hAnsi="The Hand Black"/>
          <w:sz w:val="40"/>
          <w:szCs w:val="40"/>
        </w:rPr>
      </w:pPr>
      <w:r w:rsidRPr="00AB64A2">
        <w:rPr>
          <w:rFonts w:ascii="The Hand Black" w:hAnsi="The Hand Black"/>
          <w:sz w:val="40"/>
          <w:szCs w:val="40"/>
        </w:rPr>
        <w:t>ORDINANCE NO. 2022-</w:t>
      </w:r>
      <w:r w:rsidR="000C2182" w:rsidRPr="00AB64A2">
        <w:rPr>
          <w:rFonts w:ascii="The Hand Black" w:hAnsi="The Hand Black"/>
          <w:sz w:val="40"/>
          <w:szCs w:val="40"/>
        </w:rPr>
        <w:t>1083</w:t>
      </w:r>
    </w:p>
    <w:p w14:paraId="20E7F3EB" w14:textId="77777777" w:rsidR="00AB64A2" w:rsidRDefault="00AB64A2" w:rsidP="00AB64A2">
      <w:pPr>
        <w:jc w:val="center"/>
        <w:rPr>
          <w:rFonts w:ascii="The Hand Black" w:hAnsi="The Hand Black"/>
          <w:sz w:val="36"/>
          <w:szCs w:val="36"/>
        </w:rPr>
      </w:pPr>
    </w:p>
    <w:p w14:paraId="7D6AFBB3" w14:textId="4271C038" w:rsidR="00AB64A2" w:rsidRDefault="00AB64A2" w:rsidP="00AB64A2">
      <w:pPr>
        <w:jc w:val="center"/>
        <w:rPr>
          <w:rFonts w:ascii="The Hand Black" w:hAnsi="The Hand Black"/>
          <w:sz w:val="36"/>
          <w:szCs w:val="36"/>
        </w:rPr>
      </w:pPr>
      <w:r w:rsidRPr="00AB64A2">
        <w:rPr>
          <w:rFonts w:ascii="The Hand Black" w:hAnsi="The Hand Black"/>
          <w:sz w:val="36"/>
          <w:szCs w:val="36"/>
        </w:rPr>
        <w:t xml:space="preserve">AN ORDINANCE OF THE TOWN OF SUPERIOR, WYOMING </w:t>
      </w:r>
    </w:p>
    <w:p w14:paraId="1A922A2B" w14:textId="77777777" w:rsidR="00AB64A2" w:rsidRDefault="00AB64A2" w:rsidP="00AB64A2">
      <w:pPr>
        <w:jc w:val="center"/>
        <w:rPr>
          <w:rFonts w:ascii="The Hand Black" w:hAnsi="The Hand Black"/>
          <w:sz w:val="36"/>
          <w:szCs w:val="36"/>
        </w:rPr>
      </w:pPr>
      <w:r w:rsidRPr="00AB64A2">
        <w:rPr>
          <w:rFonts w:ascii="The Hand Black" w:hAnsi="The Hand Black"/>
          <w:sz w:val="36"/>
          <w:szCs w:val="36"/>
        </w:rPr>
        <w:t xml:space="preserve">ENACTING REGULATIONS ALLOWING OPERATION OF </w:t>
      </w:r>
    </w:p>
    <w:p w14:paraId="63AF76DD" w14:textId="0C46FE30" w:rsidR="00AB64A2" w:rsidRDefault="00AB64A2" w:rsidP="00AB64A2">
      <w:pPr>
        <w:jc w:val="center"/>
        <w:rPr>
          <w:rFonts w:ascii="The Hand Black" w:hAnsi="The Hand Black"/>
          <w:sz w:val="36"/>
          <w:szCs w:val="36"/>
        </w:rPr>
      </w:pPr>
      <w:r w:rsidRPr="00AB64A2">
        <w:rPr>
          <w:rFonts w:ascii="The Hand Black" w:hAnsi="The Hand Black"/>
          <w:sz w:val="36"/>
          <w:szCs w:val="36"/>
        </w:rPr>
        <w:t>OFF-ROAD RECREATIONAL VEHICLES ON TOWN STREETS</w:t>
      </w:r>
    </w:p>
    <w:p w14:paraId="7F0627C0" w14:textId="77777777" w:rsidR="00AB64A2" w:rsidRDefault="00AB64A2" w:rsidP="00AB64A2">
      <w:pPr>
        <w:jc w:val="center"/>
        <w:rPr>
          <w:rFonts w:ascii="The Hand Black" w:hAnsi="The Hand Black"/>
          <w:sz w:val="36"/>
          <w:szCs w:val="36"/>
        </w:rPr>
      </w:pPr>
    </w:p>
    <w:p w14:paraId="0E4C7A98" w14:textId="1AFEF0EA" w:rsidR="00AB64A2" w:rsidRDefault="00D16AA9" w:rsidP="00AB64A2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WHEREAS, there is a regional effort to promote local recreation and tourism opportunities by promoting off-road trail systems; and</w:t>
      </w:r>
    </w:p>
    <w:p w14:paraId="0F6162E4" w14:textId="4B899B03" w:rsidR="00D16AA9" w:rsidRDefault="00D16AA9" w:rsidP="00AB64A2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 xml:space="preserve">WHEREAS, Wyoming Statute </w:t>
      </w:r>
      <w:r w:rsidR="005C637E">
        <w:t>§</w:t>
      </w:r>
      <w:r w:rsidR="005C637E">
        <w:t xml:space="preserve"> </w:t>
      </w:r>
      <w:r w:rsidR="00D57780" w:rsidRPr="00D57780">
        <w:rPr>
          <w:rFonts w:ascii="The Hand Black" w:hAnsi="The Hand Black"/>
        </w:rPr>
        <w:t>31-5-1601</w:t>
      </w:r>
      <w:r w:rsidR="00D57780">
        <w:t xml:space="preserve"> </w:t>
      </w:r>
      <w:r w:rsidR="00653A7E">
        <w:rPr>
          <w:rFonts w:ascii="The Hand Black" w:hAnsi="The Hand Black"/>
          <w:sz w:val="36"/>
          <w:szCs w:val="36"/>
        </w:rPr>
        <w:t>authorizes the operation of off-road vehicles on public streets if authorized by the Town; and</w:t>
      </w:r>
    </w:p>
    <w:p w14:paraId="7592B670" w14:textId="77D0F0D2" w:rsidR="00653A7E" w:rsidRDefault="00653A7E" w:rsidP="00AB64A2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WHEREAS, the Town wishes to authorize the use of off-road vehicles on Superior streets in order to participate in the growing trail system and to increase commerce in Town.</w:t>
      </w:r>
    </w:p>
    <w:p w14:paraId="1E19FD5B" w14:textId="77777777" w:rsidR="001F72E6" w:rsidRDefault="008B77B0" w:rsidP="008B77B0">
      <w:pPr>
        <w:jc w:val="center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 xml:space="preserve">NOW THEREFORE BE IT ORDAINED BY THE GOVERNING BODY OF </w:t>
      </w:r>
    </w:p>
    <w:p w14:paraId="7AC25755" w14:textId="3B67F475" w:rsidR="008B77B0" w:rsidRDefault="008B77B0" w:rsidP="008B77B0">
      <w:pPr>
        <w:jc w:val="center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THE TOWN OF SUPERIOR, SWEETWATER COUNTY, WYOMING</w:t>
      </w:r>
    </w:p>
    <w:p w14:paraId="7198DD16" w14:textId="04D0599F" w:rsidR="001F72E6" w:rsidRDefault="001F72E6" w:rsidP="008B77B0">
      <w:pPr>
        <w:jc w:val="center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THAT THE TOWN CODE SHOULD BE MODIFIED IN THE FOLLOWING WAY:</w:t>
      </w:r>
    </w:p>
    <w:p w14:paraId="6B417DBF" w14:textId="5E13ECFE" w:rsidR="001F72E6" w:rsidRDefault="00623CB4" w:rsidP="00623CB4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6-</w:t>
      </w:r>
      <w:r w:rsidR="00E90428">
        <w:rPr>
          <w:rFonts w:ascii="The Hand Black" w:hAnsi="The Hand Black"/>
          <w:sz w:val="36"/>
          <w:szCs w:val="36"/>
        </w:rPr>
        <w:t>1</w:t>
      </w:r>
      <w:r w:rsidR="006621AA">
        <w:rPr>
          <w:rFonts w:ascii="The Hand Black" w:hAnsi="The Hand Black"/>
          <w:sz w:val="36"/>
          <w:szCs w:val="36"/>
        </w:rPr>
        <w:t>-1 U</w:t>
      </w:r>
      <w:r w:rsidR="00E4607B">
        <w:rPr>
          <w:rFonts w:ascii="The Hand Black" w:hAnsi="The Hand Black"/>
          <w:sz w:val="36"/>
          <w:szCs w:val="36"/>
        </w:rPr>
        <w:t>NIFORM ACT ADOPTED</w:t>
      </w:r>
    </w:p>
    <w:p w14:paraId="5B1A1EE1" w14:textId="5FBA369E" w:rsidR="00BF74BF" w:rsidRDefault="00BF74BF" w:rsidP="00623CB4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ab/>
        <w:t xml:space="preserve">OFF-ROAD RECREATIONAL VEHICLE PER WYOMING STATUTE </w:t>
      </w:r>
      <w:r>
        <w:t>§</w:t>
      </w:r>
      <w:r>
        <w:t xml:space="preserve"> </w:t>
      </w:r>
      <w:r w:rsidR="00BA1791">
        <w:rPr>
          <w:rFonts w:ascii="The Hand Black" w:hAnsi="The Hand Black"/>
          <w:sz w:val="36"/>
          <w:szCs w:val="36"/>
        </w:rPr>
        <w:t>31-1-101 (K):</w:t>
      </w:r>
    </w:p>
    <w:p w14:paraId="54CA150A" w14:textId="157235C6" w:rsidR="00BA1791" w:rsidRDefault="00BA1791" w:rsidP="00BA1791">
      <w:pPr>
        <w:pStyle w:val="ListParagraph"/>
        <w:numPr>
          <w:ilvl w:val="0"/>
          <w:numId w:val="1"/>
        </w:num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 xml:space="preserve"> Type 1 – Any recreational vehicle primarily designed for off-road use which has an unladen weight of one thousand one hundred (1,100) pounds or less;</w:t>
      </w:r>
    </w:p>
    <w:p w14:paraId="76E601C2" w14:textId="535B3A07" w:rsidR="00BA1791" w:rsidRDefault="00BA1791" w:rsidP="00BA1791">
      <w:pPr>
        <w:pStyle w:val="ListParagraph"/>
        <w:numPr>
          <w:ilvl w:val="0"/>
          <w:numId w:val="1"/>
        </w:num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Type 2 – Any unlicensed motorcycle which has an unladen weight</w:t>
      </w:r>
      <w:r w:rsidR="004373AB">
        <w:rPr>
          <w:rFonts w:ascii="The Hand Black" w:hAnsi="The Hand Black"/>
          <w:sz w:val="36"/>
          <w:szCs w:val="36"/>
        </w:rPr>
        <w:t xml:space="preserve"> of six hundred (600) pounds or less and is designed to be ridden off-road with the operator astride upon a seat or saddle and travels on two (2) tires; and</w:t>
      </w:r>
    </w:p>
    <w:p w14:paraId="1093A6BA" w14:textId="6BF206D3" w:rsidR="004373AB" w:rsidRDefault="004373AB" w:rsidP="00BA1791">
      <w:pPr>
        <w:pStyle w:val="ListParagraph"/>
        <w:numPr>
          <w:ilvl w:val="0"/>
          <w:numId w:val="1"/>
        </w:num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lastRenderedPageBreak/>
        <w:t>Type 3 – Any multi-wheeled motorized vehicle not required by law to be licensed and is designed for cross-country travel on or over land, sand snow, ice or other natural terrain and has an unladen weight of more than nine hundred (900) pounds.</w:t>
      </w:r>
    </w:p>
    <w:p w14:paraId="7F15CFB9" w14:textId="77777777" w:rsidR="004373AB" w:rsidRDefault="004373AB" w:rsidP="004373AB">
      <w:pPr>
        <w:pStyle w:val="ListParagraph"/>
        <w:ind w:left="1080"/>
        <w:jc w:val="both"/>
        <w:rPr>
          <w:rFonts w:ascii="The Hand Black" w:hAnsi="The Hand Black"/>
          <w:sz w:val="36"/>
          <w:szCs w:val="36"/>
        </w:rPr>
      </w:pPr>
    </w:p>
    <w:p w14:paraId="0E330DD1" w14:textId="27B2AAE2" w:rsidR="00606020" w:rsidRDefault="00606020" w:rsidP="004373AB">
      <w:pPr>
        <w:pStyle w:val="ListParagraph"/>
        <w:ind w:left="1080"/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OPERATOR: Every person who operates or is in actual physical control of the operation of an off-road vehicle.</w:t>
      </w:r>
    </w:p>
    <w:p w14:paraId="50EF3D50" w14:textId="77777777" w:rsidR="00606020" w:rsidRDefault="00606020" w:rsidP="004373AB">
      <w:pPr>
        <w:pStyle w:val="ListParagraph"/>
        <w:ind w:left="1080"/>
        <w:jc w:val="both"/>
        <w:rPr>
          <w:rFonts w:ascii="The Hand Black" w:hAnsi="The Hand Black"/>
          <w:sz w:val="36"/>
          <w:szCs w:val="36"/>
        </w:rPr>
      </w:pPr>
    </w:p>
    <w:p w14:paraId="59550332" w14:textId="082E909F" w:rsidR="00707FF3" w:rsidRDefault="00707FF3" w:rsidP="002B5C63">
      <w:pPr>
        <w:pStyle w:val="ListParagraph"/>
        <w:ind w:left="1080" w:firstLine="360"/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NO OTHER DEFINITION OF ORDINANCE 6-</w:t>
      </w:r>
      <w:r w:rsidR="00E4607B">
        <w:rPr>
          <w:rFonts w:ascii="The Hand Black" w:hAnsi="The Hand Black"/>
          <w:sz w:val="36"/>
          <w:szCs w:val="36"/>
        </w:rPr>
        <w:t>1</w:t>
      </w:r>
      <w:r>
        <w:rPr>
          <w:rFonts w:ascii="The Hand Black" w:hAnsi="The Hand Black"/>
          <w:sz w:val="36"/>
          <w:szCs w:val="36"/>
        </w:rPr>
        <w:t>-</w:t>
      </w:r>
      <w:r w:rsidR="00E4607B">
        <w:rPr>
          <w:rFonts w:ascii="The Hand Black" w:hAnsi="The Hand Black"/>
          <w:sz w:val="36"/>
          <w:szCs w:val="36"/>
        </w:rPr>
        <w:t>1</w:t>
      </w:r>
      <w:r>
        <w:rPr>
          <w:rFonts w:ascii="The Hand Black" w:hAnsi="The Hand Black"/>
          <w:sz w:val="36"/>
          <w:szCs w:val="36"/>
        </w:rPr>
        <w:t xml:space="preserve"> IS MODIFIED</w:t>
      </w:r>
      <w:r w:rsidR="002B5C63">
        <w:rPr>
          <w:rFonts w:ascii="The Hand Black" w:hAnsi="The Hand Black"/>
          <w:sz w:val="36"/>
          <w:szCs w:val="36"/>
        </w:rPr>
        <w:t xml:space="preserve"> BY PASSAGE OF THIS ORDINANCE</w:t>
      </w:r>
    </w:p>
    <w:p w14:paraId="150600DC" w14:textId="0636B3C9" w:rsidR="00105406" w:rsidRDefault="00105406" w:rsidP="00105406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6-1-1 (a): OFF-ROAD RECREATIONAL VEHICLES:</w:t>
      </w:r>
    </w:p>
    <w:p w14:paraId="25D3E4B9" w14:textId="4E88FEAE" w:rsidR="00105406" w:rsidRDefault="00075D0F" w:rsidP="001730B8">
      <w:pPr>
        <w:ind w:left="720"/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 xml:space="preserve">Off-road recreational vehicles may be operated on the streets, </w:t>
      </w:r>
      <w:r w:rsidR="00F3540C">
        <w:rPr>
          <w:rFonts w:ascii="The Hand Black" w:hAnsi="The Hand Black"/>
          <w:sz w:val="36"/>
          <w:szCs w:val="36"/>
        </w:rPr>
        <w:t>roads,</w:t>
      </w:r>
      <w:r>
        <w:rPr>
          <w:rFonts w:ascii="The Hand Black" w:hAnsi="The Hand Black"/>
          <w:sz w:val="36"/>
          <w:szCs w:val="36"/>
        </w:rPr>
        <w:t xml:space="preserve"> and travel routes under the control of the Town of Superior</w:t>
      </w:r>
      <w:r w:rsidR="001730B8">
        <w:rPr>
          <w:rFonts w:ascii="The Hand Black" w:hAnsi="The Hand Black"/>
          <w:sz w:val="36"/>
          <w:szCs w:val="36"/>
        </w:rPr>
        <w:t xml:space="preserve"> subject to compliance with the following requirements:</w:t>
      </w:r>
    </w:p>
    <w:p w14:paraId="684EFBBD" w14:textId="7B5B887E" w:rsidR="009A303B" w:rsidRDefault="00DE071C" w:rsidP="00DE071C">
      <w:pPr>
        <w:pStyle w:val="ListParagraph"/>
        <w:numPr>
          <w:ilvl w:val="0"/>
          <w:numId w:val="2"/>
        </w:num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 xml:space="preserve"> The off-road recreational vehicle shall display the current State of Wyoming off-road vehicle registration decal;</w:t>
      </w:r>
    </w:p>
    <w:p w14:paraId="17DA48EA" w14:textId="0091CBB8" w:rsidR="00DE071C" w:rsidRDefault="00DE071C" w:rsidP="00DE071C">
      <w:pPr>
        <w:pStyle w:val="ListParagraph"/>
        <w:numPr>
          <w:ilvl w:val="0"/>
          <w:numId w:val="2"/>
        </w:num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The operator must have a valid driver’s license;</w:t>
      </w:r>
    </w:p>
    <w:p w14:paraId="7D7BAC33" w14:textId="6C4E0C43" w:rsidR="00DE071C" w:rsidRDefault="00DE071C" w:rsidP="00DE071C">
      <w:pPr>
        <w:pStyle w:val="ListParagraph"/>
        <w:numPr>
          <w:ilvl w:val="0"/>
          <w:numId w:val="2"/>
        </w:num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Crossings of main-travelled roadways by the off-road recreational</w:t>
      </w:r>
      <w:r w:rsidR="004B7C3E">
        <w:rPr>
          <w:rFonts w:ascii="The Hand Black" w:hAnsi="The Hand Black"/>
          <w:sz w:val="36"/>
          <w:szCs w:val="36"/>
        </w:rPr>
        <w:t xml:space="preserve"> vehicle shall be made at right angles to the roadway or as nearly as practicable, but in any case, yielding the right-of-way to all traffic in the main-travelled roadway;</w:t>
      </w:r>
    </w:p>
    <w:p w14:paraId="7A2E1385" w14:textId="12F61D69" w:rsidR="004B7C3E" w:rsidRDefault="004B7C3E" w:rsidP="00DE071C">
      <w:pPr>
        <w:pStyle w:val="ListParagraph"/>
        <w:numPr>
          <w:ilvl w:val="0"/>
          <w:numId w:val="2"/>
        </w:num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When operating at any time from one-half (1/2) hour</w:t>
      </w:r>
      <w:r w:rsidR="00D04184">
        <w:rPr>
          <w:rFonts w:ascii="The Hand Black" w:hAnsi="The Hand Black"/>
          <w:sz w:val="36"/>
          <w:szCs w:val="36"/>
        </w:rPr>
        <w:t xml:space="preserve"> after sunset to one-half (1/2) hour before sunrise, the off-road recreational vehicle shall be equipped with a use lighted lamp and illuminating devices in accordance with Wyoming Statues </w:t>
      </w:r>
      <w:r w:rsidR="00D04184">
        <w:t>§</w:t>
      </w:r>
      <w:r w:rsidR="00D04184">
        <w:t xml:space="preserve"> </w:t>
      </w:r>
      <w:r w:rsidR="00EC6376">
        <w:rPr>
          <w:rFonts w:ascii="The Hand Black" w:hAnsi="The Hand Black"/>
          <w:sz w:val="36"/>
          <w:szCs w:val="36"/>
        </w:rPr>
        <w:t xml:space="preserve">31-5-910 through 31-5-940; </w:t>
      </w:r>
    </w:p>
    <w:p w14:paraId="68FFE1C1" w14:textId="4D944ABF" w:rsidR="00EC6376" w:rsidRDefault="00EC6376" w:rsidP="00DE071C">
      <w:pPr>
        <w:pStyle w:val="ListParagraph"/>
        <w:numPr>
          <w:ilvl w:val="0"/>
          <w:numId w:val="2"/>
        </w:num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The off-road recreational vehicle shall be equipped with an adequate braking device that may be operated either by hand or foot; and</w:t>
      </w:r>
    </w:p>
    <w:p w14:paraId="3CFB5CEC" w14:textId="442DC175" w:rsidR="00EC6376" w:rsidRDefault="00EC6376" w:rsidP="00DE071C">
      <w:pPr>
        <w:pStyle w:val="ListParagraph"/>
        <w:numPr>
          <w:ilvl w:val="0"/>
          <w:numId w:val="2"/>
        </w:num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The off-road recreational vehicle shall be equipped with a noise muffler which produces a propulsion noise level of not more than one hundred two (102) decibels at twenty (20) inches in a stationary test.</w:t>
      </w:r>
    </w:p>
    <w:p w14:paraId="45332EFD" w14:textId="633DBAF4" w:rsidR="00EC6376" w:rsidRDefault="00046F5C" w:rsidP="00046F5C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6-1-1 (b): INCIDENTAL OPERATION:  The occasional incidental operation of off-road recreational vehicles for non-recreational purposes</w:t>
      </w:r>
      <w:r w:rsidR="00281387">
        <w:rPr>
          <w:rFonts w:ascii="The Hand Black" w:hAnsi="The Hand Black"/>
          <w:sz w:val="36"/>
          <w:szCs w:val="36"/>
        </w:rPr>
        <w:t xml:space="preserve"> shall be permitted on town streets subject to requirement set forth in T</w:t>
      </w:r>
      <w:r w:rsidR="00F6784D">
        <w:rPr>
          <w:rFonts w:ascii="The Hand Black" w:hAnsi="The Hand Black"/>
          <w:sz w:val="36"/>
          <w:szCs w:val="36"/>
        </w:rPr>
        <w:t>itle 6</w:t>
      </w:r>
      <w:r w:rsidR="002823E9">
        <w:rPr>
          <w:rFonts w:ascii="The Hand Black" w:hAnsi="The Hand Black"/>
          <w:sz w:val="36"/>
          <w:szCs w:val="36"/>
        </w:rPr>
        <w:t xml:space="preserve"> Motor Vehicles and Traffic ordinances adopted by the Town of Superior, but in addition, wherever practicable, the off-road recreational vehicle shall be operated off the main-travelled portion of the Town streets.</w:t>
      </w:r>
    </w:p>
    <w:p w14:paraId="64FAB425" w14:textId="77777777" w:rsidR="00400284" w:rsidRDefault="00400284" w:rsidP="00046F5C">
      <w:pPr>
        <w:jc w:val="both"/>
        <w:rPr>
          <w:rFonts w:ascii="The Hand Black" w:hAnsi="The Hand Black"/>
          <w:sz w:val="36"/>
          <w:szCs w:val="36"/>
        </w:rPr>
      </w:pPr>
    </w:p>
    <w:p w14:paraId="0DC6F349" w14:textId="77777777" w:rsidR="00F3540C" w:rsidRDefault="00F3540C" w:rsidP="00046F5C">
      <w:pPr>
        <w:jc w:val="both"/>
        <w:rPr>
          <w:rFonts w:ascii="The Hand Black" w:hAnsi="The Hand Black"/>
          <w:sz w:val="36"/>
          <w:szCs w:val="36"/>
        </w:rPr>
      </w:pPr>
    </w:p>
    <w:p w14:paraId="5ABE5B74" w14:textId="789F2E7A" w:rsidR="00400284" w:rsidRDefault="0060788C" w:rsidP="00FF40C9">
      <w:pPr>
        <w:spacing w:after="120" w:line="360" w:lineRule="auto"/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lastRenderedPageBreak/>
        <w:t xml:space="preserve">First Reading – </w:t>
      </w:r>
    </w:p>
    <w:p w14:paraId="2D814166" w14:textId="0D8B355D" w:rsidR="0060788C" w:rsidRDefault="0060788C" w:rsidP="00FF40C9">
      <w:pPr>
        <w:spacing w:after="120" w:line="360" w:lineRule="auto"/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Second Reading –</w:t>
      </w:r>
    </w:p>
    <w:p w14:paraId="5D0FFCBE" w14:textId="471B3129" w:rsidR="0060788C" w:rsidRDefault="0060788C" w:rsidP="00FF40C9">
      <w:pPr>
        <w:spacing w:after="120" w:line="360" w:lineRule="auto"/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Public Hearing –</w:t>
      </w:r>
    </w:p>
    <w:p w14:paraId="3B6EC445" w14:textId="22974409" w:rsidR="0060788C" w:rsidRDefault="0060788C" w:rsidP="00FF40C9">
      <w:pPr>
        <w:spacing w:after="120" w:line="360" w:lineRule="auto"/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Third Reading –</w:t>
      </w:r>
    </w:p>
    <w:p w14:paraId="199F130F" w14:textId="4AECE74F" w:rsidR="0060788C" w:rsidRDefault="0060788C" w:rsidP="00FF40C9">
      <w:pPr>
        <w:spacing w:after="120" w:line="360" w:lineRule="auto"/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Published –</w:t>
      </w:r>
    </w:p>
    <w:p w14:paraId="56FC3355" w14:textId="77777777" w:rsidR="0060788C" w:rsidRDefault="0060788C" w:rsidP="00046F5C">
      <w:pPr>
        <w:jc w:val="both"/>
        <w:rPr>
          <w:rFonts w:ascii="The Hand Black" w:hAnsi="The Hand Black"/>
          <w:sz w:val="36"/>
          <w:szCs w:val="36"/>
        </w:rPr>
      </w:pPr>
    </w:p>
    <w:p w14:paraId="2FCE99EE" w14:textId="3BAE33A0" w:rsidR="0060788C" w:rsidRDefault="001F000B" w:rsidP="00046F5C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PASSED AND APPROVED BY THE COUNCIL THIS ____________ DAY OF  _______________ , 2022.</w:t>
      </w:r>
    </w:p>
    <w:p w14:paraId="45DB77AB" w14:textId="77777777" w:rsidR="0018079C" w:rsidRDefault="0018079C" w:rsidP="00046F5C">
      <w:pPr>
        <w:jc w:val="both"/>
        <w:rPr>
          <w:rFonts w:ascii="The Hand Black" w:hAnsi="The Hand Black"/>
          <w:sz w:val="36"/>
          <w:szCs w:val="36"/>
        </w:rPr>
      </w:pPr>
    </w:p>
    <w:p w14:paraId="58838512" w14:textId="77777777" w:rsidR="0018079C" w:rsidRDefault="0018079C" w:rsidP="00046F5C">
      <w:pPr>
        <w:jc w:val="both"/>
        <w:rPr>
          <w:rFonts w:ascii="The Hand Black" w:hAnsi="The Hand Black"/>
          <w:sz w:val="36"/>
          <w:szCs w:val="36"/>
        </w:rPr>
      </w:pPr>
    </w:p>
    <w:p w14:paraId="1436CA4E" w14:textId="1AB52577" w:rsidR="0018079C" w:rsidRDefault="0018079C" w:rsidP="00046F5C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  <w:t>_______________________________</w:t>
      </w:r>
    </w:p>
    <w:p w14:paraId="50671EFB" w14:textId="2158772E" w:rsidR="0018079C" w:rsidRDefault="0018079C" w:rsidP="00046F5C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ATTEST:</w:t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</w:r>
      <w:r>
        <w:rPr>
          <w:rFonts w:ascii="The Hand Black" w:hAnsi="The Hand Black"/>
          <w:sz w:val="36"/>
          <w:szCs w:val="36"/>
        </w:rPr>
        <w:tab/>
        <w:t>DOMINIC WOLF, MAYOR OF SUPERIOR</w:t>
      </w:r>
    </w:p>
    <w:p w14:paraId="23402FF8" w14:textId="42B3E140" w:rsidR="00AE6A62" w:rsidRDefault="00AE6A62" w:rsidP="00046F5C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___________________________________</w:t>
      </w:r>
    </w:p>
    <w:p w14:paraId="501713E4" w14:textId="6A662123" w:rsidR="00AE6A62" w:rsidRPr="00EC6376" w:rsidRDefault="00AE6A62" w:rsidP="00046F5C">
      <w:pPr>
        <w:jc w:val="both"/>
        <w:rPr>
          <w:rFonts w:ascii="The Hand Black" w:hAnsi="The Hand Black"/>
          <w:sz w:val="36"/>
          <w:szCs w:val="36"/>
        </w:rPr>
      </w:pPr>
      <w:r>
        <w:rPr>
          <w:rFonts w:ascii="The Hand Black" w:hAnsi="The Hand Black"/>
          <w:sz w:val="36"/>
          <w:szCs w:val="36"/>
        </w:rPr>
        <w:t>ANITA VAUGHN, TOWN CLERK</w:t>
      </w:r>
    </w:p>
    <w:p w14:paraId="702C4D35" w14:textId="77777777" w:rsidR="00E4607B" w:rsidRPr="00E4607B" w:rsidRDefault="00E4607B" w:rsidP="00E4607B">
      <w:pPr>
        <w:jc w:val="both"/>
        <w:rPr>
          <w:rFonts w:ascii="The Hand Black" w:hAnsi="The Hand Black"/>
          <w:sz w:val="36"/>
          <w:szCs w:val="36"/>
        </w:rPr>
      </w:pPr>
    </w:p>
    <w:p w14:paraId="0B932658" w14:textId="77777777" w:rsidR="002B5C63" w:rsidRDefault="002B5C63" w:rsidP="002B5C63">
      <w:pPr>
        <w:jc w:val="both"/>
        <w:rPr>
          <w:rFonts w:ascii="The Hand Black" w:hAnsi="The Hand Black"/>
          <w:sz w:val="36"/>
          <w:szCs w:val="36"/>
        </w:rPr>
      </w:pPr>
    </w:p>
    <w:p w14:paraId="7A9820BA" w14:textId="77777777" w:rsidR="002B5C63" w:rsidRPr="002B5C63" w:rsidRDefault="002B5C63" w:rsidP="002B5C63">
      <w:pPr>
        <w:jc w:val="both"/>
        <w:rPr>
          <w:rFonts w:ascii="The Hand Black" w:hAnsi="The Hand Black"/>
          <w:sz w:val="36"/>
          <w:szCs w:val="36"/>
        </w:rPr>
      </w:pPr>
    </w:p>
    <w:sectPr w:rsidR="002B5C63" w:rsidRPr="002B5C63" w:rsidSect="00AE7445">
      <w:pgSz w:w="12240" w:h="15840" w:code="1"/>
      <w:pgMar w:top="720" w:right="720" w:bottom="720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l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he Hand Black"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F16FA"/>
    <w:multiLevelType w:val="hybridMultilevel"/>
    <w:tmpl w:val="2F8214B2"/>
    <w:lvl w:ilvl="0" w:tplc="4BAC6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5A72B4"/>
    <w:multiLevelType w:val="hybridMultilevel"/>
    <w:tmpl w:val="44143B74"/>
    <w:lvl w:ilvl="0" w:tplc="44FCFF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118524">
    <w:abstractNumId w:val="0"/>
  </w:num>
  <w:num w:numId="2" w16cid:durableId="74032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BB"/>
    <w:rsid w:val="00046F5C"/>
    <w:rsid w:val="00051DAF"/>
    <w:rsid w:val="00075D0F"/>
    <w:rsid w:val="000C2182"/>
    <w:rsid w:val="00105406"/>
    <w:rsid w:val="00115148"/>
    <w:rsid w:val="001730B8"/>
    <w:rsid w:val="0018079C"/>
    <w:rsid w:val="001F000B"/>
    <w:rsid w:val="001F72E6"/>
    <w:rsid w:val="00281387"/>
    <w:rsid w:val="002823E9"/>
    <w:rsid w:val="002A734A"/>
    <w:rsid w:val="002B5C63"/>
    <w:rsid w:val="002F2C11"/>
    <w:rsid w:val="00391F12"/>
    <w:rsid w:val="00400284"/>
    <w:rsid w:val="00406397"/>
    <w:rsid w:val="004373AB"/>
    <w:rsid w:val="00444910"/>
    <w:rsid w:val="004B7C3E"/>
    <w:rsid w:val="004E2428"/>
    <w:rsid w:val="005042E3"/>
    <w:rsid w:val="005C637E"/>
    <w:rsid w:val="005D5912"/>
    <w:rsid w:val="00606020"/>
    <w:rsid w:val="0060788C"/>
    <w:rsid w:val="00617CBC"/>
    <w:rsid w:val="00623CB4"/>
    <w:rsid w:val="00653A7E"/>
    <w:rsid w:val="006574BB"/>
    <w:rsid w:val="006621AA"/>
    <w:rsid w:val="00707FF3"/>
    <w:rsid w:val="0077608E"/>
    <w:rsid w:val="007B5265"/>
    <w:rsid w:val="008B77B0"/>
    <w:rsid w:val="009A303B"/>
    <w:rsid w:val="009E12BE"/>
    <w:rsid w:val="00AA4745"/>
    <w:rsid w:val="00AB64A2"/>
    <w:rsid w:val="00AC3C48"/>
    <w:rsid w:val="00AE6A62"/>
    <w:rsid w:val="00AE7445"/>
    <w:rsid w:val="00AF2E87"/>
    <w:rsid w:val="00BA1791"/>
    <w:rsid w:val="00BB449A"/>
    <w:rsid w:val="00BF74BF"/>
    <w:rsid w:val="00CE0056"/>
    <w:rsid w:val="00D04184"/>
    <w:rsid w:val="00D16AA9"/>
    <w:rsid w:val="00D57780"/>
    <w:rsid w:val="00D900CE"/>
    <w:rsid w:val="00DC385C"/>
    <w:rsid w:val="00DE071C"/>
    <w:rsid w:val="00E4607B"/>
    <w:rsid w:val="00E90428"/>
    <w:rsid w:val="00EC6376"/>
    <w:rsid w:val="00F11CAB"/>
    <w:rsid w:val="00F3540C"/>
    <w:rsid w:val="00F6784D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E162"/>
  <w15:chartTrackingRefBased/>
  <w15:docId w15:val="{A6431EF7-0924-4E81-B4DA-88DACF47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lt" w:eastAsiaTheme="minorHAnsi" w:hAnsi="Jolt" w:cstheme="majorBidi"/>
        <w:sz w:val="28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2428"/>
    <w:pPr>
      <w:framePr w:w="7920" w:h="1980" w:hRule="exact" w:hSpace="180" w:wrap="auto" w:hAnchor="page" w:xAlign="center" w:yAlign="bottom"/>
      <w:ind w:left="2880"/>
    </w:pPr>
    <w:rPr>
      <w:rFonts w:ascii="Script MT Bold" w:eastAsiaTheme="majorEastAsia" w:hAnsi="Script MT Bold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2428"/>
    <w:rPr>
      <w:rFonts w:ascii="Script MT Bold" w:eastAsiaTheme="majorEastAsia" w:hAnsi="Script MT Bold"/>
      <w:sz w:val="24"/>
    </w:rPr>
  </w:style>
  <w:style w:type="character" w:styleId="Hyperlink">
    <w:name w:val="Hyperlink"/>
    <w:basedOn w:val="DefaultParagraphFont"/>
    <w:uiPriority w:val="99"/>
    <w:unhideWhenUsed/>
    <w:rsid w:val="00776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0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Superior</dc:creator>
  <cp:keywords/>
  <dc:description/>
  <cp:lastModifiedBy>Town of Superior</cp:lastModifiedBy>
  <cp:revision>43</cp:revision>
  <dcterms:created xsi:type="dcterms:W3CDTF">2022-07-13T17:03:00Z</dcterms:created>
  <dcterms:modified xsi:type="dcterms:W3CDTF">2022-07-14T19:20:00Z</dcterms:modified>
</cp:coreProperties>
</file>