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Date: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Crew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Foreman: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Client Name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Emergency Meeting Location: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                              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Job Location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:________________________________________________________________________________</w:t>
        <w:tab/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Nearest Hospital/Address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Designated Caller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       </w:t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High Angle Rescue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?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/  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18"/>
          <w:szCs w:val="18"/>
          <w:rtl w:val="0"/>
        </w:rPr>
        <w:t xml:space="preserve">EMERGENCY: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911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Office: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123-456-7890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Tree Service Supervisor: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123-456-7890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      Safety Director: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123-456-7890 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 THE NEAREST MEDICAL CARE LOCATION FOR NON-LIFE THREATENING INJURIES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Downtown Urgent Care   1234 Main Street, New York, NY  555-555-5555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Infirmary Occupational Health   98765 US HWY 98 STE 18, New Orleans, LA 222-333-4444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 in a Box   911 South Street, Sarasota, FL 251-928-2375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Physicians Assistants   1000 Lionstail Way, Miami, FL 111-222-3333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Greater County Urgent Care PC   2350 West Airline Road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, Sarasota, FL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201-555-5555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So Urgent Care   3719 Dolphin Way, Hermosa Beach, 911-123-4567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Jimmy’s Lawn Care, Sewing, Handyman Service, &amp; Drugs   234 Seventh Street, Dallas, TX 800-367-8733</w:t>
      </w:r>
    </w:p>
    <w:p w:rsidR="00000000" w:rsidDel="00000000" w:rsidP="00000000" w:rsidRDefault="00000000" w:rsidRPr="00000000" w14:paraId="0000000E">
      <w:pPr>
        <w:spacing w:after="16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Energy Source Controls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   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overhead power lines present?     Y / N</w:t>
        <w:br w:type="textWrapping"/>
        <w:t xml:space="preserve">Underground power structures?          Y / N</w:t>
        <w:br w:type="textWrapping"/>
        <w:t xml:space="preserve">Natural Gas Structures?                      Y / 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List all Jobsite Hazards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Septic Tank, Insects, Weather etc...)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Work Procedure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Was the job briefing performed with the crew before work began?     Y    /  N</w:t>
        <w:br w:type="textWrapping"/>
        <w:t xml:space="preserve">                                        Is traffic control in place and correct?                                                  Y   /   N   </w:t>
        <w:br w:type="textWrapping"/>
        <w:t xml:space="preserve">                                       Are drop zone cones in place around cutting/felling work areas?         Y   /  N</w:t>
      </w:r>
    </w:p>
    <w:p w:rsidR="00000000" w:rsidDel="00000000" w:rsidP="00000000" w:rsidRDefault="00000000" w:rsidRPr="00000000" w14:paraId="00000012">
      <w:pPr>
        <w:spacing w:after="160" w:line="240" w:lineRule="auto"/>
        <w:ind w:left="-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If electrical lines are within 10 feet of work, has an electrical hazard form been filled out?</w:t>
        <w:tab/>
        <w:t xml:space="preserve">      Y  /   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6" w:lineRule="auto"/>
        <w:ind w:left="-90" w:firstLine="0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PPE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Chainsaw Chaps/Pants ⎕</w:t>
        <w:tab/>
        <w:t xml:space="preserve">Helmet ⎕ </w:t>
        <w:tab/>
        <w:t xml:space="preserve">Eye/Ear Protection ⎕</w:t>
        <w:tab/>
        <w:t xml:space="preserve">          Boots ⎕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Inspect all climbing gear and/or bucket harness before use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Pre-Existing Property Damage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</w:t>
        <w:br w:type="textWrapping"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Name &amp; Initials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  <w:tab/>
        <w:t xml:space="preserve"> AM       </w:t>
        <w:tab/>
        <w:t xml:space="preserve">PM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Take pictures before beginning work!!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5580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3480"/>
        <w:gridCol w:w="2100"/>
        <w:tblGridChange w:id="0">
          <w:tblGrid>
            <w:gridCol w:w="3480"/>
            <w:gridCol w:w="2100"/>
          </w:tblGrid>
        </w:tblGridChange>
      </w:tblGrid>
      <w:tr>
        <w:trPr>
          <w:cantSplit w:val="0"/>
          <w:trHeight w:val="350.2841297716093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bC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831575601722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0831575601722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2841297716093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2841297716093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60" w:line="48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bCs w:val="1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0"/>
        <w:szCs w:val="30"/>
        <w:rtl w:val="0"/>
      </w:rPr>
      <w:t xml:space="preserve">Job Briefing Form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