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B40" w:rsidRDefault="00CA0D5B">
      <w:pPr>
        <w:pStyle w:val="Title"/>
        <w:jc w:val="center"/>
      </w:pPr>
      <w:r>
        <w:t>COGGINS GEOTOOLS</w:t>
      </w:r>
      <w:r w:rsidR="002B1A0C">
        <w:t xml:space="preserve"> DOCUMENTATION</w:t>
      </w:r>
    </w:p>
    <w:p w:rsidR="002B1A0C" w:rsidRPr="002B1A0C" w:rsidRDefault="002B1A0C" w:rsidP="002B1A0C">
      <w:pPr>
        <w:jc w:val="center"/>
      </w:pPr>
      <w:r>
        <w:t>Version 1</w:t>
      </w:r>
    </w:p>
    <w:p w:rsidR="000A2B40" w:rsidRDefault="00CA0D5B">
      <w:pPr>
        <w:pStyle w:val="Heading1"/>
      </w:pPr>
      <w:bookmarkStart w:id="0" w:name="_Toc461632500"/>
      <w:bookmarkStart w:id="1" w:name="_Toc461632675"/>
      <w:bookmarkStart w:id="2" w:name="_Toc461641848"/>
      <w:bookmarkStart w:id="3" w:name="_Toc461642093"/>
      <w:r>
        <w:t>About</w:t>
      </w:r>
      <w:bookmarkEnd w:id="0"/>
      <w:bookmarkEnd w:id="1"/>
      <w:bookmarkEnd w:id="2"/>
      <w:bookmarkEnd w:id="3"/>
    </w:p>
    <w:p w:rsidR="000A2B40" w:rsidRDefault="000A2B40"/>
    <w:p w:rsidR="000A2B40" w:rsidRDefault="00CA0D5B">
      <w:r>
        <w:t xml:space="preserve">Coggins </w:t>
      </w:r>
      <w:proofErr w:type="spellStart"/>
      <w:r>
        <w:t>Geotools</w:t>
      </w:r>
      <w:proofErr w:type="spellEnd"/>
      <w:r>
        <w:t xml:space="preserve"> is a set of tools developed for the author’s personal use.  They include PREMIUM BLEND, which calculates fluid properties given input parameters, GASSMANNAGER, which does Gassmann substitution using the output fluids from FD for a given reservoir, and OBLIQUE, which calculates Amplitude Variation with Offset responses for bounding shales and the rock property cases output from </w:t>
      </w:r>
      <w:proofErr w:type="spellStart"/>
      <w:r>
        <w:t>GassMannager</w:t>
      </w:r>
      <w:proofErr w:type="spellEnd"/>
      <w:r>
        <w:t xml:space="preserve">.  The tools are made available as open software for use by other geoscientists.  The user operates at his/her own risk when using these tools; there is no </w:t>
      </w:r>
      <w:proofErr w:type="spellStart"/>
      <w:r>
        <w:t>warrantly</w:t>
      </w:r>
      <w:proofErr w:type="spellEnd"/>
      <w:r>
        <w:t xml:space="preserve">, either explicit or implied, that the output values from this software are correct.  The author makes no promises to maintain, develop, or correct this software upon request.  However, users may contact the author by sending email messages who’s title begins with ‘GEOTOOLS’ to </w:t>
      </w:r>
      <w:hyperlink r:id="rId9" w:history="1">
        <w:r>
          <w:rPr>
            <w:rStyle w:val="Hyperlink"/>
          </w:rPr>
          <w:t>JLC@CogginsGeosciences.com</w:t>
        </w:r>
      </w:hyperlink>
      <w:proofErr w:type="gramStart"/>
      <w:r>
        <w:t xml:space="preserve"> </w:t>
      </w:r>
      <w:proofErr w:type="gramEnd"/>
      <w:r>
        <w:t xml:space="preserve"> .</w:t>
      </w:r>
    </w:p>
    <w:p w:rsidR="000A2B40" w:rsidRDefault="00CA0D5B">
      <w:proofErr w:type="spellStart"/>
      <w:r>
        <w:t>Geotools</w:t>
      </w:r>
      <w:proofErr w:type="spellEnd"/>
      <w:r>
        <w:t xml:space="preserve"> are written in Python </w:t>
      </w:r>
      <w:r w:rsidR="00E610CC">
        <w:t>2.7</w:t>
      </w:r>
      <w:r>
        <w:t xml:space="preserve">, mainly because I had just completed Python classes in 2.7.  </w:t>
      </w:r>
      <w:r w:rsidR="00E610CC">
        <w:t>They were converted to Python 3 using the script ‘2to3’ and tested in Python 3.5.</w:t>
      </w:r>
      <w:r>
        <w:t xml:space="preserve">  The tools use only text-based menus, since that was easiest and will likely guarantee compatibility across most platforms.   The tools are invoked using the command line from the </w:t>
      </w:r>
      <w:hyperlink r:id="rId10" w:history="1">
        <w:r>
          <w:rPr>
            <w:rStyle w:val="Hyperlink"/>
          </w:rPr>
          <w:t>Anaconda Python Distribution</w:t>
        </w:r>
      </w:hyperlink>
      <w:r>
        <w:t xml:space="preserve"> or other </w:t>
      </w:r>
      <w:proofErr w:type="gramStart"/>
      <w:r>
        <w:t>distribution .</w:t>
      </w:r>
      <w:proofErr w:type="gramEnd"/>
      <w:r>
        <w:t xml:space="preserve">  For development, I used the </w:t>
      </w:r>
      <w:hyperlink r:id="rId11" w:history="1">
        <w:proofErr w:type="spellStart"/>
        <w:r>
          <w:rPr>
            <w:rStyle w:val="Hyperlink"/>
          </w:rPr>
          <w:t>Spyder</w:t>
        </w:r>
        <w:proofErr w:type="spellEnd"/>
        <w:r>
          <w:rPr>
            <w:rStyle w:val="Hyperlink"/>
          </w:rPr>
          <w:t xml:space="preserve"> Python Development Environment</w:t>
        </w:r>
      </w:hyperlink>
      <w:r>
        <w:t xml:space="preserve">.  </w:t>
      </w:r>
      <w:bookmarkStart w:id="4" w:name="_GoBack"/>
      <w:bookmarkEnd w:id="4"/>
    </w:p>
    <w:p w:rsidR="000A2B40" w:rsidRDefault="00CA0D5B">
      <w:r>
        <w:t xml:space="preserve">The technical underpinning for this software can be found in: The Rock Physics Handbook, </w:t>
      </w:r>
      <w:proofErr w:type="spellStart"/>
      <w:r>
        <w:t>Mavko</w:t>
      </w:r>
      <w:proofErr w:type="gramStart"/>
      <w:r>
        <w:t>,Mukerji,Dvorkin</w:t>
      </w:r>
      <w:proofErr w:type="spellEnd"/>
      <w:proofErr w:type="gramEnd"/>
      <w:r>
        <w:t>, Cambridge Press, 2013.</w:t>
      </w:r>
    </w:p>
    <w:sdt>
      <w:sdtPr>
        <w:rPr>
          <w:rFonts w:asciiTheme="minorHAnsi" w:eastAsiaTheme="minorHAnsi" w:hAnsiTheme="minorHAnsi" w:cstheme="minorBidi"/>
          <w:b w:val="0"/>
          <w:bCs w:val="0"/>
          <w:color w:val="auto"/>
          <w:lang w:eastAsia="en-US"/>
        </w:rPr>
        <w:id w:val="777607618"/>
        <w:docPartObj>
          <w:docPartGallery w:val="Table of Contents"/>
          <w:docPartUnique/>
        </w:docPartObj>
      </w:sdtPr>
      <w:sdtEndPr>
        <w:rPr>
          <w:noProof/>
        </w:rPr>
      </w:sdtEndPr>
      <w:sdtContent>
        <w:p w:rsidR="00E610CC" w:rsidRDefault="00E610CC">
          <w:pPr>
            <w:pStyle w:val="TOCHeading"/>
            <w:rPr>
              <w:rFonts w:asciiTheme="minorHAnsi" w:eastAsiaTheme="minorHAnsi" w:hAnsiTheme="minorHAnsi" w:cstheme="minorBidi"/>
              <w:b w:val="0"/>
              <w:bCs w:val="0"/>
              <w:color w:val="auto"/>
              <w:lang w:eastAsia="en-US"/>
            </w:rPr>
          </w:pPr>
        </w:p>
        <w:p w:rsidR="00E610CC" w:rsidRDefault="00E610CC" w:rsidP="00E610CC">
          <w:r>
            <w:br w:type="page"/>
          </w:r>
        </w:p>
        <w:p w:rsidR="00D40DDB" w:rsidRDefault="00D40DDB">
          <w:pPr>
            <w:pStyle w:val="TOCHeading"/>
          </w:pPr>
          <w:r>
            <w:lastRenderedPageBreak/>
            <w:t>Contents</w:t>
          </w:r>
        </w:p>
        <w:p w:rsidR="00D40DDB" w:rsidRDefault="00D40DDB">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461642093" w:history="1">
            <w:r w:rsidRPr="00F007D3">
              <w:rPr>
                <w:rStyle w:val="Hyperlink"/>
                <w:noProof/>
              </w:rPr>
              <w:t>About</w:t>
            </w:r>
            <w:r>
              <w:rPr>
                <w:noProof/>
                <w:webHidden/>
              </w:rPr>
              <w:tab/>
            </w:r>
            <w:r>
              <w:rPr>
                <w:noProof/>
                <w:webHidden/>
              </w:rPr>
              <w:fldChar w:fldCharType="begin"/>
            </w:r>
            <w:r>
              <w:rPr>
                <w:noProof/>
                <w:webHidden/>
              </w:rPr>
              <w:instrText xml:space="preserve"> PAGEREF _Toc461642093 \h </w:instrText>
            </w:r>
            <w:r>
              <w:rPr>
                <w:noProof/>
                <w:webHidden/>
              </w:rPr>
            </w:r>
            <w:r>
              <w:rPr>
                <w:noProof/>
                <w:webHidden/>
              </w:rPr>
              <w:fldChar w:fldCharType="separate"/>
            </w:r>
            <w:r>
              <w:rPr>
                <w:noProof/>
                <w:webHidden/>
              </w:rPr>
              <w:t>1</w:t>
            </w:r>
            <w:r>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094" w:history="1">
            <w:r w:rsidR="00D40DDB" w:rsidRPr="00F007D3">
              <w:rPr>
                <w:rStyle w:val="Hyperlink"/>
                <w:noProof/>
              </w:rPr>
              <w:t>PREMIUM BLEND</w:t>
            </w:r>
            <w:r w:rsidR="00D40DDB">
              <w:rPr>
                <w:noProof/>
                <w:webHidden/>
              </w:rPr>
              <w:tab/>
            </w:r>
            <w:r w:rsidR="00D40DDB">
              <w:rPr>
                <w:noProof/>
                <w:webHidden/>
              </w:rPr>
              <w:fldChar w:fldCharType="begin"/>
            </w:r>
            <w:r w:rsidR="00D40DDB">
              <w:rPr>
                <w:noProof/>
                <w:webHidden/>
              </w:rPr>
              <w:instrText xml:space="preserve"> PAGEREF _Toc461642094 \h </w:instrText>
            </w:r>
            <w:r w:rsidR="00D40DDB">
              <w:rPr>
                <w:noProof/>
                <w:webHidden/>
              </w:rPr>
            </w:r>
            <w:r w:rsidR="00D40DDB">
              <w:rPr>
                <w:noProof/>
                <w:webHidden/>
              </w:rPr>
              <w:fldChar w:fldCharType="separate"/>
            </w:r>
            <w:r w:rsidR="00D40DDB">
              <w:rPr>
                <w:noProof/>
                <w:webHidden/>
              </w:rPr>
              <w:t>2</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095" w:history="1">
            <w:r w:rsidR="00D40DDB" w:rsidRPr="00F007D3">
              <w:rPr>
                <w:rStyle w:val="Hyperlink"/>
                <w:noProof/>
              </w:rPr>
              <w:t>Starting</w:t>
            </w:r>
            <w:r w:rsidR="00D40DDB">
              <w:rPr>
                <w:noProof/>
                <w:webHidden/>
              </w:rPr>
              <w:tab/>
            </w:r>
            <w:r w:rsidR="00D40DDB">
              <w:rPr>
                <w:noProof/>
                <w:webHidden/>
              </w:rPr>
              <w:fldChar w:fldCharType="begin"/>
            </w:r>
            <w:r w:rsidR="00D40DDB">
              <w:rPr>
                <w:noProof/>
                <w:webHidden/>
              </w:rPr>
              <w:instrText xml:space="preserve"> PAGEREF _Toc461642095 \h </w:instrText>
            </w:r>
            <w:r w:rsidR="00D40DDB">
              <w:rPr>
                <w:noProof/>
                <w:webHidden/>
              </w:rPr>
            </w:r>
            <w:r w:rsidR="00D40DDB">
              <w:rPr>
                <w:noProof/>
                <w:webHidden/>
              </w:rPr>
              <w:fldChar w:fldCharType="separate"/>
            </w:r>
            <w:r w:rsidR="00D40DDB">
              <w:rPr>
                <w:noProof/>
                <w:webHidden/>
              </w:rPr>
              <w:t>2</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096" w:history="1">
            <w:r w:rsidR="00D40DDB" w:rsidRPr="00F007D3">
              <w:rPr>
                <w:rStyle w:val="Hyperlink"/>
                <w:noProof/>
              </w:rPr>
              <w:t>Main Menu</w:t>
            </w:r>
            <w:r w:rsidR="00D40DDB">
              <w:rPr>
                <w:noProof/>
                <w:webHidden/>
              </w:rPr>
              <w:tab/>
            </w:r>
            <w:r w:rsidR="00D40DDB">
              <w:rPr>
                <w:noProof/>
                <w:webHidden/>
              </w:rPr>
              <w:fldChar w:fldCharType="begin"/>
            </w:r>
            <w:r w:rsidR="00D40DDB">
              <w:rPr>
                <w:noProof/>
                <w:webHidden/>
              </w:rPr>
              <w:instrText xml:space="preserve"> PAGEREF _Toc461642096 \h </w:instrText>
            </w:r>
            <w:r w:rsidR="00D40DDB">
              <w:rPr>
                <w:noProof/>
                <w:webHidden/>
              </w:rPr>
            </w:r>
            <w:r w:rsidR="00D40DDB">
              <w:rPr>
                <w:noProof/>
                <w:webHidden/>
              </w:rPr>
              <w:fldChar w:fldCharType="separate"/>
            </w:r>
            <w:r w:rsidR="00D40DDB">
              <w:rPr>
                <w:noProof/>
                <w:webHidden/>
              </w:rPr>
              <w:t>2</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097" w:history="1">
            <w:r w:rsidR="00D40DDB" w:rsidRPr="00F007D3">
              <w:rPr>
                <w:rStyle w:val="Hyperlink"/>
                <w:noProof/>
              </w:rPr>
              <w:t>1 Set PRESSURE and TEMPERTURE values</w:t>
            </w:r>
            <w:r w:rsidR="00D40DDB">
              <w:rPr>
                <w:noProof/>
                <w:webHidden/>
              </w:rPr>
              <w:tab/>
            </w:r>
            <w:r w:rsidR="00D40DDB">
              <w:rPr>
                <w:noProof/>
                <w:webHidden/>
              </w:rPr>
              <w:fldChar w:fldCharType="begin"/>
            </w:r>
            <w:r w:rsidR="00D40DDB">
              <w:rPr>
                <w:noProof/>
                <w:webHidden/>
              </w:rPr>
              <w:instrText xml:space="preserve"> PAGEREF _Toc461642097 \h </w:instrText>
            </w:r>
            <w:r w:rsidR="00D40DDB">
              <w:rPr>
                <w:noProof/>
                <w:webHidden/>
              </w:rPr>
            </w:r>
            <w:r w:rsidR="00D40DDB">
              <w:rPr>
                <w:noProof/>
                <w:webHidden/>
              </w:rPr>
              <w:fldChar w:fldCharType="separate"/>
            </w:r>
            <w:r w:rsidR="00D40DDB">
              <w:rPr>
                <w:noProof/>
                <w:webHidden/>
              </w:rPr>
              <w:t>3</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098" w:history="1">
            <w:r w:rsidR="00D40DDB" w:rsidRPr="00F007D3">
              <w:rPr>
                <w:rStyle w:val="Hyperlink"/>
                <w:noProof/>
              </w:rPr>
              <w:t>2 Calculate BRINE Properties</w:t>
            </w:r>
            <w:r w:rsidR="00D40DDB">
              <w:rPr>
                <w:noProof/>
                <w:webHidden/>
              </w:rPr>
              <w:tab/>
            </w:r>
            <w:r w:rsidR="00D40DDB">
              <w:rPr>
                <w:noProof/>
                <w:webHidden/>
              </w:rPr>
              <w:fldChar w:fldCharType="begin"/>
            </w:r>
            <w:r w:rsidR="00D40DDB">
              <w:rPr>
                <w:noProof/>
                <w:webHidden/>
              </w:rPr>
              <w:instrText xml:space="preserve"> PAGEREF _Toc461642098 \h </w:instrText>
            </w:r>
            <w:r w:rsidR="00D40DDB">
              <w:rPr>
                <w:noProof/>
                <w:webHidden/>
              </w:rPr>
            </w:r>
            <w:r w:rsidR="00D40DDB">
              <w:rPr>
                <w:noProof/>
                <w:webHidden/>
              </w:rPr>
              <w:fldChar w:fldCharType="separate"/>
            </w:r>
            <w:r w:rsidR="00D40DDB">
              <w:rPr>
                <w:noProof/>
                <w:webHidden/>
              </w:rPr>
              <w:t>4</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099" w:history="1">
            <w:r w:rsidR="00D40DDB" w:rsidRPr="00F007D3">
              <w:rPr>
                <w:rStyle w:val="Hyperlink"/>
                <w:noProof/>
              </w:rPr>
              <w:t>3 Calculate OIL Properties</w:t>
            </w:r>
            <w:r w:rsidR="00D40DDB">
              <w:rPr>
                <w:noProof/>
                <w:webHidden/>
              </w:rPr>
              <w:tab/>
            </w:r>
            <w:r w:rsidR="00D40DDB">
              <w:rPr>
                <w:noProof/>
                <w:webHidden/>
              </w:rPr>
              <w:fldChar w:fldCharType="begin"/>
            </w:r>
            <w:r w:rsidR="00D40DDB">
              <w:rPr>
                <w:noProof/>
                <w:webHidden/>
              </w:rPr>
              <w:instrText xml:space="preserve"> PAGEREF _Toc461642099 \h </w:instrText>
            </w:r>
            <w:r w:rsidR="00D40DDB">
              <w:rPr>
                <w:noProof/>
                <w:webHidden/>
              </w:rPr>
            </w:r>
            <w:r w:rsidR="00D40DDB">
              <w:rPr>
                <w:noProof/>
                <w:webHidden/>
              </w:rPr>
              <w:fldChar w:fldCharType="separate"/>
            </w:r>
            <w:r w:rsidR="00D40DDB">
              <w:rPr>
                <w:noProof/>
                <w:webHidden/>
              </w:rPr>
              <w:t>5</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0" w:history="1">
            <w:r w:rsidR="00D40DDB" w:rsidRPr="00F007D3">
              <w:rPr>
                <w:rStyle w:val="Hyperlink"/>
                <w:noProof/>
              </w:rPr>
              <w:t>4 Calculate GAS Properties</w:t>
            </w:r>
            <w:r w:rsidR="00D40DDB">
              <w:rPr>
                <w:noProof/>
                <w:webHidden/>
              </w:rPr>
              <w:tab/>
            </w:r>
            <w:r w:rsidR="00D40DDB">
              <w:rPr>
                <w:noProof/>
                <w:webHidden/>
              </w:rPr>
              <w:fldChar w:fldCharType="begin"/>
            </w:r>
            <w:r w:rsidR="00D40DDB">
              <w:rPr>
                <w:noProof/>
                <w:webHidden/>
              </w:rPr>
              <w:instrText xml:space="preserve"> PAGEREF _Toc461642100 \h </w:instrText>
            </w:r>
            <w:r w:rsidR="00D40DDB">
              <w:rPr>
                <w:noProof/>
                <w:webHidden/>
              </w:rPr>
            </w:r>
            <w:r w:rsidR="00D40DDB">
              <w:rPr>
                <w:noProof/>
                <w:webHidden/>
              </w:rPr>
              <w:fldChar w:fldCharType="separate"/>
            </w:r>
            <w:r w:rsidR="00D40DDB">
              <w:rPr>
                <w:noProof/>
                <w:webHidden/>
              </w:rPr>
              <w:t>6</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1" w:history="1">
            <w:r w:rsidR="00D40DDB" w:rsidRPr="00F007D3">
              <w:rPr>
                <w:rStyle w:val="Hyperlink"/>
                <w:noProof/>
              </w:rPr>
              <w:t>m Calculate a Fluid Mixture</w:t>
            </w:r>
            <w:r w:rsidR="00D40DDB">
              <w:rPr>
                <w:noProof/>
                <w:webHidden/>
              </w:rPr>
              <w:tab/>
            </w:r>
            <w:r w:rsidR="00D40DDB">
              <w:rPr>
                <w:noProof/>
                <w:webHidden/>
              </w:rPr>
              <w:fldChar w:fldCharType="begin"/>
            </w:r>
            <w:r w:rsidR="00D40DDB">
              <w:rPr>
                <w:noProof/>
                <w:webHidden/>
              </w:rPr>
              <w:instrText xml:space="preserve"> PAGEREF _Toc461642101 \h </w:instrText>
            </w:r>
            <w:r w:rsidR="00D40DDB">
              <w:rPr>
                <w:noProof/>
                <w:webHidden/>
              </w:rPr>
            </w:r>
            <w:r w:rsidR="00D40DDB">
              <w:rPr>
                <w:noProof/>
                <w:webHidden/>
              </w:rPr>
              <w:fldChar w:fldCharType="separate"/>
            </w:r>
            <w:r w:rsidR="00D40DDB">
              <w:rPr>
                <w:noProof/>
                <w:webHidden/>
              </w:rPr>
              <w:t>7</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2" w:history="1">
            <w:r w:rsidR="00D40DDB" w:rsidRPr="00F007D3">
              <w:rPr>
                <w:rStyle w:val="Hyperlink"/>
                <w:noProof/>
              </w:rPr>
              <w:t>p PRINT the current FLUID PROPERTIES</w:t>
            </w:r>
            <w:r w:rsidR="00D40DDB">
              <w:rPr>
                <w:noProof/>
                <w:webHidden/>
              </w:rPr>
              <w:tab/>
            </w:r>
            <w:r w:rsidR="00D40DDB">
              <w:rPr>
                <w:noProof/>
                <w:webHidden/>
              </w:rPr>
              <w:fldChar w:fldCharType="begin"/>
            </w:r>
            <w:r w:rsidR="00D40DDB">
              <w:rPr>
                <w:noProof/>
                <w:webHidden/>
              </w:rPr>
              <w:instrText xml:space="preserve"> PAGEREF _Toc461642102 \h </w:instrText>
            </w:r>
            <w:r w:rsidR="00D40DDB">
              <w:rPr>
                <w:noProof/>
                <w:webHidden/>
              </w:rPr>
            </w:r>
            <w:r w:rsidR="00D40DDB">
              <w:rPr>
                <w:noProof/>
                <w:webHidden/>
              </w:rPr>
              <w:fldChar w:fldCharType="separate"/>
            </w:r>
            <w:r w:rsidR="00D40DDB">
              <w:rPr>
                <w:noProof/>
                <w:webHidden/>
              </w:rPr>
              <w:t>8</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3" w:history="1">
            <w:r w:rsidR="00D40DDB" w:rsidRPr="00F007D3">
              <w:rPr>
                <w:rStyle w:val="Hyperlink"/>
                <w:noProof/>
              </w:rPr>
              <w:t>s SAVE the current FLUID PROPERTIES to a FILE</w:t>
            </w:r>
            <w:r w:rsidR="00D40DDB">
              <w:rPr>
                <w:noProof/>
                <w:webHidden/>
              </w:rPr>
              <w:tab/>
            </w:r>
            <w:r w:rsidR="00D40DDB">
              <w:rPr>
                <w:noProof/>
                <w:webHidden/>
              </w:rPr>
              <w:fldChar w:fldCharType="begin"/>
            </w:r>
            <w:r w:rsidR="00D40DDB">
              <w:rPr>
                <w:noProof/>
                <w:webHidden/>
              </w:rPr>
              <w:instrText xml:space="preserve"> PAGEREF _Toc461642103 \h </w:instrText>
            </w:r>
            <w:r w:rsidR="00D40DDB">
              <w:rPr>
                <w:noProof/>
                <w:webHidden/>
              </w:rPr>
            </w:r>
            <w:r w:rsidR="00D40DDB">
              <w:rPr>
                <w:noProof/>
                <w:webHidden/>
              </w:rPr>
              <w:fldChar w:fldCharType="separate"/>
            </w:r>
            <w:r w:rsidR="00D40DDB">
              <w:rPr>
                <w:noProof/>
                <w:webHidden/>
              </w:rPr>
              <w:t>9</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4" w:history="1">
            <w:r w:rsidR="00D40DDB" w:rsidRPr="00F007D3">
              <w:rPr>
                <w:rStyle w:val="Hyperlink"/>
                <w:noProof/>
              </w:rPr>
              <w:t>L LOAD the FLUID PROPERTIES from a FILE</w:t>
            </w:r>
            <w:r w:rsidR="00D40DDB">
              <w:rPr>
                <w:noProof/>
                <w:webHidden/>
              </w:rPr>
              <w:tab/>
            </w:r>
            <w:r w:rsidR="00D40DDB">
              <w:rPr>
                <w:noProof/>
                <w:webHidden/>
              </w:rPr>
              <w:fldChar w:fldCharType="begin"/>
            </w:r>
            <w:r w:rsidR="00D40DDB">
              <w:rPr>
                <w:noProof/>
                <w:webHidden/>
              </w:rPr>
              <w:instrText xml:space="preserve"> PAGEREF _Toc461642104 \h </w:instrText>
            </w:r>
            <w:r w:rsidR="00D40DDB">
              <w:rPr>
                <w:noProof/>
                <w:webHidden/>
              </w:rPr>
            </w:r>
            <w:r w:rsidR="00D40DDB">
              <w:rPr>
                <w:noProof/>
                <w:webHidden/>
              </w:rPr>
              <w:fldChar w:fldCharType="separate"/>
            </w:r>
            <w:r w:rsidR="00D40DDB">
              <w:rPr>
                <w:noProof/>
                <w:webHidden/>
              </w:rPr>
              <w:t>10</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05" w:history="1">
            <w:r w:rsidR="00D40DDB" w:rsidRPr="00F007D3">
              <w:rPr>
                <w:rStyle w:val="Hyperlink"/>
                <w:noProof/>
              </w:rPr>
              <w:t>x EXIT PREMIUM BLEND</w:t>
            </w:r>
            <w:r w:rsidR="00D40DDB">
              <w:rPr>
                <w:noProof/>
                <w:webHidden/>
              </w:rPr>
              <w:tab/>
            </w:r>
            <w:r w:rsidR="00D40DDB">
              <w:rPr>
                <w:noProof/>
                <w:webHidden/>
              </w:rPr>
              <w:fldChar w:fldCharType="begin"/>
            </w:r>
            <w:r w:rsidR="00D40DDB">
              <w:rPr>
                <w:noProof/>
                <w:webHidden/>
              </w:rPr>
              <w:instrText xml:space="preserve"> PAGEREF _Toc461642105 \h </w:instrText>
            </w:r>
            <w:r w:rsidR="00D40DDB">
              <w:rPr>
                <w:noProof/>
                <w:webHidden/>
              </w:rPr>
            </w:r>
            <w:r w:rsidR="00D40DDB">
              <w:rPr>
                <w:noProof/>
                <w:webHidden/>
              </w:rPr>
              <w:fldChar w:fldCharType="separate"/>
            </w:r>
            <w:r w:rsidR="00D40DDB">
              <w:rPr>
                <w:noProof/>
                <w:webHidden/>
              </w:rPr>
              <w:t>11</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06" w:history="1">
            <w:r w:rsidR="00D40DDB" w:rsidRPr="00F007D3">
              <w:rPr>
                <w:rStyle w:val="Hyperlink"/>
                <w:noProof/>
              </w:rPr>
              <w:t>Summary</w:t>
            </w:r>
            <w:r w:rsidR="00D40DDB">
              <w:rPr>
                <w:noProof/>
                <w:webHidden/>
              </w:rPr>
              <w:tab/>
            </w:r>
            <w:r w:rsidR="00D40DDB">
              <w:rPr>
                <w:noProof/>
                <w:webHidden/>
              </w:rPr>
              <w:fldChar w:fldCharType="begin"/>
            </w:r>
            <w:r w:rsidR="00D40DDB">
              <w:rPr>
                <w:noProof/>
                <w:webHidden/>
              </w:rPr>
              <w:instrText xml:space="preserve"> PAGEREF _Toc461642106 \h </w:instrText>
            </w:r>
            <w:r w:rsidR="00D40DDB">
              <w:rPr>
                <w:noProof/>
                <w:webHidden/>
              </w:rPr>
            </w:r>
            <w:r w:rsidR="00D40DDB">
              <w:rPr>
                <w:noProof/>
                <w:webHidden/>
              </w:rPr>
              <w:fldChar w:fldCharType="separate"/>
            </w:r>
            <w:r w:rsidR="00D40DDB">
              <w:rPr>
                <w:noProof/>
                <w:webHidden/>
              </w:rPr>
              <w:t>11</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07" w:history="1">
            <w:r w:rsidR="00D40DDB" w:rsidRPr="00F007D3">
              <w:rPr>
                <w:rStyle w:val="Hyperlink"/>
                <w:noProof/>
              </w:rPr>
              <w:t>GASSMANNAGER</w:t>
            </w:r>
            <w:r w:rsidR="00D40DDB">
              <w:rPr>
                <w:noProof/>
                <w:webHidden/>
              </w:rPr>
              <w:tab/>
            </w:r>
            <w:r w:rsidR="00D40DDB">
              <w:rPr>
                <w:noProof/>
                <w:webHidden/>
              </w:rPr>
              <w:fldChar w:fldCharType="begin"/>
            </w:r>
            <w:r w:rsidR="00D40DDB">
              <w:rPr>
                <w:noProof/>
                <w:webHidden/>
              </w:rPr>
              <w:instrText xml:space="preserve"> PAGEREF _Toc461642107 \h </w:instrText>
            </w:r>
            <w:r w:rsidR="00D40DDB">
              <w:rPr>
                <w:noProof/>
                <w:webHidden/>
              </w:rPr>
            </w:r>
            <w:r w:rsidR="00D40DDB">
              <w:rPr>
                <w:noProof/>
                <w:webHidden/>
              </w:rPr>
              <w:fldChar w:fldCharType="separate"/>
            </w:r>
            <w:r w:rsidR="00D40DDB">
              <w:rPr>
                <w:noProof/>
                <w:webHidden/>
              </w:rPr>
              <w:t>12</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08" w:history="1">
            <w:r w:rsidR="00D40DDB" w:rsidRPr="00F007D3">
              <w:rPr>
                <w:rStyle w:val="Hyperlink"/>
                <w:noProof/>
              </w:rPr>
              <w:t>Starting</w:t>
            </w:r>
            <w:r w:rsidR="00D40DDB">
              <w:rPr>
                <w:noProof/>
                <w:webHidden/>
              </w:rPr>
              <w:tab/>
            </w:r>
            <w:r w:rsidR="00D40DDB">
              <w:rPr>
                <w:noProof/>
                <w:webHidden/>
              </w:rPr>
              <w:fldChar w:fldCharType="begin"/>
            </w:r>
            <w:r w:rsidR="00D40DDB">
              <w:rPr>
                <w:noProof/>
                <w:webHidden/>
              </w:rPr>
              <w:instrText xml:space="preserve"> PAGEREF _Toc461642108 \h </w:instrText>
            </w:r>
            <w:r w:rsidR="00D40DDB">
              <w:rPr>
                <w:noProof/>
                <w:webHidden/>
              </w:rPr>
            </w:r>
            <w:r w:rsidR="00D40DDB">
              <w:rPr>
                <w:noProof/>
                <w:webHidden/>
              </w:rPr>
              <w:fldChar w:fldCharType="separate"/>
            </w:r>
            <w:r w:rsidR="00D40DDB">
              <w:rPr>
                <w:noProof/>
                <w:webHidden/>
              </w:rPr>
              <w:t>12</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09" w:history="1">
            <w:r w:rsidR="00D40DDB" w:rsidRPr="00F007D3">
              <w:rPr>
                <w:rStyle w:val="Hyperlink"/>
                <w:noProof/>
              </w:rPr>
              <w:t>Main Menu</w:t>
            </w:r>
            <w:r w:rsidR="00D40DDB">
              <w:rPr>
                <w:noProof/>
                <w:webHidden/>
              </w:rPr>
              <w:tab/>
            </w:r>
            <w:r w:rsidR="00D40DDB">
              <w:rPr>
                <w:noProof/>
                <w:webHidden/>
              </w:rPr>
              <w:fldChar w:fldCharType="begin"/>
            </w:r>
            <w:r w:rsidR="00D40DDB">
              <w:rPr>
                <w:noProof/>
                <w:webHidden/>
              </w:rPr>
              <w:instrText xml:space="preserve"> PAGEREF _Toc461642109 \h </w:instrText>
            </w:r>
            <w:r w:rsidR="00D40DDB">
              <w:rPr>
                <w:noProof/>
                <w:webHidden/>
              </w:rPr>
            </w:r>
            <w:r w:rsidR="00D40DDB">
              <w:rPr>
                <w:noProof/>
                <w:webHidden/>
              </w:rPr>
              <w:fldChar w:fldCharType="separate"/>
            </w:r>
            <w:r w:rsidR="00D40DDB">
              <w:rPr>
                <w:noProof/>
                <w:webHidden/>
              </w:rPr>
              <w:t>12</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0" w:history="1">
            <w:r w:rsidR="00D40DDB" w:rsidRPr="00F007D3">
              <w:rPr>
                <w:rStyle w:val="Hyperlink"/>
                <w:noProof/>
              </w:rPr>
              <w:t>1 Set Reservoir Rock Properties</w:t>
            </w:r>
            <w:r w:rsidR="00D40DDB">
              <w:rPr>
                <w:noProof/>
                <w:webHidden/>
              </w:rPr>
              <w:tab/>
            </w:r>
            <w:r w:rsidR="00D40DDB">
              <w:rPr>
                <w:noProof/>
                <w:webHidden/>
              </w:rPr>
              <w:fldChar w:fldCharType="begin"/>
            </w:r>
            <w:r w:rsidR="00D40DDB">
              <w:rPr>
                <w:noProof/>
                <w:webHidden/>
              </w:rPr>
              <w:instrText xml:space="preserve"> PAGEREF _Toc461642110 \h </w:instrText>
            </w:r>
            <w:r w:rsidR="00D40DDB">
              <w:rPr>
                <w:noProof/>
                <w:webHidden/>
              </w:rPr>
            </w:r>
            <w:r w:rsidR="00D40DDB">
              <w:rPr>
                <w:noProof/>
                <w:webHidden/>
              </w:rPr>
              <w:fldChar w:fldCharType="separate"/>
            </w:r>
            <w:r w:rsidR="00D40DDB">
              <w:rPr>
                <w:noProof/>
                <w:webHidden/>
              </w:rPr>
              <w:t>14</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1" w:history="1">
            <w:r w:rsidR="00D40DDB" w:rsidRPr="00F007D3">
              <w:rPr>
                <w:rStyle w:val="Hyperlink"/>
                <w:noProof/>
              </w:rPr>
              <w:t>2 LOAD FLUID PROPERTIES From FILE</w:t>
            </w:r>
            <w:r w:rsidR="00D40DDB">
              <w:rPr>
                <w:noProof/>
                <w:webHidden/>
              </w:rPr>
              <w:tab/>
            </w:r>
            <w:r w:rsidR="00D40DDB">
              <w:rPr>
                <w:noProof/>
                <w:webHidden/>
              </w:rPr>
              <w:fldChar w:fldCharType="begin"/>
            </w:r>
            <w:r w:rsidR="00D40DDB">
              <w:rPr>
                <w:noProof/>
                <w:webHidden/>
              </w:rPr>
              <w:instrText xml:space="preserve"> PAGEREF _Toc461642111 \h </w:instrText>
            </w:r>
            <w:r w:rsidR="00D40DDB">
              <w:rPr>
                <w:noProof/>
                <w:webHidden/>
              </w:rPr>
            </w:r>
            <w:r w:rsidR="00D40DDB">
              <w:rPr>
                <w:noProof/>
                <w:webHidden/>
              </w:rPr>
              <w:fldChar w:fldCharType="separate"/>
            </w:r>
            <w:r w:rsidR="00D40DDB">
              <w:rPr>
                <w:noProof/>
                <w:webHidden/>
              </w:rPr>
              <w:t>16</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2" w:history="1">
            <w:r w:rsidR="00D40DDB" w:rsidRPr="00F007D3">
              <w:rPr>
                <w:rStyle w:val="Hyperlink"/>
                <w:noProof/>
              </w:rPr>
              <w:t>f PRINT FLUID PROPERTIES to Screen</w:t>
            </w:r>
            <w:r w:rsidR="00D40DDB">
              <w:rPr>
                <w:noProof/>
                <w:webHidden/>
              </w:rPr>
              <w:tab/>
            </w:r>
            <w:r w:rsidR="00D40DDB">
              <w:rPr>
                <w:noProof/>
                <w:webHidden/>
              </w:rPr>
              <w:fldChar w:fldCharType="begin"/>
            </w:r>
            <w:r w:rsidR="00D40DDB">
              <w:rPr>
                <w:noProof/>
                <w:webHidden/>
              </w:rPr>
              <w:instrText xml:space="preserve"> PAGEREF _Toc461642112 \h </w:instrText>
            </w:r>
            <w:r w:rsidR="00D40DDB">
              <w:rPr>
                <w:noProof/>
                <w:webHidden/>
              </w:rPr>
            </w:r>
            <w:r w:rsidR="00D40DDB">
              <w:rPr>
                <w:noProof/>
                <w:webHidden/>
              </w:rPr>
              <w:fldChar w:fldCharType="separate"/>
            </w:r>
            <w:r w:rsidR="00D40DDB">
              <w:rPr>
                <w:noProof/>
                <w:webHidden/>
              </w:rPr>
              <w:t>16</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3" w:history="1">
            <w:r w:rsidR="00D40DDB" w:rsidRPr="00F007D3">
              <w:rPr>
                <w:rStyle w:val="Hyperlink"/>
                <w:noProof/>
              </w:rPr>
              <w:t>3 Set IN-SITU FLUID PROPERTIES</w:t>
            </w:r>
            <w:r w:rsidR="00D40DDB">
              <w:rPr>
                <w:noProof/>
                <w:webHidden/>
              </w:rPr>
              <w:tab/>
            </w:r>
            <w:r w:rsidR="00D40DDB">
              <w:rPr>
                <w:noProof/>
                <w:webHidden/>
              </w:rPr>
              <w:fldChar w:fldCharType="begin"/>
            </w:r>
            <w:r w:rsidR="00D40DDB">
              <w:rPr>
                <w:noProof/>
                <w:webHidden/>
              </w:rPr>
              <w:instrText xml:space="preserve"> PAGEREF _Toc461642113 \h </w:instrText>
            </w:r>
            <w:r w:rsidR="00D40DDB">
              <w:rPr>
                <w:noProof/>
                <w:webHidden/>
              </w:rPr>
            </w:r>
            <w:r w:rsidR="00D40DDB">
              <w:rPr>
                <w:noProof/>
                <w:webHidden/>
              </w:rPr>
              <w:fldChar w:fldCharType="separate"/>
            </w:r>
            <w:r w:rsidR="00D40DDB">
              <w:rPr>
                <w:noProof/>
                <w:webHidden/>
              </w:rPr>
              <w:t>17</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4" w:history="1">
            <w:r w:rsidR="00D40DDB" w:rsidRPr="00F007D3">
              <w:rPr>
                <w:rStyle w:val="Hyperlink"/>
                <w:noProof/>
              </w:rPr>
              <w:t>4 Calculate the DRY ROCK MODULUS</w:t>
            </w:r>
            <w:r w:rsidR="00D40DDB">
              <w:rPr>
                <w:noProof/>
                <w:webHidden/>
              </w:rPr>
              <w:tab/>
            </w:r>
            <w:r w:rsidR="00D40DDB">
              <w:rPr>
                <w:noProof/>
                <w:webHidden/>
              </w:rPr>
              <w:fldChar w:fldCharType="begin"/>
            </w:r>
            <w:r w:rsidR="00D40DDB">
              <w:rPr>
                <w:noProof/>
                <w:webHidden/>
              </w:rPr>
              <w:instrText xml:space="preserve"> PAGEREF _Toc461642114 \h </w:instrText>
            </w:r>
            <w:r w:rsidR="00D40DDB">
              <w:rPr>
                <w:noProof/>
                <w:webHidden/>
              </w:rPr>
            </w:r>
            <w:r w:rsidR="00D40DDB">
              <w:rPr>
                <w:noProof/>
                <w:webHidden/>
              </w:rPr>
              <w:fldChar w:fldCharType="separate"/>
            </w:r>
            <w:r w:rsidR="00D40DDB">
              <w:rPr>
                <w:noProof/>
                <w:webHidden/>
              </w:rPr>
              <w:t>18</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5" w:history="1">
            <w:r w:rsidR="00D40DDB" w:rsidRPr="00F007D3">
              <w:rPr>
                <w:rStyle w:val="Hyperlink"/>
                <w:noProof/>
              </w:rPr>
              <w:t>5 Calculate FLUID SUBSTITUTION PROPERTIES</w:t>
            </w:r>
            <w:r w:rsidR="00D40DDB">
              <w:rPr>
                <w:noProof/>
                <w:webHidden/>
              </w:rPr>
              <w:tab/>
            </w:r>
            <w:r w:rsidR="00D40DDB">
              <w:rPr>
                <w:noProof/>
                <w:webHidden/>
              </w:rPr>
              <w:fldChar w:fldCharType="begin"/>
            </w:r>
            <w:r w:rsidR="00D40DDB">
              <w:rPr>
                <w:noProof/>
                <w:webHidden/>
              </w:rPr>
              <w:instrText xml:space="preserve"> PAGEREF _Toc461642115 \h </w:instrText>
            </w:r>
            <w:r w:rsidR="00D40DDB">
              <w:rPr>
                <w:noProof/>
                <w:webHidden/>
              </w:rPr>
            </w:r>
            <w:r w:rsidR="00D40DDB">
              <w:rPr>
                <w:noProof/>
                <w:webHidden/>
              </w:rPr>
              <w:fldChar w:fldCharType="separate"/>
            </w:r>
            <w:r w:rsidR="00D40DDB">
              <w:rPr>
                <w:noProof/>
                <w:webHidden/>
              </w:rPr>
              <w:t>19</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6" w:history="1">
            <w:r w:rsidR="00D40DDB" w:rsidRPr="00F007D3">
              <w:rPr>
                <w:rStyle w:val="Hyperlink"/>
                <w:noProof/>
              </w:rPr>
              <w:t>p PRINT the RESERVOIR MODEL to the Screen</w:t>
            </w:r>
            <w:r w:rsidR="00D40DDB">
              <w:rPr>
                <w:noProof/>
                <w:webHidden/>
              </w:rPr>
              <w:tab/>
            </w:r>
            <w:r w:rsidR="00D40DDB">
              <w:rPr>
                <w:noProof/>
                <w:webHidden/>
              </w:rPr>
              <w:fldChar w:fldCharType="begin"/>
            </w:r>
            <w:r w:rsidR="00D40DDB">
              <w:rPr>
                <w:noProof/>
                <w:webHidden/>
              </w:rPr>
              <w:instrText xml:space="preserve"> PAGEREF _Toc461642116 \h </w:instrText>
            </w:r>
            <w:r w:rsidR="00D40DDB">
              <w:rPr>
                <w:noProof/>
                <w:webHidden/>
              </w:rPr>
            </w:r>
            <w:r w:rsidR="00D40DDB">
              <w:rPr>
                <w:noProof/>
                <w:webHidden/>
              </w:rPr>
              <w:fldChar w:fldCharType="separate"/>
            </w:r>
            <w:r w:rsidR="00D40DDB">
              <w:rPr>
                <w:noProof/>
                <w:webHidden/>
              </w:rPr>
              <w:t>20</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7" w:history="1">
            <w:r w:rsidR="00D40DDB" w:rsidRPr="00F007D3">
              <w:rPr>
                <w:rStyle w:val="Hyperlink"/>
                <w:noProof/>
              </w:rPr>
              <w:t>s SAVE the RESERVOIR MODEL to FILE</w:t>
            </w:r>
            <w:r w:rsidR="00D40DDB">
              <w:rPr>
                <w:noProof/>
                <w:webHidden/>
              </w:rPr>
              <w:tab/>
            </w:r>
            <w:r w:rsidR="00D40DDB">
              <w:rPr>
                <w:noProof/>
                <w:webHidden/>
              </w:rPr>
              <w:fldChar w:fldCharType="begin"/>
            </w:r>
            <w:r w:rsidR="00D40DDB">
              <w:rPr>
                <w:noProof/>
                <w:webHidden/>
              </w:rPr>
              <w:instrText xml:space="preserve"> PAGEREF _Toc461642117 \h </w:instrText>
            </w:r>
            <w:r w:rsidR="00D40DDB">
              <w:rPr>
                <w:noProof/>
                <w:webHidden/>
              </w:rPr>
            </w:r>
            <w:r w:rsidR="00D40DDB">
              <w:rPr>
                <w:noProof/>
                <w:webHidden/>
              </w:rPr>
              <w:fldChar w:fldCharType="separate"/>
            </w:r>
            <w:r w:rsidR="00D40DDB">
              <w:rPr>
                <w:noProof/>
                <w:webHidden/>
              </w:rPr>
              <w:t>22</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8" w:history="1">
            <w:r w:rsidR="00D40DDB" w:rsidRPr="00F007D3">
              <w:rPr>
                <w:rStyle w:val="Hyperlink"/>
                <w:noProof/>
              </w:rPr>
              <w:t>l LOAD the RESERVOIR MODEL from a FILE</w:t>
            </w:r>
            <w:r w:rsidR="00D40DDB">
              <w:rPr>
                <w:noProof/>
                <w:webHidden/>
              </w:rPr>
              <w:tab/>
            </w:r>
            <w:r w:rsidR="00D40DDB">
              <w:rPr>
                <w:noProof/>
                <w:webHidden/>
              </w:rPr>
              <w:fldChar w:fldCharType="begin"/>
            </w:r>
            <w:r w:rsidR="00D40DDB">
              <w:rPr>
                <w:noProof/>
                <w:webHidden/>
              </w:rPr>
              <w:instrText xml:space="preserve"> PAGEREF _Toc461642118 \h </w:instrText>
            </w:r>
            <w:r w:rsidR="00D40DDB">
              <w:rPr>
                <w:noProof/>
                <w:webHidden/>
              </w:rPr>
            </w:r>
            <w:r w:rsidR="00D40DDB">
              <w:rPr>
                <w:noProof/>
                <w:webHidden/>
              </w:rPr>
              <w:fldChar w:fldCharType="separate"/>
            </w:r>
            <w:r w:rsidR="00D40DDB">
              <w:rPr>
                <w:noProof/>
                <w:webHidden/>
              </w:rPr>
              <w:t>23</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19" w:history="1">
            <w:r w:rsidR="00D40DDB" w:rsidRPr="00F007D3">
              <w:rPr>
                <w:rStyle w:val="Hyperlink"/>
                <w:noProof/>
              </w:rPr>
              <w:t>* PLOT a Bar Chart of Reflection Coefficients</w:t>
            </w:r>
            <w:r w:rsidR="00D40DDB">
              <w:rPr>
                <w:noProof/>
                <w:webHidden/>
              </w:rPr>
              <w:tab/>
            </w:r>
            <w:r w:rsidR="00D40DDB">
              <w:rPr>
                <w:noProof/>
                <w:webHidden/>
              </w:rPr>
              <w:fldChar w:fldCharType="begin"/>
            </w:r>
            <w:r w:rsidR="00D40DDB">
              <w:rPr>
                <w:noProof/>
                <w:webHidden/>
              </w:rPr>
              <w:instrText xml:space="preserve"> PAGEREF _Toc461642119 \h </w:instrText>
            </w:r>
            <w:r w:rsidR="00D40DDB">
              <w:rPr>
                <w:noProof/>
                <w:webHidden/>
              </w:rPr>
            </w:r>
            <w:r w:rsidR="00D40DDB">
              <w:rPr>
                <w:noProof/>
                <w:webHidden/>
              </w:rPr>
              <w:fldChar w:fldCharType="separate"/>
            </w:r>
            <w:r w:rsidR="00D40DDB">
              <w:rPr>
                <w:noProof/>
                <w:webHidden/>
              </w:rPr>
              <w:t>24</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20" w:history="1">
            <w:r w:rsidR="00D40DDB" w:rsidRPr="00F007D3">
              <w:rPr>
                <w:rStyle w:val="Hyperlink"/>
                <w:noProof/>
              </w:rPr>
              <w:t>Summary</w:t>
            </w:r>
            <w:r w:rsidR="00D40DDB">
              <w:rPr>
                <w:noProof/>
                <w:webHidden/>
              </w:rPr>
              <w:tab/>
            </w:r>
            <w:r w:rsidR="00D40DDB">
              <w:rPr>
                <w:noProof/>
                <w:webHidden/>
              </w:rPr>
              <w:fldChar w:fldCharType="begin"/>
            </w:r>
            <w:r w:rsidR="00D40DDB">
              <w:rPr>
                <w:noProof/>
                <w:webHidden/>
              </w:rPr>
              <w:instrText xml:space="preserve"> PAGEREF _Toc461642120 \h </w:instrText>
            </w:r>
            <w:r w:rsidR="00D40DDB">
              <w:rPr>
                <w:noProof/>
                <w:webHidden/>
              </w:rPr>
            </w:r>
            <w:r w:rsidR="00D40DDB">
              <w:rPr>
                <w:noProof/>
                <w:webHidden/>
              </w:rPr>
              <w:fldChar w:fldCharType="separate"/>
            </w:r>
            <w:r w:rsidR="00D40DDB">
              <w:rPr>
                <w:noProof/>
                <w:webHidden/>
              </w:rPr>
              <w:t>26</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21" w:history="1">
            <w:r w:rsidR="00D40DDB" w:rsidRPr="00F007D3">
              <w:rPr>
                <w:rStyle w:val="Hyperlink"/>
                <w:noProof/>
              </w:rPr>
              <w:t>OBLIQUE</w:t>
            </w:r>
            <w:r w:rsidR="00D40DDB">
              <w:rPr>
                <w:noProof/>
                <w:webHidden/>
              </w:rPr>
              <w:tab/>
            </w:r>
            <w:r w:rsidR="00D40DDB">
              <w:rPr>
                <w:noProof/>
                <w:webHidden/>
              </w:rPr>
              <w:fldChar w:fldCharType="begin"/>
            </w:r>
            <w:r w:rsidR="00D40DDB">
              <w:rPr>
                <w:noProof/>
                <w:webHidden/>
              </w:rPr>
              <w:instrText xml:space="preserve"> PAGEREF _Toc461642121 \h </w:instrText>
            </w:r>
            <w:r w:rsidR="00D40DDB">
              <w:rPr>
                <w:noProof/>
                <w:webHidden/>
              </w:rPr>
            </w:r>
            <w:r w:rsidR="00D40DDB">
              <w:rPr>
                <w:noProof/>
                <w:webHidden/>
              </w:rPr>
              <w:fldChar w:fldCharType="separate"/>
            </w:r>
            <w:r w:rsidR="00D40DDB">
              <w:rPr>
                <w:noProof/>
                <w:webHidden/>
              </w:rPr>
              <w:t>27</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22" w:history="1">
            <w:r w:rsidR="00D40DDB" w:rsidRPr="00F007D3">
              <w:rPr>
                <w:rStyle w:val="Hyperlink"/>
                <w:noProof/>
              </w:rPr>
              <w:t>Starting</w:t>
            </w:r>
            <w:r w:rsidR="00D40DDB">
              <w:rPr>
                <w:noProof/>
                <w:webHidden/>
              </w:rPr>
              <w:tab/>
            </w:r>
            <w:r w:rsidR="00D40DDB">
              <w:rPr>
                <w:noProof/>
                <w:webHidden/>
              </w:rPr>
              <w:fldChar w:fldCharType="begin"/>
            </w:r>
            <w:r w:rsidR="00D40DDB">
              <w:rPr>
                <w:noProof/>
                <w:webHidden/>
              </w:rPr>
              <w:instrText xml:space="preserve"> PAGEREF _Toc461642122 \h </w:instrText>
            </w:r>
            <w:r w:rsidR="00D40DDB">
              <w:rPr>
                <w:noProof/>
                <w:webHidden/>
              </w:rPr>
            </w:r>
            <w:r w:rsidR="00D40DDB">
              <w:rPr>
                <w:noProof/>
                <w:webHidden/>
              </w:rPr>
              <w:fldChar w:fldCharType="separate"/>
            </w:r>
            <w:r w:rsidR="00D40DDB">
              <w:rPr>
                <w:noProof/>
                <w:webHidden/>
              </w:rPr>
              <w:t>27</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23" w:history="1">
            <w:r w:rsidR="00D40DDB" w:rsidRPr="00F007D3">
              <w:rPr>
                <w:rStyle w:val="Hyperlink"/>
                <w:noProof/>
              </w:rPr>
              <w:t>Main Menu</w:t>
            </w:r>
            <w:r w:rsidR="00D40DDB">
              <w:rPr>
                <w:noProof/>
                <w:webHidden/>
              </w:rPr>
              <w:tab/>
            </w:r>
            <w:r w:rsidR="00D40DDB">
              <w:rPr>
                <w:noProof/>
                <w:webHidden/>
              </w:rPr>
              <w:fldChar w:fldCharType="begin"/>
            </w:r>
            <w:r w:rsidR="00D40DDB">
              <w:rPr>
                <w:noProof/>
                <w:webHidden/>
              </w:rPr>
              <w:instrText xml:space="preserve"> PAGEREF _Toc461642123 \h </w:instrText>
            </w:r>
            <w:r w:rsidR="00D40DDB">
              <w:rPr>
                <w:noProof/>
                <w:webHidden/>
              </w:rPr>
            </w:r>
            <w:r w:rsidR="00D40DDB">
              <w:rPr>
                <w:noProof/>
                <w:webHidden/>
              </w:rPr>
              <w:fldChar w:fldCharType="separate"/>
            </w:r>
            <w:r w:rsidR="00D40DDB">
              <w:rPr>
                <w:noProof/>
                <w:webHidden/>
              </w:rPr>
              <w:t>27</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4" w:history="1">
            <w:r w:rsidR="00D40DDB" w:rsidRPr="00F007D3">
              <w:rPr>
                <w:rStyle w:val="Hyperlink"/>
                <w:noProof/>
              </w:rPr>
              <w:t>1 Load a RESERVOIR/AVA MODEL from a File</w:t>
            </w:r>
            <w:r w:rsidR="00D40DDB">
              <w:rPr>
                <w:noProof/>
                <w:webHidden/>
              </w:rPr>
              <w:tab/>
            </w:r>
            <w:r w:rsidR="00D40DDB">
              <w:rPr>
                <w:noProof/>
                <w:webHidden/>
              </w:rPr>
              <w:fldChar w:fldCharType="begin"/>
            </w:r>
            <w:r w:rsidR="00D40DDB">
              <w:rPr>
                <w:noProof/>
                <w:webHidden/>
              </w:rPr>
              <w:instrText xml:space="preserve"> PAGEREF _Toc461642124 \h </w:instrText>
            </w:r>
            <w:r w:rsidR="00D40DDB">
              <w:rPr>
                <w:noProof/>
                <w:webHidden/>
              </w:rPr>
            </w:r>
            <w:r w:rsidR="00D40DDB">
              <w:rPr>
                <w:noProof/>
                <w:webHidden/>
              </w:rPr>
              <w:fldChar w:fldCharType="separate"/>
            </w:r>
            <w:r w:rsidR="00D40DDB">
              <w:rPr>
                <w:noProof/>
                <w:webHidden/>
              </w:rPr>
              <w:t>29</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5" w:history="1">
            <w:r w:rsidR="00D40DDB" w:rsidRPr="00F007D3">
              <w:rPr>
                <w:rStyle w:val="Hyperlink"/>
                <w:noProof/>
              </w:rPr>
              <w:t>2 SET the BOUNDING SHALE(S) PROPERTIES</w:t>
            </w:r>
            <w:r w:rsidR="00D40DDB">
              <w:rPr>
                <w:noProof/>
                <w:webHidden/>
              </w:rPr>
              <w:tab/>
            </w:r>
            <w:r w:rsidR="00D40DDB">
              <w:rPr>
                <w:noProof/>
                <w:webHidden/>
              </w:rPr>
              <w:fldChar w:fldCharType="begin"/>
            </w:r>
            <w:r w:rsidR="00D40DDB">
              <w:rPr>
                <w:noProof/>
                <w:webHidden/>
              </w:rPr>
              <w:instrText xml:space="preserve"> PAGEREF _Toc461642125 \h </w:instrText>
            </w:r>
            <w:r w:rsidR="00D40DDB">
              <w:rPr>
                <w:noProof/>
                <w:webHidden/>
              </w:rPr>
            </w:r>
            <w:r w:rsidR="00D40DDB">
              <w:rPr>
                <w:noProof/>
                <w:webHidden/>
              </w:rPr>
              <w:fldChar w:fldCharType="separate"/>
            </w:r>
            <w:r w:rsidR="00D40DDB">
              <w:rPr>
                <w:noProof/>
                <w:webHidden/>
              </w:rPr>
              <w:t>30</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6" w:history="1">
            <w:r w:rsidR="00D40DDB" w:rsidRPr="00F007D3">
              <w:rPr>
                <w:rStyle w:val="Hyperlink"/>
                <w:noProof/>
              </w:rPr>
              <w:t>3 SELECT THE PORE FLUIDS TO MODEL</w:t>
            </w:r>
            <w:r w:rsidR="00D40DDB">
              <w:rPr>
                <w:noProof/>
                <w:webHidden/>
              </w:rPr>
              <w:tab/>
            </w:r>
            <w:r w:rsidR="00D40DDB">
              <w:rPr>
                <w:noProof/>
                <w:webHidden/>
              </w:rPr>
              <w:fldChar w:fldCharType="begin"/>
            </w:r>
            <w:r w:rsidR="00D40DDB">
              <w:rPr>
                <w:noProof/>
                <w:webHidden/>
              </w:rPr>
              <w:instrText xml:space="preserve"> PAGEREF _Toc461642126 \h </w:instrText>
            </w:r>
            <w:r w:rsidR="00D40DDB">
              <w:rPr>
                <w:noProof/>
                <w:webHidden/>
              </w:rPr>
            </w:r>
            <w:r w:rsidR="00D40DDB">
              <w:rPr>
                <w:noProof/>
                <w:webHidden/>
              </w:rPr>
              <w:fldChar w:fldCharType="separate"/>
            </w:r>
            <w:r w:rsidR="00D40DDB">
              <w:rPr>
                <w:noProof/>
                <w:webHidden/>
              </w:rPr>
              <w:t>31</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7" w:history="1">
            <w:r w:rsidR="00D40DDB" w:rsidRPr="00F007D3">
              <w:rPr>
                <w:rStyle w:val="Hyperlink"/>
                <w:noProof/>
              </w:rPr>
              <w:t>4 Calculate AMPLITUDE VARIATION WITH ANGLE</w:t>
            </w:r>
            <w:r w:rsidR="00D40DDB">
              <w:rPr>
                <w:noProof/>
                <w:webHidden/>
              </w:rPr>
              <w:tab/>
            </w:r>
            <w:r w:rsidR="00D40DDB">
              <w:rPr>
                <w:noProof/>
                <w:webHidden/>
              </w:rPr>
              <w:fldChar w:fldCharType="begin"/>
            </w:r>
            <w:r w:rsidR="00D40DDB">
              <w:rPr>
                <w:noProof/>
                <w:webHidden/>
              </w:rPr>
              <w:instrText xml:space="preserve"> PAGEREF _Toc461642127 \h </w:instrText>
            </w:r>
            <w:r w:rsidR="00D40DDB">
              <w:rPr>
                <w:noProof/>
                <w:webHidden/>
              </w:rPr>
            </w:r>
            <w:r w:rsidR="00D40DDB">
              <w:rPr>
                <w:noProof/>
                <w:webHidden/>
              </w:rPr>
              <w:fldChar w:fldCharType="separate"/>
            </w:r>
            <w:r w:rsidR="00D40DDB">
              <w:rPr>
                <w:noProof/>
                <w:webHidden/>
              </w:rPr>
              <w:t>32</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8" w:history="1">
            <w:r w:rsidR="00D40DDB" w:rsidRPr="00F007D3">
              <w:rPr>
                <w:rStyle w:val="Hyperlink"/>
                <w:noProof/>
              </w:rPr>
              <w:t>p PRINT the RESERVOIR/AVA Model Parameters to the Screen</w:t>
            </w:r>
            <w:r w:rsidR="00D40DDB">
              <w:rPr>
                <w:noProof/>
                <w:webHidden/>
              </w:rPr>
              <w:tab/>
            </w:r>
            <w:r w:rsidR="00D40DDB">
              <w:rPr>
                <w:noProof/>
                <w:webHidden/>
              </w:rPr>
              <w:fldChar w:fldCharType="begin"/>
            </w:r>
            <w:r w:rsidR="00D40DDB">
              <w:rPr>
                <w:noProof/>
                <w:webHidden/>
              </w:rPr>
              <w:instrText xml:space="preserve"> PAGEREF _Toc461642128 \h </w:instrText>
            </w:r>
            <w:r w:rsidR="00D40DDB">
              <w:rPr>
                <w:noProof/>
                <w:webHidden/>
              </w:rPr>
            </w:r>
            <w:r w:rsidR="00D40DDB">
              <w:rPr>
                <w:noProof/>
                <w:webHidden/>
              </w:rPr>
              <w:fldChar w:fldCharType="separate"/>
            </w:r>
            <w:r w:rsidR="00D40DDB">
              <w:rPr>
                <w:noProof/>
                <w:webHidden/>
              </w:rPr>
              <w:t>33</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29" w:history="1">
            <w:r w:rsidR="00D40DDB" w:rsidRPr="00F007D3">
              <w:rPr>
                <w:rStyle w:val="Hyperlink"/>
                <w:noProof/>
              </w:rPr>
              <w:t>s SAVE the RESERVOIR/AVA MODEL to FILE</w:t>
            </w:r>
            <w:r w:rsidR="00D40DDB">
              <w:rPr>
                <w:noProof/>
                <w:webHidden/>
              </w:rPr>
              <w:tab/>
            </w:r>
            <w:r w:rsidR="00D40DDB">
              <w:rPr>
                <w:noProof/>
                <w:webHidden/>
              </w:rPr>
              <w:fldChar w:fldCharType="begin"/>
            </w:r>
            <w:r w:rsidR="00D40DDB">
              <w:rPr>
                <w:noProof/>
                <w:webHidden/>
              </w:rPr>
              <w:instrText xml:space="preserve"> PAGEREF _Toc461642129 \h </w:instrText>
            </w:r>
            <w:r w:rsidR="00D40DDB">
              <w:rPr>
                <w:noProof/>
                <w:webHidden/>
              </w:rPr>
            </w:r>
            <w:r w:rsidR="00D40DDB">
              <w:rPr>
                <w:noProof/>
                <w:webHidden/>
              </w:rPr>
              <w:fldChar w:fldCharType="separate"/>
            </w:r>
            <w:r w:rsidR="00D40DDB">
              <w:rPr>
                <w:noProof/>
                <w:webHidden/>
              </w:rPr>
              <w:t>34</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30" w:history="1">
            <w:r w:rsidR="00D40DDB" w:rsidRPr="00F007D3">
              <w:rPr>
                <w:rStyle w:val="Hyperlink"/>
                <w:noProof/>
              </w:rPr>
              <w:t>* PLOT the AVA Models</w:t>
            </w:r>
            <w:r w:rsidR="00D40DDB">
              <w:rPr>
                <w:noProof/>
                <w:webHidden/>
              </w:rPr>
              <w:tab/>
            </w:r>
            <w:r w:rsidR="00D40DDB">
              <w:rPr>
                <w:noProof/>
                <w:webHidden/>
              </w:rPr>
              <w:fldChar w:fldCharType="begin"/>
            </w:r>
            <w:r w:rsidR="00D40DDB">
              <w:rPr>
                <w:noProof/>
                <w:webHidden/>
              </w:rPr>
              <w:instrText xml:space="preserve"> PAGEREF _Toc461642130 \h </w:instrText>
            </w:r>
            <w:r w:rsidR="00D40DDB">
              <w:rPr>
                <w:noProof/>
                <w:webHidden/>
              </w:rPr>
            </w:r>
            <w:r w:rsidR="00D40DDB">
              <w:rPr>
                <w:noProof/>
                <w:webHidden/>
              </w:rPr>
              <w:fldChar w:fldCharType="separate"/>
            </w:r>
            <w:r w:rsidR="00D40DDB">
              <w:rPr>
                <w:noProof/>
                <w:webHidden/>
              </w:rPr>
              <w:t>35</w:t>
            </w:r>
            <w:r w:rsidR="00D40DDB">
              <w:rPr>
                <w:noProof/>
                <w:webHidden/>
              </w:rPr>
              <w:fldChar w:fldCharType="end"/>
            </w:r>
          </w:hyperlink>
        </w:p>
        <w:p w:rsidR="00D40DDB" w:rsidRDefault="00880578">
          <w:pPr>
            <w:pStyle w:val="TOC2"/>
            <w:tabs>
              <w:tab w:val="right" w:leader="dot" w:pos="9350"/>
            </w:tabs>
            <w:rPr>
              <w:rFonts w:eastAsiaTheme="minorEastAsia"/>
              <w:noProof/>
              <w:sz w:val="22"/>
              <w:szCs w:val="22"/>
            </w:rPr>
          </w:pPr>
          <w:hyperlink w:anchor="_Toc461642131" w:history="1">
            <w:r w:rsidR="00D40DDB" w:rsidRPr="00F007D3">
              <w:rPr>
                <w:rStyle w:val="Hyperlink"/>
                <w:noProof/>
              </w:rPr>
              <w:t>x EXIT OBLIQUE</w:t>
            </w:r>
            <w:r w:rsidR="00D40DDB">
              <w:rPr>
                <w:noProof/>
                <w:webHidden/>
              </w:rPr>
              <w:tab/>
            </w:r>
            <w:r w:rsidR="00D40DDB">
              <w:rPr>
                <w:noProof/>
                <w:webHidden/>
              </w:rPr>
              <w:fldChar w:fldCharType="begin"/>
            </w:r>
            <w:r w:rsidR="00D40DDB">
              <w:rPr>
                <w:noProof/>
                <w:webHidden/>
              </w:rPr>
              <w:instrText xml:space="preserve"> PAGEREF _Toc461642131 \h </w:instrText>
            </w:r>
            <w:r w:rsidR="00D40DDB">
              <w:rPr>
                <w:noProof/>
                <w:webHidden/>
              </w:rPr>
            </w:r>
            <w:r w:rsidR="00D40DDB">
              <w:rPr>
                <w:noProof/>
                <w:webHidden/>
              </w:rPr>
              <w:fldChar w:fldCharType="separate"/>
            </w:r>
            <w:r w:rsidR="00D40DDB">
              <w:rPr>
                <w:noProof/>
                <w:webHidden/>
              </w:rPr>
              <w:t>37</w:t>
            </w:r>
            <w:r w:rsidR="00D40DDB">
              <w:rPr>
                <w:noProof/>
                <w:webHidden/>
              </w:rPr>
              <w:fldChar w:fldCharType="end"/>
            </w:r>
          </w:hyperlink>
        </w:p>
        <w:p w:rsidR="00D40DDB" w:rsidRDefault="00880578">
          <w:pPr>
            <w:pStyle w:val="TOC1"/>
            <w:tabs>
              <w:tab w:val="right" w:leader="dot" w:pos="9350"/>
            </w:tabs>
            <w:rPr>
              <w:rFonts w:eastAsiaTheme="minorEastAsia"/>
              <w:noProof/>
              <w:sz w:val="22"/>
              <w:szCs w:val="22"/>
            </w:rPr>
          </w:pPr>
          <w:hyperlink w:anchor="_Toc461642132" w:history="1">
            <w:r w:rsidR="00D40DDB" w:rsidRPr="00F007D3">
              <w:rPr>
                <w:rStyle w:val="Hyperlink"/>
                <w:noProof/>
              </w:rPr>
              <w:t>Summary</w:t>
            </w:r>
            <w:r w:rsidR="00D40DDB">
              <w:rPr>
                <w:noProof/>
                <w:webHidden/>
              </w:rPr>
              <w:tab/>
            </w:r>
            <w:r w:rsidR="00D40DDB">
              <w:rPr>
                <w:noProof/>
                <w:webHidden/>
              </w:rPr>
              <w:fldChar w:fldCharType="begin"/>
            </w:r>
            <w:r w:rsidR="00D40DDB">
              <w:rPr>
                <w:noProof/>
                <w:webHidden/>
              </w:rPr>
              <w:instrText xml:space="preserve"> PAGEREF _Toc461642132 \h </w:instrText>
            </w:r>
            <w:r w:rsidR="00D40DDB">
              <w:rPr>
                <w:noProof/>
                <w:webHidden/>
              </w:rPr>
            </w:r>
            <w:r w:rsidR="00D40DDB">
              <w:rPr>
                <w:noProof/>
                <w:webHidden/>
              </w:rPr>
              <w:fldChar w:fldCharType="separate"/>
            </w:r>
            <w:r w:rsidR="00D40DDB">
              <w:rPr>
                <w:noProof/>
                <w:webHidden/>
              </w:rPr>
              <w:t>37</w:t>
            </w:r>
            <w:r w:rsidR="00D40DDB">
              <w:rPr>
                <w:noProof/>
                <w:webHidden/>
              </w:rPr>
              <w:fldChar w:fldCharType="end"/>
            </w:r>
          </w:hyperlink>
        </w:p>
        <w:p w:rsidR="00D40DDB" w:rsidRDefault="00D40DDB">
          <w:r>
            <w:rPr>
              <w:b/>
              <w:bCs/>
              <w:noProof/>
            </w:rPr>
            <w:fldChar w:fldCharType="end"/>
          </w:r>
        </w:p>
      </w:sdtContent>
    </w:sdt>
    <w:p w:rsidR="00D40DDB" w:rsidRDefault="00D40DDB" w:rsidP="00D40DDB">
      <w:pPr>
        <w:spacing w:after="0" w:line="240" w:lineRule="auto"/>
      </w:pPr>
      <w:r>
        <w:br w:type="page"/>
      </w:r>
    </w:p>
    <w:p w:rsidR="000A2B40" w:rsidRPr="00D40DDB" w:rsidRDefault="00CA0D5B" w:rsidP="000F68BD">
      <w:pPr>
        <w:pStyle w:val="Heading1"/>
        <w:rPr>
          <w:color w:val="auto"/>
          <w:sz w:val="52"/>
        </w:rPr>
      </w:pPr>
      <w:bookmarkStart w:id="5" w:name="_Toc461632676"/>
      <w:bookmarkStart w:id="6" w:name="_Toc461641849"/>
      <w:bookmarkStart w:id="7" w:name="_Toc461642094"/>
      <w:r w:rsidRPr="00D40DDB">
        <w:rPr>
          <w:color w:val="auto"/>
          <w:sz w:val="52"/>
        </w:rPr>
        <w:lastRenderedPageBreak/>
        <w:t>PREMIUM BLEND</w:t>
      </w:r>
      <w:bookmarkEnd w:id="5"/>
      <w:bookmarkEnd w:id="6"/>
      <w:bookmarkEnd w:id="7"/>
    </w:p>
    <w:p w:rsidR="000A2B40" w:rsidRDefault="00CA0D5B">
      <w:r>
        <w:t xml:space="preserve">PREMIUM BLEND is a tool to calculate fluid properties for use in Gassmann substitution.  </w:t>
      </w:r>
    </w:p>
    <w:p w:rsidR="000A2B40" w:rsidRDefault="00CA0D5B">
      <w:pPr>
        <w:pStyle w:val="Heading1"/>
      </w:pPr>
      <w:bookmarkStart w:id="8" w:name="_Toc461632501"/>
      <w:bookmarkStart w:id="9" w:name="_Toc461632677"/>
      <w:bookmarkStart w:id="10" w:name="_Toc461641850"/>
      <w:bookmarkStart w:id="11" w:name="_Toc461642095"/>
      <w:r>
        <w:t>Starting</w:t>
      </w:r>
      <w:bookmarkEnd w:id="8"/>
      <w:bookmarkEnd w:id="9"/>
      <w:bookmarkEnd w:id="10"/>
      <w:bookmarkEnd w:id="11"/>
    </w:p>
    <w:p w:rsidR="000A2B40" w:rsidRDefault="000A2B40"/>
    <w:p w:rsidR="000A2B40" w:rsidRDefault="00CA0D5B">
      <w:r>
        <w:t>Start PREMIUM BLEND by changing to the directory containing the software, then type ‘python premiumblendv1.py. (Your particular Python distribution or hardware may require a different command.)</w:t>
      </w:r>
    </w:p>
    <w:p w:rsidR="000A2B40" w:rsidRDefault="00CA0D5B">
      <w:pPr>
        <w:pStyle w:val="Heading1"/>
      </w:pPr>
      <w:bookmarkStart w:id="12" w:name="_Toc461632502"/>
      <w:bookmarkStart w:id="13" w:name="_Toc461632678"/>
      <w:bookmarkStart w:id="14" w:name="_Toc461641851"/>
      <w:bookmarkStart w:id="15" w:name="_Toc461642096"/>
      <w:r>
        <w:t>Main Menu</w:t>
      </w:r>
      <w:bookmarkEnd w:id="12"/>
      <w:bookmarkEnd w:id="13"/>
      <w:bookmarkEnd w:id="14"/>
      <w:bookmarkEnd w:id="15"/>
    </w:p>
    <w:p w:rsidR="000A2B40" w:rsidRDefault="000A2B40"/>
    <w:p w:rsidR="000A2B40" w:rsidRDefault="00CA0D5B">
      <w:r>
        <w:t>PREMIUM BLEND’s Main Menu is shown below:</w:t>
      </w:r>
    </w:p>
    <w:p w:rsidR="000A2B40" w:rsidRDefault="00F1680F">
      <w:pPr>
        <w:jc w:val="center"/>
      </w:pPr>
      <w:r>
        <w:rPr>
          <w:noProof/>
        </w:rPr>
        <w:drawing>
          <wp:anchor distT="73152" distB="128778" distL="211836" distR="219710" simplePos="0" relativeHeight="251680768" behindDoc="0" locked="0" layoutInCell="1" allowOverlap="1" wp14:anchorId="41BC4F30" wp14:editId="7036AF97">
            <wp:simplePos x="0" y="0"/>
            <wp:positionH relativeFrom="column">
              <wp:posOffset>571500</wp:posOffset>
            </wp:positionH>
            <wp:positionV relativeFrom="paragraph">
              <wp:posOffset>45085</wp:posOffset>
            </wp:positionV>
            <wp:extent cx="4007017" cy="3705225"/>
            <wp:effectExtent l="133350" t="114300" r="146050" b="16192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007017" cy="370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r>
        <w:lastRenderedPageBreak/>
        <w:t xml:space="preserve">The menu is designed to be used sequentially. To create fluid properties from parameter input requires items ‘1’-‘4’.  To create mixtures, such as </w:t>
      </w:r>
      <w:proofErr w:type="gramStart"/>
      <w:r>
        <w:t>an oil</w:t>
      </w:r>
      <w:proofErr w:type="gramEnd"/>
      <w:r>
        <w:t xml:space="preserve"> with 20% water saturation, item ‘m’ is used.</w:t>
      </w:r>
    </w:p>
    <w:p w:rsidR="000A2B40" w:rsidRDefault="00CA0D5B">
      <w:r>
        <w:t xml:space="preserve">To view the parameters, use option ‘p’ to list them to the screen.  </w:t>
      </w:r>
    </w:p>
    <w:p w:rsidR="000A2B40" w:rsidRDefault="00CA0D5B">
      <w:r>
        <w:t xml:space="preserve">To save or load the fluid properties, use </w:t>
      </w:r>
      <w:proofErr w:type="gramStart"/>
      <w:r>
        <w:t>the ‘s’</w:t>
      </w:r>
      <w:proofErr w:type="gramEnd"/>
      <w:r>
        <w:t xml:space="preserve"> or  ‘l’ options.  </w:t>
      </w:r>
    </w:p>
    <w:p w:rsidR="000A2B40" w:rsidRDefault="00CA0D5B">
      <w:r>
        <w:t>Each Menu Item is described in more detail below:</w:t>
      </w:r>
    </w:p>
    <w:p w:rsidR="000A2B40" w:rsidRDefault="000A2B40"/>
    <w:p w:rsidR="000A2B40" w:rsidRDefault="00CA0D5B">
      <w:pPr>
        <w:pStyle w:val="Heading2"/>
      </w:pPr>
      <w:bookmarkStart w:id="16" w:name="_Toc461632503"/>
      <w:bookmarkStart w:id="17" w:name="_Toc461632679"/>
      <w:bookmarkStart w:id="18" w:name="_Toc461641852"/>
      <w:bookmarkStart w:id="19" w:name="_Toc461642097"/>
      <w:r>
        <w:t>1 Set PRESSURE and TEMPERTURE values</w:t>
      </w:r>
      <w:bookmarkEnd w:id="16"/>
      <w:bookmarkEnd w:id="17"/>
      <w:bookmarkEnd w:id="18"/>
      <w:bookmarkEnd w:id="19"/>
    </w:p>
    <w:p w:rsidR="000A2B40" w:rsidRDefault="00CA0D5B">
      <w:r>
        <w:t>The use of this choice is shown below.  Note that pressure and temperature must be in MPa and Degrees Centigrade.  These are important parameters that must match the pressure/temperature of the reservoir rocks used for fluid substitutions and AVA modeling later.</w:t>
      </w:r>
    </w:p>
    <w:p w:rsidR="000A2B40" w:rsidRDefault="00F1680F">
      <w:r>
        <w:rPr>
          <w:noProof/>
        </w:rPr>
        <w:drawing>
          <wp:anchor distT="146304" distB="249555" distL="297180" distR="320040" simplePos="0" relativeHeight="251659264" behindDoc="0" locked="0" layoutInCell="1" allowOverlap="1" wp14:anchorId="7CFB14CF" wp14:editId="475A4B0D">
            <wp:simplePos x="0" y="0"/>
            <wp:positionH relativeFrom="column">
              <wp:posOffset>401538</wp:posOffset>
            </wp:positionH>
            <wp:positionV relativeFrom="paragraph">
              <wp:posOffset>56515</wp:posOffset>
            </wp:positionV>
            <wp:extent cx="4867275" cy="4154170"/>
            <wp:effectExtent l="133350" t="114300" r="142875" b="17018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867275" cy="4154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20" w:name="_Toc461632504"/>
      <w:bookmarkStart w:id="21" w:name="_Toc461632680"/>
      <w:bookmarkStart w:id="22" w:name="_Toc461641853"/>
      <w:bookmarkStart w:id="23" w:name="_Toc461642098"/>
      <w:r>
        <w:lastRenderedPageBreak/>
        <w:t>2 Calculate BRINE Properties</w:t>
      </w:r>
      <w:bookmarkEnd w:id="20"/>
      <w:bookmarkEnd w:id="21"/>
      <w:bookmarkEnd w:id="22"/>
      <w:bookmarkEnd w:id="23"/>
    </w:p>
    <w:p w:rsidR="000A2B40" w:rsidRDefault="00CA0D5B">
      <w:r>
        <w:t>Brine property calculation requires the salinity in ppm in addition to the global pressure and temperature values entered previously.  Properties for water at these conditions are also calculated.</w:t>
      </w:r>
    </w:p>
    <w:p w:rsidR="000A2B40" w:rsidRDefault="00F1680F">
      <w:r>
        <w:rPr>
          <w:noProof/>
        </w:rPr>
        <w:drawing>
          <wp:anchor distT="146304" distB="243586" distL="309372" distR="323850" simplePos="0" relativeHeight="251660288" behindDoc="0" locked="0" layoutInCell="1" allowOverlap="1" wp14:anchorId="6DFE0351" wp14:editId="44D23336">
            <wp:simplePos x="0" y="0"/>
            <wp:positionH relativeFrom="column">
              <wp:posOffset>151765</wp:posOffset>
            </wp:positionH>
            <wp:positionV relativeFrom="paragraph">
              <wp:posOffset>343535</wp:posOffset>
            </wp:positionV>
            <wp:extent cx="5686425" cy="5657215"/>
            <wp:effectExtent l="133350" t="114300" r="142875" b="172085"/>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686425" cy="565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24" w:name="_Toc461632505"/>
      <w:bookmarkStart w:id="25" w:name="_Toc461632681"/>
      <w:bookmarkStart w:id="26" w:name="_Toc461641854"/>
      <w:bookmarkStart w:id="27" w:name="_Toc461642099"/>
      <w:r>
        <w:lastRenderedPageBreak/>
        <w:t>3 Calculate OIL Properties</w:t>
      </w:r>
      <w:bookmarkEnd w:id="24"/>
      <w:bookmarkEnd w:id="25"/>
      <w:bookmarkEnd w:id="26"/>
      <w:bookmarkEnd w:id="27"/>
    </w:p>
    <w:p w:rsidR="000A2B40" w:rsidRDefault="00CA0D5B">
      <w:r>
        <w:t xml:space="preserve">Oil properties require the API number, gas gravity of dissolved gas, and the gas-oil ratio.  Note that GOR is unit-less, and not </w:t>
      </w:r>
      <w:proofErr w:type="spellStart"/>
      <w:r>
        <w:t>Mcf</w:t>
      </w:r>
      <w:proofErr w:type="spellEnd"/>
      <w:r>
        <w:t xml:space="preserve"> / </w:t>
      </w:r>
      <w:proofErr w:type="spellStart"/>
      <w:r>
        <w:t>bbl</w:t>
      </w:r>
      <w:proofErr w:type="spellEnd"/>
      <w:r>
        <w:t xml:space="preserve"> or some other unit, but rather gas volume divided by oil volume in the same units of volume.  This of course refers to standard temperature and pressure.  Refer to the book by </w:t>
      </w:r>
      <w:proofErr w:type="spellStart"/>
      <w:r>
        <w:t>Mavko</w:t>
      </w:r>
      <w:proofErr w:type="spellEnd"/>
      <w:r>
        <w:t xml:space="preserve"> described in the ‘About’ section of this document if additional clarification is needed.</w:t>
      </w:r>
    </w:p>
    <w:p w:rsidR="000A2B40" w:rsidRDefault="00F1680F">
      <w:r>
        <w:rPr>
          <w:noProof/>
        </w:rPr>
        <w:drawing>
          <wp:anchor distT="158496" distB="248920" distL="309372" distR="316230" simplePos="0" relativeHeight="251661312" behindDoc="0" locked="0" layoutInCell="1" allowOverlap="1" wp14:anchorId="4F0370F6" wp14:editId="52117F1C">
            <wp:simplePos x="0" y="0"/>
            <wp:positionH relativeFrom="column">
              <wp:posOffset>412750</wp:posOffset>
            </wp:positionH>
            <wp:positionV relativeFrom="paragraph">
              <wp:posOffset>86360</wp:posOffset>
            </wp:positionV>
            <wp:extent cx="4778375" cy="5867400"/>
            <wp:effectExtent l="133350" t="114300" r="155575" b="17145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778375" cy="586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28" w:name="_Toc461632506"/>
      <w:bookmarkStart w:id="29" w:name="_Toc461632682"/>
      <w:bookmarkStart w:id="30" w:name="_Toc461641855"/>
      <w:bookmarkStart w:id="31" w:name="_Toc461642100"/>
      <w:r>
        <w:lastRenderedPageBreak/>
        <w:t>4 Calculate GAS Properties</w:t>
      </w:r>
      <w:bookmarkEnd w:id="28"/>
      <w:bookmarkEnd w:id="29"/>
      <w:bookmarkEnd w:id="30"/>
      <w:bookmarkEnd w:id="31"/>
    </w:p>
    <w:p w:rsidR="000A2B40" w:rsidRDefault="00CA0D5B">
      <w:r>
        <w:t>Gas properties require only the gas gravity, in addition to the Pressure and Temperature.  Note that this parameter is not constrained to be the same as the gravity for the gas dissolved in the oil case.</w:t>
      </w:r>
    </w:p>
    <w:p w:rsidR="000A2B40" w:rsidRDefault="00CA0D5B">
      <w:r>
        <w:rPr>
          <w:noProof/>
        </w:rPr>
        <w:drawing>
          <wp:anchor distT="158496" distB="236093" distL="309372" distR="317881" simplePos="0" relativeHeight="251662336" behindDoc="0" locked="0" layoutInCell="1" allowOverlap="1" wp14:anchorId="044624AD" wp14:editId="11F9A99D">
            <wp:simplePos x="0" y="0"/>
            <wp:positionH relativeFrom="column">
              <wp:posOffset>37465</wp:posOffset>
            </wp:positionH>
            <wp:positionV relativeFrom="paragraph">
              <wp:posOffset>79471</wp:posOffset>
            </wp:positionV>
            <wp:extent cx="5890641" cy="5057648"/>
            <wp:effectExtent l="133350" t="114300" r="148590" b="16256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890641" cy="5057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32" w:name="_Toc461632507"/>
      <w:bookmarkStart w:id="33" w:name="_Toc461632683"/>
      <w:bookmarkStart w:id="34" w:name="_Toc461641856"/>
      <w:bookmarkStart w:id="35" w:name="_Toc461642101"/>
      <w:proofErr w:type="gramStart"/>
      <w:r>
        <w:lastRenderedPageBreak/>
        <w:t>m</w:t>
      </w:r>
      <w:proofErr w:type="gramEnd"/>
      <w:r>
        <w:t xml:space="preserve"> Calculate a Fluid Mixture</w:t>
      </w:r>
      <w:bookmarkEnd w:id="32"/>
      <w:bookmarkEnd w:id="33"/>
      <w:bookmarkEnd w:id="34"/>
      <w:bookmarkEnd w:id="35"/>
    </w:p>
    <w:p w:rsidR="000A2B40" w:rsidRDefault="00CA0D5B">
      <w:r>
        <w:t>The Fluid Mixture menu item creates fluid mixtures using Brine and Gas or Oil.  This menu choice will allow the user to create one mixture, so creating multiple cases requires multiple menu choices. Note that the water saturation (actually, this is brine) is entered as a FRACTION, not as a percent.  Be sure to use a fluid description without spaces!</w:t>
      </w:r>
    </w:p>
    <w:p w:rsidR="000A2B40" w:rsidRDefault="00F1680F">
      <w:r>
        <w:rPr>
          <w:noProof/>
        </w:rPr>
        <w:drawing>
          <wp:anchor distT="158496" distB="235966" distL="309372" distR="315341" simplePos="0" relativeHeight="251663360" behindDoc="0" locked="0" layoutInCell="1" allowOverlap="1" wp14:anchorId="31EC9852" wp14:editId="5C9C42AD">
            <wp:simplePos x="0" y="0"/>
            <wp:positionH relativeFrom="column">
              <wp:posOffset>419101</wp:posOffset>
            </wp:positionH>
            <wp:positionV relativeFrom="paragraph">
              <wp:posOffset>12065</wp:posOffset>
            </wp:positionV>
            <wp:extent cx="4378798" cy="6296025"/>
            <wp:effectExtent l="133350" t="114300" r="155575" b="161925"/>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rotWithShape="1">
                    <a:blip r:embed="rId17">
                      <a:extLst>
                        <a:ext uri="{28A0092B-C50C-407E-A947-70E740481C1C}">
                          <a14:useLocalDpi xmlns:a14="http://schemas.microsoft.com/office/drawing/2010/main" val="0"/>
                        </a:ext>
                      </a:extLst>
                    </a:blip>
                    <a:srcRect t="860" b="2581"/>
                    <a:stretch/>
                  </pic:blipFill>
                  <pic:spPr bwMode="auto">
                    <a:xfrm>
                      <a:off x="0" y="0"/>
                      <a:ext cx="4378765" cy="629597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36" w:name="_Toc461632508"/>
      <w:bookmarkStart w:id="37" w:name="_Toc461632684"/>
      <w:bookmarkStart w:id="38" w:name="_Toc461641857"/>
      <w:bookmarkStart w:id="39" w:name="_Toc461642102"/>
      <w:proofErr w:type="gramStart"/>
      <w:r>
        <w:lastRenderedPageBreak/>
        <w:t>p</w:t>
      </w:r>
      <w:proofErr w:type="gramEnd"/>
      <w:r>
        <w:t xml:space="preserve"> PRINT the current FLUID PROPERTIES</w:t>
      </w:r>
      <w:bookmarkEnd w:id="36"/>
      <w:bookmarkEnd w:id="37"/>
      <w:bookmarkEnd w:id="38"/>
      <w:bookmarkEnd w:id="39"/>
    </w:p>
    <w:p w:rsidR="000A2B40" w:rsidRDefault="00CA0D5B">
      <w:r>
        <w:t>This menu item prints the fluid properties to the screen.</w:t>
      </w:r>
    </w:p>
    <w:p w:rsidR="000A2B40" w:rsidRDefault="00F1680F">
      <w:r>
        <w:rPr>
          <w:noProof/>
        </w:rPr>
        <w:drawing>
          <wp:anchor distT="146304" distB="251206" distL="309372" distR="320040" simplePos="0" relativeHeight="251665408" behindDoc="0" locked="0" layoutInCell="1" allowOverlap="1" wp14:anchorId="71B6CC39" wp14:editId="0CC59DB2">
            <wp:simplePos x="0" y="0"/>
            <wp:positionH relativeFrom="column">
              <wp:posOffset>352425</wp:posOffset>
            </wp:positionH>
            <wp:positionV relativeFrom="paragraph">
              <wp:posOffset>57785</wp:posOffset>
            </wp:positionV>
            <wp:extent cx="3952875" cy="7265228"/>
            <wp:effectExtent l="133350" t="95250" r="142875" b="164465"/>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3952875" cy="7265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40" w:name="_Toc461632509"/>
      <w:bookmarkStart w:id="41" w:name="_Toc461632685"/>
      <w:bookmarkStart w:id="42" w:name="_Toc461641858"/>
      <w:bookmarkStart w:id="43" w:name="_Toc461642103"/>
      <w:proofErr w:type="gramStart"/>
      <w:r>
        <w:lastRenderedPageBreak/>
        <w:t>s</w:t>
      </w:r>
      <w:proofErr w:type="gramEnd"/>
      <w:r>
        <w:t xml:space="preserve"> SAVE the current FLUID PROPERTIES to a FILE</w:t>
      </w:r>
      <w:bookmarkEnd w:id="40"/>
      <w:bookmarkEnd w:id="41"/>
      <w:bookmarkEnd w:id="42"/>
      <w:bookmarkEnd w:id="43"/>
    </w:p>
    <w:p w:rsidR="000A2B40" w:rsidRDefault="00CA0D5B">
      <w:r>
        <w:t>This does just what it says it does.  There is no directory control in the program, so the file gets saved to the current directory at startup of PREMIUM BLEND.</w:t>
      </w:r>
    </w:p>
    <w:p w:rsidR="000A2B40" w:rsidRDefault="00CA0D5B">
      <w:r>
        <w:rPr>
          <w:noProof/>
        </w:rPr>
        <w:drawing>
          <wp:anchor distT="158496" distB="240157" distL="309372" distR="323088" simplePos="0" relativeHeight="251666432" behindDoc="0" locked="0" layoutInCell="1" allowOverlap="1" wp14:anchorId="143F7A3A" wp14:editId="6240BE43">
            <wp:simplePos x="0" y="0"/>
            <wp:positionH relativeFrom="column">
              <wp:posOffset>-57785</wp:posOffset>
            </wp:positionH>
            <wp:positionV relativeFrom="paragraph">
              <wp:posOffset>123825</wp:posOffset>
            </wp:positionV>
            <wp:extent cx="6076950" cy="4884801"/>
            <wp:effectExtent l="133350" t="95250" r="133350" b="16383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076950" cy="4884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44" w:name="_Toc461632510"/>
      <w:bookmarkStart w:id="45" w:name="_Toc461632686"/>
      <w:bookmarkStart w:id="46" w:name="_Toc461641859"/>
      <w:bookmarkStart w:id="47" w:name="_Toc461642104"/>
      <w:r>
        <w:lastRenderedPageBreak/>
        <w:t>L LOAD the FLUID PROPERTIES from a FILE</w:t>
      </w:r>
      <w:bookmarkEnd w:id="44"/>
      <w:bookmarkEnd w:id="45"/>
      <w:bookmarkEnd w:id="46"/>
      <w:bookmarkEnd w:id="47"/>
    </w:p>
    <w:p w:rsidR="000A2B40" w:rsidRDefault="00CA0D5B">
      <w:r>
        <w:t>This loads a fluid file that was previously saved.  Note that the file must reside in the same working directory as when the program was started.  This is a text file, and I think the format is self-explanatory.</w:t>
      </w:r>
    </w:p>
    <w:p w:rsidR="000A2B40" w:rsidRDefault="00F1680F">
      <w:r>
        <w:rPr>
          <w:noProof/>
        </w:rPr>
        <w:drawing>
          <wp:anchor distT="158496" distB="256286" distL="309372" distR="335280" simplePos="0" relativeHeight="251667456" behindDoc="0" locked="0" layoutInCell="1" allowOverlap="1" wp14:anchorId="68CFFD35" wp14:editId="0E31D78A">
            <wp:simplePos x="0" y="0"/>
            <wp:positionH relativeFrom="column">
              <wp:posOffset>47625</wp:posOffset>
            </wp:positionH>
            <wp:positionV relativeFrom="paragraph">
              <wp:posOffset>26117</wp:posOffset>
            </wp:positionV>
            <wp:extent cx="5525135" cy="6238875"/>
            <wp:effectExtent l="133350" t="114300" r="151765" b="161925"/>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525135" cy="623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48" w:name="_Toc461632511"/>
      <w:bookmarkStart w:id="49" w:name="_Toc461632687"/>
      <w:bookmarkStart w:id="50" w:name="_Toc461641860"/>
      <w:bookmarkStart w:id="51" w:name="_Toc461642105"/>
      <w:proofErr w:type="gramStart"/>
      <w:r>
        <w:lastRenderedPageBreak/>
        <w:t>x</w:t>
      </w:r>
      <w:proofErr w:type="gramEnd"/>
      <w:r>
        <w:t xml:space="preserve"> EXIT PREMIUM BLEND</w:t>
      </w:r>
      <w:bookmarkEnd w:id="48"/>
      <w:bookmarkEnd w:id="49"/>
      <w:bookmarkEnd w:id="50"/>
      <w:bookmarkEnd w:id="51"/>
    </w:p>
    <w:p w:rsidR="000A2B40" w:rsidRDefault="00CA0D5B">
      <w:proofErr w:type="gramStart"/>
      <w:r>
        <w:t>Exits after checking with user.</w:t>
      </w:r>
      <w:proofErr w:type="gramEnd"/>
      <w:r>
        <w:t xml:space="preserve">  </w:t>
      </w:r>
    </w:p>
    <w:p w:rsidR="000A2B40" w:rsidRDefault="00CA0D5B">
      <w:r>
        <w:rPr>
          <w:noProof/>
        </w:rPr>
        <w:drawing>
          <wp:anchor distT="158496" distB="246126" distL="309372" distR="321691" simplePos="0" relativeHeight="251668480" behindDoc="0" locked="0" layoutInCell="1" allowOverlap="1" wp14:anchorId="29267139" wp14:editId="42D25200">
            <wp:simplePos x="0" y="0"/>
            <wp:positionH relativeFrom="column">
              <wp:posOffset>-124460</wp:posOffset>
            </wp:positionH>
            <wp:positionV relativeFrom="paragraph">
              <wp:posOffset>313690</wp:posOffset>
            </wp:positionV>
            <wp:extent cx="6041136" cy="1724279"/>
            <wp:effectExtent l="133350" t="114300" r="150495" b="161925"/>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6041136" cy="1724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1"/>
      </w:pPr>
      <w:bookmarkStart w:id="52" w:name="_Toc461632512"/>
      <w:bookmarkStart w:id="53" w:name="_Toc461632688"/>
      <w:bookmarkStart w:id="54" w:name="_Toc461641861"/>
      <w:bookmarkStart w:id="55" w:name="_Toc461642106"/>
      <w:r>
        <w:t>Summary</w:t>
      </w:r>
      <w:bookmarkEnd w:id="52"/>
      <w:bookmarkEnd w:id="53"/>
      <w:bookmarkEnd w:id="54"/>
      <w:bookmarkEnd w:id="55"/>
    </w:p>
    <w:p w:rsidR="000A2B40" w:rsidRDefault="000A2B40"/>
    <w:p w:rsidR="000A2B40" w:rsidRDefault="00CA0D5B">
      <w:r>
        <w:t xml:space="preserve">PREMIUM BLEND was the first module of the Coggins </w:t>
      </w:r>
      <w:proofErr w:type="spellStart"/>
      <w:r>
        <w:t>GeoTools</w:t>
      </w:r>
      <w:proofErr w:type="spellEnd"/>
      <w:r>
        <w:t xml:space="preserve"> Series.  When visiting data rooms at other companies, the inputs to this program could be obtained, but the fluid properties were needed to do additional modeling.  </w:t>
      </w:r>
    </w:p>
    <w:p w:rsidR="000A2B40" w:rsidRDefault="000A2B40"/>
    <w:p w:rsidR="000A2B40" w:rsidRDefault="000A2B40"/>
    <w:p w:rsidR="000A2B40" w:rsidRDefault="006121A4" w:rsidP="00544412">
      <w:pPr>
        <w:spacing w:after="0" w:line="240" w:lineRule="auto"/>
      </w:pPr>
      <w:r>
        <w:br w:type="page"/>
      </w:r>
    </w:p>
    <w:p w:rsidR="000A2B40" w:rsidRPr="000F68BD" w:rsidRDefault="00CA0D5B" w:rsidP="000F68BD">
      <w:pPr>
        <w:pStyle w:val="Heading1"/>
        <w:rPr>
          <w:sz w:val="48"/>
        </w:rPr>
      </w:pPr>
      <w:bookmarkStart w:id="56" w:name="_Toc461632689"/>
      <w:bookmarkStart w:id="57" w:name="_Toc461641862"/>
      <w:bookmarkStart w:id="58" w:name="_Toc461642107"/>
      <w:r w:rsidRPr="00D40DDB">
        <w:rPr>
          <w:color w:val="auto"/>
          <w:sz w:val="48"/>
        </w:rPr>
        <w:lastRenderedPageBreak/>
        <w:t>GASSMANNAGER</w:t>
      </w:r>
      <w:bookmarkEnd w:id="56"/>
      <w:bookmarkEnd w:id="57"/>
      <w:bookmarkEnd w:id="58"/>
    </w:p>
    <w:p w:rsidR="000A2B40" w:rsidRDefault="00CA0D5B">
      <w:r>
        <w:t>GASSMANNAGER does fluid substitution, given input fluids and reservoir properties. As an option, it makes a reflection coefficient plot for each fluid type, given bounding shale values.</w:t>
      </w:r>
    </w:p>
    <w:p w:rsidR="000A2B40" w:rsidRDefault="00CA0D5B" w:rsidP="006121A4">
      <w:pPr>
        <w:pStyle w:val="Heading1"/>
      </w:pPr>
      <w:bookmarkStart w:id="59" w:name="_Toc461632513"/>
      <w:bookmarkStart w:id="60" w:name="_Toc461632690"/>
      <w:bookmarkStart w:id="61" w:name="_Toc461641863"/>
      <w:bookmarkStart w:id="62" w:name="_Toc461642108"/>
      <w:r>
        <w:t>Starting</w:t>
      </w:r>
      <w:bookmarkEnd w:id="59"/>
      <w:bookmarkEnd w:id="60"/>
      <w:bookmarkEnd w:id="61"/>
      <w:bookmarkEnd w:id="62"/>
    </w:p>
    <w:p w:rsidR="000A2B40" w:rsidRDefault="00CA0D5B">
      <w:r>
        <w:t xml:space="preserve">Start </w:t>
      </w:r>
      <w:proofErr w:type="gramStart"/>
      <w:r>
        <w:t>GASSMANNAGER  by</w:t>
      </w:r>
      <w:proofErr w:type="gramEnd"/>
      <w:r>
        <w:t xml:space="preserve"> changing to the directory containing the software, then type ‘python gassmannagerv1.py. (Your particular Python distribution or hardware may require a different command.)</w:t>
      </w:r>
    </w:p>
    <w:p w:rsidR="000A2B40" w:rsidRDefault="00CA0D5B" w:rsidP="006121A4">
      <w:pPr>
        <w:pStyle w:val="Heading1"/>
      </w:pPr>
      <w:bookmarkStart w:id="63" w:name="_Toc461632514"/>
      <w:bookmarkStart w:id="64" w:name="_Toc461632691"/>
      <w:bookmarkStart w:id="65" w:name="_Toc461641864"/>
      <w:bookmarkStart w:id="66" w:name="_Toc461642109"/>
      <w:r>
        <w:t>Main Menu</w:t>
      </w:r>
      <w:bookmarkEnd w:id="63"/>
      <w:bookmarkEnd w:id="64"/>
      <w:bookmarkEnd w:id="65"/>
      <w:bookmarkEnd w:id="66"/>
    </w:p>
    <w:p w:rsidR="000A2B40" w:rsidRDefault="006121A4">
      <w:r>
        <w:rPr>
          <w:noProof/>
        </w:rPr>
        <w:drawing>
          <wp:anchor distT="79248" distB="128016" distL="205740" distR="217678" simplePos="0" relativeHeight="251681792" behindDoc="0" locked="0" layoutInCell="1" allowOverlap="1" wp14:anchorId="19A0AFFB" wp14:editId="448BEBD4">
            <wp:simplePos x="0" y="0"/>
            <wp:positionH relativeFrom="column">
              <wp:posOffset>561975</wp:posOffset>
            </wp:positionH>
            <wp:positionV relativeFrom="paragraph">
              <wp:posOffset>367665</wp:posOffset>
            </wp:positionV>
            <wp:extent cx="4487574" cy="4038600"/>
            <wp:effectExtent l="133350" t="114300" r="141605" b="1714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4487574" cy="403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0D5B">
        <w:t>GASSMANNAGER’s Main Menu is shown below:</w:t>
      </w:r>
    </w:p>
    <w:p w:rsidR="000A2B40" w:rsidRDefault="000A2B40">
      <w:pPr>
        <w:jc w:val="center"/>
      </w:pP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r>
        <w:t xml:space="preserve">The menu is designed to be used sequentially. To create fluid substitution cases for a given reservoir, complete steps 1-5.  </w:t>
      </w:r>
    </w:p>
    <w:p w:rsidR="000A2B40" w:rsidRDefault="00CA0D5B">
      <w:r>
        <w:lastRenderedPageBreak/>
        <w:t xml:space="preserve">To view the fluid parameters, use option ‘f’ to list them to the screen.  </w:t>
      </w:r>
    </w:p>
    <w:p w:rsidR="000A2B40" w:rsidRDefault="00CA0D5B">
      <w:r>
        <w:t>To view the model parameters, use option ‘p’ to list them to the screen.</w:t>
      </w:r>
    </w:p>
    <w:p w:rsidR="000A2B40" w:rsidRDefault="00CA0D5B">
      <w:r>
        <w:t xml:space="preserve">To save or load the model properties, use </w:t>
      </w:r>
      <w:proofErr w:type="gramStart"/>
      <w:r>
        <w:t>the ‘s’</w:t>
      </w:r>
      <w:proofErr w:type="gramEnd"/>
      <w:r>
        <w:t xml:space="preserve"> or  ‘l’ option.  </w:t>
      </w:r>
    </w:p>
    <w:p w:rsidR="000A2B40" w:rsidRDefault="00CA0D5B">
      <w:r>
        <w:t>The ‘*’ menu item plots a bar graph of Reflection Coefficients.</w:t>
      </w:r>
    </w:p>
    <w:p w:rsidR="000A2B40" w:rsidRDefault="00CA0D5B">
      <w:r>
        <w:t>Each Menu Item is described in more detail below:</w:t>
      </w:r>
    </w:p>
    <w:p w:rsidR="000A2B40" w:rsidRDefault="000A2B40"/>
    <w:p w:rsidR="006121A4" w:rsidRDefault="006121A4">
      <w:pPr>
        <w:spacing w:after="0" w:line="240" w:lineRule="auto"/>
        <w:rPr>
          <w:rFonts w:asciiTheme="majorHAnsi" w:eastAsiaTheme="majorEastAsia" w:hAnsiTheme="majorHAnsi" w:cstheme="majorBidi"/>
          <w:b/>
          <w:bCs/>
          <w:color w:val="4F81BD" w:themeColor="accent1"/>
          <w:sz w:val="26"/>
          <w:szCs w:val="26"/>
        </w:rPr>
      </w:pPr>
      <w:r>
        <w:br w:type="page"/>
      </w:r>
    </w:p>
    <w:p w:rsidR="000A2B40" w:rsidRDefault="00CA0D5B">
      <w:pPr>
        <w:pStyle w:val="Heading2"/>
      </w:pPr>
      <w:bookmarkStart w:id="67" w:name="_Toc461632515"/>
      <w:bookmarkStart w:id="68" w:name="_Toc461632692"/>
      <w:bookmarkStart w:id="69" w:name="_Toc461641865"/>
      <w:bookmarkStart w:id="70" w:name="_Toc461642110"/>
      <w:r>
        <w:lastRenderedPageBreak/>
        <w:t>1 Set Reservoir Rock Properties</w:t>
      </w:r>
      <w:bookmarkEnd w:id="67"/>
      <w:bookmarkEnd w:id="68"/>
      <w:bookmarkEnd w:id="69"/>
      <w:bookmarkEnd w:id="70"/>
    </w:p>
    <w:p w:rsidR="000A2B40" w:rsidRDefault="00CA0D5B" w:rsidP="00083D84">
      <w:r>
        <w:t>The use of this choice is shown below.  The first set of parameters are text, and must be entered without any spaces (_ can be used). Note that the reservoir depth is only for the user’s benefit, and is not used in any calculations. These are shown below:</w:t>
      </w:r>
      <w:r>
        <w:tab/>
      </w:r>
    </w:p>
    <w:p w:rsidR="000A2B40" w:rsidRDefault="006121A4">
      <w:r>
        <w:rPr>
          <w:noProof/>
        </w:rPr>
        <w:drawing>
          <wp:anchor distT="0" distB="0" distL="114300" distR="114300" simplePos="0" relativeHeight="251697152" behindDoc="0" locked="0" layoutInCell="1" allowOverlap="1" wp14:anchorId="46E2EDF8" wp14:editId="0AD027A7">
            <wp:simplePos x="0" y="0"/>
            <wp:positionH relativeFrom="column">
              <wp:posOffset>809625</wp:posOffset>
            </wp:positionH>
            <wp:positionV relativeFrom="paragraph">
              <wp:posOffset>23496</wp:posOffset>
            </wp:positionV>
            <wp:extent cx="3648075" cy="6878658"/>
            <wp:effectExtent l="0" t="0" r="0" b="0"/>
            <wp:wrapNone/>
            <wp:docPr id="28" name="Picture 28" descr="C:\Users\Owner\Documents\PROGRAMMING\Python\GEO\DOC\Coggins GeoTools Doc V1-2_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PROGRAMMING\Python\GEO\DOC\Coggins GeoTools Doc V1-2_files\image0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679" cy="6879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83D84" w:rsidP="00083D84">
      <w:pPr>
        <w:tabs>
          <w:tab w:val="left" w:pos="9874"/>
        </w:tabs>
      </w:pPr>
      <w:r>
        <w:tab/>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6121A4" w:rsidRDefault="006121A4"/>
    <w:p w:rsidR="000A2B40" w:rsidRDefault="00CA0D5B">
      <w:r>
        <w:lastRenderedPageBreak/>
        <w:t xml:space="preserve">The remainder of the inputs </w:t>
      </w:r>
      <w:r w:rsidR="006121A4">
        <w:t>is</w:t>
      </w:r>
      <w:r>
        <w:t xml:space="preserve"> floating point numbers used for calculations. Note the required units.</w:t>
      </w:r>
    </w:p>
    <w:p w:rsidR="000A2B40" w:rsidRDefault="006121A4">
      <w:r>
        <w:rPr>
          <w:noProof/>
        </w:rPr>
        <w:drawing>
          <wp:anchor distT="0" distB="0" distL="114300" distR="114300" simplePos="0" relativeHeight="251699200" behindDoc="0" locked="0" layoutInCell="1" allowOverlap="1" wp14:anchorId="6E8DDC00" wp14:editId="533DDDE4">
            <wp:simplePos x="0" y="0"/>
            <wp:positionH relativeFrom="column">
              <wp:posOffset>561975</wp:posOffset>
            </wp:positionH>
            <wp:positionV relativeFrom="paragraph">
              <wp:posOffset>31116</wp:posOffset>
            </wp:positionV>
            <wp:extent cx="4180247" cy="7620000"/>
            <wp:effectExtent l="0" t="0" r="0" b="0"/>
            <wp:wrapNone/>
            <wp:docPr id="30" name="Picture 30" descr="C:\Users\Owner\Documents\PROGRAMMING\Python\GEO\DOC\Coggins GeoTools Doc V1-2_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PROGRAMMING\Python\GEO\DOC\Coggins GeoTools Doc V1-2_files\image0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4320" cy="7627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71" w:name="_Toc461632516"/>
      <w:bookmarkStart w:id="72" w:name="_Toc461632693"/>
      <w:bookmarkStart w:id="73" w:name="_Toc461641866"/>
      <w:bookmarkStart w:id="74" w:name="_Toc461642111"/>
      <w:r>
        <w:lastRenderedPageBreak/>
        <w:t xml:space="preserve">2 LOAD FLUID PROPERTIES </w:t>
      </w:r>
      <w:proofErr w:type="gramStart"/>
      <w:r>
        <w:t>From</w:t>
      </w:r>
      <w:proofErr w:type="gramEnd"/>
      <w:r>
        <w:t xml:space="preserve"> FILE</w:t>
      </w:r>
      <w:bookmarkEnd w:id="71"/>
      <w:bookmarkEnd w:id="72"/>
      <w:bookmarkEnd w:id="73"/>
      <w:bookmarkEnd w:id="74"/>
    </w:p>
    <w:p w:rsidR="000A2B40" w:rsidRDefault="00CA0D5B">
      <w:r>
        <w:t>The menu choice loads a fluid file that is output from the PREMIUM BLEND tool.  The file must be in the current directory and have the .txt suffix.</w:t>
      </w:r>
    </w:p>
    <w:p w:rsidR="000A2B40" w:rsidRDefault="00CA0D5B">
      <w:r>
        <w:rPr>
          <w:noProof/>
        </w:rPr>
        <w:drawing>
          <wp:anchor distT="79248" distB="129540" distL="205740" distR="218313" simplePos="0" relativeHeight="251684864" behindDoc="0" locked="0" layoutInCell="1" allowOverlap="1" wp14:anchorId="07765144" wp14:editId="61186495">
            <wp:simplePos x="0" y="0"/>
            <wp:positionH relativeFrom="column">
              <wp:posOffset>314325</wp:posOffset>
            </wp:positionH>
            <wp:positionV relativeFrom="paragraph">
              <wp:posOffset>313690</wp:posOffset>
            </wp:positionV>
            <wp:extent cx="5278882" cy="2248027"/>
            <wp:effectExtent l="133350" t="114300" r="150495" b="171450"/>
            <wp:wrapNone/>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5278882" cy="2248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6121A4" w:rsidRDefault="006121A4"/>
    <w:p w:rsidR="006121A4" w:rsidRDefault="006121A4"/>
    <w:p w:rsidR="000A2B40" w:rsidRDefault="00CA0D5B">
      <w:pPr>
        <w:pStyle w:val="Heading2"/>
      </w:pPr>
      <w:bookmarkStart w:id="75" w:name="_Toc461632517"/>
      <w:bookmarkStart w:id="76" w:name="_Toc461632694"/>
      <w:bookmarkStart w:id="77" w:name="_Toc461641867"/>
      <w:bookmarkStart w:id="78" w:name="_Toc461642112"/>
      <w:proofErr w:type="gramStart"/>
      <w:r>
        <w:t>f</w:t>
      </w:r>
      <w:proofErr w:type="gramEnd"/>
      <w:r>
        <w:t xml:space="preserve"> PRINT FLUID PROPERTIES to Screen</w:t>
      </w:r>
      <w:bookmarkEnd w:id="75"/>
      <w:bookmarkEnd w:id="76"/>
      <w:bookmarkEnd w:id="77"/>
      <w:bookmarkEnd w:id="78"/>
    </w:p>
    <w:p w:rsidR="000A2B40" w:rsidRDefault="00CA0D5B">
      <w:r>
        <w:t>This menu item lists the fluid properties to the screen.  It has exactly the same output as the ‘p’ command in the PREMIUM BLEND tool.</w:t>
      </w:r>
    </w:p>
    <w:p w:rsidR="000A2B40" w:rsidRDefault="000A2B40"/>
    <w:p w:rsidR="006121A4" w:rsidRDefault="006121A4">
      <w:pPr>
        <w:spacing w:after="0" w:line="240" w:lineRule="auto"/>
        <w:rPr>
          <w:rFonts w:asciiTheme="majorHAnsi" w:eastAsiaTheme="majorEastAsia" w:hAnsiTheme="majorHAnsi" w:cstheme="majorBidi"/>
          <w:b/>
          <w:bCs/>
          <w:color w:val="4F81BD" w:themeColor="accent1"/>
          <w:sz w:val="26"/>
          <w:szCs w:val="26"/>
        </w:rPr>
      </w:pPr>
      <w:r>
        <w:br w:type="page"/>
      </w:r>
    </w:p>
    <w:p w:rsidR="000A2B40" w:rsidRDefault="00CA0D5B">
      <w:pPr>
        <w:pStyle w:val="Heading2"/>
      </w:pPr>
      <w:bookmarkStart w:id="79" w:name="_Toc461632518"/>
      <w:bookmarkStart w:id="80" w:name="_Toc461632695"/>
      <w:bookmarkStart w:id="81" w:name="_Toc461641868"/>
      <w:bookmarkStart w:id="82" w:name="_Toc461642113"/>
      <w:r>
        <w:lastRenderedPageBreak/>
        <w:t>3 Set IN-SITU FLUID PROPERTIES</w:t>
      </w:r>
      <w:bookmarkEnd w:id="79"/>
      <w:bookmarkEnd w:id="80"/>
      <w:bookmarkEnd w:id="81"/>
      <w:bookmarkEnd w:id="82"/>
    </w:p>
    <w:p w:rsidR="000A2B40" w:rsidRDefault="00CA0D5B">
      <w:r>
        <w:t>This menu item sets the set of fluid properties for the in-situ fluid type.  This is the fluid in reservoir that corresponds to the reservoir properties entered in item 1.  It is typically Brine, but can be any of the fluids already defined.  The program lists the existing fluids, and the user enters the number corresponding to the proper choice.</w:t>
      </w:r>
    </w:p>
    <w:p w:rsidR="000A2B40" w:rsidRDefault="00CA0D5B">
      <w:r>
        <w:rPr>
          <w:noProof/>
        </w:rPr>
        <w:drawing>
          <wp:anchor distT="79248" distB="122174" distL="205740" distR="217170" simplePos="0" relativeHeight="251685888" behindDoc="0" locked="0" layoutInCell="1" allowOverlap="1" wp14:anchorId="7FD7A1E2" wp14:editId="0E6A61AD">
            <wp:simplePos x="0" y="0"/>
            <wp:positionH relativeFrom="column">
              <wp:posOffset>133350</wp:posOffset>
            </wp:positionH>
            <wp:positionV relativeFrom="paragraph">
              <wp:posOffset>114935</wp:posOffset>
            </wp:positionV>
            <wp:extent cx="5353050" cy="4961763"/>
            <wp:effectExtent l="133350" t="114300" r="152400" b="163195"/>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5353050" cy="4961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83" w:name="_Toc461632519"/>
      <w:bookmarkStart w:id="84" w:name="_Toc461632696"/>
      <w:bookmarkStart w:id="85" w:name="_Toc461641869"/>
      <w:bookmarkStart w:id="86" w:name="_Toc461642114"/>
      <w:r>
        <w:lastRenderedPageBreak/>
        <w:t>4 Calculate the DRY ROCK MODULUS</w:t>
      </w:r>
      <w:bookmarkEnd w:id="83"/>
      <w:bookmarkEnd w:id="84"/>
      <w:bookmarkEnd w:id="85"/>
      <w:bookmarkEnd w:id="86"/>
    </w:p>
    <w:p w:rsidR="000A2B40" w:rsidRDefault="00CA0D5B">
      <w:r>
        <w:t>In order to accomplish Gassmann substitution, the ‘dry bulk modulus’ or the reservoir must be calculated.  The bulk modulus of the rock matrix mineral is required.  Use one of the listed numbers, or another value calculated externally for a mixed mineral case. (Note that the grain density input in Item 1 and this number must be consistent.) The resulting Dry Bulk Modulus must be a positive number.  As a rule of thumb, this number will be similar to the reservoir’s Shear Modulus. (The Shear Modulus can be viewed using the ‘p’ menu choice to print the existing reservoir model to the screen.)</w:t>
      </w:r>
    </w:p>
    <w:p w:rsidR="000A2B40" w:rsidRDefault="00CA0D5B">
      <w:r>
        <w:rPr>
          <w:noProof/>
        </w:rPr>
        <w:drawing>
          <wp:anchor distT="79248" distB="120777" distL="211836" distR="220853" simplePos="0" relativeHeight="251686912" behindDoc="0" locked="0" layoutInCell="1" allowOverlap="1" wp14:anchorId="2231E604" wp14:editId="6F51FBD2">
            <wp:simplePos x="0" y="0"/>
            <wp:positionH relativeFrom="column">
              <wp:posOffset>-133350</wp:posOffset>
            </wp:positionH>
            <wp:positionV relativeFrom="paragraph">
              <wp:posOffset>282575</wp:posOffset>
            </wp:positionV>
            <wp:extent cx="6043715" cy="3267075"/>
            <wp:effectExtent l="133350" t="95250" r="147955" b="161925"/>
            <wp:wrapNone/>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6044635" cy="3267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87" w:name="_Toc461632520"/>
      <w:bookmarkStart w:id="88" w:name="_Toc461632697"/>
      <w:bookmarkStart w:id="89" w:name="_Toc461641870"/>
      <w:bookmarkStart w:id="90" w:name="_Toc461642115"/>
      <w:r>
        <w:lastRenderedPageBreak/>
        <w:t>5 Calculate FLUID SUBSTITUTION PROPERTIES</w:t>
      </w:r>
      <w:bookmarkEnd w:id="87"/>
      <w:bookmarkEnd w:id="88"/>
      <w:bookmarkEnd w:id="89"/>
      <w:bookmarkEnd w:id="90"/>
    </w:p>
    <w:p w:rsidR="000A2B40" w:rsidRDefault="006121A4">
      <w:r>
        <w:rPr>
          <w:noProof/>
        </w:rPr>
        <w:drawing>
          <wp:anchor distT="73152" distB="127254" distL="211836" distR="220218" simplePos="0" relativeHeight="251658239" behindDoc="0" locked="0" layoutInCell="1" allowOverlap="1" wp14:anchorId="3736955C" wp14:editId="440CBDD1">
            <wp:simplePos x="0" y="0"/>
            <wp:positionH relativeFrom="column">
              <wp:posOffset>752475</wp:posOffset>
            </wp:positionH>
            <wp:positionV relativeFrom="paragraph">
              <wp:posOffset>739140</wp:posOffset>
            </wp:positionV>
            <wp:extent cx="3437255" cy="7648575"/>
            <wp:effectExtent l="133350" t="114300" r="144145" b="161925"/>
            <wp:wrapNone/>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3437255" cy="764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0D5B">
        <w:t>This calculates the reservoir rock properties for all the fluid cases using Gassmann Substitution.  The in-situ fluid rock properties are recalculated.  These should be identical to the input reservoir rock properties.</w:t>
      </w:r>
    </w:p>
    <w:p w:rsidR="000A2B40" w:rsidRDefault="000A2B40"/>
    <w:p w:rsidR="000A2B40" w:rsidRDefault="000A2B40"/>
    <w:p w:rsidR="000A2B40" w:rsidRDefault="000A2B40"/>
    <w:p w:rsidR="000A2B40" w:rsidRDefault="00F1680F" w:rsidP="00F1680F">
      <w:pPr>
        <w:tabs>
          <w:tab w:val="left" w:pos="5254"/>
        </w:tabs>
      </w:pPr>
      <w:r>
        <w:tab/>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91" w:name="_Toc461632521"/>
      <w:bookmarkStart w:id="92" w:name="_Toc461632698"/>
      <w:bookmarkStart w:id="93" w:name="_Toc461641871"/>
      <w:bookmarkStart w:id="94" w:name="_Toc461642116"/>
      <w:proofErr w:type="gramStart"/>
      <w:r>
        <w:lastRenderedPageBreak/>
        <w:t>p</w:t>
      </w:r>
      <w:proofErr w:type="gramEnd"/>
      <w:r>
        <w:t xml:space="preserve"> PRINT the RESERVOIR MODEL to the Screen</w:t>
      </w:r>
      <w:bookmarkEnd w:id="91"/>
      <w:bookmarkEnd w:id="92"/>
      <w:bookmarkEnd w:id="93"/>
      <w:bookmarkEnd w:id="94"/>
    </w:p>
    <w:p w:rsidR="000A2B40" w:rsidRDefault="00CA0D5B">
      <w:r>
        <w:t xml:space="preserve">This menu item prints the Reservoir Model to the screen.  The model includes the reservoir rock properties, the input parameters for Gassmann Substitution, and the rock properties output from the substitution.  The user is given the option of printing the Fluid Parameters as well.  </w:t>
      </w:r>
    </w:p>
    <w:p w:rsidR="00083D84" w:rsidRDefault="006121A4">
      <w:r>
        <w:rPr>
          <w:noProof/>
        </w:rPr>
        <w:drawing>
          <wp:anchor distT="0" distB="0" distL="114300" distR="114300" simplePos="0" relativeHeight="251701248" behindDoc="0" locked="0" layoutInCell="1" allowOverlap="1" wp14:anchorId="37DADB22" wp14:editId="621589E1">
            <wp:simplePos x="0" y="0"/>
            <wp:positionH relativeFrom="column">
              <wp:posOffset>819150</wp:posOffset>
            </wp:positionH>
            <wp:positionV relativeFrom="paragraph">
              <wp:posOffset>185420</wp:posOffset>
            </wp:positionV>
            <wp:extent cx="3524250" cy="5210175"/>
            <wp:effectExtent l="133350" t="114300" r="152400" b="161925"/>
            <wp:wrapNone/>
            <wp:docPr id="33" name="Picture 33" descr="C:\Users\Owner\Documents\PROGRAMMING\Python\GEO\DOC\Coggins GeoTools Doc V1-2_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cuments\PROGRAMMING\Python\GEO\DOC\Coggins GeoTools Doc V1-2_files\image04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521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83D84" w:rsidRDefault="00083D84"/>
    <w:p w:rsidR="00083D84" w:rsidRDefault="00083D84"/>
    <w:p w:rsidR="00083D84" w:rsidRDefault="00083D84"/>
    <w:p w:rsidR="00083D84" w:rsidRDefault="00083D84"/>
    <w:p w:rsidR="00083D84" w:rsidRDefault="00083D84"/>
    <w:p w:rsidR="00083D84" w:rsidRDefault="00083D84"/>
    <w:p w:rsidR="00083D84" w:rsidRDefault="00083D84"/>
    <w:p w:rsidR="00083D84" w:rsidRDefault="00083D84"/>
    <w:p w:rsidR="00083D84" w:rsidRDefault="00083D84">
      <w:r>
        <w:rPr>
          <w:noProof/>
        </w:rPr>
        <w:drawing>
          <wp:anchor distT="0" distB="0" distL="114300" distR="114300" simplePos="0" relativeHeight="251700224" behindDoc="0" locked="0" layoutInCell="1" allowOverlap="1" wp14:anchorId="6F577778" wp14:editId="098F24AB">
            <wp:simplePos x="0" y="0"/>
            <wp:positionH relativeFrom="column">
              <wp:posOffset>220980</wp:posOffset>
            </wp:positionH>
            <wp:positionV relativeFrom="paragraph">
              <wp:posOffset>-17393285</wp:posOffset>
            </wp:positionV>
            <wp:extent cx="3728085" cy="5405755"/>
            <wp:effectExtent l="0" t="0" r="5715" b="4445"/>
            <wp:wrapNone/>
            <wp:docPr id="32" name="Picture 32" descr="C:\Users\Owner\Documents\PROGRAMMING\Python\GEO\DOC\Coggins GeoTools Doc V1-2_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cuments\PROGRAMMING\Python\GEO\DOC\Coggins GeoTools Doc V1-2_files\image04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8085" cy="540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D84" w:rsidRDefault="00083D84"/>
    <w:p w:rsidR="00083D84" w:rsidRDefault="00083D84"/>
    <w:p w:rsidR="00083D84" w:rsidRDefault="00083D84"/>
    <w:p w:rsidR="00083D84" w:rsidRDefault="00083D84"/>
    <w:p w:rsidR="00083D84" w:rsidRDefault="00083D84"/>
    <w:p w:rsidR="000A2B40" w:rsidRDefault="00CA0D5B">
      <w:r>
        <w:rPr>
          <w:noProof/>
        </w:rPr>
        <w:drawing>
          <wp:anchor distT="73152" distB="125349" distL="211836" distR="215011" simplePos="0" relativeHeight="251692032" behindDoc="0" locked="0" layoutInCell="1" allowOverlap="1" wp14:anchorId="537E6127" wp14:editId="3261F561">
            <wp:simplePos x="0" y="0"/>
            <wp:positionH relativeFrom="page">
              <wp:posOffset>133096</wp:posOffset>
            </wp:positionH>
            <wp:positionV relativeFrom="page">
              <wp:posOffset>-12429998</wp:posOffset>
            </wp:positionV>
            <wp:extent cx="3959098" cy="3099689"/>
            <wp:effectExtent l="133350" t="95250" r="156210" b="158115"/>
            <wp:wrapNone/>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3958590" cy="309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6121A4">
      <w:r>
        <w:rPr>
          <w:noProof/>
        </w:rPr>
        <w:lastRenderedPageBreak/>
        <w:drawing>
          <wp:anchor distT="73152" distB="119253" distL="211836" distR="224028" simplePos="0" relativeHeight="251691008" behindDoc="0" locked="0" layoutInCell="1" allowOverlap="1" wp14:anchorId="730F4667" wp14:editId="2C0CD827">
            <wp:simplePos x="0" y="0"/>
            <wp:positionH relativeFrom="margin">
              <wp:posOffset>1390650</wp:posOffset>
            </wp:positionH>
            <wp:positionV relativeFrom="margin">
              <wp:posOffset>-361950</wp:posOffset>
            </wp:positionV>
            <wp:extent cx="3107690" cy="9058275"/>
            <wp:effectExtent l="133350" t="114300" r="149860" b="161925"/>
            <wp:wrapSquare wrapText="bothSides"/>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107690" cy="905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r>
        <w:rPr>
          <w:noProof/>
        </w:rPr>
        <w:drawing>
          <wp:anchor distT="0" distB="0" distL="114300" distR="114300" simplePos="0" relativeHeight="251688960" behindDoc="0" locked="0" layoutInCell="1" allowOverlap="1" wp14:anchorId="03CD17E1" wp14:editId="6E19BFB1">
            <wp:simplePos x="0" y="0"/>
            <wp:positionH relativeFrom="column">
              <wp:posOffset>1019175</wp:posOffset>
            </wp:positionH>
            <wp:positionV relativeFrom="paragraph">
              <wp:posOffset>-16154400</wp:posOffset>
            </wp:positionV>
            <wp:extent cx="3524250" cy="5210175"/>
            <wp:effectExtent l="0" t="0" r="0" b="9525"/>
            <wp:wrapNone/>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5210175"/>
                    </a:xfrm>
                    <a:prstGeom prst="rect">
                      <a:avLst/>
                    </a:prstGeom>
                    <a:noFill/>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2"/>
      </w:pPr>
      <w:bookmarkStart w:id="95" w:name="_Toc461632522"/>
      <w:bookmarkStart w:id="96" w:name="_Toc461632699"/>
      <w:bookmarkStart w:id="97" w:name="_Toc461641872"/>
      <w:bookmarkStart w:id="98" w:name="_Toc461642117"/>
      <w:proofErr w:type="gramStart"/>
      <w:r>
        <w:lastRenderedPageBreak/>
        <w:t>s</w:t>
      </w:r>
      <w:proofErr w:type="gramEnd"/>
      <w:r>
        <w:t xml:space="preserve"> SAVE the RESERVOIR MODEL to FILE</w:t>
      </w:r>
      <w:bookmarkEnd w:id="95"/>
      <w:bookmarkEnd w:id="96"/>
      <w:bookmarkEnd w:id="97"/>
      <w:bookmarkEnd w:id="98"/>
    </w:p>
    <w:p w:rsidR="000A2B40" w:rsidRDefault="00CA0D5B">
      <w:r>
        <w:t>This does just what it says it does.  Everything is saved, including the fluid parameters.  By loading this file (next item), GASSMANNAGER can be restored to a previous session.</w:t>
      </w:r>
    </w:p>
    <w:p w:rsidR="000A2B40" w:rsidRDefault="006121A4">
      <w:r>
        <w:rPr>
          <w:noProof/>
        </w:rPr>
        <w:drawing>
          <wp:anchor distT="0" distB="0" distL="114300" distR="114300" simplePos="0" relativeHeight="251702272" behindDoc="0" locked="0" layoutInCell="1" allowOverlap="1" wp14:anchorId="6CDBE8E7" wp14:editId="4B82CCA5">
            <wp:simplePos x="0" y="0"/>
            <wp:positionH relativeFrom="column">
              <wp:posOffset>409575</wp:posOffset>
            </wp:positionH>
            <wp:positionV relativeFrom="paragraph">
              <wp:posOffset>92075</wp:posOffset>
            </wp:positionV>
            <wp:extent cx="4152900" cy="3295650"/>
            <wp:effectExtent l="0" t="0" r="0" b="0"/>
            <wp:wrapNone/>
            <wp:docPr id="34" name="Picture 34" descr="C:\Users\Owner\Documents\PROGRAMMING\Python\GEO\DOC\Coggins GeoTools Doc V1-2_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cuments\PROGRAMMING\Python\GEO\DOC\Coggins GeoTools Doc V1-2_files\image0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6121A4" w:rsidRDefault="006121A4"/>
    <w:p w:rsidR="006121A4" w:rsidRDefault="006121A4"/>
    <w:p w:rsidR="006121A4" w:rsidRDefault="006121A4"/>
    <w:p w:rsidR="000A2B40" w:rsidRDefault="00CA0D5B">
      <w:pPr>
        <w:pStyle w:val="Heading2"/>
      </w:pPr>
      <w:bookmarkStart w:id="99" w:name="_Toc461632523"/>
      <w:bookmarkStart w:id="100" w:name="_Toc461632700"/>
      <w:bookmarkStart w:id="101" w:name="_Toc461641873"/>
      <w:bookmarkStart w:id="102" w:name="_Toc461642118"/>
      <w:proofErr w:type="gramStart"/>
      <w:r>
        <w:lastRenderedPageBreak/>
        <w:t>l</w:t>
      </w:r>
      <w:proofErr w:type="gramEnd"/>
      <w:r>
        <w:t xml:space="preserve"> LOAD the RESERVOIR MODEL from a FILE</w:t>
      </w:r>
      <w:bookmarkEnd w:id="99"/>
      <w:bookmarkEnd w:id="100"/>
      <w:bookmarkEnd w:id="101"/>
      <w:bookmarkEnd w:id="102"/>
    </w:p>
    <w:p w:rsidR="000A2B40" w:rsidRDefault="00CA0D5B">
      <w:r>
        <w:t>This loads a RESERVOIR MODEL that was previously saved using the step above. This restores the GASSMANNAGER to a previous session.  The user can choose not to load the fluid parameters from the file, so as not to write over any fluid information already present.   Note that the file must reside in the same working directory as when the program was started.  This is a text file, and I think the format is self-explanatory.</w:t>
      </w:r>
    </w:p>
    <w:p w:rsidR="000A2B40" w:rsidRDefault="00CA0D5B">
      <w:r>
        <w:rPr>
          <w:noProof/>
        </w:rPr>
        <w:drawing>
          <wp:anchor distT="73152" distB="127635" distL="205740" distR="217043" simplePos="0" relativeHeight="251694080" behindDoc="0" locked="0" layoutInCell="1" allowOverlap="1" wp14:anchorId="73F1B0FA" wp14:editId="1A1F5B43">
            <wp:simplePos x="0" y="0"/>
            <wp:positionH relativeFrom="column">
              <wp:posOffset>314325</wp:posOffset>
            </wp:positionH>
            <wp:positionV relativeFrom="paragraph">
              <wp:posOffset>113665</wp:posOffset>
            </wp:positionV>
            <wp:extent cx="5341112" cy="4352798"/>
            <wp:effectExtent l="133350" t="114300" r="145415" b="162560"/>
            <wp:wrapNone/>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28A0092B-C50C-407E-A947-70E740481C1C}">
                          <a14:useLocalDpi xmlns:a14="http://schemas.microsoft.com/office/drawing/2010/main" val="0"/>
                        </a:ext>
                      </a:extLst>
                    </a:blip>
                    <a:stretch>
                      <a:fillRect/>
                    </a:stretch>
                  </pic:blipFill>
                  <pic:spPr>
                    <a:xfrm>
                      <a:off x="0" y="0"/>
                      <a:ext cx="5341112" cy="4352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Pr>
        <w:pStyle w:val="Heading2"/>
      </w:pPr>
    </w:p>
    <w:p w:rsidR="000A2B40" w:rsidRPr="00D40DDB" w:rsidRDefault="00CA0D5B">
      <w:pPr>
        <w:pStyle w:val="Heading2"/>
        <w:rPr>
          <w:color w:val="auto"/>
        </w:rPr>
      </w:pPr>
      <w:bookmarkStart w:id="103" w:name="_Toc461632524"/>
      <w:bookmarkStart w:id="104" w:name="_Toc461632701"/>
      <w:bookmarkStart w:id="105" w:name="_Toc461641874"/>
      <w:bookmarkStart w:id="106" w:name="_Toc461642119"/>
      <w:r w:rsidRPr="00D40DDB">
        <w:rPr>
          <w:color w:val="auto"/>
        </w:rPr>
        <w:t>* PLOT a Bar Chart of Reflection Coefficients</w:t>
      </w:r>
      <w:bookmarkEnd w:id="103"/>
      <w:bookmarkEnd w:id="104"/>
      <w:bookmarkEnd w:id="105"/>
      <w:bookmarkEnd w:id="106"/>
    </w:p>
    <w:p w:rsidR="000A2B40" w:rsidRDefault="00CA0D5B">
      <w:r>
        <w:t xml:space="preserve">This menu item plots a chart of the reflection coefficients between </w:t>
      </w:r>
      <w:proofErr w:type="gramStart"/>
      <w:r>
        <w:t>a bounding</w:t>
      </w:r>
      <w:proofErr w:type="gramEnd"/>
      <w:r>
        <w:t xml:space="preserve"> shale and the reservoir.  The user enters bounding shale properties and then chooses the fluid cases to plot.   </w:t>
      </w:r>
    </w:p>
    <w:p w:rsidR="000A2B40" w:rsidRDefault="00CA0D5B">
      <w:r>
        <w:t>Entering the number of a fluid case toggles it off or on (marked with an *).  After the fluids are selected for plotting, enter a ‘*’ to make the plot.  The plot is color-coded for brine, oil, and gas (</w:t>
      </w:r>
      <w:proofErr w:type="spellStart"/>
      <w:r>
        <w:t>blue</w:t>
      </w:r>
      <w:proofErr w:type="gramStart"/>
      <w:r>
        <w:t>,green</w:t>
      </w:r>
      <w:proofErr w:type="spellEnd"/>
      <w:proofErr w:type="gramEnd"/>
      <w:r>
        <w:t>, red).</w:t>
      </w:r>
    </w:p>
    <w:p w:rsidR="000A2B40" w:rsidRDefault="000A2B40"/>
    <w:p w:rsidR="000A2B40" w:rsidRDefault="006121A4">
      <w:r>
        <w:rPr>
          <w:noProof/>
        </w:rPr>
        <w:drawing>
          <wp:anchor distT="73152" distB="122301" distL="211836" distR="217551" simplePos="0" relativeHeight="251695104" behindDoc="0" locked="0" layoutInCell="1" allowOverlap="1" wp14:anchorId="3FFCD728" wp14:editId="61D6EDC0">
            <wp:simplePos x="0" y="0"/>
            <wp:positionH relativeFrom="column">
              <wp:posOffset>856615</wp:posOffset>
            </wp:positionH>
            <wp:positionV relativeFrom="paragraph">
              <wp:posOffset>175895</wp:posOffset>
            </wp:positionV>
            <wp:extent cx="3895090" cy="4181475"/>
            <wp:effectExtent l="133350" t="114300" r="143510" b="161925"/>
            <wp:wrapNone/>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3895090" cy="418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6121A4">
      <w:r>
        <w:rPr>
          <w:noProof/>
        </w:rPr>
        <w:lastRenderedPageBreak/>
        <w:drawing>
          <wp:anchor distT="73152" distB="123825" distL="211836" distR="223266" simplePos="0" relativeHeight="251696128" behindDoc="0" locked="0" layoutInCell="1" allowOverlap="1" wp14:anchorId="0D6BBEE3" wp14:editId="7986BFA9">
            <wp:simplePos x="0" y="0"/>
            <wp:positionH relativeFrom="column">
              <wp:posOffset>761365</wp:posOffset>
            </wp:positionH>
            <wp:positionV relativeFrom="paragraph">
              <wp:posOffset>-295910</wp:posOffset>
            </wp:positionV>
            <wp:extent cx="4285615" cy="4447540"/>
            <wp:effectExtent l="133350" t="114300" r="153035" b="162560"/>
            <wp:wrapNone/>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4285615" cy="4447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roofErr w:type="gramStart"/>
      <w:r>
        <w:t>x</w:t>
      </w:r>
      <w:proofErr w:type="gramEnd"/>
      <w:r>
        <w:t xml:space="preserve"> EXIT GASSMANNAGER</w:t>
      </w:r>
    </w:p>
    <w:p w:rsidR="000A2B40" w:rsidRDefault="00CA0D5B">
      <w:proofErr w:type="gramStart"/>
      <w:r>
        <w:t>Exits after checking with user.</w:t>
      </w:r>
      <w:proofErr w:type="gramEnd"/>
      <w:r>
        <w:t xml:space="preserve">  </w:t>
      </w:r>
    </w:p>
    <w:p w:rsidR="000A2B40" w:rsidRDefault="00CA0D5B">
      <w:r>
        <w:rPr>
          <w:noProof/>
        </w:rPr>
        <w:drawing>
          <wp:anchor distT="158496" distB="246126" distL="309372" distR="321691" simplePos="0" relativeHeight="251679744" behindDoc="0" locked="0" layoutInCell="1" allowOverlap="1" wp14:anchorId="4173B540" wp14:editId="0EFD1FA9">
            <wp:simplePos x="0" y="0"/>
            <wp:positionH relativeFrom="column">
              <wp:posOffset>208280</wp:posOffset>
            </wp:positionH>
            <wp:positionV relativeFrom="paragraph">
              <wp:posOffset>189230</wp:posOffset>
            </wp:positionV>
            <wp:extent cx="6040501" cy="1724279"/>
            <wp:effectExtent l="133350" t="114300" r="151130" b="161925"/>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6040501" cy="1724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A2B40" w:rsidRDefault="000A2B40"/>
    <w:p w:rsidR="000A2B40" w:rsidRDefault="000A2B40"/>
    <w:p w:rsidR="000A2B40" w:rsidRDefault="000A2B40"/>
    <w:p w:rsidR="000A2B40" w:rsidRDefault="000A2B40"/>
    <w:p w:rsidR="000A2B40" w:rsidRDefault="000A2B40"/>
    <w:p w:rsidR="000A2B40" w:rsidRDefault="000A2B40"/>
    <w:p w:rsidR="000A2B40" w:rsidRDefault="00CA0D5B">
      <w:pPr>
        <w:pStyle w:val="Heading1"/>
      </w:pPr>
      <w:bookmarkStart w:id="107" w:name="_Toc461632525"/>
      <w:bookmarkStart w:id="108" w:name="_Toc461632702"/>
      <w:bookmarkStart w:id="109" w:name="_Toc461641875"/>
      <w:bookmarkStart w:id="110" w:name="_Toc461642120"/>
      <w:r>
        <w:lastRenderedPageBreak/>
        <w:t>Summary</w:t>
      </w:r>
      <w:bookmarkEnd w:id="107"/>
      <w:bookmarkEnd w:id="108"/>
      <w:bookmarkEnd w:id="109"/>
      <w:bookmarkEnd w:id="110"/>
    </w:p>
    <w:p w:rsidR="000A2B40" w:rsidRDefault="000A2B40"/>
    <w:p w:rsidR="000A2B40" w:rsidRDefault="00CA0D5B">
      <w:r>
        <w:t xml:space="preserve">GASSMANNAGER was the second module of the Coggins </w:t>
      </w:r>
      <w:proofErr w:type="spellStart"/>
      <w:r>
        <w:t>GeoTools</w:t>
      </w:r>
      <w:proofErr w:type="spellEnd"/>
      <w:r>
        <w:t xml:space="preserve"> Series.  When visiting data rooms at other companies, this module can use the fluids from PREMIUM BLEND and GASSMANAGER to understand the impact of fluids on the reservoir reflection coefficients.  Should we expect ‘bright spots’ in this reservoir?</w:t>
      </w:r>
    </w:p>
    <w:p w:rsidR="00544412" w:rsidRDefault="00544412">
      <w:pPr>
        <w:spacing w:after="0" w:line="240" w:lineRule="auto"/>
        <w:rPr>
          <w:rFonts w:asciiTheme="majorHAnsi" w:eastAsiaTheme="majorEastAsia" w:hAnsiTheme="majorHAnsi" w:cstheme="majorBidi"/>
          <w:b/>
          <w:bCs/>
          <w:color w:val="365F91" w:themeColor="accent1" w:themeShade="BF"/>
          <w:sz w:val="48"/>
        </w:rPr>
      </w:pPr>
      <w:r>
        <w:rPr>
          <w:sz w:val="48"/>
        </w:rPr>
        <w:br w:type="page"/>
      </w:r>
    </w:p>
    <w:p w:rsidR="00544412" w:rsidRPr="00D40DDB" w:rsidRDefault="00544412" w:rsidP="00544412">
      <w:pPr>
        <w:pStyle w:val="Heading1"/>
        <w:rPr>
          <w:color w:val="auto"/>
          <w:sz w:val="48"/>
        </w:rPr>
      </w:pPr>
      <w:bookmarkStart w:id="111" w:name="_Toc461641876"/>
      <w:bookmarkStart w:id="112" w:name="_Toc461642121"/>
      <w:r w:rsidRPr="00D40DDB">
        <w:rPr>
          <w:color w:val="auto"/>
          <w:sz w:val="48"/>
        </w:rPr>
        <w:lastRenderedPageBreak/>
        <w:t>OBLIQUE</w:t>
      </w:r>
      <w:bookmarkEnd w:id="111"/>
      <w:bookmarkEnd w:id="112"/>
    </w:p>
    <w:p w:rsidR="00544412" w:rsidRDefault="00544412" w:rsidP="00544412">
      <w:r>
        <w:t>OBLIQUE models the amplitude variation with angle (AVA) of reservoir rocks with a variety of pore fluids, using the output reservoir properties from GASSMANNAGER.</w:t>
      </w:r>
    </w:p>
    <w:p w:rsidR="00544412" w:rsidRDefault="00544412" w:rsidP="00544412">
      <w:pPr>
        <w:pStyle w:val="Heading1"/>
      </w:pPr>
      <w:bookmarkStart w:id="113" w:name="_Toc461641877"/>
      <w:bookmarkStart w:id="114" w:name="_Toc461642122"/>
      <w:r>
        <w:t>Starting</w:t>
      </w:r>
      <w:bookmarkEnd w:id="113"/>
      <w:bookmarkEnd w:id="114"/>
    </w:p>
    <w:p w:rsidR="00544412" w:rsidRDefault="00544412" w:rsidP="00544412">
      <w:r>
        <w:t xml:space="preserve">Start </w:t>
      </w:r>
      <w:proofErr w:type="gramStart"/>
      <w:r>
        <w:t>OBLIQUE  by</w:t>
      </w:r>
      <w:proofErr w:type="gramEnd"/>
      <w:r>
        <w:t xml:space="preserve"> changing to the directory containing the software, then type ‘python obliquev1.py. (Your particular Python distribution or hardware may require a different command.)</w:t>
      </w:r>
    </w:p>
    <w:p w:rsidR="00544412" w:rsidRDefault="00544412" w:rsidP="00544412">
      <w:pPr>
        <w:pStyle w:val="Heading1"/>
      </w:pPr>
      <w:bookmarkStart w:id="115" w:name="_Toc461641878"/>
      <w:bookmarkStart w:id="116" w:name="_Toc461642123"/>
      <w:r>
        <w:t>Main Menu</w:t>
      </w:r>
      <w:bookmarkEnd w:id="115"/>
      <w:bookmarkEnd w:id="116"/>
    </w:p>
    <w:p w:rsidR="00544412" w:rsidRDefault="00544412" w:rsidP="00544412">
      <w:r>
        <w:t>OBLIQUES’s Main Menu is shown below:</w:t>
      </w:r>
    </w:p>
    <w:p w:rsidR="00544412" w:rsidRDefault="00544412" w:rsidP="00544412">
      <w:pPr>
        <w:jc w:val="center"/>
      </w:pPr>
      <w:r>
        <w:rPr>
          <w:noProof/>
        </w:rPr>
        <w:drawing>
          <wp:anchor distT="0" distB="0" distL="114300" distR="114300" simplePos="0" relativeHeight="251721728" behindDoc="0" locked="0" layoutInCell="1" allowOverlap="1">
            <wp:simplePos x="0" y="0"/>
            <wp:positionH relativeFrom="column">
              <wp:posOffset>399415</wp:posOffset>
            </wp:positionH>
            <wp:positionV relativeFrom="paragraph">
              <wp:posOffset>-472</wp:posOffset>
            </wp:positionV>
            <wp:extent cx="4733925" cy="3960332"/>
            <wp:effectExtent l="133350" t="114300" r="142875" b="173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33925" cy="3960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r>
        <w:t xml:space="preserve">The menu is designed to be used sequentially. To create </w:t>
      </w:r>
      <w:r w:rsidR="007B1DD8">
        <w:t>AVA responses for reservoir/pore fluid pairs, use menu items 1-</w:t>
      </w:r>
      <w:proofErr w:type="gramStart"/>
      <w:r w:rsidR="007B1DD8">
        <w:t>4 .</w:t>
      </w:r>
      <w:proofErr w:type="gramEnd"/>
      <w:r w:rsidR="007B1DD8">
        <w:t xml:space="preserve"> The remaining menu items are </w:t>
      </w:r>
      <w:r w:rsidR="007B1DD8">
        <w:lastRenderedPageBreak/>
        <w:t>utilities that provide: Model File Input/Output, Listing Parameters to Screen, Plotting AVA responses, and Exporting the AVA data for use in other programs.</w:t>
      </w:r>
    </w:p>
    <w:p w:rsidR="00544412" w:rsidRDefault="00544412" w:rsidP="00544412">
      <w:r>
        <w:t>Each Menu Item is described in more detail below:</w:t>
      </w:r>
    </w:p>
    <w:p w:rsidR="00544412" w:rsidRDefault="00544412" w:rsidP="00544412"/>
    <w:p w:rsidR="00544412" w:rsidRDefault="00544412" w:rsidP="00544412">
      <w:pPr>
        <w:spacing w:after="0" w:line="240" w:lineRule="auto"/>
        <w:rPr>
          <w:rFonts w:asciiTheme="majorHAnsi" w:eastAsiaTheme="majorEastAsia" w:hAnsiTheme="majorHAnsi" w:cstheme="majorBidi"/>
          <w:b/>
          <w:bCs/>
          <w:color w:val="4F81BD" w:themeColor="accent1"/>
          <w:sz w:val="26"/>
          <w:szCs w:val="26"/>
        </w:rPr>
      </w:pPr>
      <w:r>
        <w:br w:type="page"/>
      </w:r>
    </w:p>
    <w:p w:rsidR="00544412" w:rsidRDefault="00544412" w:rsidP="00544412">
      <w:pPr>
        <w:pStyle w:val="Heading2"/>
      </w:pPr>
      <w:bookmarkStart w:id="117" w:name="_Toc461641879"/>
      <w:bookmarkStart w:id="118" w:name="_Toc461642124"/>
      <w:r>
        <w:lastRenderedPageBreak/>
        <w:t xml:space="preserve">1 </w:t>
      </w:r>
      <w:r w:rsidR="007B1DD8">
        <w:t>Load a RESERVOIR/AVA MODEL from a File</w:t>
      </w:r>
      <w:bookmarkEnd w:id="117"/>
      <w:bookmarkEnd w:id="118"/>
    </w:p>
    <w:p w:rsidR="00544412" w:rsidRDefault="007B1DD8" w:rsidP="00544412">
      <w:r>
        <w:t xml:space="preserve">Menu item ‘1’ can be used to load a model file output from GASSMANNAGER or OBLIQUE.  In the initial AVA model building, the input will be a GASSMANNAGER file.  The OBLIQUE model file can be used when re-entering the program to restore a previous session.  </w:t>
      </w:r>
    </w:p>
    <w:p w:rsidR="00544412" w:rsidRDefault="005713A8" w:rsidP="00544412">
      <w:r>
        <w:rPr>
          <w:noProof/>
        </w:rPr>
        <w:drawing>
          <wp:anchor distT="0" distB="0" distL="114300" distR="114300" simplePos="0" relativeHeight="251722752" behindDoc="0" locked="0" layoutInCell="1" allowOverlap="1">
            <wp:simplePos x="0" y="0"/>
            <wp:positionH relativeFrom="column">
              <wp:posOffset>0</wp:posOffset>
            </wp:positionH>
            <wp:positionV relativeFrom="paragraph">
              <wp:posOffset>4445</wp:posOffset>
            </wp:positionV>
            <wp:extent cx="5234420" cy="3838575"/>
            <wp:effectExtent l="133350" t="114300" r="137795" b="1619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37125" cy="3840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Pr>
        <w:tabs>
          <w:tab w:val="left" w:pos="9874"/>
        </w:tabs>
      </w:pPr>
      <w:r>
        <w:tab/>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713A8" w:rsidP="00544412">
      <w:r>
        <w:t>No Bounding Shale or AVA Parameters were found in this file, because it is a GASSMANNAGER output file.</w:t>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Pr>
        <w:pStyle w:val="Heading2"/>
      </w:pPr>
      <w:bookmarkStart w:id="119" w:name="_Toc461641880"/>
      <w:bookmarkStart w:id="120" w:name="_Toc461642125"/>
      <w:r>
        <w:lastRenderedPageBreak/>
        <w:t xml:space="preserve">2 </w:t>
      </w:r>
      <w:r w:rsidR="005713A8">
        <w:t>SET the BOUNDING SHALE(S) PROPERTIES</w:t>
      </w:r>
      <w:bookmarkEnd w:id="119"/>
      <w:bookmarkEnd w:id="120"/>
    </w:p>
    <w:p w:rsidR="00544412" w:rsidRDefault="005713A8" w:rsidP="00544412">
      <w:r>
        <w:t xml:space="preserve">Menu item ‘2’ is used to enter the bounding shale rock properties.  If the properties have already been entered, they are listed, and the user can accept those values.  </w:t>
      </w:r>
    </w:p>
    <w:p w:rsidR="005713A8" w:rsidRDefault="00493023" w:rsidP="00544412">
      <w:r>
        <w:rPr>
          <w:noProof/>
        </w:rPr>
        <w:drawing>
          <wp:anchor distT="0" distB="0" distL="114300" distR="114300" simplePos="0" relativeHeight="251723776" behindDoc="0" locked="0" layoutInCell="1" allowOverlap="1" wp14:anchorId="34C2E5B5" wp14:editId="33F327F9">
            <wp:simplePos x="0" y="0"/>
            <wp:positionH relativeFrom="column">
              <wp:posOffset>238125</wp:posOffset>
            </wp:positionH>
            <wp:positionV relativeFrom="paragraph">
              <wp:posOffset>92075</wp:posOffset>
            </wp:positionV>
            <wp:extent cx="4800600" cy="7158038"/>
            <wp:effectExtent l="133350" t="95250" r="152400" b="1574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800600" cy="7158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493023" w:rsidRDefault="00493023" w:rsidP="00544412"/>
    <w:p w:rsidR="00493023" w:rsidRDefault="00493023" w:rsidP="00544412"/>
    <w:p w:rsidR="00493023" w:rsidRDefault="00493023" w:rsidP="00544412"/>
    <w:p w:rsidR="00493023" w:rsidRDefault="00493023" w:rsidP="00544412"/>
    <w:p w:rsidR="00493023" w:rsidRDefault="00493023" w:rsidP="00544412"/>
    <w:p w:rsidR="00493023" w:rsidRDefault="00493023" w:rsidP="00544412"/>
    <w:p w:rsidR="00493023" w:rsidRDefault="00493023" w:rsidP="00544412"/>
    <w:p w:rsidR="00544412" w:rsidRDefault="00544412" w:rsidP="00544412"/>
    <w:p w:rsidR="00544412" w:rsidRDefault="00544412" w:rsidP="00544412"/>
    <w:p w:rsidR="00544412" w:rsidRDefault="00544412" w:rsidP="00544412"/>
    <w:p w:rsidR="00544412" w:rsidRDefault="00544412" w:rsidP="00544412"/>
    <w:p w:rsidR="00544412" w:rsidRDefault="00493023" w:rsidP="00544412">
      <w:pPr>
        <w:pStyle w:val="Heading2"/>
      </w:pPr>
      <w:bookmarkStart w:id="121" w:name="_Toc461641881"/>
      <w:bookmarkStart w:id="122" w:name="_Toc461642126"/>
      <w:r>
        <w:lastRenderedPageBreak/>
        <w:t>3 SELECT THE PORE FLUIDS TO MODEL</w:t>
      </w:r>
      <w:bookmarkEnd w:id="121"/>
      <w:bookmarkEnd w:id="122"/>
    </w:p>
    <w:p w:rsidR="00544412" w:rsidRDefault="00544412" w:rsidP="00544412">
      <w:r>
        <w:t xml:space="preserve">This menu item lists the </w:t>
      </w:r>
      <w:r w:rsidR="00493023">
        <w:t>existing pore fluids to the screen, and allows the user to select which ones to model.  Normally all the fluids are selected.  If any of the cases are not applicable or undefined, they can be excluded from the calculation.</w:t>
      </w:r>
    </w:p>
    <w:p w:rsidR="00493023" w:rsidRDefault="00493023" w:rsidP="00544412">
      <w:r>
        <w:rPr>
          <w:noProof/>
        </w:rPr>
        <w:drawing>
          <wp:anchor distT="0" distB="0" distL="114300" distR="114300" simplePos="0" relativeHeight="251724800" behindDoc="0" locked="0" layoutInCell="1" allowOverlap="1" wp14:anchorId="23943211" wp14:editId="07517D83">
            <wp:simplePos x="0" y="0"/>
            <wp:positionH relativeFrom="column">
              <wp:posOffset>752475</wp:posOffset>
            </wp:positionH>
            <wp:positionV relativeFrom="paragraph">
              <wp:posOffset>854075</wp:posOffset>
            </wp:positionV>
            <wp:extent cx="3952875" cy="6038850"/>
            <wp:effectExtent l="133350" t="114300" r="142875" b="1714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952875" cy="603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The input manner is the multi-case toggle menu, as seen previously in GASSMANNAGER.  In the example below, only the Brine and Gas cases have been selected to illustrate the menu operation.</w:t>
      </w:r>
    </w:p>
    <w:p w:rsidR="00493023" w:rsidRDefault="00493023" w:rsidP="00544412"/>
    <w:p w:rsidR="00493023" w:rsidRDefault="00493023" w:rsidP="00544412"/>
    <w:p w:rsidR="00544412" w:rsidRDefault="00544412" w:rsidP="00544412"/>
    <w:p w:rsidR="00544412" w:rsidRDefault="00544412" w:rsidP="00544412">
      <w:pPr>
        <w:spacing w:after="0" w:line="240" w:lineRule="auto"/>
        <w:rPr>
          <w:rFonts w:asciiTheme="majorHAnsi" w:eastAsiaTheme="majorEastAsia" w:hAnsiTheme="majorHAnsi" w:cstheme="majorBidi"/>
          <w:b/>
          <w:bCs/>
          <w:color w:val="4F81BD" w:themeColor="accent1"/>
          <w:sz w:val="26"/>
          <w:szCs w:val="26"/>
        </w:rPr>
      </w:pPr>
      <w:r>
        <w:br w:type="page"/>
      </w:r>
    </w:p>
    <w:p w:rsidR="00544412" w:rsidRDefault="00493023" w:rsidP="00544412">
      <w:pPr>
        <w:pStyle w:val="Heading2"/>
      </w:pPr>
      <w:bookmarkStart w:id="123" w:name="_Toc461641882"/>
      <w:bookmarkStart w:id="124" w:name="_Toc461642127"/>
      <w:r>
        <w:lastRenderedPageBreak/>
        <w:t>4</w:t>
      </w:r>
      <w:r w:rsidR="00544412">
        <w:t xml:space="preserve"> </w:t>
      </w:r>
      <w:r>
        <w:t>Calculate AMPLITUDE VARIATION WITH ANGLE</w:t>
      </w:r>
      <w:bookmarkEnd w:id="123"/>
      <w:bookmarkEnd w:id="124"/>
    </w:p>
    <w:p w:rsidR="00544412" w:rsidRDefault="00B46F04" w:rsidP="00544412">
      <w:r>
        <w:t xml:space="preserve">Menu choice ‘4’ calculates the Amplitude Variation with Angle, using the </w:t>
      </w:r>
      <w:proofErr w:type="spellStart"/>
      <w:r>
        <w:t>Zoeppritz</w:t>
      </w:r>
      <w:proofErr w:type="spellEnd"/>
      <w:r>
        <w:t xml:space="preserve"> solution.  The user enters the beginning offset angle (normally zero) and the ending offset angle (typically 40-50 Degrees).  For the time being, the angle increment is fixed at 1 degree.  (If the angle specification already exists, the user is prompted to optionally accept the existing values.)</w:t>
      </w:r>
    </w:p>
    <w:p w:rsidR="00544412" w:rsidRDefault="00B46F04" w:rsidP="00544412">
      <w:r>
        <w:rPr>
          <w:noProof/>
        </w:rPr>
        <w:drawing>
          <wp:anchor distT="0" distB="0" distL="114300" distR="114300" simplePos="0" relativeHeight="251725824" behindDoc="0" locked="0" layoutInCell="1" allowOverlap="1">
            <wp:simplePos x="0" y="0"/>
            <wp:positionH relativeFrom="column">
              <wp:posOffset>285750</wp:posOffset>
            </wp:positionH>
            <wp:positionV relativeFrom="paragraph">
              <wp:posOffset>61594</wp:posOffset>
            </wp:positionV>
            <wp:extent cx="4924425" cy="4705793"/>
            <wp:effectExtent l="133350" t="114300" r="142875" b="1714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924425" cy="4705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B46F04" w:rsidP="00544412">
      <w:r>
        <w:t xml:space="preserve">In a very short time, the AVA calculations are completed.  </w:t>
      </w:r>
    </w:p>
    <w:p w:rsidR="00544412" w:rsidRDefault="00544412" w:rsidP="00544412"/>
    <w:p w:rsidR="00544412" w:rsidRDefault="00544412" w:rsidP="00544412"/>
    <w:p w:rsidR="00544412" w:rsidRDefault="00544412" w:rsidP="00544412"/>
    <w:p w:rsidR="00544412" w:rsidRDefault="00B46F04" w:rsidP="00544412">
      <w:pPr>
        <w:pStyle w:val="Heading2"/>
      </w:pPr>
      <w:bookmarkStart w:id="125" w:name="_Toc461641883"/>
      <w:bookmarkStart w:id="126" w:name="_Toc461642128"/>
      <w:proofErr w:type="gramStart"/>
      <w:r>
        <w:lastRenderedPageBreak/>
        <w:t>p</w:t>
      </w:r>
      <w:proofErr w:type="gramEnd"/>
      <w:r>
        <w:t xml:space="preserve"> PRINT the RESERVOIR/AVA Model Parameters to the Screen</w:t>
      </w:r>
      <w:bookmarkEnd w:id="125"/>
      <w:bookmarkEnd w:id="126"/>
    </w:p>
    <w:p w:rsidR="00544412" w:rsidRDefault="00B46F04" w:rsidP="00544412">
      <w:r>
        <w:t xml:space="preserve">This item prints all the parameters to the screen.  For the sake of space, only the additional parameters specified in OBLIQUE are listed below. </w:t>
      </w:r>
      <w:r w:rsidR="00333B20">
        <w:t>(The PREMIUM BLEND and GASSMANNAGER parameters are also listed.)</w:t>
      </w:r>
    </w:p>
    <w:p w:rsidR="00544412" w:rsidRDefault="00333B20" w:rsidP="00544412">
      <w:r>
        <w:rPr>
          <w:noProof/>
        </w:rPr>
        <w:drawing>
          <wp:anchor distT="0" distB="0" distL="114300" distR="114300" simplePos="0" relativeHeight="251726848" behindDoc="0" locked="0" layoutInCell="1" allowOverlap="1">
            <wp:simplePos x="0" y="0"/>
            <wp:positionH relativeFrom="column">
              <wp:posOffset>390525</wp:posOffset>
            </wp:positionH>
            <wp:positionV relativeFrom="paragraph">
              <wp:posOffset>-3175</wp:posOffset>
            </wp:positionV>
            <wp:extent cx="3152775" cy="7001480"/>
            <wp:effectExtent l="95250" t="57150" r="104775" b="1238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152775" cy="700148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333B20" w:rsidRDefault="00333B20" w:rsidP="00544412"/>
    <w:p w:rsidR="00333B20" w:rsidRDefault="00333B20" w:rsidP="00544412"/>
    <w:p w:rsidR="00333B20" w:rsidRDefault="00333B20" w:rsidP="00544412"/>
    <w:p w:rsidR="00333B20" w:rsidRDefault="00333B20" w:rsidP="00544412"/>
    <w:p w:rsidR="00544412" w:rsidRDefault="00544412" w:rsidP="00544412"/>
    <w:p w:rsidR="00544412" w:rsidRDefault="00544412" w:rsidP="00544412"/>
    <w:p w:rsidR="00544412" w:rsidRDefault="00544412" w:rsidP="00544412"/>
    <w:p w:rsidR="00544412" w:rsidRDefault="00544412" w:rsidP="00544412"/>
    <w:p w:rsidR="0089201A" w:rsidRDefault="0089201A" w:rsidP="0089201A">
      <w:pPr>
        <w:pStyle w:val="Heading2"/>
      </w:pPr>
      <w:bookmarkStart w:id="127" w:name="_Toc461641884"/>
      <w:bookmarkStart w:id="128" w:name="_Toc461642129"/>
      <w:proofErr w:type="gramStart"/>
      <w:r>
        <w:lastRenderedPageBreak/>
        <w:t>s</w:t>
      </w:r>
      <w:proofErr w:type="gramEnd"/>
      <w:r>
        <w:t xml:space="preserve"> SAVE the RESERVOIR/AVA MODEL to FILE</w:t>
      </w:r>
      <w:bookmarkEnd w:id="127"/>
      <w:bookmarkEnd w:id="128"/>
    </w:p>
    <w:p w:rsidR="0089201A" w:rsidRDefault="00F80D10" w:rsidP="0089201A">
      <w:r>
        <w:rPr>
          <w:noProof/>
        </w:rPr>
        <w:drawing>
          <wp:anchor distT="0" distB="0" distL="114300" distR="114300" simplePos="0" relativeHeight="251727872" behindDoc="0" locked="0" layoutInCell="1" allowOverlap="1" wp14:anchorId="0F8AAD28" wp14:editId="5621A096">
            <wp:simplePos x="0" y="0"/>
            <wp:positionH relativeFrom="column">
              <wp:posOffset>533400</wp:posOffset>
            </wp:positionH>
            <wp:positionV relativeFrom="paragraph">
              <wp:posOffset>824865</wp:posOffset>
            </wp:positionV>
            <wp:extent cx="3886200" cy="3038475"/>
            <wp:effectExtent l="133350" t="114300" r="152400" b="1619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886200" cy="303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9201A">
        <w:t xml:space="preserve">This does just what it says it does.  Everything is saved, including the fluid </w:t>
      </w:r>
      <w:r>
        <w:t xml:space="preserve">and Gassmann </w:t>
      </w:r>
      <w:r w:rsidR="0089201A">
        <w:t xml:space="preserve">parameters.  By loading this file (next item), </w:t>
      </w:r>
      <w:r>
        <w:t>OBLIQUE</w:t>
      </w:r>
      <w:r w:rsidR="0089201A">
        <w:t xml:space="preserve"> can be restored to a previous session.</w:t>
      </w:r>
    </w:p>
    <w:p w:rsidR="00544412" w:rsidRDefault="00544412" w:rsidP="00544412"/>
    <w:p w:rsidR="00544412" w:rsidRDefault="00544412" w:rsidP="00544412"/>
    <w:p w:rsidR="00544412" w:rsidRDefault="00544412" w:rsidP="00544412"/>
    <w:p w:rsidR="00544412" w:rsidRDefault="00544412" w:rsidP="00544412">
      <w:pPr>
        <w:tabs>
          <w:tab w:val="left" w:pos="5254"/>
        </w:tabs>
      </w:pPr>
      <w:r>
        <w:tab/>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F80D10" w:rsidRPr="00D40DDB" w:rsidRDefault="00F80D10" w:rsidP="00D40DDB">
      <w:pPr>
        <w:pStyle w:val="Heading1"/>
        <w:jc w:val="left"/>
        <w:rPr>
          <w:color w:val="auto"/>
        </w:rPr>
      </w:pPr>
      <w:bookmarkStart w:id="129" w:name="_Toc461641885"/>
      <w:bookmarkStart w:id="130" w:name="_Toc461642130"/>
      <w:r w:rsidRPr="00D40DDB">
        <w:rPr>
          <w:color w:val="auto"/>
        </w:rPr>
        <w:lastRenderedPageBreak/>
        <w:t>* PLOT the AVA Models</w:t>
      </w:r>
      <w:bookmarkEnd w:id="129"/>
      <w:bookmarkEnd w:id="130"/>
    </w:p>
    <w:p w:rsidR="00F80D10" w:rsidRDefault="00F80D10" w:rsidP="00F80D10">
      <w:r>
        <w:t xml:space="preserve">Pretty obvious what this does.  </w:t>
      </w:r>
      <w:r w:rsidR="00236435">
        <w:t xml:space="preserve">If multiple bounding shales are defined, the user is prompted to select the shale for this plot. </w:t>
      </w:r>
      <w:r>
        <w:t>The fluid cases are selected with the now-familiar toggle menu, and entering ‘*’ at the end generates the plot. (For the sake of space, only Brine and Gas are selected below, while the plot shows all the cases.)</w:t>
      </w:r>
    </w:p>
    <w:p w:rsidR="00F80D10" w:rsidRDefault="00F80D10" w:rsidP="00F80D10">
      <w:r>
        <w:rPr>
          <w:noProof/>
        </w:rPr>
        <w:drawing>
          <wp:anchor distT="0" distB="0" distL="114300" distR="114300" simplePos="0" relativeHeight="251728896" behindDoc="0" locked="0" layoutInCell="1" allowOverlap="1">
            <wp:simplePos x="0" y="0"/>
            <wp:positionH relativeFrom="column">
              <wp:posOffset>447675</wp:posOffset>
            </wp:positionH>
            <wp:positionV relativeFrom="paragraph">
              <wp:posOffset>6350</wp:posOffset>
            </wp:positionV>
            <wp:extent cx="4800329" cy="6153150"/>
            <wp:effectExtent l="133350" t="114300" r="153035" b="1714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800329" cy="615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F80D10" w:rsidRDefault="00F80D10" w:rsidP="00F80D10">
      <w:r>
        <w:t>The plot of Amplitude Vs Angle is shown below:</w:t>
      </w:r>
    </w:p>
    <w:p w:rsidR="00F80D10" w:rsidRDefault="00236435" w:rsidP="00F80D10">
      <w:r>
        <w:rPr>
          <w:noProof/>
        </w:rPr>
        <w:drawing>
          <wp:anchor distT="0" distB="0" distL="114300" distR="114300" simplePos="0" relativeHeight="251729920" behindDoc="0" locked="0" layoutInCell="1" allowOverlap="1">
            <wp:simplePos x="0" y="0"/>
            <wp:positionH relativeFrom="column">
              <wp:posOffset>0</wp:posOffset>
            </wp:positionH>
            <wp:positionV relativeFrom="paragraph">
              <wp:posOffset>4445</wp:posOffset>
            </wp:positionV>
            <wp:extent cx="5943600" cy="3089910"/>
            <wp:effectExtent l="19050" t="19050" r="19050"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30899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F80D10" w:rsidRDefault="00F80D10" w:rsidP="00F80D10"/>
    <w:p w:rsidR="00F80D10" w:rsidRDefault="00F80D10" w:rsidP="00F80D10"/>
    <w:p w:rsidR="00F80D10" w:rsidRDefault="00F80D10" w:rsidP="00F80D10"/>
    <w:p w:rsidR="00F80D10" w:rsidRDefault="00F80D10" w:rsidP="00F80D10"/>
    <w:p w:rsidR="00F80D10" w:rsidRDefault="00F80D10" w:rsidP="00F80D10"/>
    <w:p w:rsidR="00236435" w:rsidRDefault="00236435" w:rsidP="00F80D10"/>
    <w:p w:rsidR="00236435" w:rsidRDefault="00236435" w:rsidP="00F80D10"/>
    <w:p w:rsidR="00236435" w:rsidRDefault="00236435" w:rsidP="00F80D10"/>
    <w:p w:rsidR="00236435" w:rsidRDefault="00236435" w:rsidP="00F80D10">
      <w:r>
        <w:t>For the current version, all brine, oil, and gas cases are blue, green, and red, respectively.  The savvy user should be able to match the case to the curve.</w:t>
      </w:r>
    </w:p>
    <w:p w:rsidR="00236435" w:rsidRDefault="00236435" w:rsidP="00F80D10">
      <w:r>
        <w:t xml:space="preserve">Now, besides knowing the normal incidence reflection coefficients for our reservoir, we also have an AVA model.  In this case, we see that most of the information is in the normal incident (Angle=0) response.  This is a classic bright-spot response.  Given the uncertainties in the modeling and data quality, it may be difficult to distinguish between oil and residual gas.  </w:t>
      </w:r>
    </w:p>
    <w:p w:rsidR="00236435" w:rsidRDefault="00236435" w:rsidP="00F80D10"/>
    <w:p w:rsidR="00236435" w:rsidRDefault="00236435" w:rsidP="00F80D10"/>
    <w:p w:rsidR="00F80D10" w:rsidRDefault="00F80D10" w:rsidP="00F80D10"/>
    <w:p w:rsidR="00F80D10" w:rsidRDefault="00F80D10" w:rsidP="00F80D10"/>
    <w:p w:rsidR="00BA7A33" w:rsidRDefault="00BA7A33" w:rsidP="00F80D10"/>
    <w:p w:rsidR="00D40DDB" w:rsidRDefault="00D40DDB" w:rsidP="00D40DDB">
      <w:pPr>
        <w:pStyle w:val="Heading2"/>
      </w:pPr>
      <w:proofErr w:type="gramStart"/>
      <w:r>
        <w:lastRenderedPageBreak/>
        <w:t>e</w:t>
      </w:r>
      <w:proofErr w:type="gramEnd"/>
      <w:r>
        <w:t xml:space="preserve"> EXPORT the AVA Data to a File</w:t>
      </w:r>
    </w:p>
    <w:p w:rsidR="00BA7A33" w:rsidRDefault="00BA7A33" w:rsidP="00F80D10"/>
    <w:p w:rsidR="00D40DDB" w:rsidRDefault="00D40DDB" w:rsidP="00F80D10"/>
    <w:p w:rsidR="00D40DDB" w:rsidRDefault="00D40DDB" w:rsidP="00F80D10"/>
    <w:p w:rsidR="00D40DDB" w:rsidRPr="00F80D10" w:rsidRDefault="00D40DDB" w:rsidP="00F80D10"/>
    <w:p w:rsidR="00544412" w:rsidRDefault="00544412" w:rsidP="00F80D10">
      <w:pPr>
        <w:pStyle w:val="Heading2"/>
      </w:pPr>
      <w:bookmarkStart w:id="131" w:name="_Toc461641886"/>
      <w:bookmarkStart w:id="132" w:name="_Toc461642131"/>
      <w:proofErr w:type="gramStart"/>
      <w:r>
        <w:t>x</w:t>
      </w:r>
      <w:proofErr w:type="gramEnd"/>
      <w:r>
        <w:t xml:space="preserve"> EXIT </w:t>
      </w:r>
      <w:r w:rsidR="00F80D10">
        <w:t>OBLIQUE</w:t>
      </w:r>
      <w:bookmarkEnd w:id="131"/>
      <w:bookmarkEnd w:id="132"/>
    </w:p>
    <w:p w:rsidR="00544412" w:rsidRDefault="00544412" w:rsidP="00544412">
      <w:proofErr w:type="gramStart"/>
      <w:r>
        <w:t>Exits after checking with user.</w:t>
      </w:r>
      <w:proofErr w:type="gramEnd"/>
      <w:r>
        <w:t xml:space="preserve">  </w:t>
      </w:r>
    </w:p>
    <w:p w:rsidR="00544412" w:rsidRDefault="00544412" w:rsidP="00544412">
      <w:r>
        <w:rPr>
          <w:noProof/>
        </w:rPr>
        <w:drawing>
          <wp:anchor distT="158496" distB="246126" distL="309372" distR="321691" simplePos="0" relativeHeight="251705344" behindDoc="0" locked="0" layoutInCell="1" allowOverlap="1" wp14:anchorId="33F9FAEE" wp14:editId="181C58C6">
            <wp:simplePos x="0" y="0"/>
            <wp:positionH relativeFrom="column">
              <wp:posOffset>208280</wp:posOffset>
            </wp:positionH>
            <wp:positionV relativeFrom="paragraph">
              <wp:posOffset>189230</wp:posOffset>
            </wp:positionV>
            <wp:extent cx="6040501" cy="1724279"/>
            <wp:effectExtent l="133350" t="114300" r="151130" b="161925"/>
            <wp:wrapNone/>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6040501" cy="1724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 w:rsidR="00544412" w:rsidRDefault="00544412" w:rsidP="00544412">
      <w:pPr>
        <w:pStyle w:val="Heading1"/>
      </w:pPr>
      <w:bookmarkStart w:id="133" w:name="_Toc461641887"/>
      <w:bookmarkStart w:id="134" w:name="_Toc461642132"/>
      <w:r>
        <w:t>Summary</w:t>
      </w:r>
      <w:bookmarkEnd w:id="133"/>
      <w:bookmarkEnd w:id="134"/>
    </w:p>
    <w:p w:rsidR="00544412" w:rsidRDefault="00544412" w:rsidP="00544412"/>
    <w:p w:rsidR="00BA7A33" w:rsidRDefault="00BA7A33" w:rsidP="00544412">
      <w:proofErr w:type="gramStart"/>
      <w:r>
        <w:t xml:space="preserve">OBLIQUE </w:t>
      </w:r>
      <w:r w:rsidR="00544412">
        <w:t xml:space="preserve"> was</w:t>
      </w:r>
      <w:proofErr w:type="gramEnd"/>
      <w:r w:rsidR="00544412">
        <w:t xml:space="preserve"> the </w:t>
      </w:r>
      <w:r>
        <w:t>third</w:t>
      </w:r>
      <w:r w:rsidR="00544412">
        <w:t xml:space="preserve"> module of the Coggins </w:t>
      </w:r>
      <w:proofErr w:type="spellStart"/>
      <w:r w:rsidR="00544412">
        <w:t>GeoTools</w:t>
      </w:r>
      <w:proofErr w:type="spellEnd"/>
      <w:r w:rsidR="00544412">
        <w:t xml:space="preserve"> Series.  </w:t>
      </w:r>
      <w:r>
        <w:t xml:space="preserve">In addition to understanding the normal incidence (Angle=0) reflection coefficients we got from GASSMANNAGER, we can look at the expected amplitude behavior in the offset domain.  Does </w:t>
      </w:r>
      <w:proofErr w:type="spellStart"/>
      <w:r>
        <w:t>Ampltude</w:t>
      </w:r>
      <w:proofErr w:type="spellEnd"/>
      <w:r>
        <w:t xml:space="preserve"> Variation with Angle (Offset) contained additional information about the pore fluid?  (</w:t>
      </w:r>
      <w:proofErr w:type="gramStart"/>
      <w:r>
        <w:t>or</w:t>
      </w:r>
      <w:proofErr w:type="gramEnd"/>
      <w:r>
        <w:t xml:space="preserve"> other reservoir properties…)</w:t>
      </w:r>
    </w:p>
    <w:p w:rsidR="00544412" w:rsidRDefault="00544412" w:rsidP="00544412"/>
    <w:p w:rsidR="000A2B40" w:rsidRDefault="000A2B40"/>
    <w:p w:rsidR="000A2B40" w:rsidRDefault="000A2B40"/>
    <w:p w:rsidR="00544412" w:rsidRDefault="00544412"/>
    <w:p w:rsidR="00BA7A33" w:rsidRDefault="00BA7A33"/>
    <w:p w:rsidR="00BA7A33" w:rsidRDefault="00BA7A33"/>
    <w:p w:rsidR="00BA7A33" w:rsidRDefault="00BA7A33"/>
    <w:p w:rsidR="000A2B40" w:rsidRDefault="00CA0D5B">
      <w:r>
        <w:t>REVISION HISTORY</w:t>
      </w:r>
    </w:p>
    <w:p w:rsidR="000A2B40" w:rsidRDefault="00BA7A33">
      <w:proofErr w:type="gramStart"/>
      <w:r>
        <w:t>13</w:t>
      </w:r>
      <w:r w:rsidR="00CA0D5B">
        <w:t>sep2016</w:t>
      </w:r>
      <w:proofErr w:type="gramEnd"/>
      <w:r w:rsidR="00CA0D5B">
        <w:tab/>
        <w:t>Began Documentation</w:t>
      </w:r>
    </w:p>
    <w:p w:rsidR="000A2B40" w:rsidRDefault="00BA7A33">
      <w:proofErr w:type="gramStart"/>
      <w:r>
        <w:t>14</w:t>
      </w:r>
      <w:r w:rsidR="00CA0D5B">
        <w:t>sep2016</w:t>
      </w:r>
      <w:proofErr w:type="gramEnd"/>
      <w:r w:rsidR="00CA0D5B">
        <w:t xml:space="preserve"> Completed PREMIUM BLEND documentation</w:t>
      </w:r>
    </w:p>
    <w:p w:rsidR="00CA0D5B" w:rsidRDefault="00BA7A33">
      <w:proofErr w:type="gramStart"/>
      <w:r>
        <w:t>14</w:t>
      </w:r>
      <w:r w:rsidR="00CA0D5B">
        <w:t>sep2016</w:t>
      </w:r>
      <w:proofErr w:type="gramEnd"/>
      <w:r w:rsidR="00CA0D5B">
        <w:t xml:space="preserve"> Completed GASSMANNAGER documentation</w:t>
      </w:r>
    </w:p>
    <w:p w:rsidR="00BA7A33" w:rsidRDefault="00BA7A33"/>
    <w:p w:rsidR="00333B20" w:rsidRDefault="00333B20"/>
    <w:p w:rsidR="00333B20" w:rsidRDefault="00333B20"/>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Default="00333B20" w:rsidP="00333B20">
      <w:pPr>
        <w:spacing w:after="0" w:line="240" w:lineRule="auto"/>
        <w:rPr>
          <w:sz w:val="20"/>
          <w:szCs w:val="20"/>
        </w:rPr>
      </w:pPr>
    </w:p>
    <w:p w:rsidR="00333B20" w:rsidRPr="00333B20" w:rsidRDefault="00333B20" w:rsidP="00333B20">
      <w:pPr>
        <w:spacing w:after="0" w:line="240" w:lineRule="auto"/>
        <w:rPr>
          <w:sz w:val="20"/>
          <w:szCs w:val="20"/>
        </w:rPr>
      </w:pPr>
      <w:r w:rsidRPr="00333B20">
        <w:rPr>
          <w:sz w:val="20"/>
          <w:szCs w:val="20"/>
        </w:rPr>
        <w:t>ENTER CHOICE: p</w:t>
      </w:r>
    </w:p>
    <w:p w:rsidR="00333B20" w:rsidRPr="00333B20" w:rsidRDefault="00333B20" w:rsidP="00333B20">
      <w:pPr>
        <w:spacing w:after="0" w:line="240" w:lineRule="auto"/>
        <w:rPr>
          <w:sz w:val="20"/>
          <w:szCs w:val="20"/>
        </w:rPr>
      </w:pPr>
      <w:r w:rsidRPr="00333B20">
        <w:rPr>
          <w:sz w:val="20"/>
          <w:szCs w:val="20"/>
        </w:rPr>
        <w:t xml:space="preserve">  Main Menu Choice = p</w:t>
      </w:r>
    </w:p>
    <w:p w:rsidR="00333B20" w:rsidRPr="00333B20" w:rsidRDefault="00333B20" w:rsidP="00333B20">
      <w:pPr>
        <w:spacing w:after="0" w:line="240" w:lineRule="auto"/>
        <w:rPr>
          <w:sz w:val="20"/>
          <w:szCs w:val="20"/>
        </w:rPr>
      </w:pPr>
    </w:p>
    <w:p w:rsidR="00333B20" w:rsidRPr="00333B20" w:rsidRDefault="00333B20" w:rsidP="00333B20">
      <w:pPr>
        <w:spacing w:after="0" w:line="240" w:lineRule="auto"/>
        <w:rPr>
          <w:sz w:val="20"/>
          <w:szCs w:val="20"/>
        </w:rPr>
      </w:pPr>
      <w:r w:rsidRPr="00333B20">
        <w:rPr>
          <w:sz w:val="20"/>
          <w:szCs w:val="20"/>
        </w:rPr>
        <w:t xml:space="preserve">  CURRENT GASSMANN MODEL</w:t>
      </w:r>
    </w:p>
    <w:p w:rsidR="00333B20" w:rsidRPr="00333B20" w:rsidRDefault="00333B20" w:rsidP="00333B20">
      <w:pPr>
        <w:spacing w:after="0" w:line="240" w:lineRule="auto"/>
        <w:rPr>
          <w:sz w:val="20"/>
          <w:szCs w:val="20"/>
        </w:rPr>
      </w:pPr>
      <w:r w:rsidRPr="00333B20">
        <w:rPr>
          <w:sz w:val="20"/>
          <w:szCs w:val="20"/>
        </w:rPr>
        <w:t>Current Model Property File: gassmann_example.txt</w:t>
      </w:r>
    </w:p>
    <w:p w:rsidR="00333B20" w:rsidRPr="00333B20" w:rsidRDefault="00333B20" w:rsidP="00333B20">
      <w:pPr>
        <w:spacing w:after="0" w:line="240" w:lineRule="auto"/>
        <w:rPr>
          <w:sz w:val="20"/>
          <w:szCs w:val="20"/>
        </w:rPr>
      </w:pPr>
      <w:r w:rsidRPr="00333B20">
        <w:rPr>
          <w:sz w:val="20"/>
          <w:szCs w:val="20"/>
        </w:rPr>
        <w:t xml:space="preserve">Current Model File Description: </w:t>
      </w:r>
      <w:proofErr w:type="spellStart"/>
      <w:r w:rsidRPr="00333B20">
        <w:rPr>
          <w:sz w:val="20"/>
          <w:szCs w:val="20"/>
        </w:rPr>
        <w:t>Gassmann_Example</w:t>
      </w:r>
      <w:proofErr w:type="spellEnd"/>
    </w:p>
    <w:p w:rsidR="00333B20" w:rsidRPr="00333B20" w:rsidRDefault="00333B20" w:rsidP="00333B20">
      <w:pPr>
        <w:spacing w:after="0" w:line="240" w:lineRule="auto"/>
        <w:rPr>
          <w:sz w:val="20"/>
          <w:szCs w:val="20"/>
        </w:rPr>
      </w:pPr>
      <w:r w:rsidRPr="00333B20">
        <w:rPr>
          <w:sz w:val="20"/>
          <w:szCs w:val="20"/>
        </w:rPr>
        <w:t xml:space="preserve">  Fluid </w:t>
      </w:r>
      <w:proofErr w:type="spellStart"/>
      <w:r w:rsidRPr="00333B20">
        <w:rPr>
          <w:sz w:val="20"/>
          <w:szCs w:val="20"/>
        </w:rPr>
        <w:t>Fluid</w:t>
      </w:r>
      <w:proofErr w:type="spellEnd"/>
      <w:r w:rsidRPr="00333B20">
        <w:rPr>
          <w:sz w:val="20"/>
          <w:szCs w:val="20"/>
        </w:rPr>
        <w:t xml:space="preserve"> Properties</w:t>
      </w:r>
    </w:p>
    <w:p w:rsidR="00333B20" w:rsidRPr="00333B20" w:rsidRDefault="00333B20" w:rsidP="00333B20">
      <w:pPr>
        <w:spacing w:after="0" w:line="240" w:lineRule="auto"/>
        <w:rPr>
          <w:sz w:val="20"/>
          <w:szCs w:val="20"/>
        </w:rPr>
      </w:pPr>
      <w:r w:rsidRPr="00333B20">
        <w:rPr>
          <w:sz w:val="20"/>
          <w:szCs w:val="20"/>
        </w:rPr>
        <w:t xml:space="preserve">Current Fluid File Description: </w:t>
      </w:r>
      <w:proofErr w:type="spellStart"/>
      <w:r w:rsidRPr="00333B20">
        <w:rPr>
          <w:sz w:val="20"/>
          <w:szCs w:val="20"/>
        </w:rPr>
        <w:t>Gassmann_Example</w:t>
      </w:r>
      <w:proofErr w:type="spellEnd"/>
    </w:p>
    <w:p w:rsidR="00333B20" w:rsidRPr="00333B20" w:rsidRDefault="00333B20" w:rsidP="00333B20">
      <w:pPr>
        <w:spacing w:after="0" w:line="240" w:lineRule="auto"/>
        <w:rPr>
          <w:sz w:val="20"/>
          <w:szCs w:val="20"/>
        </w:rPr>
      </w:pPr>
    </w:p>
    <w:p w:rsidR="00333B20" w:rsidRPr="00333B20" w:rsidRDefault="00333B20" w:rsidP="00333B20">
      <w:pPr>
        <w:spacing w:after="0" w:line="240" w:lineRule="auto"/>
        <w:rPr>
          <w:sz w:val="20"/>
          <w:szCs w:val="20"/>
        </w:rPr>
      </w:pPr>
      <w:r w:rsidRPr="00333B20">
        <w:rPr>
          <w:sz w:val="20"/>
          <w:szCs w:val="20"/>
        </w:rPr>
        <w:t xml:space="preserve"> Pressure   </w:t>
      </w:r>
      <w:proofErr w:type="gramStart"/>
      <w:r w:rsidRPr="00333B20">
        <w:rPr>
          <w:sz w:val="20"/>
          <w:szCs w:val="20"/>
        </w:rPr>
        <w:t>=  40.0</w:t>
      </w:r>
      <w:proofErr w:type="gramEnd"/>
      <w:r w:rsidRPr="00333B20">
        <w:rPr>
          <w:sz w:val="20"/>
          <w:szCs w:val="20"/>
        </w:rPr>
        <w:t xml:space="preserve">  MPa</w:t>
      </w:r>
    </w:p>
    <w:p w:rsidR="00333B20" w:rsidRDefault="00333B20" w:rsidP="00333B20">
      <w:pPr>
        <w:spacing w:after="0" w:line="240" w:lineRule="auto"/>
        <w:rPr>
          <w:sz w:val="20"/>
          <w:szCs w:val="20"/>
        </w:rPr>
      </w:pPr>
      <w:r w:rsidRPr="00333B20">
        <w:rPr>
          <w:sz w:val="20"/>
          <w:szCs w:val="20"/>
        </w:rPr>
        <w:t xml:space="preserve"> Temp.      </w:t>
      </w:r>
      <w:proofErr w:type="gramStart"/>
      <w:r w:rsidRPr="00333B20">
        <w:rPr>
          <w:sz w:val="20"/>
          <w:szCs w:val="20"/>
        </w:rPr>
        <w:t>=  80.0</w:t>
      </w:r>
      <w:proofErr w:type="gramEnd"/>
      <w:r w:rsidRPr="00333B20">
        <w:rPr>
          <w:sz w:val="20"/>
          <w:szCs w:val="20"/>
        </w:rPr>
        <w:t xml:space="preserve">  Deg. C</w:t>
      </w:r>
    </w:p>
    <w:p w:rsidR="00333B20" w:rsidRPr="00333B20" w:rsidRDefault="00333B20" w:rsidP="00333B20">
      <w:pPr>
        <w:spacing w:after="0" w:line="240" w:lineRule="auto"/>
        <w:rPr>
          <w:sz w:val="20"/>
          <w:szCs w:val="20"/>
        </w:rPr>
      </w:pPr>
      <w:r>
        <w:rPr>
          <w:sz w:val="20"/>
          <w:szCs w:val="20"/>
        </w:rPr>
        <w:t>&gt;&gt;&gt;&gt;&gt;&gt; SNIP &lt;&lt;&lt;&lt;&lt;&lt;&lt;</w:t>
      </w:r>
    </w:p>
    <w:p w:rsidR="00333B20" w:rsidRPr="00333B20" w:rsidRDefault="00333B20" w:rsidP="00333B20">
      <w:pPr>
        <w:spacing w:after="0" w:line="240" w:lineRule="auto"/>
        <w:rPr>
          <w:sz w:val="20"/>
          <w:szCs w:val="20"/>
        </w:rPr>
      </w:pPr>
      <w:r w:rsidRPr="00333B20">
        <w:rPr>
          <w:sz w:val="20"/>
          <w:szCs w:val="20"/>
        </w:rPr>
        <w:t>BOUNDING SHALE PROPERTIES</w:t>
      </w:r>
    </w:p>
    <w:p w:rsidR="00333B20" w:rsidRPr="00333B20" w:rsidRDefault="00333B20" w:rsidP="00333B20">
      <w:pPr>
        <w:spacing w:after="0" w:line="240" w:lineRule="auto"/>
        <w:rPr>
          <w:sz w:val="20"/>
          <w:szCs w:val="20"/>
        </w:rPr>
      </w:pPr>
      <w:r w:rsidRPr="00333B20">
        <w:rPr>
          <w:sz w:val="20"/>
          <w:szCs w:val="20"/>
        </w:rPr>
        <w:t>Number of Shales:  1</w:t>
      </w:r>
    </w:p>
    <w:p w:rsidR="00333B20" w:rsidRPr="00333B20" w:rsidRDefault="00333B20" w:rsidP="00333B20">
      <w:pPr>
        <w:spacing w:after="0" w:line="240" w:lineRule="auto"/>
        <w:rPr>
          <w:sz w:val="20"/>
          <w:szCs w:val="20"/>
        </w:rPr>
      </w:pPr>
      <w:proofErr w:type="gramStart"/>
      <w:r w:rsidRPr="00333B20">
        <w:rPr>
          <w:sz w:val="20"/>
          <w:szCs w:val="20"/>
        </w:rPr>
        <w:t>Case  0</w:t>
      </w:r>
      <w:proofErr w:type="gramEnd"/>
    </w:p>
    <w:p w:rsidR="00333B20" w:rsidRPr="00333B20" w:rsidRDefault="00333B20" w:rsidP="00333B20">
      <w:pPr>
        <w:spacing w:after="0" w:line="240" w:lineRule="auto"/>
        <w:rPr>
          <w:sz w:val="20"/>
          <w:szCs w:val="20"/>
        </w:rPr>
      </w:pPr>
      <w:proofErr w:type="spellStart"/>
      <w:proofErr w:type="gramStart"/>
      <w:r w:rsidRPr="00333B20">
        <w:rPr>
          <w:sz w:val="20"/>
          <w:szCs w:val="20"/>
        </w:rPr>
        <w:t>descsh</w:t>
      </w:r>
      <w:proofErr w:type="spellEnd"/>
      <w:proofErr w:type="gramEnd"/>
      <w:r w:rsidRPr="00333B20">
        <w:rPr>
          <w:sz w:val="20"/>
          <w:szCs w:val="20"/>
        </w:rPr>
        <w:t xml:space="preserve">    = Upper</w:t>
      </w:r>
    </w:p>
    <w:p w:rsidR="00333B20" w:rsidRPr="00333B20" w:rsidRDefault="00333B20" w:rsidP="00333B20">
      <w:pPr>
        <w:spacing w:after="0" w:line="240" w:lineRule="auto"/>
        <w:rPr>
          <w:sz w:val="20"/>
          <w:szCs w:val="20"/>
        </w:rPr>
      </w:pPr>
      <w:proofErr w:type="spellStart"/>
      <w:proofErr w:type="gramStart"/>
      <w:r w:rsidRPr="00333B20">
        <w:rPr>
          <w:sz w:val="20"/>
          <w:szCs w:val="20"/>
        </w:rPr>
        <w:t>vpsh</w:t>
      </w:r>
      <w:proofErr w:type="spellEnd"/>
      <w:proofErr w:type="gramEnd"/>
      <w:r w:rsidRPr="00333B20">
        <w:rPr>
          <w:sz w:val="20"/>
          <w:szCs w:val="20"/>
        </w:rPr>
        <w:t xml:space="preserve">      = 3125.0  m/s</w:t>
      </w:r>
    </w:p>
    <w:p w:rsidR="00333B20" w:rsidRPr="00333B20" w:rsidRDefault="00333B20" w:rsidP="00333B20">
      <w:pPr>
        <w:spacing w:after="0" w:line="240" w:lineRule="auto"/>
        <w:rPr>
          <w:sz w:val="20"/>
          <w:szCs w:val="20"/>
        </w:rPr>
      </w:pPr>
      <w:proofErr w:type="spellStart"/>
      <w:proofErr w:type="gramStart"/>
      <w:r w:rsidRPr="00333B20">
        <w:rPr>
          <w:sz w:val="20"/>
          <w:szCs w:val="20"/>
        </w:rPr>
        <w:t>vssh</w:t>
      </w:r>
      <w:proofErr w:type="spellEnd"/>
      <w:proofErr w:type="gramEnd"/>
      <w:r w:rsidRPr="00333B20">
        <w:rPr>
          <w:sz w:val="20"/>
          <w:szCs w:val="20"/>
        </w:rPr>
        <w:t xml:space="preserve">      = 1560.0  m/s</w:t>
      </w:r>
    </w:p>
    <w:p w:rsidR="00333B20" w:rsidRPr="00333B20" w:rsidRDefault="00333B20" w:rsidP="00333B20">
      <w:pPr>
        <w:spacing w:after="0" w:line="240" w:lineRule="auto"/>
        <w:rPr>
          <w:sz w:val="20"/>
          <w:szCs w:val="20"/>
        </w:rPr>
      </w:pPr>
      <w:proofErr w:type="spellStart"/>
      <w:proofErr w:type="gramStart"/>
      <w:r w:rsidRPr="00333B20">
        <w:rPr>
          <w:sz w:val="20"/>
          <w:szCs w:val="20"/>
        </w:rPr>
        <w:t>rhosh</w:t>
      </w:r>
      <w:proofErr w:type="spellEnd"/>
      <w:proofErr w:type="gramEnd"/>
      <w:r w:rsidRPr="00333B20">
        <w:rPr>
          <w:sz w:val="20"/>
          <w:szCs w:val="20"/>
        </w:rPr>
        <w:t xml:space="preserve">     = 2.4  g/cm^3</w:t>
      </w:r>
    </w:p>
    <w:p w:rsidR="00333B20" w:rsidRPr="00333B20" w:rsidRDefault="00333B20" w:rsidP="00333B20">
      <w:pPr>
        <w:spacing w:after="0" w:line="240" w:lineRule="auto"/>
        <w:rPr>
          <w:sz w:val="20"/>
          <w:szCs w:val="20"/>
        </w:rPr>
      </w:pPr>
      <w:r w:rsidRPr="00333B20">
        <w:rPr>
          <w:sz w:val="20"/>
          <w:szCs w:val="20"/>
        </w:rPr>
        <w:t>FLUID CASES SELECTED FOR AVA</w:t>
      </w:r>
    </w:p>
    <w:p w:rsidR="00333B20" w:rsidRPr="00333B20" w:rsidRDefault="00333B20" w:rsidP="00333B20">
      <w:pPr>
        <w:spacing w:after="0" w:line="240" w:lineRule="auto"/>
        <w:rPr>
          <w:sz w:val="20"/>
          <w:szCs w:val="20"/>
        </w:rPr>
      </w:pPr>
      <w:r w:rsidRPr="00333B20">
        <w:rPr>
          <w:sz w:val="20"/>
          <w:szCs w:val="20"/>
        </w:rPr>
        <w:t>Case       = Brine</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Case       = Oil</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Case       = Gas</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 xml:space="preserve">Case       = </w:t>
      </w:r>
      <w:proofErr w:type="spellStart"/>
      <w:r w:rsidRPr="00333B20">
        <w:rPr>
          <w:sz w:val="20"/>
          <w:szCs w:val="20"/>
        </w:rPr>
        <w:t>GasSw</w:t>
      </w:r>
      <w:proofErr w:type="spellEnd"/>
      <w:r w:rsidRPr="00333B20">
        <w:rPr>
          <w:sz w:val="20"/>
          <w:szCs w:val="20"/>
        </w:rPr>
        <w:t>=15%</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 xml:space="preserve">Case       = </w:t>
      </w:r>
      <w:proofErr w:type="spellStart"/>
      <w:r w:rsidRPr="00333B20">
        <w:rPr>
          <w:sz w:val="20"/>
          <w:szCs w:val="20"/>
        </w:rPr>
        <w:t>OilSw</w:t>
      </w:r>
      <w:proofErr w:type="spellEnd"/>
      <w:r w:rsidRPr="00333B20">
        <w:rPr>
          <w:sz w:val="20"/>
          <w:szCs w:val="20"/>
        </w:rPr>
        <w:t>=15%</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 xml:space="preserve">Case       = </w:t>
      </w:r>
      <w:proofErr w:type="spellStart"/>
      <w:r w:rsidRPr="00333B20">
        <w:rPr>
          <w:sz w:val="20"/>
          <w:szCs w:val="20"/>
        </w:rPr>
        <w:t>GasSw</w:t>
      </w:r>
      <w:proofErr w:type="spellEnd"/>
      <w:r w:rsidRPr="00333B20">
        <w:rPr>
          <w:sz w:val="20"/>
          <w:szCs w:val="20"/>
        </w:rPr>
        <w:t>=97%</w:t>
      </w:r>
    </w:p>
    <w:p w:rsidR="00333B20" w:rsidRPr="00333B20" w:rsidRDefault="00333B20" w:rsidP="00333B20">
      <w:pPr>
        <w:spacing w:after="0" w:line="240" w:lineRule="auto"/>
        <w:rPr>
          <w:sz w:val="20"/>
          <w:szCs w:val="20"/>
        </w:rPr>
      </w:pPr>
      <w:r w:rsidRPr="00333B20">
        <w:rPr>
          <w:sz w:val="20"/>
          <w:szCs w:val="20"/>
        </w:rPr>
        <w:t>Flag      = 1</w:t>
      </w:r>
    </w:p>
    <w:p w:rsidR="00333B20" w:rsidRPr="00333B20" w:rsidRDefault="00333B20" w:rsidP="00333B20">
      <w:pPr>
        <w:spacing w:after="0" w:line="240" w:lineRule="auto"/>
        <w:rPr>
          <w:sz w:val="20"/>
          <w:szCs w:val="20"/>
        </w:rPr>
      </w:pPr>
      <w:r w:rsidRPr="00333B20">
        <w:rPr>
          <w:sz w:val="20"/>
          <w:szCs w:val="20"/>
        </w:rPr>
        <w:t>AVA ANGLE PARAMETERS</w:t>
      </w:r>
    </w:p>
    <w:p w:rsidR="00333B20" w:rsidRPr="00333B20" w:rsidRDefault="00333B20" w:rsidP="00333B20">
      <w:pPr>
        <w:spacing w:after="0" w:line="240" w:lineRule="auto"/>
        <w:rPr>
          <w:sz w:val="20"/>
          <w:szCs w:val="20"/>
        </w:rPr>
      </w:pPr>
      <w:proofErr w:type="spellStart"/>
      <w:proofErr w:type="gramStart"/>
      <w:r w:rsidRPr="00333B20">
        <w:rPr>
          <w:sz w:val="20"/>
          <w:szCs w:val="20"/>
        </w:rPr>
        <w:t>thetabeg</w:t>
      </w:r>
      <w:proofErr w:type="spellEnd"/>
      <w:proofErr w:type="gramEnd"/>
      <w:r w:rsidRPr="00333B20">
        <w:rPr>
          <w:sz w:val="20"/>
          <w:szCs w:val="20"/>
        </w:rPr>
        <w:t xml:space="preserve">    = 0.0  Degrees</w:t>
      </w:r>
    </w:p>
    <w:p w:rsidR="00333B20" w:rsidRPr="00333B20" w:rsidRDefault="00333B20" w:rsidP="00333B20">
      <w:pPr>
        <w:spacing w:after="0" w:line="240" w:lineRule="auto"/>
        <w:rPr>
          <w:sz w:val="20"/>
          <w:szCs w:val="20"/>
        </w:rPr>
      </w:pPr>
      <w:proofErr w:type="spellStart"/>
      <w:proofErr w:type="gramStart"/>
      <w:r w:rsidRPr="00333B20">
        <w:rPr>
          <w:sz w:val="20"/>
          <w:szCs w:val="20"/>
        </w:rPr>
        <w:t>thetaend</w:t>
      </w:r>
      <w:proofErr w:type="spellEnd"/>
      <w:proofErr w:type="gramEnd"/>
      <w:r w:rsidRPr="00333B20">
        <w:rPr>
          <w:sz w:val="20"/>
          <w:szCs w:val="20"/>
        </w:rPr>
        <w:t xml:space="preserve">    = 50.0  Degrees</w:t>
      </w:r>
    </w:p>
    <w:p w:rsidR="00333B20" w:rsidRPr="00333B20" w:rsidRDefault="00333B20" w:rsidP="00333B20">
      <w:pPr>
        <w:spacing w:after="0" w:line="240" w:lineRule="auto"/>
        <w:rPr>
          <w:sz w:val="20"/>
          <w:szCs w:val="20"/>
        </w:rPr>
      </w:pPr>
      <w:proofErr w:type="spellStart"/>
      <w:proofErr w:type="gramStart"/>
      <w:r w:rsidRPr="00333B20">
        <w:rPr>
          <w:sz w:val="20"/>
          <w:szCs w:val="20"/>
        </w:rPr>
        <w:t>thetainc</w:t>
      </w:r>
      <w:proofErr w:type="spellEnd"/>
      <w:proofErr w:type="gramEnd"/>
      <w:r w:rsidRPr="00333B20">
        <w:rPr>
          <w:sz w:val="20"/>
          <w:szCs w:val="20"/>
        </w:rPr>
        <w:t xml:space="preserve">    = 1.0  Degrees</w:t>
      </w:r>
    </w:p>
    <w:p w:rsidR="00333B20" w:rsidRPr="00333B20" w:rsidRDefault="00333B20" w:rsidP="00333B20">
      <w:pPr>
        <w:spacing w:after="0" w:line="240" w:lineRule="auto"/>
        <w:rPr>
          <w:sz w:val="20"/>
          <w:szCs w:val="20"/>
        </w:rPr>
      </w:pPr>
    </w:p>
    <w:p w:rsidR="00333B20" w:rsidRPr="00333B20" w:rsidRDefault="00333B20" w:rsidP="00333B20">
      <w:pPr>
        <w:spacing w:after="0" w:line="240" w:lineRule="auto"/>
        <w:rPr>
          <w:sz w:val="20"/>
          <w:szCs w:val="20"/>
        </w:rPr>
      </w:pPr>
      <w:r w:rsidRPr="00333B20">
        <w:rPr>
          <w:sz w:val="20"/>
          <w:szCs w:val="20"/>
        </w:rPr>
        <w:t>LISTING COMPLETED</w:t>
      </w:r>
    </w:p>
    <w:p w:rsidR="00333B20" w:rsidRPr="00333B20" w:rsidRDefault="00333B20" w:rsidP="00333B20">
      <w:pPr>
        <w:spacing w:after="0" w:line="240" w:lineRule="auto"/>
        <w:rPr>
          <w:sz w:val="20"/>
          <w:szCs w:val="20"/>
        </w:rPr>
      </w:pPr>
    </w:p>
    <w:p w:rsidR="00333B20" w:rsidRPr="00333B20" w:rsidRDefault="00333B20" w:rsidP="00333B20">
      <w:pPr>
        <w:spacing w:after="0" w:line="240" w:lineRule="auto"/>
        <w:rPr>
          <w:sz w:val="20"/>
          <w:szCs w:val="20"/>
        </w:rPr>
      </w:pPr>
      <w:r w:rsidRPr="00333B20">
        <w:rPr>
          <w:sz w:val="20"/>
          <w:szCs w:val="20"/>
        </w:rPr>
        <w:t>Press ENTER to Continue</w:t>
      </w:r>
    </w:p>
    <w:p w:rsidR="00333B20" w:rsidRPr="00333B20" w:rsidRDefault="00333B20" w:rsidP="00333B20">
      <w:pPr>
        <w:spacing w:after="0" w:line="240" w:lineRule="auto"/>
        <w:rPr>
          <w:sz w:val="20"/>
          <w:szCs w:val="20"/>
        </w:rPr>
      </w:pPr>
      <w:r w:rsidRPr="00333B20">
        <w:rPr>
          <w:sz w:val="20"/>
          <w:szCs w:val="20"/>
        </w:rPr>
        <w:t>:</w:t>
      </w:r>
    </w:p>
    <w:sectPr w:rsidR="00333B20" w:rsidRPr="00333B20">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578" w:rsidRDefault="00880578" w:rsidP="00F1680F">
      <w:pPr>
        <w:spacing w:after="0" w:line="240" w:lineRule="auto"/>
      </w:pPr>
      <w:r>
        <w:separator/>
      </w:r>
    </w:p>
  </w:endnote>
  <w:endnote w:type="continuationSeparator" w:id="0">
    <w:p w:rsidR="00880578" w:rsidRDefault="00880578" w:rsidP="00F16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04044"/>
      <w:docPartObj>
        <w:docPartGallery w:val="Page Numbers (Bottom of Page)"/>
        <w:docPartUnique/>
      </w:docPartObj>
    </w:sdtPr>
    <w:sdtEndPr>
      <w:rPr>
        <w:noProof/>
      </w:rPr>
    </w:sdtEndPr>
    <w:sdtContent>
      <w:p w:rsidR="00544412" w:rsidRDefault="00544412">
        <w:pPr>
          <w:pStyle w:val="Footer"/>
          <w:jc w:val="right"/>
        </w:pPr>
        <w:r>
          <w:fldChar w:fldCharType="begin"/>
        </w:r>
        <w:r>
          <w:instrText xml:space="preserve"> PAGE   \* MERGEFORMAT </w:instrText>
        </w:r>
        <w:r>
          <w:fldChar w:fldCharType="separate"/>
        </w:r>
        <w:r w:rsidR="00E610CC">
          <w:rPr>
            <w:noProof/>
          </w:rPr>
          <w:t>2</w:t>
        </w:r>
        <w:r>
          <w:rPr>
            <w:noProof/>
          </w:rPr>
          <w:fldChar w:fldCharType="end"/>
        </w:r>
      </w:p>
    </w:sdtContent>
  </w:sdt>
  <w:p w:rsidR="00544412" w:rsidRDefault="00544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578" w:rsidRDefault="00880578" w:rsidP="00F1680F">
      <w:pPr>
        <w:spacing w:after="0" w:line="240" w:lineRule="auto"/>
      </w:pPr>
      <w:r>
        <w:separator/>
      </w:r>
    </w:p>
  </w:footnote>
  <w:footnote w:type="continuationSeparator" w:id="0">
    <w:p w:rsidR="00880578" w:rsidRDefault="00880578" w:rsidP="00F16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A261A"/>
    <w:multiLevelType w:val="hybridMultilevel"/>
    <w:tmpl w:val="CDB05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0F420C"/>
    <w:multiLevelType w:val="hybridMultilevel"/>
    <w:tmpl w:val="109A3026"/>
    <w:lvl w:ilvl="0" w:tplc="F4AC14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1E9"/>
    <w:rsid w:val="00083D84"/>
    <w:rsid w:val="000A2B40"/>
    <w:rsid w:val="000F68BD"/>
    <w:rsid w:val="00236435"/>
    <w:rsid w:val="002B1A0C"/>
    <w:rsid w:val="00333B20"/>
    <w:rsid w:val="00493023"/>
    <w:rsid w:val="00544412"/>
    <w:rsid w:val="005713A8"/>
    <w:rsid w:val="006121A4"/>
    <w:rsid w:val="007B1DD8"/>
    <w:rsid w:val="007D41E9"/>
    <w:rsid w:val="00880578"/>
    <w:rsid w:val="0089201A"/>
    <w:rsid w:val="00B46F04"/>
    <w:rsid w:val="00BA7A33"/>
    <w:rsid w:val="00CA0D5B"/>
    <w:rsid w:val="00D40DDB"/>
    <w:rsid w:val="00E610CC"/>
    <w:rsid w:val="00F1680F"/>
    <w:rsid w:val="00F30AF1"/>
    <w:rsid w:val="00F80453"/>
    <w:rsid w:val="00F80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D10"/>
    <w:pPr>
      <w:spacing w:after="200" w:line="276" w:lineRule="auto"/>
    </w:pPr>
    <w:rPr>
      <w:sz w:val="28"/>
      <w:szCs w:val="28"/>
    </w:rPr>
  </w:style>
  <w:style w:type="paragraph" w:styleId="Heading1">
    <w:name w:val="heading 1"/>
    <w:basedOn w:val="Normal"/>
    <w:next w:val="Normal"/>
    <w:link w:val="Heading1Char"/>
    <w:uiPriority w:val="9"/>
    <w:qFormat/>
    <w:pPr>
      <w:keepNext/>
      <w:keepLines/>
      <w:spacing w:before="480" w:after="0"/>
      <w:jc w:val="center"/>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olor w:val="17365D" w:themeColor="text2" w:themeShade="BF"/>
      <w:spacing w:val="5"/>
      <w:kern w:val="28"/>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Pr>
      <w:rFonts w:asciiTheme="majorHAnsi" w:eastAsiaTheme="majorEastAsia" w:hAnsiTheme="majorHAnsi" w:cstheme="majorBidi" w:hint="default"/>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F16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80F"/>
    <w:rPr>
      <w:sz w:val="28"/>
      <w:szCs w:val="28"/>
    </w:rPr>
  </w:style>
  <w:style w:type="paragraph" w:styleId="Footer">
    <w:name w:val="footer"/>
    <w:basedOn w:val="Normal"/>
    <w:link w:val="FooterChar"/>
    <w:uiPriority w:val="99"/>
    <w:unhideWhenUsed/>
    <w:rsid w:val="00F16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80F"/>
    <w:rPr>
      <w:sz w:val="28"/>
      <w:szCs w:val="28"/>
    </w:rPr>
  </w:style>
  <w:style w:type="paragraph" w:styleId="TOCHeading">
    <w:name w:val="TOC Heading"/>
    <w:basedOn w:val="Heading1"/>
    <w:next w:val="Normal"/>
    <w:uiPriority w:val="39"/>
    <w:unhideWhenUsed/>
    <w:qFormat/>
    <w:rsid w:val="000F68BD"/>
    <w:pPr>
      <w:jc w:val="left"/>
      <w:outlineLvl w:val="9"/>
    </w:pPr>
    <w:rPr>
      <w:lang w:eastAsia="ja-JP"/>
    </w:rPr>
  </w:style>
  <w:style w:type="paragraph" w:styleId="TOC1">
    <w:name w:val="toc 1"/>
    <w:basedOn w:val="Normal"/>
    <w:next w:val="Normal"/>
    <w:autoRedefine/>
    <w:uiPriority w:val="39"/>
    <w:unhideWhenUsed/>
    <w:rsid w:val="000F68BD"/>
    <w:pPr>
      <w:spacing w:after="100"/>
    </w:pPr>
  </w:style>
  <w:style w:type="paragraph" w:styleId="TOC2">
    <w:name w:val="toc 2"/>
    <w:basedOn w:val="Normal"/>
    <w:next w:val="Normal"/>
    <w:autoRedefine/>
    <w:uiPriority w:val="39"/>
    <w:unhideWhenUsed/>
    <w:rsid w:val="000F68BD"/>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D10"/>
    <w:pPr>
      <w:spacing w:after="200" w:line="276" w:lineRule="auto"/>
    </w:pPr>
    <w:rPr>
      <w:sz w:val="28"/>
      <w:szCs w:val="28"/>
    </w:rPr>
  </w:style>
  <w:style w:type="paragraph" w:styleId="Heading1">
    <w:name w:val="heading 1"/>
    <w:basedOn w:val="Normal"/>
    <w:next w:val="Normal"/>
    <w:link w:val="Heading1Char"/>
    <w:uiPriority w:val="9"/>
    <w:qFormat/>
    <w:pPr>
      <w:keepNext/>
      <w:keepLines/>
      <w:spacing w:before="480" w:after="0"/>
      <w:jc w:val="center"/>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olor w:val="17365D" w:themeColor="text2" w:themeShade="BF"/>
      <w:spacing w:val="5"/>
      <w:kern w:val="28"/>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Pr>
      <w:rFonts w:asciiTheme="majorHAnsi" w:eastAsiaTheme="majorEastAsia" w:hAnsiTheme="majorHAnsi" w:cstheme="majorBidi" w:hint="default"/>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F16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80F"/>
    <w:rPr>
      <w:sz w:val="28"/>
      <w:szCs w:val="28"/>
    </w:rPr>
  </w:style>
  <w:style w:type="paragraph" w:styleId="Footer">
    <w:name w:val="footer"/>
    <w:basedOn w:val="Normal"/>
    <w:link w:val="FooterChar"/>
    <w:uiPriority w:val="99"/>
    <w:unhideWhenUsed/>
    <w:rsid w:val="00F16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80F"/>
    <w:rPr>
      <w:sz w:val="28"/>
      <w:szCs w:val="28"/>
    </w:rPr>
  </w:style>
  <w:style w:type="paragraph" w:styleId="TOCHeading">
    <w:name w:val="TOC Heading"/>
    <w:basedOn w:val="Heading1"/>
    <w:next w:val="Normal"/>
    <w:uiPriority w:val="39"/>
    <w:unhideWhenUsed/>
    <w:qFormat/>
    <w:rsid w:val="000F68BD"/>
    <w:pPr>
      <w:jc w:val="left"/>
      <w:outlineLvl w:val="9"/>
    </w:pPr>
    <w:rPr>
      <w:lang w:eastAsia="ja-JP"/>
    </w:rPr>
  </w:style>
  <w:style w:type="paragraph" w:styleId="TOC1">
    <w:name w:val="toc 1"/>
    <w:basedOn w:val="Normal"/>
    <w:next w:val="Normal"/>
    <w:autoRedefine/>
    <w:uiPriority w:val="39"/>
    <w:unhideWhenUsed/>
    <w:rsid w:val="000F68BD"/>
    <w:pPr>
      <w:spacing w:after="100"/>
    </w:pPr>
  </w:style>
  <w:style w:type="paragraph" w:styleId="TOC2">
    <w:name w:val="toc 2"/>
    <w:basedOn w:val="Normal"/>
    <w:next w:val="Normal"/>
    <w:autoRedefine/>
    <w:uiPriority w:val="39"/>
    <w:unhideWhenUsed/>
    <w:rsid w:val="000F68BD"/>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thub.com/spyder-id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docs.continuum.io/anaconda/"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yperlink" Target="mailto:JLC@CogginsGeosciences.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FBC53-294C-4F88-8985-D5A39B2D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41</Pages>
  <Words>2866</Words>
  <Characters>16338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8</cp:revision>
  <dcterms:created xsi:type="dcterms:W3CDTF">2016-09-14T20:20:00Z</dcterms:created>
  <dcterms:modified xsi:type="dcterms:W3CDTF">2016-09-17T03:25:00Z</dcterms:modified>
</cp:coreProperties>
</file>