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BF29" w14:textId="1AF29433" w:rsidR="00575DE2" w:rsidRPr="00E64DC3" w:rsidRDefault="00F86265" w:rsidP="00E64DC3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Transition coach and change partner for individuals moving through significant periods of career or personal change.  </w:t>
      </w:r>
      <w:r w:rsidR="008F1F03">
        <w:rPr>
          <w:rFonts w:ascii="Source Sans Pro" w:hAnsi="Source Sans Pro"/>
        </w:rPr>
        <w:t>I</w:t>
      </w:r>
      <w:r w:rsidR="00D96220">
        <w:rPr>
          <w:rFonts w:ascii="Source Sans Pro" w:hAnsi="Source Sans Pro"/>
        </w:rPr>
        <w:t xml:space="preserve"> draw on</w:t>
      </w:r>
      <w:r w:rsidR="00236208">
        <w:rPr>
          <w:rFonts w:ascii="Source Sans Pro" w:hAnsi="Source Sans Pro"/>
        </w:rPr>
        <w:t xml:space="preserve"> more than</w:t>
      </w:r>
      <w:r>
        <w:rPr>
          <w:rFonts w:ascii="Source Sans Pro" w:hAnsi="Source Sans Pro"/>
        </w:rPr>
        <w:t xml:space="preserve"> two decades of experience in the </w:t>
      </w:r>
      <w:r w:rsidR="00575DE2" w:rsidRPr="00575DE2">
        <w:rPr>
          <w:rFonts w:ascii="Source Sans Pro" w:hAnsi="Source Sans Pro"/>
        </w:rPr>
        <w:t xml:space="preserve">education, nonprofit and social services sectors </w:t>
      </w:r>
      <w:r w:rsidR="00D96220">
        <w:rPr>
          <w:rFonts w:ascii="Source Sans Pro" w:hAnsi="Source Sans Pro"/>
        </w:rPr>
        <w:t xml:space="preserve">as well as </w:t>
      </w:r>
      <w:r w:rsidR="008F1F03">
        <w:rPr>
          <w:rFonts w:ascii="Source Sans Pro" w:hAnsi="Source Sans Pro"/>
        </w:rPr>
        <w:t>t</w:t>
      </w:r>
      <w:r w:rsidR="00575DE2" w:rsidRPr="00575DE2">
        <w:rPr>
          <w:rFonts w:ascii="Source Sans Pro" w:hAnsi="Source Sans Pro"/>
        </w:rPr>
        <w:t>raining</w:t>
      </w:r>
      <w:r w:rsidR="00600061">
        <w:rPr>
          <w:rFonts w:ascii="Source Sans Pro" w:hAnsi="Source Sans Pro"/>
        </w:rPr>
        <w:t xml:space="preserve"> and experience</w:t>
      </w:r>
      <w:r w:rsidR="00575DE2" w:rsidRPr="00575DE2">
        <w:rPr>
          <w:rFonts w:ascii="Source Sans Pro" w:hAnsi="Source Sans Pro"/>
        </w:rPr>
        <w:t xml:space="preserve"> as a</w:t>
      </w:r>
      <w:r w:rsidR="00BB2317">
        <w:rPr>
          <w:rFonts w:ascii="Source Sans Pro" w:hAnsi="Source Sans Pro"/>
        </w:rPr>
        <w:t xml:space="preserve"> </w:t>
      </w:r>
      <w:proofErr w:type="spellStart"/>
      <w:r w:rsidR="00BB2317">
        <w:rPr>
          <w:rFonts w:ascii="Source Sans Pro" w:hAnsi="Source Sans Pro"/>
        </w:rPr>
        <w:t>a</w:t>
      </w:r>
      <w:proofErr w:type="spellEnd"/>
      <w:r w:rsidR="00BB2317">
        <w:rPr>
          <w:rFonts w:ascii="Source Sans Pro" w:hAnsi="Source Sans Pro"/>
        </w:rPr>
        <w:t xml:space="preserve"> facilitator, nonprofit leader,</w:t>
      </w:r>
      <w:r w:rsidR="00575DE2" w:rsidRPr="00575DE2">
        <w:rPr>
          <w:rFonts w:ascii="Source Sans Pro" w:hAnsi="Source Sans Pro"/>
        </w:rPr>
        <w:t xml:space="preserve"> end-of-life doula,</w:t>
      </w:r>
      <w:r w:rsidR="00600061">
        <w:rPr>
          <w:rFonts w:ascii="Source Sans Pro" w:hAnsi="Source Sans Pro"/>
        </w:rPr>
        <w:t xml:space="preserve"> </w:t>
      </w:r>
      <w:r w:rsidR="009152A4">
        <w:rPr>
          <w:rFonts w:ascii="Source Sans Pro" w:hAnsi="Source Sans Pro"/>
        </w:rPr>
        <w:t xml:space="preserve">grief partner, </w:t>
      </w:r>
      <w:r w:rsidR="00600061">
        <w:rPr>
          <w:rFonts w:ascii="Source Sans Pro" w:hAnsi="Source Sans Pro"/>
        </w:rPr>
        <w:t>death educator</w:t>
      </w:r>
      <w:r w:rsidR="001203D0">
        <w:rPr>
          <w:rFonts w:ascii="Source Sans Pro" w:hAnsi="Source Sans Pro"/>
        </w:rPr>
        <w:t xml:space="preserve"> </w:t>
      </w:r>
      <w:r w:rsidR="009152A4">
        <w:rPr>
          <w:rFonts w:ascii="Source Sans Pro" w:hAnsi="Source Sans Pro"/>
        </w:rPr>
        <w:t xml:space="preserve">and </w:t>
      </w:r>
      <w:r w:rsidR="00575DE2" w:rsidRPr="00575DE2">
        <w:rPr>
          <w:rFonts w:ascii="Source Sans Pro" w:hAnsi="Source Sans Pro"/>
        </w:rPr>
        <w:t>circle keeper</w:t>
      </w:r>
      <w:r w:rsidR="00994B80">
        <w:rPr>
          <w:rFonts w:ascii="Source Sans Pro" w:hAnsi="Source Sans Pro"/>
        </w:rPr>
        <w:t xml:space="preserve"> to</w:t>
      </w:r>
      <w:r w:rsidR="00DE4CC0">
        <w:rPr>
          <w:rFonts w:ascii="Source Sans Pro" w:hAnsi="Source Sans Pro"/>
        </w:rPr>
        <w:t xml:space="preserve"> shape my</w:t>
      </w:r>
      <w:r w:rsidR="00994B80">
        <w:rPr>
          <w:rFonts w:ascii="Source Sans Pro" w:hAnsi="Source Sans Pro"/>
        </w:rPr>
        <w:t xml:space="preserve"> support </w:t>
      </w:r>
      <w:r w:rsidR="00DE4CC0">
        <w:rPr>
          <w:rFonts w:ascii="Source Sans Pro" w:hAnsi="Source Sans Pro"/>
        </w:rPr>
        <w:t xml:space="preserve">for </w:t>
      </w:r>
      <w:r w:rsidR="00994B80">
        <w:rPr>
          <w:rFonts w:ascii="Source Sans Pro" w:hAnsi="Source Sans Pro"/>
        </w:rPr>
        <w:t xml:space="preserve">people </w:t>
      </w:r>
      <w:r w:rsidR="00F47790">
        <w:rPr>
          <w:rFonts w:ascii="Source Sans Pro" w:hAnsi="Source Sans Pro"/>
        </w:rPr>
        <w:t xml:space="preserve">who are </w:t>
      </w:r>
      <w:r w:rsidR="00DE4CC0">
        <w:rPr>
          <w:rFonts w:ascii="Source Sans Pro" w:hAnsi="Source Sans Pro"/>
        </w:rPr>
        <w:t xml:space="preserve">betwixt what was and </w:t>
      </w:r>
      <w:r w:rsidR="001203D0">
        <w:rPr>
          <w:rFonts w:ascii="Source Sans Pro" w:hAnsi="Source Sans Pro"/>
        </w:rPr>
        <w:t xml:space="preserve">what </w:t>
      </w:r>
      <w:r w:rsidR="00DE4CC0">
        <w:rPr>
          <w:rFonts w:ascii="Source Sans Pro" w:hAnsi="Source Sans Pro"/>
        </w:rPr>
        <w:t>will be</w:t>
      </w:r>
      <w:r w:rsidR="002111D0">
        <w:rPr>
          <w:rFonts w:ascii="Source Sans Pro" w:hAnsi="Source Sans Pro"/>
        </w:rPr>
        <w:t xml:space="preserve">. </w:t>
      </w:r>
      <w:r w:rsidR="00575DE2" w:rsidRPr="00575DE2">
        <w:rPr>
          <w:rFonts w:ascii="Source Sans Pro" w:hAnsi="Source Sans Pro"/>
        </w:rPr>
        <w:t xml:space="preserve">  </w:t>
      </w:r>
    </w:p>
    <w:p w14:paraId="65F3E851" w14:textId="1F1C62F8" w:rsidR="009147BE" w:rsidRPr="009147BE" w:rsidRDefault="009147BE" w:rsidP="00AF3AA9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  <w:sz w:val="28"/>
          <w:szCs w:val="28"/>
        </w:rPr>
      </w:pPr>
      <w:r w:rsidRPr="009147BE">
        <w:rPr>
          <w:rFonts w:ascii="Source Sans Pro" w:eastAsiaTheme="minorHAnsi" w:hAnsi="Source Sans Pro" w:cstheme="minorBidi"/>
          <w:b/>
          <w:bCs/>
          <w:sz w:val="28"/>
          <w:szCs w:val="28"/>
        </w:rPr>
        <w:t>Founder and Owner</w:t>
      </w:r>
      <w:r w:rsidRPr="009147BE">
        <w:rPr>
          <w:rFonts w:ascii="Source Sans Pro" w:eastAsiaTheme="minorHAnsi" w:hAnsi="Source Sans Pro" w:cstheme="minorBidi"/>
          <w:sz w:val="28"/>
          <w:szCs w:val="28"/>
        </w:rPr>
        <w:t>, Consulting Betwixt (</w:t>
      </w:r>
      <w:proofErr w:type="gramStart"/>
      <w:r w:rsidRPr="009147BE">
        <w:rPr>
          <w:rFonts w:ascii="Source Sans Pro" w:eastAsiaTheme="minorHAnsi" w:hAnsi="Source Sans Pro" w:cstheme="minorBidi"/>
          <w:sz w:val="28"/>
          <w:szCs w:val="28"/>
        </w:rPr>
        <w:t>consultingbetwixt.com)  2019</w:t>
      </w:r>
      <w:proofErr w:type="gramEnd"/>
      <w:r w:rsidRPr="009147BE">
        <w:rPr>
          <w:rFonts w:ascii="Source Sans Pro" w:eastAsiaTheme="minorHAnsi" w:hAnsi="Source Sans Pro" w:cstheme="minorBidi"/>
          <w:sz w:val="28"/>
          <w:szCs w:val="28"/>
        </w:rPr>
        <w:t>-Present</w:t>
      </w:r>
    </w:p>
    <w:p w14:paraId="4C271298" w14:textId="68FE132F" w:rsidR="009147BE" w:rsidRPr="009147BE" w:rsidRDefault="009147BE" w:rsidP="00471DCD">
      <w:pPr>
        <w:pStyle w:val="Location"/>
        <w:spacing w:line="276" w:lineRule="auto"/>
        <w:ind w:left="720"/>
        <w:rPr>
          <w:rFonts w:ascii="Source Sans Pro" w:eastAsiaTheme="minorHAnsi" w:hAnsi="Source Sans Pro" w:cstheme="minorBidi"/>
        </w:rPr>
      </w:pPr>
      <w:r w:rsidRPr="009147BE">
        <w:rPr>
          <w:rFonts w:ascii="Source Sans Pro" w:eastAsiaTheme="minorHAnsi" w:hAnsi="Source Sans Pro" w:cstheme="minorBidi"/>
        </w:rPr>
        <w:t xml:space="preserve">Provide </w:t>
      </w:r>
      <w:r w:rsidR="00FA3093">
        <w:rPr>
          <w:rFonts w:ascii="Source Sans Pro" w:eastAsiaTheme="minorHAnsi" w:hAnsi="Source Sans Pro" w:cstheme="minorBidi"/>
        </w:rPr>
        <w:t>transition coaching</w:t>
      </w:r>
      <w:r w:rsidR="001E27BB">
        <w:rPr>
          <w:rFonts w:ascii="Source Sans Pro" w:eastAsiaTheme="minorHAnsi" w:hAnsi="Source Sans Pro" w:cstheme="minorBidi"/>
        </w:rPr>
        <w:t xml:space="preserve"> to people who are navigating professional changes, including role or job changes, career moves and</w:t>
      </w:r>
      <w:r w:rsidR="00C30A4B">
        <w:rPr>
          <w:rFonts w:ascii="Source Sans Pro" w:eastAsiaTheme="minorHAnsi" w:hAnsi="Source Sans Pro" w:cstheme="minorBidi"/>
        </w:rPr>
        <w:t xml:space="preserve"> entering or leaving the workforce.  Also provide transition coaching and</w:t>
      </w:r>
      <w:r w:rsidR="00FA3093">
        <w:rPr>
          <w:rFonts w:ascii="Source Sans Pro" w:eastAsiaTheme="minorHAnsi" w:hAnsi="Source Sans Pro" w:cstheme="minorBidi"/>
        </w:rPr>
        <w:t xml:space="preserve"> grief partnering </w:t>
      </w:r>
      <w:r w:rsidR="00C30A4B">
        <w:rPr>
          <w:rFonts w:ascii="Source Sans Pro" w:eastAsiaTheme="minorHAnsi" w:hAnsi="Source Sans Pro" w:cstheme="minorBidi"/>
        </w:rPr>
        <w:t xml:space="preserve">to people navigating personal changes such as </w:t>
      </w:r>
      <w:r w:rsidR="00F20A54">
        <w:rPr>
          <w:rFonts w:ascii="Source Sans Pro" w:eastAsiaTheme="minorHAnsi" w:hAnsi="Source Sans Pro" w:cstheme="minorBidi"/>
        </w:rPr>
        <w:t xml:space="preserve">moving through grief while tending to the demands of daily life, </w:t>
      </w:r>
      <w:r w:rsidR="00926537">
        <w:rPr>
          <w:rFonts w:ascii="Source Sans Pro" w:eastAsiaTheme="minorHAnsi" w:hAnsi="Source Sans Pro" w:cstheme="minorBidi"/>
        </w:rPr>
        <w:t xml:space="preserve">processing </w:t>
      </w:r>
      <w:r w:rsidR="00C30A4B">
        <w:rPr>
          <w:rFonts w:ascii="Source Sans Pro" w:eastAsiaTheme="minorHAnsi" w:hAnsi="Source Sans Pro" w:cstheme="minorBidi"/>
        </w:rPr>
        <w:t>the end of a relationship, caring for a</w:t>
      </w:r>
      <w:r w:rsidR="00E572F8">
        <w:rPr>
          <w:rFonts w:ascii="Source Sans Pro" w:eastAsiaTheme="minorHAnsi" w:hAnsi="Source Sans Pro" w:cstheme="minorBidi"/>
        </w:rPr>
        <w:t xml:space="preserve">n aging </w:t>
      </w:r>
      <w:proofErr w:type="gramStart"/>
      <w:r w:rsidR="00E572F8">
        <w:rPr>
          <w:rFonts w:ascii="Source Sans Pro" w:eastAsiaTheme="minorHAnsi" w:hAnsi="Source Sans Pro" w:cstheme="minorBidi"/>
        </w:rPr>
        <w:t>parent</w:t>
      </w:r>
      <w:proofErr w:type="gramEnd"/>
      <w:r w:rsidR="00E572F8">
        <w:rPr>
          <w:rFonts w:ascii="Source Sans Pro" w:eastAsiaTheme="minorHAnsi" w:hAnsi="Source Sans Pro" w:cstheme="minorBidi"/>
        </w:rPr>
        <w:t xml:space="preserve"> or facing a medical challenge. Serve as an</w:t>
      </w:r>
      <w:r w:rsidR="00FA3093">
        <w:rPr>
          <w:rFonts w:ascii="Source Sans Pro" w:eastAsiaTheme="minorHAnsi" w:hAnsi="Source Sans Pro" w:cstheme="minorBidi"/>
        </w:rPr>
        <w:t xml:space="preserve"> e</w:t>
      </w:r>
      <w:r w:rsidRPr="009147BE">
        <w:rPr>
          <w:rFonts w:ascii="Source Sans Pro" w:eastAsiaTheme="minorHAnsi" w:hAnsi="Source Sans Pro" w:cstheme="minorBidi"/>
        </w:rPr>
        <w:t>nd-of-</w:t>
      </w:r>
      <w:r w:rsidR="00FA3093">
        <w:rPr>
          <w:rFonts w:ascii="Source Sans Pro" w:eastAsiaTheme="minorHAnsi" w:hAnsi="Source Sans Pro" w:cstheme="minorBidi"/>
        </w:rPr>
        <w:t>l</w:t>
      </w:r>
      <w:r w:rsidRPr="009147BE">
        <w:rPr>
          <w:rFonts w:ascii="Source Sans Pro" w:eastAsiaTheme="minorHAnsi" w:hAnsi="Source Sans Pro" w:cstheme="minorBidi"/>
        </w:rPr>
        <w:t xml:space="preserve">ife </w:t>
      </w:r>
      <w:r w:rsidR="00FA3093">
        <w:rPr>
          <w:rFonts w:ascii="Source Sans Pro" w:eastAsiaTheme="minorHAnsi" w:hAnsi="Source Sans Pro" w:cstheme="minorBidi"/>
        </w:rPr>
        <w:t>d</w:t>
      </w:r>
      <w:r w:rsidRPr="009147BE">
        <w:rPr>
          <w:rFonts w:ascii="Source Sans Pro" w:eastAsiaTheme="minorHAnsi" w:hAnsi="Source Sans Pro" w:cstheme="minorBidi"/>
        </w:rPr>
        <w:t xml:space="preserve">oula </w:t>
      </w:r>
      <w:r w:rsidR="00E572F8">
        <w:rPr>
          <w:rFonts w:ascii="Source Sans Pro" w:eastAsiaTheme="minorHAnsi" w:hAnsi="Source Sans Pro" w:cstheme="minorBidi"/>
        </w:rPr>
        <w:t xml:space="preserve">for dying people as well as a coach or guide for people who are caring for a dying loved one. </w:t>
      </w:r>
      <w:r w:rsidR="00FA3093">
        <w:rPr>
          <w:rFonts w:ascii="Source Sans Pro" w:eastAsiaTheme="minorHAnsi" w:hAnsi="Source Sans Pro" w:cstheme="minorBidi"/>
        </w:rPr>
        <w:t xml:space="preserve"> </w:t>
      </w:r>
      <w:r w:rsidR="00E572F8">
        <w:rPr>
          <w:rFonts w:ascii="Source Sans Pro" w:eastAsiaTheme="minorHAnsi" w:hAnsi="Source Sans Pro" w:cstheme="minorBidi"/>
        </w:rPr>
        <w:t>Le</w:t>
      </w:r>
      <w:r w:rsidRPr="009147BE">
        <w:rPr>
          <w:rFonts w:ascii="Source Sans Pro" w:eastAsiaTheme="minorHAnsi" w:hAnsi="Source Sans Pro" w:cstheme="minorBidi"/>
        </w:rPr>
        <w:t>ad grief circles</w:t>
      </w:r>
      <w:r w:rsidR="007A0874">
        <w:rPr>
          <w:rFonts w:ascii="Source Sans Pro" w:eastAsiaTheme="minorHAnsi" w:hAnsi="Source Sans Pro" w:cstheme="minorBidi"/>
        </w:rPr>
        <w:t xml:space="preserve">, </w:t>
      </w:r>
      <w:r w:rsidR="000D47F1">
        <w:rPr>
          <w:rFonts w:ascii="Source Sans Pro" w:eastAsiaTheme="minorHAnsi" w:hAnsi="Source Sans Pro" w:cstheme="minorBidi"/>
        </w:rPr>
        <w:t xml:space="preserve">facilitate conversations </w:t>
      </w:r>
      <w:r w:rsidR="00857472">
        <w:rPr>
          <w:rFonts w:ascii="Source Sans Pro" w:eastAsiaTheme="minorHAnsi" w:hAnsi="Source Sans Pro" w:cstheme="minorBidi"/>
        </w:rPr>
        <w:t xml:space="preserve">on death, dying and grieving, </w:t>
      </w:r>
      <w:r w:rsidR="00345511">
        <w:rPr>
          <w:rFonts w:ascii="Source Sans Pro" w:eastAsiaTheme="minorHAnsi" w:hAnsi="Source Sans Pro" w:cstheme="minorBidi"/>
        </w:rPr>
        <w:t>and present to the broader community to improve death literacy.</w:t>
      </w:r>
      <w:r w:rsidRPr="009147BE">
        <w:rPr>
          <w:rFonts w:ascii="Source Sans Pro" w:eastAsiaTheme="minorHAnsi" w:hAnsi="Source Sans Pro" w:cstheme="minorBidi"/>
        </w:rPr>
        <w:t xml:space="preserve"> </w:t>
      </w:r>
    </w:p>
    <w:p w14:paraId="4652D253" w14:textId="31904E5D" w:rsidR="003D4748" w:rsidRPr="003D4748" w:rsidRDefault="003D4748" w:rsidP="00AF3AA9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  <w:sz w:val="28"/>
          <w:szCs w:val="28"/>
        </w:rPr>
      </w:pPr>
      <w:proofErr w:type="spellStart"/>
      <w:r w:rsidRPr="003D4748">
        <w:rPr>
          <w:rFonts w:ascii="Source Sans Pro" w:eastAsiaTheme="minorHAnsi" w:hAnsi="Source Sans Pro" w:cstheme="minorBidi"/>
          <w:b/>
          <w:bCs/>
          <w:sz w:val="28"/>
          <w:szCs w:val="28"/>
        </w:rPr>
        <w:t>Programme</w:t>
      </w:r>
      <w:proofErr w:type="spellEnd"/>
      <w:r w:rsidRPr="003D4748">
        <w:rPr>
          <w:rFonts w:ascii="Source Sans Pro" w:eastAsiaTheme="minorHAnsi" w:hAnsi="Source Sans Pro" w:cstheme="minorBidi"/>
          <w:b/>
          <w:bCs/>
          <w:sz w:val="28"/>
          <w:szCs w:val="28"/>
        </w:rPr>
        <w:t xml:space="preserve"> Officer, </w:t>
      </w:r>
      <w:r w:rsidRPr="003D4748">
        <w:rPr>
          <w:rFonts w:ascii="Source Sans Pro" w:eastAsiaTheme="minorHAnsi" w:hAnsi="Source Sans Pro" w:cstheme="minorBidi"/>
          <w:sz w:val="28"/>
          <w:szCs w:val="28"/>
        </w:rPr>
        <w:t>Oak Foundation</w:t>
      </w:r>
      <w:r>
        <w:rPr>
          <w:rFonts w:ascii="Source Sans Pro" w:eastAsiaTheme="minorHAnsi" w:hAnsi="Source Sans Pro" w:cstheme="minorBidi"/>
          <w:sz w:val="28"/>
          <w:szCs w:val="28"/>
        </w:rPr>
        <w:t xml:space="preserve"> 2013-</w:t>
      </w:r>
      <w:r w:rsidR="008F2D24">
        <w:rPr>
          <w:rFonts w:ascii="Source Sans Pro" w:eastAsiaTheme="minorHAnsi" w:hAnsi="Source Sans Pro" w:cstheme="minorBidi"/>
          <w:sz w:val="28"/>
          <w:szCs w:val="28"/>
        </w:rPr>
        <w:t>20</w:t>
      </w:r>
      <w:r>
        <w:rPr>
          <w:rFonts w:ascii="Source Sans Pro" w:eastAsiaTheme="minorHAnsi" w:hAnsi="Source Sans Pro" w:cstheme="minorBidi"/>
          <w:sz w:val="28"/>
          <w:szCs w:val="28"/>
        </w:rPr>
        <w:t>19</w:t>
      </w:r>
    </w:p>
    <w:p w14:paraId="2964F1D9" w14:textId="73D1119A" w:rsidR="003D4748" w:rsidRDefault="003D4748" w:rsidP="00471DCD">
      <w:pPr>
        <w:pStyle w:val="Location"/>
        <w:spacing w:line="276" w:lineRule="auto"/>
        <w:ind w:left="720"/>
        <w:rPr>
          <w:rFonts w:ascii="Source Sans Pro" w:eastAsiaTheme="minorHAnsi" w:hAnsi="Source Sans Pro" w:cstheme="minorBidi"/>
        </w:rPr>
      </w:pPr>
      <w:r w:rsidRPr="008529AE">
        <w:rPr>
          <w:rFonts w:ascii="Source Sans Pro" w:eastAsiaTheme="minorHAnsi" w:hAnsi="Source Sans Pro" w:cstheme="minorBidi"/>
        </w:rPr>
        <w:t xml:space="preserve">Managed a </w:t>
      </w:r>
      <w:r w:rsidR="008F2D24">
        <w:rPr>
          <w:rFonts w:ascii="Source Sans Pro" w:eastAsiaTheme="minorHAnsi" w:hAnsi="Source Sans Pro" w:cstheme="minorBidi"/>
        </w:rPr>
        <w:t xml:space="preserve">Learning Differences </w:t>
      </w:r>
      <w:proofErr w:type="spellStart"/>
      <w:r w:rsidR="008F2D24">
        <w:rPr>
          <w:rFonts w:ascii="Source Sans Pro" w:eastAsiaTheme="minorHAnsi" w:hAnsi="Source Sans Pro" w:cstheme="minorBidi"/>
        </w:rPr>
        <w:t>Programme</w:t>
      </w:r>
      <w:proofErr w:type="spellEnd"/>
      <w:r w:rsidR="008F2D24">
        <w:rPr>
          <w:rFonts w:ascii="Source Sans Pro" w:eastAsiaTheme="minorHAnsi" w:hAnsi="Source Sans Pro" w:cstheme="minorBidi"/>
        </w:rPr>
        <w:t xml:space="preserve"> </w:t>
      </w:r>
      <w:r w:rsidRPr="008529AE">
        <w:rPr>
          <w:rFonts w:ascii="Source Sans Pro" w:eastAsiaTheme="minorHAnsi" w:hAnsi="Source Sans Pro" w:cstheme="minorBidi"/>
        </w:rPr>
        <w:t xml:space="preserve">portfolio of up to 30 active grants worth $20 </w:t>
      </w:r>
      <w:r w:rsidR="00E5298A">
        <w:rPr>
          <w:rFonts w:ascii="Source Sans Pro" w:eastAsiaTheme="minorHAnsi" w:hAnsi="Source Sans Pro" w:cstheme="minorBidi"/>
        </w:rPr>
        <w:t>m</w:t>
      </w:r>
      <w:r w:rsidRPr="008529AE">
        <w:rPr>
          <w:rFonts w:ascii="Source Sans Pro" w:eastAsiaTheme="minorHAnsi" w:hAnsi="Source Sans Pro" w:cstheme="minorBidi"/>
        </w:rPr>
        <w:t xml:space="preserve">illion. Served as an elected member of the Staff Advisory Group. Led the LDP’s programmatic evaluation, racial equity initiative, and internal and external communications. Served on cross-foundation </w:t>
      </w:r>
      <w:r w:rsidR="000520DA">
        <w:rPr>
          <w:rFonts w:ascii="Source Sans Pro" w:eastAsiaTheme="minorHAnsi" w:hAnsi="Source Sans Pro" w:cstheme="minorBidi"/>
        </w:rPr>
        <w:t xml:space="preserve">teams </w:t>
      </w:r>
      <w:r w:rsidRPr="008529AE">
        <w:rPr>
          <w:rFonts w:ascii="Source Sans Pro" w:eastAsiaTheme="minorHAnsi" w:hAnsi="Source Sans Pro" w:cstheme="minorBidi"/>
        </w:rPr>
        <w:t xml:space="preserve">on child safeguarding, grant-making process, capacity building, </w:t>
      </w:r>
      <w:proofErr w:type="gramStart"/>
      <w:r w:rsidRPr="008529AE">
        <w:rPr>
          <w:rFonts w:ascii="Source Sans Pro" w:eastAsiaTheme="minorHAnsi" w:hAnsi="Source Sans Pro" w:cstheme="minorBidi"/>
        </w:rPr>
        <w:t>measurement</w:t>
      </w:r>
      <w:proofErr w:type="gramEnd"/>
      <w:r w:rsidRPr="008529AE">
        <w:rPr>
          <w:rFonts w:ascii="Source Sans Pro" w:eastAsiaTheme="minorHAnsi" w:hAnsi="Source Sans Pro" w:cstheme="minorBidi"/>
        </w:rPr>
        <w:t xml:space="preserve"> and evaluation.</w:t>
      </w:r>
    </w:p>
    <w:p w14:paraId="16BB26C5" w14:textId="48933382" w:rsidR="00C4063C" w:rsidRPr="00C4063C" w:rsidRDefault="00C4063C" w:rsidP="00AF3AA9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  <w:sz w:val="28"/>
          <w:szCs w:val="28"/>
        </w:rPr>
      </w:pPr>
      <w:r w:rsidRPr="00964BA3">
        <w:rPr>
          <w:rFonts w:ascii="Source Sans Pro" w:eastAsiaTheme="minorHAnsi" w:hAnsi="Source Sans Pro" w:cstheme="minorBidi"/>
          <w:b/>
          <w:bCs/>
          <w:sz w:val="28"/>
          <w:szCs w:val="28"/>
        </w:rPr>
        <w:t>Senior Consultant,</w:t>
      </w:r>
      <w:r w:rsidRPr="00C4063C">
        <w:rPr>
          <w:rFonts w:ascii="Source Sans Pro" w:eastAsiaTheme="minorHAnsi" w:hAnsi="Source Sans Pro" w:cstheme="minorBidi"/>
          <w:sz w:val="28"/>
          <w:szCs w:val="28"/>
        </w:rPr>
        <w:t xml:space="preserve"> Public Impact</w:t>
      </w:r>
      <w:r w:rsidR="008F2D24">
        <w:rPr>
          <w:rFonts w:ascii="Source Sans Pro" w:eastAsiaTheme="minorHAnsi" w:hAnsi="Source Sans Pro" w:cstheme="minorBidi"/>
          <w:sz w:val="28"/>
          <w:szCs w:val="28"/>
        </w:rPr>
        <w:t>,</w:t>
      </w:r>
      <w:r>
        <w:rPr>
          <w:rFonts w:ascii="Source Sans Pro" w:eastAsiaTheme="minorHAnsi" w:hAnsi="Source Sans Pro" w:cstheme="minorBidi"/>
          <w:sz w:val="28"/>
          <w:szCs w:val="28"/>
        </w:rPr>
        <w:t xml:space="preserve"> </w:t>
      </w:r>
      <w:r w:rsidR="00964BA3">
        <w:rPr>
          <w:rFonts w:ascii="Source Sans Pro" w:eastAsiaTheme="minorHAnsi" w:hAnsi="Source Sans Pro" w:cstheme="minorBidi"/>
          <w:sz w:val="28"/>
          <w:szCs w:val="28"/>
        </w:rPr>
        <w:t>2007-</w:t>
      </w:r>
      <w:r w:rsidR="008F2D24">
        <w:rPr>
          <w:rFonts w:ascii="Source Sans Pro" w:eastAsiaTheme="minorHAnsi" w:hAnsi="Source Sans Pro" w:cstheme="minorBidi"/>
          <w:sz w:val="28"/>
          <w:szCs w:val="28"/>
        </w:rPr>
        <w:t>20</w:t>
      </w:r>
      <w:r w:rsidR="00964BA3">
        <w:rPr>
          <w:rFonts w:ascii="Source Sans Pro" w:eastAsiaTheme="minorHAnsi" w:hAnsi="Source Sans Pro" w:cstheme="minorBidi"/>
          <w:sz w:val="28"/>
          <w:szCs w:val="28"/>
        </w:rPr>
        <w:t>12</w:t>
      </w:r>
    </w:p>
    <w:p w14:paraId="3A11B5DE" w14:textId="5AF401C0" w:rsidR="008529AE" w:rsidRPr="00C4063C" w:rsidRDefault="00A74824" w:rsidP="00471DCD">
      <w:pPr>
        <w:pStyle w:val="Location"/>
        <w:spacing w:line="276" w:lineRule="auto"/>
        <w:ind w:left="720"/>
        <w:rPr>
          <w:rFonts w:ascii="Source Sans Pro" w:eastAsiaTheme="minorHAnsi" w:hAnsi="Source Sans Pro" w:cstheme="minorBidi"/>
        </w:rPr>
      </w:pPr>
      <w:r w:rsidRPr="00C4063C">
        <w:rPr>
          <w:rFonts w:ascii="Source Sans Pro" w:eastAsiaTheme="minorHAnsi" w:hAnsi="Source Sans Pro" w:cstheme="minorBidi"/>
        </w:rPr>
        <w:t>Managed teams on multi-year projects, conducted research, and wrote reports</w:t>
      </w:r>
      <w:r>
        <w:rPr>
          <w:rFonts w:ascii="Source Sans Pro" w:eastAsiaTheme="minorHAnsi" w:hAnsi="Source Sans Pro" w:cstheme="minorBidi"/>
        </w:rPr>
        <w:t xml:space="preserve"> as a s</w:t>
      </w:r>
      <w:r w:rsidR="00C4063C" w:rsidRPr="00C4063C">
        <w:rPr>
          <w:rFonts w:ascii="Source Sans Pro" w:eastAsiaTheme="minorHAnsi" w:hAnsi="Source Sans Pro" w:cstheme="minorBidi"/>
        </w:rPr>
        <w:t>e</w:t>
      </w:r>
      <w:r w:rsidR="00C4063C">
        <w:rPr>
          <w:rFonts w:ascii="Source Sans Pro" w:eastAsiaTheme="minorHAnsi" w:hAnsi="Source Sans Pro" w:cstheme="minorBidi"/>
        </w:rPr>
        <w:t>n</w:t>
      </w:r>
      <w:r w:rsidR="00C4063C" w:rsidRPr="00C4063C">
        <w:rPr>
          <w:rFonts w:ascii="Source Sans Pro" w:eastAsiaTheme="minorHAnsi" w:hAnsi="Source Sans Pro" w:cstheme="minorBidi"/>
        </w:rPr>
        <w:t xml:space="preserve">ior </w:t>
      </w:r>
      <w:r>
        <w:rPr>
          <w:rFonts w:ascii="Source Sans Pro" w:eastAsiaTheme="minorHAnsi" w:hAnsi="Source Sans Pro" w:cstheme="minorBidi"/>
        </w:rPr>
        <w:t>c</w:t>
      </w:r>
      <w:r w:rsidR="00C4063C" w:rsidRPr="00C4063C">
        <w:rPr>
          <w:rFonts w:ascii="Source Sans Pro" w:eastAsiaTheme="minorHAnsi" w:hAnsi="Source Sans Pro" w:cstheme="minorBidi"/>
        </w:rPr>
        <w:t xml:space="preserve">onsultant at a national education consulting firm dedicated to providing research-based guidance to improve K-12 education outcomes for underserved </w:t>
      </w:r>
      <w:r w:rsidR="00E257E1">
        <w:rPr>
          <w:rFonts w:ascii="Source Sans Pro" w:eastAsiaTheme="minorHAnsi" w:hAnsi="Source Sans Pro" w:cstheme="minorBidi"/>
        </w:rPr>
        <w:t xml:space="preserve">and excluded </w:t>
      </w:r>
      <w:r w:rsidR="00C4063C" w:rsidRPr="00C4063C">
        <w:rPr>
          <w:rFonts w:ascii="Source Sans Pro" w:eastAsiaTheme="minorHAnsi" w:hAnsi="Source Sans Pro" w:cstheme="minorBidi"/>
        </w:rPr>
        <w:t>populations. Consulted with foundations, government agencies, research institutes, and nonprofits. Served as dissemination and communication coordinator for the firm.</w:t>
      </w:r>
    </w:p>
    <w:p w14:paraId="6AB2DDB2" w14:textId="42D237DB" w:rsidR="00870412" w:rsidRPr="00870412" w:rsidRDefault="00870412" w:rsidP="00AF3AA9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  <w:sz w:val="28"/>
          <w:szCs w:val="28"/>
        </w:rPr>
      </w:pPr>
      <w:r w:rsidRPr="00870412">
        <w:rPr>
          <w:rFonts w:ascii="Source Sans Pro" w:eastAsiaTheme="minorHAnsi" w:hAnsi="Source Sans Pro" w:cstheme="minorBidi"/>
          <w:b/>
          <w:bCs/>
          <w:sz w:val="28"/>
          <w:szCs w:val="28"/>
        </w:rPr>
        <w:t>Research Analyst and Account Manager</w:t>
      </w:r>
      <w:r w:rsidRPr="00870412">
        <w:rPr>
          <w:rFonts w:ascii="Source Sans Pro" w:eastAsiaTheme="minorHAnsi" w:hAnsi="Source Sans Pro" w:cstheme="minorBidi"/>
          <w:sz w:val="28"/>
          <w:szCs w:val="28"/>
        </w:rPr>
        <w:t>, Best Practices, LLC</w:t>
      </w:r>
      <w:r>
        <w:rPr>
          <w:rFonts w:ascii="Source Sans Pro" w:eastAsiaTheme="minorHAnsi" w:hAnsi="Source Sans Pro" w:cstheme="minorBidi"/>
          <w:sz w:val="28"/>
          <w:szCs w:val="28"/>
        </w:rPr>
        <w:t>, 2006-2007</w:t>
      </w:r>
    </w:p>
    <w:p w14:paraId="25F442E0" w14:textId="62605857" w:rsidR="00870412" w:rsidRDefault="00870412" w:rsidP="008664BE">
      <w:pPr>
        <w:pStyle w:val="Location"/>
        <w:spacing w:line="276" w:lineRule="auto"/>
        <w:ind w:left="720"/>
        <w:rPr>
          <w:rFonts w:ascii="Source Sans Pro" w:eastAsiaTheme="minorHAnsi" w:hAnsi="Source Sans Pro" w:cstheme="minorBidi"/>
        </w:rPr>
      </w:pPr>
      <w:r w:rsidRPr="00870412">
        <w:rPr>
          <w:rFonts w:ascii="Source Sans Pro" w:eastAsiaTheme="minorHAnsi" w:hAnsi="Source Sans Pro" w:cstheme="minorBidi"/>
        </w:rPr>
        <w:t>Conducted benchmarking and best practice research for clients. Managed client relationships and sales of Best Practice Database accounts. Supported communications through database and we</w:t>
      </w:r>
      <w:r w:rsidR="00DC3F6E">
        <w:rPr>
          <w:rFonts w:ascii="Source Sans Pro" w:eastAsiaTheme="minorHAnsi" w:hAnsi="Source Sans Pro" w:cstheme="minorBidi"/>
        </w:rPr>
        <w:t>b</w:t>
      </w:r>
      <w:r w:rsidRPr="00870412">
        <w:rPr>
          <w:rFonts w:ascii="Source Sans Pro" w:eastAsiaTheme="minorHAnsi" w:hAnsi="Source Sans Pro" w:cstheme="minorBidi"/>
        </w:rPr>
        <w:t xml:space="preserve"> publishing, press releases, and e</w:t>
      </w:r>
      <w:r w:rsidR="00956F20">
        <w:rPr>
          <w:rFonts w:ascii="Source Sans Pro" w:eastAsiaTheme="minorHAnsi" w:hAnsi="Source Sans Pro" w:cstheme="minorBidi"/>
        </w:rPr>
        <w:t xml:space="preserve">mail </w:t>
      </w:r>
      <w:r w:rsidRPr="00870412">
        <w:rPr>
          <w:rFonts w:ascii="Source Sans Pro" w:eastAsiaTheme="minorHAnsi" w:hAnsi="Source Sans Pro" w:cstheme="minorBidi"/>
        </w:rPr>
        <w:t xml:space="preserve">marketing campaigns. </w:t>
      </w:r>
    </w:p>
    <w:p w14:paraId="4B93E729" w14:textId="35838A39" w:rsidR="00306209" w:rsidRPr="00306209" w:rsidRDefault="00306209" w:rsidP="00AF3AA9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  <w:sz w:val="28"/>
          <w:szCs w:val="28"/>
        </w:rPr>
      </w:pPr>
      <w:r w:rsidRPr="00306209">
        <w:rPr>
          <w:rFonts w:ascii="Source Sans Pro" w:eastAsiaTheme="minorHAnsi" w:hAnsi="Source Sans Pro" w:cstheme="minorBidi"/>
          <w:b/>
          <w:bCs/>
          <w:sz w:val="28"/>
          <w:szCs w:val="28"/>
        </w:rPr>
        <w:t>Social Studies Teacher</w:t>
      </w:r>
      <w:r w:rsidRPr="00306209">
        <w:rPr>
          <w:rFonts w:ascii="Source Sans Pro" w:eastAsiaTheme="minorHAnsi" w:hAnsi="Source Sans Pro" w:cstheme="minorBidi"/>
          <w:sz w:val="28"/>
          <w:szCs w:val="28"/>
        </w:rPr>
        <w:t>, Bay Cove Academy, Brookline, Mass.</w:t>
      </w:r>
      <w:r>
        <w:rPr>
          <w:rFonts w:ascii="Source Sans Pro" w:eastAsiaTheme="minorHAnsi" w:hAnsi="Source Sans Pro" w:cstheme="minorBidi"/>
          <w:sz w:val="28"/>
          <w:szCs w:val="28"/>
        </w:rPr>
        <w:t>, 2001-2003</w:t>
      </w:r>
    </w:p>
    <w:p w14:paraId="0417FDD1" w14:textId="06DC1B18" w:rsidR="00306209" w:rsidRPr="00306209" w:rsidRDefault="00306209" w:rsidP="008664BE">
      <w:pPr>
        <w:pStyle w:val="Location"/>
        <w:spacing w:line="276" w:lineRule="auto"/>
        <w:ind w:left="720"/>
        <w:rPr>
          <w:rFonts w:ascii="Source Sans Pro" w:eastAsiaTheme="minorHAnsi" w:hAnsi="Source Sans Pro" w:cstheme="minorBidi"/>
        </w:rPr>
      </w:pPr>
      <w:r w:rsidRPr="00306209">
        <w:rPr>
          <w:rFonts w:ascii="Source Sans Pro" w:eastAsiaTheme="minorHAnsi" w:hAnsi="Source Sans Pro" w:cstheme="minorBidi"/>
        </w:rPr>
        <w:t>Taught grades 8–12 social studies to students with emotional and behavioral challenges and learning differences</w:t>
      </w:r>
      <w:r w:rsidR="00B1322F">
        <w:rPr>
          <w:rFonts w:ascii="Source Sans Pro" w:eastAsiaTheme="minorHAnsi" w:hAnsi="Source Sans Pro" w:cstheme="minorBidi"/>
        </w:rPr>
        <w:t xml:space="preserve"> and supported </w:t>
      </w:r>
      <w:r w:rsidR="00B2690A">
        <w:rPr>
          <w:rFonts w:ascii="Source Sans Pro" w:eastAsiaTheme="minorHAnsi" w:hAnsi="Source Sans Pro" w:cstheme="minorBidi"/>
        </w:rPr>
        <w:t xml:space="preserve">positive relationships </w:t>
      </w:r>
      <w:r w:rsidR="004741F2">
        <w:rPr>
          <w:rFonts w:ascii="Source Sans Pro" w:eastAsiaTheme="minorHAnsi" w:hAnsi="Source Sans Pro" w:cstheme="minorBidi"/>
        </w:rPr>
        <w:t>and socialization in the milieu</w:t>
      </w:r>
      <w:r w:rsidRPr="00306209">
        <w:rPr>
          <w:rFonts w:ascii="Source Sans Pro" w:eastAsiaTheme="minorHAnsi" w:hAnsi="Source Sans Pro" w:cstheme="minorBidi"/>
        </w:rPr>
        <w:t>.</w:t>
      </w:r>
    </w:p>
    <w:p w14:paraId="414A8ABB" w14:textId="77777777" w:rsidR="00AB6E78" w:rsidRDefault="003073F6" w:rsidP="00AB6E78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</w:rPr>
      </w:pPr>
      <w:r w:rsidRPr="003073F6">
        <w:rPr>
          <w:rFonts w:ascii="Source Sans Pro" w:eastAsiaTheme="minorHAnsi" w:hAnsi="Source Sans Pro" w:cstheme="minorBidi"/>
          <w:b/>
          <w:bCs/>
          <w:sz w:val="28"/>
          <w:szCs w:val="28"/>
        </w:rPr>
        <w:t xml:space="preserve">Treatment Foster Care Social Worker, </w:t>
      </w:r>
      <w:r w:rsidRPr="003073F6">
        <w:rPr>
          <w:rFonts w:ascii="Source Sans Pro" w:eastAsiaTheme="minorHAnsi" w:hAnsi="Source Sans Pro" w:cstheme="minorBidi"/>
          <w:sz w:val="28"/>
          <w:szCs w:val="28"/>
        </w:rPr>
        <w:t>Charles County</w:t>
      </w:r>
      <w:r w:rsidR="008D4790">
        <w:rPr>
          <w:rFonts w:ascii="Source Sans Pro" w:eastAsiaTheme="minorHAnsi" w:hAnsi="Source Sans Pro" w:cstheme="minorBidi"/>
          <w:sz w:val="28"/>
          <w:szCs w:val="28"/>
        </w:rPr>
        <w:t xml:space="preserve">, </w:t>
      </w:r>
      <w:r w:rsidR="00AF3AA9">
        <w:rPr>
          <w:rFonts w:ascii="Source Sans Pro" w:eastAsiaTheme="minorHAnsi" w:hAnsi="Source Sans Pro" w:cstheme="minorBidi"/>
          <w:sz w:val="28"/>
          <w:szCs w:val="28"/>
        </w:rPr>
        <w:t>Maryland</w:t>
      </w:r>
      <w:r w:rsidR="008D4790">
        <w:rPr>
          <w:rFonts w:ascii="Source Sans Pro" w:eastAsiaTheme="minorHAnsi" w:hAnsi="Source Sans Pro" w:cstheme="minorBidi"/>
          <w:sz w:val="28"/>
          <w:szCs w:val="28"/>
        </w:rPr>
        <w:t xml:space="preserve"> 1999-2000</w:t>
      </w:r>
    </w:p>
    <w:p w14:paraId="63B90D29" w14:textId="618B967D" w:rsidR="00AB6E78" w:rsidRPr="00FB63E2" w:rsidRDefault="00AB6E78" w:rsidP="00AB6E78">
      <w:pPr>
        <w:pStyle w:val="Location"/>
        <w:ind w:left="720"/>
        <w:rPr>
          <w:rFonts w:ascii="Source Sans Pro" w:eastAsiaTheme="minorHAnsi" w:hAnsi="Source Sans Pro" w:cstheme="minorBidi"/>
        </w:rPr>
      </w:pPr>
      <w:r w:rsidRPr="00FB63E2">
        <w:rPr>
          <w:rFonts w:ascii="Source Sans Pro" w:eastAsiaTheme="minorHAnsi" w:hAnsi="Source Sans Pro" w:cstheme="minorBidi"/>
        </w:rPr>
        <w:t xml:space="preserve">Conducted individual case management and treatment plan development for children with special needs </w:t>
      </w:r>
      <w:r w:rsidR="004741F2" w:rsidRPr="00FB63E2">
        <w:rPr>
          <w:rFonts w:ascii="Source Sans Pro" w:eastAsiaTheme="minorHAnsi" w:hAnsi="Source Sans Pro" w:cstheme="minorBidi"/>
        </w:rPr>
        <w:t xml:space="preserve">in foster care </w:t>
      </w:r>
      <w:r w:rsidRPr="00FB63E2">
        <w:rPr>
          <w:rFonts w:ascii="Source Sans Pro" w:eastAsiaTheme="minorHAnsi" w:hAnsi="Source Sans Pro" w:cstheme="minorBidi"/>
        </w:rPr>
        <w:t>in a tri-county region.</w:t>
      </w:r>
    </w:p>
    <w:p w14:paraId="14497EDE" w14:textId="16E41D5B" w:rsidR="00663713" w:rsidRPr="00AB6E78" w:rsidRDefault="00870412" w:rsidP="00AB6E78">
      <w:pPr>
        <w:pStyle w:val="Location"/>
        <w:spacing w:line="276" w:lineRule="auto"/>
        <w:ind w:left="0"/>
        <w:rPr>
          <w:rFonts w:ascii="Fjalla One" w:eastAsiaTheme="majorEastAsia" w:hAnsi="Fjalla One" w:cstheme="majorBidi"/>
          <w:color w:val="8A25B1"/>
          <w:sz w:val="32"/>
          <w:szCs w:val="32"/>
        </w:rPr>
      </w:pPr>
      <w:r w:rsidRPr="00AB6E78">
        <w:rPr>
          <w:rFonts w:ascii="Fjalla One" w:eastAsiaTheme="majorEastAsia" w:hAnsi="Fjalla One" w:cstheme="majorBidi"/>
          <w:color w:val="8A25B1"/>
          <w:sz w:val="32"/>
          <w:szCs w:val="32"/>
        </w:rPr>
        <w:lastRenderedPageBreak/>
        <w:t>E</w:t>
      </w:r>
      <w:r w:rsidR="00BB7093" w:rsidRPr="00AB6E78">
        <w:rPr>
          <w:rFonts w:ascii="Fjalla One" w:eastAsiaTheme="majorEastAsia" w:hAnsi="Fjalla One" w:cstheme="majorBidi"/>
          <w:color w:val="8A25B1"/>
          <w:sz w:val="32"/>
          <w:szCs w:val="32"/>
        </w:rPr>
        <w:t>ducation and Training</w:t>
      </w:r>
    </w:p>
    <w:p w14:paraId="324F7E01" w14:textId="77777777" w:rsidR="00C064E5" w:rsidRDefault="00C064E5" w:rsidP="00F05E6D">
      <w:pPr>
        <w:spacing w:after="0"/>
        <w:rPr>
          <w:rFonts w:ascii="Source Sans Pro" w:hAnsi="Source Sans Pro"/>
          <w:b/>
          <w:bCs/>
        </w:rPr>
      </w:pPr>
    </w:p>
    <w:p w14:paraId="30F13A3E" w14:textId="7B450A44" w:rsidR="00BB7093" w:rsidRPr="00D126F8" w:rsidRDefault="00A44C0D" w:rsidP="00C064E5">
      <w:pPr>
        <w:spacing w:after="0" w:line="276" w:lineRule="auto"/>
        <w:rPr>
          <w:rFonts w:ascii="Source Sans Pro" w:hAnsi="Source Sans Pro"/>
        </w:rPr>
      </w:pPr>
      <w:r w:rsidRPr="00D126F8">
        <w:rPr>
          <w:rFonts w:ascii="Source Sans Pro" w:hAnsi="Source Sans Pro"/>
          <w:b/>
          <w:bCs/>
        </w:rPr>
        <w:t>University of North Carolina at Chapel Hill</w:t>
      </w:r>
      <w:r w:rsidRPr="00D126F8">
        <w:rPr>
          <w:rFonts w:ascii="Source Sans Pro" w:hAnsi="Source Sans Pro"/>
        </w:rPr>
        <w:t xml:space="preserve">, M.A. in </w:t>
      </w:r>
      <w:proofErr w:type="gramStart"/>
      <w:r w:rsidRPr="00D126F8">
        <w:rPr>
          <w:rFonts w:ascii="Source Sans Pro" w:hAnsi="Source Sans Pro"/>
        </w:rPr>
        <w:t>Women’s</w:t>
      </w:r>
      <w:proofErr w:type="gramEnd"/>
      <w:r w:rsidRPr="00D126F8">
        <w:rPr>
          <w:rFonts w:ascii="Source Sans Pro" w:hAnsi="Source Sans Pro"/>
        </w:rPr>
        <w:t xml:space="preserve"> and European History</w:t>
      </w:r>
    </w:p>
    <w:p w14:paraId="37204FA8" w14:textId="4A8047D0" w:rsidR="00A44C0D" w:rsidRPr="00D126F8" w:rsidRDefault="0019171C" w:rsidP="00C064E5">
      <w:pPr>
        <w:spacing w:after="0" w:line="276" w:lineRule="auto"/>
        <w:rPr>
          <w:rFonts w:ascii="Source Sans Pro" w:hAnsi="Source Sans Pro"/>
        </w:rPr>
      </w:pPr>
      <w:r w:rsidRPr="00D126F8">
        <w:rPr>
          <w:rFonts w:ascii="Source Sans Pro" w:hAnsi="Source Sans Pro"/>
          <w:b/>
          <w:bCs/>
        </w:rPr>
        <w:t>West Virginia University</w:t>
      </w:r>
      <w:r w:rsidR="00493832">
        <w:rPr>
          <w:rFonts w:ascii="Source Sans Pro" w:hAnsi="Source Sans Pro"/>
        </w:rPr>
        <w:t xml:space="preserve"> </w:t>
      </w:r>
      <w:r w:rsidRPr="00D126F8">
        <w:rPr>
          <w:rFonts w:ascii="Source Sans Pro" w:hAnsi="Source Sans Pro"/>
        </w:rPr>
        <w:t>B.A. Psychology and History, summa cum laude</w:t>
      </w:r>
    </w:p>
    <w:p w14:paraId="568314CD" w14:textId="43192130" w:rsidR="00BF4133" w:rsidRDefault="00D126F8" w:rsidP="00C064E5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</w:rPr>
      </w:pPr>
      <w:r w:rsidRPr="00D126F8">
        <w:rPr>
          <w:rFonts w:ascii="Source Sans Pro" w:eastAsiaTheme="minorHAnsi" w:hAnsi="Source Sans Pro" w:cstheme="minorBidi"/>
          <w:b/>
          <w:bCs/>
        </w:rPr>
        <w:t>Duke University</w:t>
      </w:r>
      <w:r w:rsidRPr="00D126F8">
        <w:rPr>
          <w:rFonts w:ascii="Source Sans Pro" w:eastAsiaTheme="minorHAnsi" w:hAnsi="Source Sans Pro" w:cstheme="minorBidi"/>
        </w:rPr>
        <w:t>, Certificate in Nonprofit Management</w:t>
      </w:r>
    </w:p>
    <w:p w14:paraId="361AF7DE" w14:textId="77777777" w:rsidR="007170AB" w:rsidRPr="00F05E6D" w:rsidRDefault="007170AB" w:rsidP="00C064E5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</w:rPr>
      </w:pPr>
    </w:p>
    <w:p w14:paraId="78DA1B81" w14:textId="625E25DD" w:rsidR="00BF4133" w:rsidRDefault="00BF4133" w:rsidP="00C064E5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  <w:b/>
          <w:bCs/>
        </w:rPr>
      </w:pPr>
      <w:r w:rsidRPr="00F05E6D">
        <w:rPr>
          <w:rFonts w:ascii="Source Sans Pro" w:hAnsi="Source Sans Pro"/>
          <w:b/>
          <w:bCs/>
        </w:rPr>
        <w:t>The Skilled Facilitator Intensive Workshop</w:t>
      </w:r>
      <w:r w:rsidRPr="001F36A8">
        <w:rPr>
          <w:rFonts w:ascii="Source Sans Pro" w:hAnsi="Source Sans Pro"/>
        </w:rPr>
        <w:t xml:space="preserve">, Roger </w:t>
      </w:r>
      <w:proofErr w:type="gramStart"/>
      <w:r w:rsidRPr="001F36A8">
        <w:rPr>
          <w:rFonts w:ascii="Source Sans Pro" w:hAnsi="Source Sans Pro"/>
        </w:rPr>
        <w:t>Schwarz</w:t>
      </w:r>
      <w:proofErr w:type="gramEnd"/>
      <w:r w:rsidRPr="001F36A8">
        <w:rPr>
          <w:rFonts w:ascii="Source Sans Pro" w:hAnsi="Source Sans Pro"/>
        </w:rPr>
        <w:t xml:space="preserve"> and Associates</w:t>
      </w:r>
    </w:p>
    <w:p w14:paraId="10651001" w14:textId="31AF8F0E" w:rsidR="00321C43" w:rsidRDefault="00321C43" w:rsidP="00C064E5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  <w:b/>
          <w:bCs/>
        </w:rPr>
      </w:pPr>
      <w:r w:rsidRPr="00F05E6D">
        <w:rPr>
          <w:rFonts w:ascii="Source Sans Pro" w:hAnsi="Source Sans Pro"/>
          <w:b/>
          <w:bCs/>
        </w:rPr>
        <w:t>Leadership Fundamentals</w:t>
      </w:r>
      <w:r w:rsidRPr="001F36A8">
        <w:rPr>
          <w:rFonts w:ascii="Source Sans Pro" w:hAnsi="Source Sans Pro"/>
        </w:rPr>
        <w:t>, Center for Creative Leadership</w:t>
      </w:r>
      <w:r>
        <w:rPr>
          <w:rFonts w:ascii="Source Sans Pro" w:hAnsi="Source Sans Pro"/>
        </w:rPr>
        <w:br/>
      </w:r>
      <w:r w:rsidR="00C217DB">
        <w:rPr>
          <w:rFonts w:ascii="Source Sans Pro" w:hAnsi="Source Sans Pro"/>
          <w:b/>
          <w:bCs/>
        </w:rPr>
        <w:t>Board Leadership Bootcamp</w:t>
      </w:r>
      <w:r w:rsidR="00C217DB" w:rsidRPr="00C217DB">
        <w:rPr>
          <w:rFonts w:ascii="Source Sans Pro" w:hAnsi="Source Sans Pro"/>
        </w:rPr>
        <w:t>,</w:t>
      </w:r>
      <w:r w:rsidR="00C217DB">
        <w:rPr>
          <w:rFonts w:ascii="Source Sans Pro" w:hAnsi="Source Sans Pro"/>
          <w:b/>
          <w:bCs/>
        </w:rPr>
        <w:t xml:space="preserve"> </w:t>
      </w:r>
      <w:r w:rsidRPr="00C217DB">
        <w:rPr>
          <w:rFonts w:ascii="Source Sans Pro" w:hAnsi="Source Sans Pro"/>
        </w:rPr>
        <w:t>Executive Service Corps</w:t>
      </w:r>
    </w:p>
    <w:p w14:paraId="71458E61" w14:textId="105A0A58" w:rsidR="00A76532" w:rsidRPr="001F36A8" w:rsidRDefault="00A76532" w:rsidP="00C064E5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</w:rPr>
      </w:pPr>
      <w:r w:rsidRPr="00C217DB">
        <w:rPr>
          <w:rFonts w:ascii="Source Sans Pro" w:eastAsiaTheme="minorHAnsi" w:hAnsi="Source Sans Pro" w:cstheme="minorBidi"/>
          <w:b/>
          <w:bCs/>
        </w:rPr>
        <w:t xml:space="preserve">Strengthening </w:t>
      </w:r>
      <w:r w:rsidR="00C217DB">
        <w:rPr>
          <w:rFonts w:ascii="Source Sans Pro" w:eastAsiaTheme="minorHAnsi" w:hAnsi="Source Sans Pro" w:cstheme="minorBidi"/>
          <w:b/>
          <w:bCs/>
        </w:rPr>
        <w:t>C</w:t>
      </w:r>
      <w:r w:rsidRPr="00C217DB">
        <w:rPr>
          <w:rFonts w:ascii="Source Sans Pro" w:eastAsiaTheme="minorHAnsi" w:hAnsi="Source Sans Pro" w:cstheme="minorBidi"/>
          <w:b/>
          <w:bCs/>
        </w:rPr>
        <w:t xml:space="preserve">apacity </w:t>
      </w:r>
      <w:r w:rsidR="00C217DB">
        <w:rPr>
          <w:rFonts w:ascii="Source Sans Pro" w:eastAsiaTheme="minorHAnsi" w:hAnsi="Source Sans Pro" w:cstheme="minorBidi"/>
          <w:b/>
          <w:bCs/>
        </w:rPr>
        <w:t>D</w:t>
      </w:r>
      <w:r w:rsidRPr="00C217DB">
        <w:rPr>
          <w:rFonts w:ascii="Source Sans Pro" w:eastAsiaTheme="minorHAnsi" w:hAnsi="Source Sans Pro" w:cstheme="minorBidi"/>
          <w:b/>
          <w:bCs/>
        </w:rPr>
        <w:t xml:space="preserve">evelopment of </w:t>
      </w:r>
      <w:r w:rsidR="00C217DB">
        <w:rPr>
          <w:rFonts w:ascii="Source Sans Pro" w:eastAsiaTheme="minorHAnsi" w:hAnsi="Source Sans Pro" w:cstheme="minorBidi"/>
          <w:b/>
          <w:bCs/>
        </w:rPr>
        <w:t>G</w:t>
      </w:r>
      <w:r w:rsidRPr="00C217DB">
        <w:rPr>
          <w:rFonts w:ascii="Source Sans Pro" w:eastAsiaTheme="minorHAnsi" w:hAnsi="Source Sans Pro" w:cstheme="minorBidi"/>
          <w:b/>
          <w:bCs/>
        </w:rPr>
        <w:t>rantees</w:t>
      </w:r>
      <w:r w:rsidR="00C217DB">
        <w:rPr>
          <w:rFonts w:ascii="Source Sans Pro" w:eastAsiaTheme="minorHAnsi" w:hAnsi="Source Sans Pro" w:cstheme="minorBidi"/>
        </w:rPr>
        <w:t>,</w:t>
      </w:r>
      <w:r w:rsidR="00C217DB" w:rsidRPr="00C217DB">
        <w:rPr>
          <w:rFonts w:ascii="Source Sans Pro" w:eastAsiaTheme="minorHAnsi" w:hAnsi="Source Sans Pro" w:cstheme="minorBidi"/>
        </w:rPr>
        <w:t xml:space="preserve"> INTRAC</w:t>
      </w:r>
      <w:r w:rsidRPr="001F36A8">
        <w:rPr>
          <w:rFonts w:ascii="Source Sans Pro" w:eastAsiaTheme="minorHAnsi" w:hAnsi="Source Sans Pro" w:cstheme="minorBidi"/>
        </w:rPr>
        <w:t xml:space="preserve"> </w:t>
      </w:r>
    </w:p>
    <w:p w14:paraId="14740BE3" w14:textId="2F8177B9" w:rsidR="00A76532" w:rsidRPr="001F36A8" w:rsidRDefault="00A76532" w:rsidP="00C064E5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</w:rPr>
      </w:pPr>
      <w:r w:rsidRPr="00C217DB">
        <w:rPr>
          <w:rFonts w:ascii="Source Sans Pro" w:eastAsiaTheme="minorHAnsi" w:hAnsi="Source Sans Pro" w:cstheme="minorBidi"/>
          <w:b/>
          <w:bCs/>
        </w:rPr>
        <w:t xml:space="preserve">Assessing </w:t>
      </w:r>
      <w:r w:rsidR="00C217DB" w:rsidRPr="00C217DB">
        <w:rPr>
          <w:rFonts w:ascii="Source Sans Pro" w:eastAsiaTheme="minorHAnsi" w:hAnsi="Source Sans Pro" w:cstheme="minorBidi"/>
          <w:b/>
          <w:bCs/>
        </w:rPr>
        <w:t>G</w:t>
      </w:r>
      <w:r w:rsidRPr="00C217DB">
        <w:rPr>
          <w:rFonts w:ascii="Source Sans Pro" w:eastAsiaTheme="minorHAnsi" w:hAnsi="Source Sans Pro" w:cstheme="minorBidi"/>
          <w:b/>
          <w:bCs/>
        </w:rPr>
        <w:t xml:space="preserve">rantee </w:t>
      </w:r>
      <w:r w:rsidR="00C217DB" w:rsidRPr="00C217DB">
        <w:rPr>
          <w:rFonts w:ascii="Source Sans Pro" w:eastAsiaTheme="minorHAnsi" w:hAnsi="Source Sans Pro" w:cstheme="minorBidi"/>
          <w:b/>
          <w:bCs/>
        </w:rPr>
        <w:t>F</w:t>
      </w:r>
      <w:r w:rsidRPr="00C217DB">
        <w:rPr>
          <w:rFonts w:ascii="Source Sans Pro" w:eastAsiaTheme="minorHAnsi" w:hAnsi="Source Sans Pro" w:cstheme="minorBidi"/>
          <w:b/>
          <w:bCs/>
        </w:rPr>
        <w:t xml:space="preserve">inancial </w:t>
      </w:r>
      <w:r w:rsidR="00C217DB" w:rsidRPr="00C217DB">
        <w:rPr>
          <w:rFonts w:ascii="Source Sans Pro" w:eastAsiaTheme="minorHAnsi" w:hAnsi="Source Sans Pro" w:cstheme="minorBidi"/>
          <w:b/>
          <w:bCs/>
        </w:rPr>
        <w:t>H</w:t>
      </w:r>
      <w:r w:rsidRPr="00C217DB">
        <w:rPr>
          <w:rFonts w:ascii="Source Sans Pro" w:eastAsiaTheme="minorHAnsi" w:hAnsi="Source Sans Pro" w:cstheme="minorBidi"/>
          <w:b/>
          <w:bCs/>
        </w:rPr>
        <w:t>ealth</w:t>
      </w:r>
      <w:r w:rsidR="00C217DB">
        <w:rPr>
          <w:rFonts w:ascii="Source Sans Pro" w:eastAsiaTheme="minorHAnsi" w:hAnsi="Source Sans Pro" w:cstheme="minorBidi"/>
        </w:rPr>
        <w:t xml:space="preserve">, </w:t>
      </w:r>
      <w:proofErr w:type="spellStart"/>
      <w:r w:rsidR="00C217DB" w:rsidRPr="00C217DB">
        <w:rPr>
          <w:rFonts w:ascii="Source Sans Pro" w:eastAsiaTheme="minorHAnsi" w:hAnsi="Source Sans Pro" w:cstheme="minorBidi"/>
        </w:rPr>
        <w:t>Humentum</w:t>
      </w:r>
      <w:proofErr w:type="spellEnd"/>
    </w:p>
    <w:p w14:paraId="42F8C5A0" w14:textId="4E1AE8EE" w:rsidR="00A76532" w:rsidRPr="00C217DB" w:rsidRDefault="00C217DB" w:rsidP="00C064E5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</w:rPr>
      </w:pPr>
      <w:r w:rsidRPr="00C217DB">
        <w:rPr>
          <w:rFonts w:ascii="Source Sans Pro" w:eastAsiaTheme="minorHAnsi" w:hAnsi="Source Sans Pro" w:cstheme="minorBidi"/>
          <w:b/>
          <w:bCs/>
        </w:rPr>
        <w:t>End-of-Life Doula training</w:t>
      </w:r>
      <w:r w:rsidRPr="00C217DB">
        <w:rPr>
          <w:rFonts w:ascii="Source Sans Pro" w:eastAsiaTheme="minorHAnsi" w:hAnsi="Source Sans Pro" w:cstheme="minorBidi"/>
        </w:rPr>
        <w:t xml:space="preserve">, </w:t>
      </w:r>
      <w:r w:rsidR="00A76532" w:rsidRPr="00C217DB">
        <w:rPr>
          <w:rFonts w:ascii="Source Sans Pro" w:eastAsiaTheme="minorHAnsi" w:hAnsi="Source Sans Pro" w:cstheme="minorBidi"/>
        </w:rPr>
        <w:t>International End of Life Doula Association</w:t>
      </w:r>
    </w:p>
    <w:p w14:paraId="79C909B4" w14:textId="0CF76E47" w:rsidR="00FD7B36" w:rsidRPr="001F36A8" w:rsidRDefault="00C217DB" w:rsidP="00C064E5">
      <w:pPr>
        <w:pStyle w:val="Location"/>
        <w:spacing w:line="276" w:lineRule="auto"/>
        <w:ind w:left="0"/>
        <w:rPr>
          <w:rFonts w:ascii="Source Sans Pro" w:eastAsiaTheme="minorHAnsi" w:hAnsi="Source Sans Pro" w:cstheme="minorBidi"/>
        </w:rPr>
      </w:pPr>
      <w:r w:rsidRPr="00F764DC">
        <w:rPr>
          <w:rFonts w:ascii="Source Sans Pro" w:eastAsiaTheme="minorHAnsi" w:hAnsi="Source Sans Pro" w:cstheme="minorBidi"/>
          <w:b/>
          <w:bCs/>
        </w:rPr>
        <w:t>Grief Work training</w:t>
      </w:r>
      <w:r>
        <w:rPr>
          <w:rFonts w:ascii="Source Sans Pro" w:eastAsiaTheme="minorHAnsi" w:hAnsi="Source Sans Pro" w:cstheme="minorBidi"/>
        </w:rPr>
        <w:t xml:space="preserve">, </w:t>
      </w:r>
      <w:r w:rsidR="00FD7B36" w:rsidRPr="00F764DC">
        <w:rPr>
          <w:rFonts w:ascii="Source Sans Pro" w:eastAsiaTheme="minorHAnsi" w:hAnsi="Source Sans Pro" w:cstheme="minorBidi"/>
        </w:rPr>
        <w:t>Institute for Birth, Breath and Death</w:t>
      </w:r>
    </w:p>
    <w:p w14:paraId="7B336DCA" w14:textId="77777777" w:rsidR="00B04C01" w:rsidRDefault="00B04C01" w:rsidP="00FF5F8B">
      <w:pPr>
        <w:spacing w:after="0" w:line="240" w:lineRule="auto"/>
        <w:rPr>
          <w:rFonts w:ascii="Fjalla One" w:eastAsiaTheme="majorEastAsia" w:hAnsi="Fjalla One" w:cstheme="majorBidi"/>
          <w:color w:val="8A25B1"/>
          <w:sz w:val="32"/>
          <w:szCs w:val="32"/>
        </w:rPr>
      </w:pPr>
    </w:p>
    <w:p w14:paraId="4C298836" w14:textId="45A8E3AE" w:rsidR="00FF5F8B" w:rsidRPr="00A004F0" w:rsidRDefault="00116E89" w:rsidP="00FF5F8B">
      <w:pPr>
        <w:spacing w:after="0" w:line="240" w:lineRule="auto"/>
        <w:rPr>
          <w:rFonts w:ascii="Fjalla One" w:eastAsiaTheme="majorEastAsia" w:hAnsi="Fjalla One" w:cstheme="majorBidi"/>
          <w:color w:val="8A25B1"/>
          <w:sz w:val="32"/>
          <w:szCs w:val="32"/>
        </w:rPr>
      </w:pPr>
      <w:r>
        <w:rPr>
          <w:rFonts w:ascii="Fjalla One" w:eastAsiaTheme="majorEastAsia" w:hAnsi="Fjalla One" w:cstheme="majorBidi"/>
          <w:color w:val="8A25B1"/>
          <w:sz w:val="32"/>
          <w:szCs w:val="32"/>
        </w:rPr>
        <w:t>Advisory Boards</w:t>
      </w:r>
      <w:r w:rsidR="001A7965">
        <w:rPr>
          <w:rFonts w:ascii="Fjalla One" w:eastAsiaTheme="majorEastAsia" w:hAnsi="Fjalla One" w:cstheme="majorBidi"/>
          <w:color w:val="8A25B1"/>
          <w:sz w:val="32"/>
          <w:szCs w:val="32"/>
        </w:rPr>
        <w:t xml:space="preserve"> and Volunteer Activity</w:t>
      </w:r>
    </w:p>
    <w:p w14:paraId="0DD91A9A" w14:textId="77777777" w:rsidR="00C064E5" w:rsidRDefault="00C064E5" w:rsidP="0056618A">
      <w:pPr>
        <w:spacing w:after="0" w:line="240" w:lineRule="auto"/>
        <w:rPr>
          <w:rFonts w:ascii="Source Sans Pro" w:hAnsi="Source Sans Pro"/>
          <w:b/>
          <w:bCs/>
        </w:rPr>
      </w:pPr>
    </w:p>
    <w:p w14:paraId="4F89A07C" w14:textId="2EA1BCEA" w:rsidR="0056618A" w:rsidRPr="0074444D" w:rsidRDefault="0056618A" w:rsidP="00C064E5">
      <w:pPr>
        <w:spacing w:after="0" w:line="276" w:lineRule="auto"/>
        <w:rPr>
          <w:rFonts w:ascii="Source Sans Pro" w:hAnsi="Source Sans Pro"/>
        </w:rPr>
      </w:pPr>
      <w:r w:rsidRPr="0056618A">
        <w:rPr>
          <w:rFonts w:ascii="Source Sans Pro" w:hAnsi="Source Sans Pro"/>
          <w:b/>
          <w:bCs/>
        </w:rPr>
        <w:t xml:space="preserve">Boomerang Youth </w:t>
      </w:r>
      <w:r w:rsidRPr="0074444D">
        <w:rPr>
          <w:rFonts w:ascii="Source Sans Pro" w:hAnsi="Source Sans Pro"/>
        </w:rPr>
        <w:t>Governance Board Chapel Hill, NC.  2015-present. Chair 2019-present</w:t>
      </w:r>
    </w:p>
    <w:p w14:paraId="6EBCCC67" w14:textId="54BD255E" w:rsidR="007C1371" w:rsidRDefault="0056618A" w:rsidP="00C064E5">
      <w:pPr>
        <w:spacing w:after="0" w:line="276" w:lineRule="auto"/>
        <w:rPr>
          <w:rFonts w:ascii="Source Sans Pro" w:hAnsi="Source Sans Pro"/>
        </w:rPr>
      </w:pPr>
      <w:r w:rsidRPr="0056618A">
        <w:rPr>
          <w:rFonts w:ascii="Source Sans Pro" w:hAnsi="Source Sans Pro"/>
          <w:b/>
          <w:bCs/>
        </w:rPr>
        <w:t>Special Education Leader Fellowship</w:t>
      </w:r>
      <w:r w:rsidR="00B11654">
        <w:rPr>
          <w:rFonts w:ascii="Source Sans Pro" w:hAnsi="Source Sans Pro"/>
          <w:b/>
          <w:bCs/>
        </w:rPr>
        <w:t xml:space="preserve"> (SELF)</w:t>
      </w:r>
      <w:r w:rsidRPr="0074444D">
        <w:rPr>
          <w:rFonts w:ascii="Source Sans Pro" w:hAnsi="Source Sans Pro"/>
        </w:rPr>
        <w:t xml:space="preserve"> New Orleans, LA. Advisory board 2015 to 2018</w:t>
      </w:r>
    </w:p>
    <w:p w14:paraId="6DDE9028" w14:textId="7DCAF8EE" w:rsidR="0056618A" w:rsidRPr="0074444D" w:rsidRDefault="0056618A" w:rsidP="00C064E5">
      <w:pPr>
        <w:spacing w:after="0" w:line="276" w:lineRule="auto"/>
        <w:rPr>
          <w:rFonts w:ascii="Source Sans Pro" w:hAnsi="Source Sans Pro"/>
        </w:rPr>
      </w:pPr>
      <w:r w:rsidRPr="00B11654">
        <w:rPr>
          <w:rFonts w:ascii="Source Sans Pro" w:hAnsi="Source Sans Pro"/>
        </w:rPr>
        <w:t>Governance board,</w:t>
      </w:r>
      <w:r w:rsidRPr="0074444D">
        <w:rPr>
          <w:rFonts w:ascii="Source Sans Pro" w:hAnsi="Source Sans Pro"/>
        </w:rPr>
        <w:t xml:space="preserve"> 2018 to present</w:t>
      </w:r>
    </w:p>
    <w:p w14:paraId="0E4D49F1" w14:textId="77777777" w:rsidR="0056618A" w:rsidRPr="0074444D" w:rsidRDefault="0056618A" w:rsidP="00C064E5">
      <w:pPr>
        <w:spacing w:after="0" w:line="276" w:lineRule="auto"/>
        <w:rPr>
          <w:rFonts w:ascii="Source Sans Pro" w:hAnsi="Source Sans Pro"/>
        </w:rPr>
      </w:pPr>
      <w:r w:rsidRPr="0056618A">
        <w:rPr>
          <w:rFonts w:ascii="Source Sans Pro" w:hAnsi="Source Sans Pro"/>
          <w:b/>
          <w:bCs/>
        </w:rPr>
        <w:t xml:space="preserve">Understood.org </w:t>
      </w:r>
      <w:r w:rsidRPr="0074444D">
        <w:rPr>
          <w:rFonts w:ascii="Source Sans Pro" w:hAnsi="Source Sans Pro"/>
        </w:rPr>
        <w:t>Founding Partners Committee—New York, NY.  2013 to 2018</w:t>
      </w:r>
    </w:p>
    <w:p w14:paraId="705B527C" w14:textId="63816C13" w:rsidR="00FF5F8B" w:rsidRPr="00580FC2" w:rsidRDefault="00FF5F8B" w:rsidP="00C064E5">
      <w:pPr>
        <w:spacing w:after="0" w:line="276" w:lineRule="auto"/>
        <w:rPr>
          <w:rFonts w:ascii="Source Sans Pro" w:hAnsi="Source Sans Pro"/>
        </w:rPr>
      </w:pPr>
      <w:r w:rsidRPr="00580FC2">
        <w:rPr>
          <w:rFonts w:ascii="Source Sans Pro" w:hAnsi="Source Sans Pro"/>
          <w:b/>
          <w:bCs/>
        </w:rPr>
        <w:t>Carolina Meadows Retirement Community</w:t>
      </w:r>
      <w:r w:rsidRPr="00580FC2">
        <w:rPr>
          <w:rFonts w:ascii="Source Sans Pro" w:hAnsi="Source Sans Pro"/>
        </w:rPr>
        <w:t>.</w:t>
      </w:r>
      <w:r w:rsidR="00691CCF">
        <w:rPr>
          <w:rFonts w:ascii="Source Sans Pro" w:hAnsi="Source Sans Pro"/>
        </w:rPr>
        <w:t xml:space="preserve"> Volunteer,</w:t>
      </w:r>
      <w:r w:rsidRPr="00580FC2">
        <w:rPr>
          <w:rFonts w:ascii="Source Sans Pro" w:hAnsi="Source Sans Pro"/>
        </w:rPr>
        <w:t xml:space="preserve"> Chapel Hill, NC.  2019-Present</w:t>
      </w:r>
    </w:p>
    <w:p w14:paraId="764FB2FA" w14:textId="0B720749" w:rsidR="00FF5F8B" w:rsidRPr="00580FC2" w:rsidRDefault="00FF5F8B" w:rsidP="00C064E5">
      <w:pPr>
        <w:spacing w:after="0" w:line="276" w:lineRule="auto"/>
        <w:rPr>
          <w:rFonts w:ascii="Source Sans Pro" w:hAnsi="Source Sans Pro"/>
        </w:rPr>
      </w:pPr>
      <w:r w:rsidRPr="00580FC2">
        <w:rPr>
          <w:rFonts w:ascii="Source Sans Pro" w:hAnsi="Source Sans Pro"/>
          <w:b/>
          <w:bCs/>
        </w:rPr>
        <w:t>University of North Carolina Hospice</w:t>
      </w:r>
      <w:r w:rsidR="00691CCF">
        <w:rPr>
          <w:rFonts w:ascii="Source Sans Pro" w:hAnsi="Source Sans Pro"/>
        </w:rPr>
        <w:t>. Volunteer,</w:t>
      </w:r>
      <w:r w:rsidRPr="00580FC2">
        <w:rPr>
          <w:rFonts w:ascii="Source Sans Pro" w:hAnsi="Source Sans Pro"/>
        </w:rPr>
        <w:t xml:space="preserve"> 2018-Present</w:t>
      </w:r>
    </w:p>
    <w:sectPr w:rsidR="00FF5F8B" w:rsidRPr="00580FC2" w:rsidSect="00BB7093">
      <w:headerReference w:type="default" r:id="rId8"/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8C86" w14:textId="77777777" w:rsidR="009837E1" w:rsidRDefault="009837E1" w:rsidP="00ED6D5D">
      <w:pPr>
        <w:spacing w:after="0" w:line="240" w:lineRule="auto"/>
      </w:pPr>
      <w:r>
        <w:separator/>
      </w:r>
    </w:p>
  </w:endnote>
  <w:endnote w:type="continuationSeparator" w:id="0">
    <w:p w14:paraId="32672C56" w14:textId="77777777" w:rsidR="009837E1" w:rsidRDefault="009837E1" w:rsidP="00ED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Fjalla One">
    <w:panose1 w:val="02000506040000020004"/>
    <w:charset w:val="00"/>
    <w:family w:val="auto"/>
    <w:pitch w:val="variable"/>
    <w:sig w:usb0="800000BF" w:usb1="40000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AA44" w14:textId="7B93C175" w:rsidR="00ED6D5D" w:rsidRDefault="00ED6D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19824" wp14:editId="43221615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9436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8A2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B5C43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" strokecolor="#8a25b1" strokeweight=".5pt">
              <v:stroke joinstyle="miter"/>
            </v:line>
          </w:pict>
        </mc:Fallback>
      </mc:AlternateContent>
    </w:r>
  </w:p>
  <w:p w14:paraId="34DB0DC0" w14:textId="77777777" w:rsidR="00ED6D5D" w:rsidRDefault="00ED6D5D">
    <w:pPr>
      <w:pStyle w:val="Footer"/>
    </w:pPr>
  </w:p>
  <w:p w14:paraId="0FAD60E9" w14:textId="220FA7B3" w:rsidR="00ED6D5D" w:rsidRPr="00663713" w:rsidRDefault="008054F6">
    <w:pPr>
      <w:pStyle w:val="Footer"/>
      <w:rPr>
        <w:rFonts w:ascii="Fjalla One" w:hAnsi="Fjalla One"/>
      </w:rPr>
    </w:pPr>
    <w:r>
      <w:rPr>
        <w:rFonts w:ascii="Fjalla One" w:hAnsi="Fjalla One"/>
      </w:rPr>
      <w:t>c</w:t>
    </w:r>
    <w:r w:rsidR="00ED6D5D" w:rsidRPr="00663713">
      <w:rPr>
        <w:rFonts w:ascii="Fjalla One" w:hAnsi="Fjalla One"/>
      </w:rPr>
      <w:t xml:space="preserve">onsultingbetwixt.com </w:t>
    </w:r>
    <w:r w:rsidR="00ED6D5D" w:rsidRPr="00663713">
      <w:rPr>
        <w:rFonts w:ascii="Fjalla One" w:hAnsi="Fjalla One"/>
      </w:rPr>
      <w:tab/>
    </w:r>
    <w:r>
      <w:rPr>
        <w:rFonts w:ascii="Fjalla One" w:hAnsi="Fjalla One"/>
      </w:rPr>
      <w:t>P.O. Box 95, Carrboro, NC 27510</w:t>
    </w:r>
    <w:r w:rsidR="00ED6D5D" w:rsidRPr="00663713">
      <w:rPr>
        <w:rFonts w:ascii="Fjalla One" w:hAnsi="Fjalla One"/>
      </w:rPr>
      <w:tab/>
    </w:r>
    <w:r w:rsidR="0009373C">
      <w:rPr>
        <w:rFonts w:ascii="Fjalla One" w:hAnsi="Fjalla One"/>
      </w:rPr>
      <w:t>919-647-4448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4823" w14:textId="77777777" w:rsidR="009837E1" w:rsidRDefault="009837E1" w:rsidP="00ED6D5D">
      <w:pPr>
        <w:spacing w:after="0" w:line="240" w:lineRule="auto"/>
      </w:pPr>
      <w:r>
        <w:separator/>
      </w:r>
    </w:p>
  </w:footnote>
  <w:footnote w:type="continuationSeparator" w:id="0">
    <w:p w14:paraId="5F174F19" w14:textId="77777777" w:rsidR="009837E1" w:rsidRDefault="009837E1" w:rsidP="00ED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A5D2" w14:textId="77777777" w:rsidR="00696652" w:rsidRDefault="00696652" w:rsidP="00696652">
    <w:pPr>
      <w:pStyle w:val="Heading1"/>
      <w:jc w:val="center"/>
      <w:rPr>
        <w:rFonts w:ascii="Fjalla One" w:hAnsi="Fjalla One"/>
        <w:color w:val="8A25B1"/>
      </w:rPr>
    </w:pPr>
    <w:r>
      <w:rPr>
        <w:rFonts w:ascii="Fjalla One" w:hAnsi="Fjalla One"/>
        <w:color w:val="8A25B1"/>
      </w:rPr>
      <w:t>Dana Brinson</w:t>
    </w:r>
  </w:p>
  <w:p w14:paraId="2C5F4C6C" w14:textId="77777777" w:rsidR="00696652" w:rsidRPr="00E64DC3" w:rsidRDefault="00696652" w:rsidP="00696652">
    <w:pPr>
      <w:jc w:val="center"/>
      <w:rPr>
        <w:rFonts w:ascii="Source Sans Pro" w:hAnsi="Source Sans Pro"/>
      </w:rPr>
    </w:pPr>
    <w:r w:rsidRPr="005124E6">
      <w:rPr>
        <w:rFonts w:ascii="Source Sans Pro" w:hAnsi="Source Sans Pro"/>
      </w:rPr>
      <w:t>dana@consultingbetwixt.com</w:t>
    </w:r>
  </w:p>
  <w:p w14:paraId="07C422A0" w14:textId="77777777" w:rsidR="00696652" w:rsidRDefault="0069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63B4A"/>
    <w:multiLevelType w:val="hybridMultilevel"/>
    <w:tmpl w:val="9B5E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00B69"/>
    <w:multiLevelType w:val="hybridMultilevel"/>
    <w:tmpl w:val="E470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07"/>
    <w:rsid w:val="000150F6"/>
    <w:rsid w:val="0002201C"/>
    <w:rsid w:val="000460C2"/>
    <w:rsid w:val="000520DA"/>
    <w:rsid w:val="00074150"/>
    <w:rsid w:val="0009373C"/>
    <w:rsid w:val="000B2908"/>
    <w:rsid w:val="000D47F1"/>
    <w:rsid w:val="001125FB"/>
    <w:rsid w:val="00116E89"/>
    <w:rsid w:val="001203D0"/>
    <w:rsid w:val="00133897"/>
    <w:rsid w:val="00140CF3"/>
    <w:rsid w:val="00145DD4"/>
    <w:rsid w:val="00150A00"/>
    <w:rsid w:val="00151A39"/>
    <w:rsid w:val="001559DC"/>
    <w:rsid w:val="00156385"/>
    <w:rsid w:val="0019171C"/>
    <w:rsid w:val="001934A5"/>
    <w:rsid w:val="001A7965"/>
    <w:rsid w:val="001C764E"/>
    <w:rsid w:val="001D6D31"/>
    <w:rsid w:val="001E27BB"/>
    <w:rsid w:val="001F36A8"/>
    <w:rsid w:val="002111D0"/>
    <w:rsid w:val="00217237"/>
    <w:rsid w:val="00217E4C"/>
    <w:rsid w:val="00231C57"/>
    <w:rsid w:val="00236208"/>
    <w:rsid w:val="00247ABA"/>
    <w:rsid w:val="002645E8"/>
    <w:rsid w:val="002871B2"/>
    <w:rsid w:val="0029638B"/>
    <w:rsid w:val="002B0D88"/>
    <w:rsid w:val="002C1C93"/>
    <w:rsid w:val="0030470C"/>
    <w:rsid w:val="00306209"/>
    <w:rsid w:val="003073F6"/>
    <w:rsid w:val="00321C43"/>
    <w:rsid w:val="00337B3F"/>
    <w:rsid w:val="00340ACB"/>
    <w:rsid w:val="00344513"/>
    <w:rsid w:val="00345511"/>
    <w:rsid w:val="00373545"/>
    <w:rsid w:val="003979B4"/>
    <w:rsid w:val="003B440A"/>
    <w:rsid w:val="003D4748"/>
    <w:rsid w:val="00451384"/>
    <w:rsid w:val="00471DCD"/>
    <w:rsid w:val="004741F2"/>
    <w:rsid w:val="0048592D"/>
    <w:rsid w:val="00493832"/>
    <w:rsid w:val="0049669E"/>
    <w:rsid w:val="004C45CF"/>
    <w:rsid w:val="004F60E2"/>
    <w:rsid w:val="005124E6"/>
    <w:rsid w:val="005148DB"/>
    <w:rsid w:val="005301A1"/>
    <w:rsid w:val="005335F3"/>
    <w:rsid w:val="0056618A"/>
    <w:rsid w:val="00575DE2"/>
    <w:rsid w:val="00580FC2"/>
    <w:rsid w:val="005C364F"/>
    <w:rsid w:val="005D7588"/>
    <w:rsid w:val="00600061"/>
    <w:rsid w:val="006050B3"/>
    <w:rsid w:val="006608F2"/>
    <w:rsid w:val="00663713"/>
    <w:rsid w:val="00674809"/>
    <w:rsid w:val="00685914"/>
    <w:rsid w:val="00690464"/>
    <w:rsid w:val="00691CCF"/>
    <w:rsid w:val="00696652"/>
    <w:rsid w:val="006C3D71"/>
    <w:rsid w:val="006D35D0"/>
    <w:rsid w:val="006E49C9"/>
    <w:rsid w:val="006F7019"/>
    <w:rsid w:val="007041C9"/>
    <w:rsid w:val="007170AB"/>
    <w:rsid w:val="00717618"/>
    <w:rsid w:val="007377AA"/>
    <w:rsid w:val="0074444D"/>
    <w:rsid w:val="00752E0A"/>
    <w:rsid w:val="00757247"/>
    <w:rsid w:val="00793CE1"/>
    <w:rsid w:val="0079779E"/>
    <w:rsid w:val="007A0874"/>
    <w:rsid w:val="007C1371"/>
    <w:rsid w:val="008054F6"/>
    <w:rsid w:val="00827002"/>
    <w:rsid w:val="00846A11"/>
    <w:rsid w:val="008529AE"/>
    <w:rsid w:val="00857472"/>
    <w:rsid w:val="008664BE"/>
    <w:rsid w:val="00870412"/>
    <w:rsid w:val="00883BC4"/>
    <w:rsid w:val="008A775E"/>
    <w:rsid w:val="008D18D3"/>
    <w:rsid w:val="008D4790"/>
    <w:rsid w:val="008F1F03"/>
    <w:rsid w:val="008F2D24"/>
    <w:rsid w:val="009147BE"/>
    <w:rsid w:val="009152A4"/>
    <w:rsid w:val="0091578A"/>
    <w:rsid w:val="00924DE6"/>
    <w:rsid w:val="00926537"/>
    <w:rsid w:val="00934257"/>
    <w:rsid w:val="00947092"/>
    <w:rsid w:val="00956F20"/>
    <w:rsid w:val="00963ADE"/>
    <w:rsid w:val="00964AF2"/>
    <w:rsid w:val="00964BA3"/>
    <w:rsid w:val="00970A1E"/>
    <w:rsid w:val="009828EC"/>
    <w:rsid w:val="009837E1"/>
    <w:rsid w:val="00993F2A"/>
    <w:rsid w:val="00994B80"/>
    <w:rsid w:val="009A7259"/>
    <w:rsid w:val="00A004F0"/>
    <w:rsid w:val="00A06190"/>
    <w:rsid w:val="00A34607"/>
    <w:rsid w:val="00A44C0D"/>
    <w:rsid w:val="00A64296"/>
    <w:rsid w:val="00A74824"/>
    <w:rsid w:val="00A76532"/>
    <w:rsid w:val="00A87FE6"/>
    <w:rsid w:val="00AB3A40"/>
    <w:rsid w:val="00AB6E78"/>
    <w:rsid w:val="00AF3AA9"/>
    <w:rsid w:val="00B04C01"/>
    <w:rsid w:val="00B11654"/>
    <w:rsid w:val="00B12737"/>
    <w:rsid w:val="00B1322F"/>
    <w:rsid w:val="00B2690A"/>
    <w:rsid w:val="00B45080"/>
    <w:rsid w:val="00B67CD0"/>
    <w:rsid w:val="00B81149"/>
    <w:rsid w:val="00BA03E4"/>
    <w:rsid w:val="00BB2317"/>
    <w:rsid w:val="00BB7093"/>
    <w:rsid w:val="00BB7B69"/>
    <w:rsid w:val="00BF4133"/>
    <w:rsid w:val="00C064E5"/>
    <w:rsid w:val="00C217DB"/>
    <w:rsid w:val="00C30A05"/>
    <w:rsid w:val="00C30A4B"/>
    <w:rsid w:val="00C4063C"/>
    <w:rsid w:val="00C41459"/>
    <w:rsid w:val="00C41705"/>
    <w:rsid w:val="00CE634B"/>
    <w:rsid w:val="00D126F8"/>
    <w:rsid w:val="00D40D1E"/>
    <w:rsid w:val="00D41FE9"/>
    <w:rsid w:val="00D8567A"/>
    <w:rsid w:val="00D96220"/>
    <w:rsid w:val="00DC3F6E"/>
    <w:rsid w:val="00DE4CC0"/>
    <w:rsid w:val="00DE53DD"/>
    <w:rsid w:val="00E17E71"/>
    <w:rsid w:val="00E2258F"/>
    <w:rsid w:val="00E257E1"/>
    <w:rsid w:val="00E3424B"/>
    <w:rsid w:val="00E50F07"/>
    <w:rsid w:val="00E5298A"/>
    <w:rsid w:val="00E572F8"/>
    <w:rsid w:val="00E64DC3"/>
    <w:rsid w:val="00E776B6"/>
    <w:rsid w:val="00E976CC"/>
    <w:rsid w:val="00EA11E2"/>
    <w:rsid w:val="00EB1D49"/>
    <w:rsid w:val="00EB676A"/>
    <w:rsid w:val="00EC01D5"/>
    <w:rsid w:val="00ED2448"/>
    <w:rsid w:val="00ED6D5D"/>
    <w:rsid w:val="00EE3974"/>
    <w:rsid w:val="00F02C3A"/>
    <w:rsid w:val="00F05E6D"/>
    <w:rsid w:val="00F20A54"/>
    <w:rsid w:val="00F41F55"/>
    <w:rsid w:val="00F47790"/>
    <w:rsid w:val="00F764DC"/>
    <w:rsid w:val="00F82214"/>
    <w:rsid w:val="00F847D6"/>
    <w:rsid w:val="00F86265"/>
    <w:rsid w:val="00F9210E"/>
    <w:rsid w:val="00F97685"/>
    <w:rsid w:val="00FA1771"/>
    <w:rsid w:val="00FA3093"/>
    <w:rsid w:val="00FB63E2"/>
    <w:rsid w:val="00FC4C38"/>
    <w:rsid w:val="00FD7B36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37C49"/>
  <w15:chartTrackingRefBased/>
  <w15:docId w15:val="{AF2C1B5A-1085-4AB1-88D7-B8FCDBF8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C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17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E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6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D5D"/>
  </w:style>
  <w:style w:type="paragraph" w:styleId="Footer">
    <w:name w:val="footer"/>
    <w:basedOn w:val="Normal"/>
    <w:link w:val="FooterChar"/>
    <w:uiPriority w:val="99"/>
    <w:unhideWhenUsed/>
    <w:rsid w:val="00ED6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5D"/>
  </w:style>
  <w:style w:type="character" w:customStyle="1" w:styleId="Heading2Char">
    <w:name w:val="Heading 2 Char"/>
    <w:basedOn w:val="DefaultParagraphFont"/>
    <w:link w:val="Heading2"/>
    <w:uiPriority w:val="9"/>
    <w:rsid w:val="00340A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ocation">
    <w:name w:val="Location"/>
    <w:basedOn w:val="Normal"/>
    <w:qFormat/>
    <w:rsid w:val="009147BE"/>
    <w:pPr>
      <w:spacing w:after="0" w:line="264" w:lineRule="auto"/>
      <w:ind w:left="288"/>
    </w:pPr>
    <w:rPr>
      <w:rFonts w:ascii="Calibri" w:eastAsia="Calibri" w:hAnsi="Calibri" w:cs="Times New Roman"/>
    </w:rPr>
  </w:style>
  <w:style w:type="character" w:customStyle="1" w:styleId="style191">
    <w:name w:val="style191"/>
    <w:rsid w:val="00C4063C"/>
    <w:rPr>
      <w:rFonts w:ascii="Verdana" w:hAnsi="Verdana" w:hint="default"/>
      <w:sz w:val="13"/>
      <w:szCs w:val="13"/>
    </w:rPr>
  </w:style>
  <w:style w:type="character" w:styleId="Hyperlink">
    <w:name w:val="Hyperlink"/>
    <w:basedOn w:val="DefaultParagraphFont"/>
    <w:uiPriority w:val="99"/>
    <w:unhideWhenUsed/>
    <w:rsid w:val="00E64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C184-CA1F-422C-A965-0326F2D6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Brinson</dc:creator>
  <cp:keywords/>
  <dc:description/>
  <cp:lastModifiedBy>Dana Brinson</cp:lastModifiedBy>
  <cp:revision>28</cp:revision>
  <cp:lastPrinted>2021-08-10T00:33:00Z</cp:lastPrinted>
  <dcterms:created xsi:type="dcterms:W3CDTF">2021-10-29T19:39:00Z</dcterms:created>
  <dcterms:modified xsi:type="dcterms:W3CDTF">2022-01-18T20:30:00Z</dcterms:modified>
</cp:coreProperties>
</file>