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5513" w14:textId="6CB3145C" w:rsidR="009C37FF" w:rsidRDefault="0098732B" w:rsidP="00172E6B">
      <w:pPr>
        <w:pStyle w:val="Heading1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An open letter t</w:t>
      </w:r>
      <w:r w:rsidR="009C37FF">
        <w:rPr>
          <w:rFonts w:eastAsia="Times New Roman"/>
          <w:lang w:val="en-US"/>
        </w:rPr>
        <w:t>o those who are considering death doula training</w:t>
      </w:r>
      <w:r>
        <w:rPr>
          <w:rFonts w:eastAsia="Times New Roman"/>
          <w:lang w:val="en-US"/>
        </w:rPr>
        <w:t>:</w:t>
      </w:r>
    </w:p>
    <w:p w14:paraId="368F588D" w14:textId="77777777" w:rsidR="009C37FF" w:rsidRDefault="009C37FF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</w:p>
    <w:p w14:paraId="0A2A9202" w14:textId="70638FC4" w:rsidR="00BB6A0B" w:rsidRPr="003818C4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Hello! Thank you for your question about death doula training</w:t>
      </w:r>
      <w:r w:rsidR="006810F2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and working as a death doula</w:t>
      </w:r>
      <w:r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.  I get this question regularly from folks who are interested in this path and who want to talk to someone who is doing the work.  I created this document to answer some frequent questions folks 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ask</w:t>
      </w:r>
      <w:r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in the hopes that it is useful for you.  I apologize that I don’t always have time to respond to personal inquiries about this work beyond sharing </w:t>
      </w:r>
      <w:r w:rsidR="006810F2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this.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I wish you good luck in your efforts!</w:t>
      </w:r>
    </w:p>
    <w:p w14:paraId="2684ED13" w14:textId="5487BDBB" w:rsidR="003818C4" w:rsidRPr="003818C4" w:rsidRDefault="003818C4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</w:p>
    <w:p w14:paraId="34AAC762" w14:textId="77777777" w:rsidR="003818C4" w:rsidRPr="003818C4" w:rsidRDefault="003818C4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Here goes!</w:t>
      </w:r>
    </w:p>
    <w:p w14:paraId="5A7B1074" w14:textId="04A4935D" w:rsidR="003818C4" w:rsidRDefault="003818C4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</w:p>
    <w:p w14:paraId="38B5FA74" w14:textId="3AA3FD32" w:rsidR="003818C4" w:rsidRPr="003818C4" w:rsidRDefault="003818C4" w:rsidP="00BB6A0B">
      <w:pPr>
        <w:spacing w:after="0" w:line="240" w:lineRule="auto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-US"/>
        </w:rPr>
      </w:pPr>
      <w:r w:rsidRPr="003818C4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-US"/>
        </w:rPr>
        <w:t>Hospice Training</w:t>
      </w:r>
    </w:p>
    <w:p w14:paraId="2A00F4DF" w14:textId="37F6F66D" w:rsidR="003818C4" w:rsidRDefault="003818C4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I completed Hospice Volunteer training at the University of North Carolina Hospice in </w:t>
      </w:r>
      <w:r w:rsidR="00507B1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the </w:t>
      </w:r>
      <w:r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fall of 2017.  This was a great introduction to end-of-life issues and being with dying people.  Hospice volunteering is also a great way to get experience with being a supportive and comforting presence, having end-of-life conversations with people, listening to their </w:t>
      </w:r>
      <w:proofErr w:type="gramStart"/>
      <w:r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stories</w:t>
      </w:r>
      <w:proofErr w:type="gramEnd"/>
      <w:r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and sitting vigil close to death. </w:t>
      </w:r>
      <w:r w:rsidR="00507B1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Opportunities to volunteer have been very limited during the pandemic.</w:t>
      </w:r>
    </w:p>
    <w:p w14:paraId="406B8252" w14:textId="4035346A" w:rsidR="003818C4" w:rsidRDefault="003818C4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</w:t>
      </w:r>
    </w:p>
    <w:p w14:paraId="5428AAC3" w14:textId="445DF680" w:rsidR="003818C4" w:rsidRPr="007B744A" w:rsidRDefault="003818C4" w:rsidP="00BB6A0B">
      <w:pPr>
        <w:spacing w:after="0" w:line="240" w:lineRule="auto"/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-US"/>
        </w:rPr>
      </w:pPr>
      <w:r w:rsidRPr="007B744A">
        <w:rPr>
          <w:rFonts w:ascii="Source Sans Pro" w:eastAsia="Times New Roman" w:hAnsi="Source Sans Pro" w:cs="Arial"/>
          <w:b/>
          <w:bCs/>
          <w:color w:val="000000"/>
          <w:sz w:val="24"/>
          <w:szCs w:val="24"/>
          <w:lang w:val="en-US"/>
        </w:rPr>
        <w:t>INELDA Training</w:t>
      </w:r>
    </w:p>
    <w:p w14:paraId="0CC0DEC0" w14:textId="6F2C5C5A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I </w:t>
      </w:r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completed 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the </w:t>
      </w:r>
      <w:hyperlink r:id="rId7" w:history="1">
        <w:r w:rsidR="003818C4" w:rsidRPr="00AC79B3">
          <w:rPr>
            <w:rStyle w:val="Hyperlink"/>
            <w:rFonts w:ascii="Source Sans Pro" w:eastAsia="Times New Roman" w:hAnsi="Source Sans Pro" w:cs="Arial"/>
            <w:sz w:val="24"/>
            <w:szCs w:val="24"/>
            <w:lang w:val="en-US"/>
          </w:rPr>
          <w:t>International End-of-Life Doula (</w:t>
        </w:r>
        <w:r w:rsidRPr="00BB6A0B">
          <w:rPr>
            <w:rStyle w:val="Hyperlink"/>
            <w:rFonts w:ascii="Source Sans Pro" w:eastAsia="Times New Roman" w:hAnsi="Source Sans Pro" w:cs="Arial"/>
            <w:sz w:val="24"/>
            <w:szCs w:val="24"/>
            <w:lang w:val="en-US"/>
          </w:rPr>
          <w:t>INELDA</w:t>
        </w:r>
        <w:r w:rsidR="003818C4" w:rsidRPr="00AC79B3">
          <w:rPr>
            <w:rStyle w:val="Hyperlink"/>
            <w:rFonts w:ascii="Source Sans Pro" w:eastAsia="Times New Roman" w:hAnsi="Source Sans Pro" w:cs="Arial"/>
            <w:sz w:val="24"/>
            <w:szCs w:val="24"/>
            <w:lang w:val="en-US"/>
          </w:rPr>
          <w:t>)</w:t>
        </w:r>
      </w:hyperlink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training in December of 2017. It was a 3-day, in-person intensive in New Orleans. Henry </w:t>
      </w:r>
      <w:proofErr w:type="spellStart"/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Fersko</w:t>
      </w:r>
      <w:proofErr w:type="spellEnd"/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Weiss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, INELDA founder,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taught the course. I found it to be it to be filled with useful information, well facilitated and thoughtful.</w:t>
      </w:r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I appreciated the in-person aspects of it, particularly working with a small group to practice leading another in guided visualizations, active </w:t>
      </w:r>
      <w:proofErr w:type="gramStart"/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listening</w:t>
      </w:r>
      <w:proofErr w:type="gramEnd"/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and other skills practice.</w:t>
      </w:r>
    </w:p>
    <w:p w14:paraId="5E2E194E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</w:p>
    <w:p w14:paraId="298DAFF6" w14:textId="13A61E3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I have not participated in their virtual </w:t>
      </w:r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doula training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or those taught by other</w:t>
      </w:r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organizations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, so I can’t be of much help 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in comparing the experiences</w:t>
      </w:r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.  Bu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t I have participated in INELDA’s webinars and self-paced business course and have found those materials to be of good quality.  I anticipate the online training would be the same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.</w:t>
      </w:r>
    </w:p>
    <w:p w14:paraId="3BA4360D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</w:p>
    <w:p w14:paraId="25BA67B7" w14:textId="2C3B4C8D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If you have 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Henry’s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book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, initially called </w:t>
      </w:r>
      <w:r w:rsidR="003818C4" w:rsidRPr="003818C4">
        <w:rPr>
          <w:rFonts w:ascii="Source Sans Pro" w:eastAsia="Times New Roman" w:hAnsi="Source Sans Pro" w:cs="Arial"/>
          <w:i/>
          <w:iCs/>
          <w:color w:val="000000"/>
          <w:sz w:val="24"/>
          <w:szCs w:val="24"/>
          <w:lang w:val="en-US"/>
        </w:rPr>
        <w:t xml:space="preserve">Caring for the </w:t>
      </w:r>
      <w:proofErr w:type="gramStart"/>
      <w:r w:rsidR="003818C4" w:rsidRPr="003818C4">
        <w:rPr>
          <w:rFonts w:ascii="Source Sans Pro" w:eastAsia="Times New Roman" w:hAnsi="Source Sans Pro" w:cs="Arial"/>
          <w:i/>
          <w:iCs/>
          <w:color w:val="000000"/>
          <w:sz w:val="24"/>
          <w:szCs w:val="24"/>
          <w:lang w:val="en-US"/>
        </w:rPr>
        <w:t>Dying</w:t>
      </w:r>
      <w:proofErr w:type="gramEnd"/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and now called </w:t>
      </w:r>
      <w:r w:rsidR="003818C4" w:rsidRPr="003818C4">
        <w:rPr>
          <w:rFonts w:ascii="Source Sans Pro" w:eastAsia="Times New Roman" w:hAnsi="Source Sans Pro" w:cs="Arial"/>
          <w:i/>
          <w:iCs/>
          <w:color w:val="000000"/>
          <w:sz w:val="24"/>
          <w:szCs w:val="24"/>
          <w:lang w:val="en-US"/>
        </w:rPr>
        <w:t>Finding Peace at the End of Life: A Death Doula’s Guide for Families and Caregivers</w:t>
      </w:r>
      <w:r w:rsidR="003818C4" w:rsidRP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>,</w:t>
      </w:r>
      <w:r w:rsidRPr="00BB6A0B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that gives a good sense of his style and the content</w:t>
      </w:r>
      <w:r w:rsidR="003818C4"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  <w:t xml:space="preserve"> of the course.</w:t>
      </w:r>
    </w:p>
    <w:p w14:paraId="7B29ACE5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Arial"/>
          <w:color w:val="000000"/>
          <w:sz w:val="24"/>
          <w:szCs w:val="24"/>
          <w:lang w:val="en-US"/>
        </w:rPr>
      </w:pPr>
    </w:p>
    <w:p w14:paraId="04678787" w14:textId="6FF4A6C1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The </w:t>
      </w:r>
      <w:r w:rsidR="003818C4"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INELDA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training focused on the three aspects of doula work he centers in his book: Legacy, Vigil and Early Grief.  He shares guidance and materials on how to help people capture their legacy, examples of legacy projects, preparing yourself to sit vigil, preparing guided meditations with/for the dying person to manage pain and fear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 Henry led us through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guided visualization on 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our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own end of life to 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create our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own vigil plan as a practice for guiding people in planning their own vigil time.  There is also some useful guidance on </w:t>
      </w:r>
      <w:r w:rsidR="007B744A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end-</w:t>
      </w:r>
      <w:r w:rsidR="007B744A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lastRenderedPageBreak/>
        <w:t>of-life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physical processes that can be useful in helping you guide 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people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on what is normal and expected.</w:t>
      </w:r>
    </w:p>
    <w:p w14:paraId="12C6F9BF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12ED1483" w14:textId="77777777" w:rsidR="007B744A" w:rsidRDefault="00BB6A0B" w:rsidP="007B744A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I have a degree in psychology, experience as a social worker, educator, and facilitator, deep training and experience in active listening, circle keeping and holding space.  And I still found this a useful training.  </w:t>
      </w:r>
    </w:p>
    <w:p w14:paraId="4CA093D6" w14:textId="77777777" w:rsidR="007B744A" w:rsidRDefault="007B744A" w:rsidP="007B744A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338B5E11" w14:textId="251012E8" w:rsidR="003818C4" w:rsidRPr="003818C4" w:rsidRDefault="003818C4" w:rsidP="007B744A">
      <w:pPr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I took the course to help educate myself on how to support my mother's dying process. </w:t>
      </w: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She died four months after I took the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INELDA doula </w:t>
      </w:r>
      <w:proofErr w:type="gramStart"/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course</w:t>
      </w:r>
      <w:proofErr w:type="gramEnd"/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and I am grateful for the preparation it provided me. She had a better dying experience because of it and my mother initiated me into death work.</w:t>
      </w:r>
    </w:p>
    <w:p w14:paraId="0853E4FA" w14:textId="058C4052" w:rsidR="00BB6A0B" w:rsidRPr="003818C4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708C33D2" w14:textId="4817B630" w:rsidR="003818C4" w:rsidRPr="003818C4" w:rsidRDefault="003818C4" w:rsidP="00BB6A0B">
      <w:pPr>
        <w:spacing w:after="0" w:line="240" w:lineRule="auto"/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</w:pPr>
      <w:r w:rsidRPr="003818C4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Paid vs. Volunteer</w:t>
      </w:r>
    </w:p>
    <w:p w14:paraId="78D9DCDE" w14:textId="266EA014" w:rsidR="007B744A" w:rsidRDefault="003818C4" w:rsidP="003818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Death Doula, Grief Partner and Death Educator are </w:t>
      </w:r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now growing into a small portion of my business after some </w:t>
      </w:r>
      <w:r w:rsidR="007B744A"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effort,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and it is not in any way something that I could live </w:t>
      </w:r>
      <w:proofErr w:type="gramStart"/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off of</w:t>
      </w:r>
      <w:proofErr w:type="gramEnd"/>
      <w:r w:rsidR="002B418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alone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.  I left my previous job that involved full-time work and frequent travel to become an independent consultant and coach.  This allowed me flexibility in my work so I could be a doula.  It was important to me to make space in my life for this work and if it grows over time, I will reduce other consulting work.  For now, it is </w:t>
      </w:r>
      <w:r w:rsidR="00AC2C95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about ten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percent of my annual income. </w:t>
      </w:r>
    </w:p>
    <w:p w14:paraId="34CDACB4" w14:textId="77777777" w:rsidR="007B744A" w:rsidRDefault="007B744A" w:rsidP="003818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</w:p>
    <w:p w14:paraId="5FD1F4EB" w14:textId="4BBFA6BC" w:rsidR="007B744A" w:rsidRDefault="003818C4" w:rsidP="003818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If you are seeking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doula training to build your</w:t>
      </w:r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personal knowledge or your volunteer skills, that is great.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It will serve you well.  Learning about death and dying </w:t>
      </w:r>
      <w:r w:rsidR="009E4B3E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and how to support one another through those processes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makes us better humans.</w:t>
      </w:r>
    </w:p>
    <w:p w14:paraId="6B045CA2" w14:textId="77777777" w:rsidR="007B744A" w:rsidRDefault="007B744A" w:rsidP="003818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</w:p>
    <w:p w14:paraId="12247E80" w14:textId="33B50C21" w:rsidR="007B744A" w:rsidRDefault="003818C4" w:rsidP="003818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I know a lot of people who have done the training and are not yet making any money.  It is much harder than it seems because the </w:t>
      </w:r>
      <w:proofErr w:type="gramStart"/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general public</w:t>
      </w:r>
      <w:proofErr w:type="gramEnd"/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doesn't know yet what a doula is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or </w:t>
      </w: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why they would need one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.</w:t>
      </w: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Few are </w:t>
      </w: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willing</w:t>
      </w:r>
      <w:r w:rsidR="009E4B3E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or able</w:t>
      </w: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to do </w:t>
      </w:r>
      <w:r w:rsidRPr="00BB6A0B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private pay.</w:t>
      </w:r>
      <w:r w:rsidRPr="003818C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 These are all current limitations to making this a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field where many of us can make a true living. There are </w:t>
      </w:r>
      <w:r w:rsidR="00A97AB4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a few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people, though, who </w:t>
      </w:r>
      <w:proofErr w:type="gramStart"/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do</w:t>
      </w:r>
      <w:proofErr w:type="gramEnd"/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and they are dedicated to building a web presence, advertising, doing public presentations, writing, etc. to get the word out.  If you are prepared to do that and live in a relatively urban/densely populated area</w:t>
      </w:r>
      <w:r w:rsidR="00625125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 xml:space="preserve"> it may </w:t>
      </w:r>
      <w:r w:rsidR="007B744A"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  <w:t>work out as a professional career option.</w:t>
      </w:r>
    </w:p>
    <w:p w14:paraId="1C6853C0" w14:textId="6961A59E" w:rsidR="007B744A" w:rsidRDefault="007B744A" w:rsidP="003818C4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212121"/>
          <w:sz w:val="24"/>
          <w:szCs w:val="24"/>
          <w:lang w:val="en-US"/>
        </w:rPr>
      </w:pPr>
    </w:p>
    <w:p w14:paraId="57D9F48A" w14:textId="70660CD7" w:rsidR="007B744A" w:rsidRPr="00BB6A0B" w:rsidRDefault="007B744A" w:rsidP="007B744A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More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opportunities may arise as the field evolves and awareness of what a death doula is and does expands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  But for now, I want</w:t>
      </w:r>
      <w:r w:rsidR="00625125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to 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be honest 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that this is a tough 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field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to make </w:t>
      </w:r>
      <w:r w:rsidR="00625125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a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living in.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The proliferation of doula-training programs does not always make clear that this is the case. </w:t>
      </w:r>
    </w:p>
    <w:p w14:paraId="3B0102CE" w14:textId="77777777" w:rsidR="003818C4" w:rsidRPr="00BB6A0B" w:rsidRDefault="003818C4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247FC7BC" w14:textId="59F79F78" w:rsidR="007B744A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To the best of my knowledge there are not places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in NC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that hire death doulas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in a full-time role </w:t>
      </w:r>
      <w:r w:rsidRPr="003818C4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and I don’t think it’s common in any place in the U.S. for doulas to be hired by a larger organization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  </w:t>
      </w:r>
      <w:r w:rsidR="00991D59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Insurance does not reimburse for it. 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For the most part, people seek training from one of the many organizations that train death doulas and then find opportunities to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lastRenderedPageBreak/>
        <w:t>volunteer</w:t>
      </w:r>
      <w:r w:rsidR="00991D59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or to have people pay them 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occasionally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for one-on-one services.  </w:t>
      </w:r>
      <w:proofErr w:type="gramStart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The vast majority of</w:t>
      </w:r>
      <w:proofErr w:type="gramEnd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people trained as death doulas do not make any money at it</w:t>
      </w:r>
      <w:r w:rsidR="007B744A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 </w:t>
      </w:r>
    </w:p>
    <w:p w14:paraId="041BFFEC" w14:textId="77777777" w:rsidR="007B744A" w:rsidRDefault="007B744A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361C12DB" w14:textId="0122E569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I wish you good luck in finding meaningful work with those who are at the end of their lives!</w:t>
      </w:r>
      <w:r w:rsidR="006810F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There is a need for more compassionate care and honest conversations about end of life in our culture.  I hope you find a place in this work for you if that is what your heart is calling toward.</w:t>
      </w:r>
      <w:r w:rsidR="005961DC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 I share some more resources and ideas below in case they are useful to you.</w:t>
      </w:r>
    </w:p>
    <w:p w14:paraId="6E0C1C72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61AC26CA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Warmly,</w:t>
      </w:r>
    </w:p>
    <w:p w14:paraId="24590A72" w14:textId="732AF370" w:rsid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Dana</w:t>
      </w:r>
      <w:r w:rsidR="00B5666F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Brinson</w:t>
      </w:r>
    </w:p>
    <w:p w14:paraId="51C9F30B" w14:textId="10A3FB59" w:rsidR="00B5666F" w:rsidRDefault="00B5666F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Consulting Betwixt</w:t>
      </w:r>
    </w:p>
    <w:p w14:paraId="7DEE4804" w14:textId="5AC201A5" w:rsidR="00B5666F" w:rsidRPr="00BB6A0B" w:rsidRDefault="005961DC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Consultingbetwixt.com</w:t>
      </w:r>
    </w:p>
    <w:p w14:paraId="1FD5A701" w14:textId="0C88261D" w:rsidR="007961FA" w:rsidRPr="003818C4" w:rsidRDefault="00620AE2">
      <w:pPr>
        <w:rPr>
          <w:rFonts w:ascii="Source Sans Pro" w:hAnsi="Source Sans Pro"/>
          <w:sz w:val="24"/>
          <w:szCs w:val="24"/>
        </w:rPr>
      </w:pPr>
    </w:p>
    <w:p w14:paraId="5E2AD7C3" w14:textId="050F2AA1" w:rsidR="00BB6A0B" w:rsidRPr="005961DC" w:rsidRDefault="005961DC">
      <w:pPr>
        <w:rPr>
          <w:rFonts w:ascii="Source Sans Pro" w:hAnsi="Source Sans Pro"/>
          <w:b/>
          <w:bCs/>
          <w:sz w:val="24"/>
          <w:szCs w:val="24"/>
        </w:rPr>
      </w:pPr>
      <w:r w:rsidRPr="005961DC">
        <w:rPr>
          <w:rFonts w:ascii="Source Sans Pro" w:hAnsi="Source Sans Pro"/>
          <w:b/>
          <w:bCs/>
          <w:sz w:val="24"/>
          <w:szCs w:val="24"/>
        </w:rPr>
        <w:t>Programs and Resources</w:t>
      </w:r>
    </w:p>
    <w:p w14:paraId="0AE837F2" w14:textId="25616D2C" w:rsidR="00BB6A0B" w:rsidRPr="00BB6A0B" w:rsidRDefault="006810F2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There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are several organizations 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training doulas 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(and more than I've listed here), so I'd recommend doing some research on what feels like a good fit for you.</w:t>
      </w:r>
      <w:r w:rsidR="0088462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Here are a few I looked more deeply into (or completed):</w:t>
      </w:r>
    </w:p>
    <w:p w14:paraId="09B6ED60" w14:textId="77777777" w:rsidR="00BB6A0B" w:rsidRPr="00BB6A0B" w:rsidRDefault="00BB6A0B" w:rsidP="00BB6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I did the </w:t>
      </w:r>
      <w:hyperlink r:id="rId8" w:tgtFrame="_blank" w:tooltip="https://www.inelda.org/" w:history="1">
        <w:r w:rsidRPr="00BB6A0B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  <w:lang w:val="en-US"/>
          </w:rPr>
          <w:t>International End-of-Life Doula Association (INELDA)</w:t>
        </w:r>
      </w:hyperlink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training.  It's an intensive 3-day program (rather than stretched across weeks/months) which has benefits and drawbacks.  You can learn more about that training </w:t>
      </w:r>
      <w:hyperlink r:id="rId9" w:tgtFrame="_blank" w:tooltip="https://www.inelda.org/training-calendar/" w:history="1">
        <w:r w:rsidRPr="00BB6A0B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  <w:lang w:val="en-US"/>
          </w:rPr>
          <w:t>here</w:t>
        </w:r>
      </w:hyperlink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(and they are doing virtual trainings for now, if that is of interest).  </w:t>
      </w:r>
    </w:p>
    <w:p w14:paraId="779AFAB6" w14:textId="631F940B" w:rsidR="00BB6A0B" w:rsidRPr="00BB6A0B" w:rsidRDefault="00BB6A0B" w:rsidP="00BB6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proofErr w:type="spellStart"/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>Alua</w:t>
      </w:r>
      <w:proofErr w:type="spellEnd"/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Arthur at </w:t>
      </w:r>
      <w:hyperlink r:id="rId10" w:tgtFrame="_blank" w:tooltip="https://goingwithgrace.com/" w:history="1">
        <w:r w:rsidRPr="00BB6A0B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  <w:lang w:val="en-US"/>
          </w:rPr>
          <w:t>Going with Grace</w:t>
        </w:r>
      </w:hyperlink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.  Hers is a bit more intensive (and a bit more costly) but I really love her approach to supporting people who are dying. </w:t>
      </w:r>
    </w:p>
    <w:p w14:paraId="0F9119F9" w14:textId="11A92815" w:rsidR="00BB6A0B" w:rsidRPr="00BB6A0B" w:rsidRDefault="00BB6A0B" w:rsidP="00BB6A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Applied Thanatology program at the University of Maryland.  It's 2 years and </w:t>
      </w:r>
      <w:r w:rsidR="006810F2">
        <w:rPr>
          <w:rFonts w:ascii="Source Sans Pro" w:eastAsia="Times New Roman" w:hAnsi="Source Sans Pro" w:cs="Times New Roman"/>
          <w:sz w:val="24"/>
          <w:szCs w:val="24"/>
          <w:lang w:val="en-US"/>
        </w:rPr>
        <w:t>$</w:t>
      </w:r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>10,000</w:t>
      </w:r>
      <w:r w:rsidR="006810F2">
        <w:rPr>
          <w:rFonts w:ascii="Source Sans Pro" w:eastAsia="Times New Roman" w:hAnsi="Source Sans Pro" w:cs="Times New Roman"/>
          <w:sz w:val="24"/>
          <w:szCs w:val="24"/>
          <w:lang w:val="en-US"/>
        </w:rPr>
        <w:t>.</w:t>
      </w:r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But it's an official certificate from a </w:t>
      </w:r>
      <w:proofErr w:type="gramStart"/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>University</w:t>
      </w:r>
      <w:proofErr w:type="gramEnd"/>
      <w:r w:rsidR="006810F2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 </w:t>
      </w:r>
      <w:hyperlink r:id="rId11" w:tgtFrame="_blank" w:history="1">
        <w:r w:rsidRPr="00BB6A0B">
          <w:rPr>
            <w:rFonts w:ascii="Source Sans Pro" w:eastAsia="Times New Roman" w:hAnsi="Source Sans Pro" w:cs="Times New Roman"/>
            <w:color w:val="0000FF"/>
            <w:sz w:val="24"/>
            <w:szCs w:val="24"/>
            <w:u w:val="single"/>
            <w:lang w:val="en-US"/>
          </w:rPr>
          <w:t>https://graduate.umaryland.edu/thanatology/</w:t>
        </w:r>
      </w:hyperlink>
    </w:p>
    <w:p w14:paraId="4C9E10B1" w14:textId="77777777" w:rsidR="00BB6A0B" w:rsidRPr="00BB6A0B" w:rsidRDefault="00BB6A0B" w:rsidP="00BB6A0B">
      <w:pPr>
        <w:spacing w:after="0" w:line="240" w:lineRule="auto"/>
        <w:ind w:left="720"/>
        <w:rPr>
          <w:rFonts w:ascii="Source Sans Pro" w:eastAsia="Times New Roman" w:hAnsi="Source Sans Pro" w:cs="Times New Roman"/>
          <w:sz w:val="24"/>
          <w:szCs w:val="24"/>
          <w:lang w:val="en-US"/>
        </w:rPr>
      </w:pPr>
    </w:p>
    <w:p w14:paraId="66F328B8" w14:textId="08E683F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>Other</w:t>
      </w:r>
      <w:r w:rsidR="006810F2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organizations to check out</w:t>
      </w:r>
      <w:r w:rsidRPr="00BB6A0B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I have heard of, but </w:t>
      </w:r>
      <w:r w:rsidR="00480628">
        <w:rPr>
          <w:rFonts w:ascii="Source Sans Pro" w:eastAsia="Times New Roman" w:hAnsi="Source Sans Pro" w:cs="Times New Roman"/>
          <w:sz w:val="24"/>
          <w:szCs w:val="24"/>
          <w:lang w:val="en-US"/>
        </w:rPr>
        <w:t>have not received doula training from:</w:t>
      </w:r>
    </w:p>
    <w:p w14:paraId="599D4ED6" w14:textId="66F406CA" w:rsidR="00ED4D2F" w:rsidRDefault="00ED4D2F" w:rsidP="00BB6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proofErr w:type="spellStart"/>
      <w:r>
        <w:rPr>
          <w:rFonts w:ascii="Source Sans Pro" w:eastAsia="Times New Roman" w:hAnsi="Source Sans Pro" w:cs="Times New Roman"/>
          <w:sz w:val="24"/>
          <w:szCs w:val="24"/>
          <w:lang w:val="en-US"/>
        </w:rPr>
        <w:t>CareDoula</w:t>
      </w:r>
      <w:proofErr w:type="spellEnd"/>
      <w:r w:rsidR="00DC1379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: </w:t>
      </w:r>
      <w:hyperlink r:id="rId12" w:history="1">
        <w:r w:rsidR="00884622" w:rsidRPr="000C24DF">
          <w:rPr>
            <w:rStyle w:val="Hyperlink"/>
            <w:rFonts w:ascii="Source Sans Pro" w:eastAsia="Times New Roman" w:hAnsi="Source Sans Pro" w:cs="Times New Roman"/>
            <w:sz w:val="24"/>
            <w:szCs w:val="24"/>
            <w:lang w:val="en-US"/>
          </w:rPr>
          <w:t>https://www.certifiedcaredoula.com/certified-end-of-life-doula.html</w:t>
        </w:r>
      </w:hyperlink>
      <w:r w:rsidR="00DC1379"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</w:t>
      </w:r>
    </w:p>
    <w:p w14:paraId="196E138E" w14:textId="2B28DC6F" w:rsidR="00BB6A0B" w:rsidRPr="00BB6A0B" w:rsidRDefault="006810F2" w:rsidP="00BB6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Doula Givers: </w:t>
      </w:r>
      <w:hyperlink r:id="rId13" w:history="1">
        <w:r w:rsidRPr="00BB6A0B">
          <w:rPr>
            <w:rStyle w:val="Hyperlink"/>
            <w:rFonts w:ascii="Source Sans Pro" w:eastAsia="Times New Roman" w:hAnsi="Source Sans Pro" w:cs="Times New Roman"/>
            <w:sz w:val="24"/>
            <w:szCs w:val="24"/>
            <w:lang w:val="en-US"/>
          </w:rPr>
          <w:t>https://doulagivers.com/</w:t>
        </w:r>
      </w:hyperlink>
    </w:p>
    <w:p w14:paraId="2EF0F9F7" w14:textId="73FA1925" w:rsidR="00BB6A0B" w:rsidRPr="00BB6A0B" w:rsidRDefault="006810F2" w:rsidP="00BB6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Institute for Birth Breath and Death: </w:t>
      </w:r>
      <w:hyperlink r:id="rId14" w:history="1">
        <w:r w:rsidRPr="00BB6A0B">
          <w:rPr>
            <w:rStyle w:val="Hyperlink"/>
            <w:rFonts w:ascii="Source Sans Pro" w:eastAsia="Times New Roman" w:hAnsi="Source Sans Pro" w:cs="Times New Roman"/>
            <w:sz w:val="24"/>
            <w:szCs w:val="24"/>
            <w:lang w:val="en-US"/>
          </w:rPr>
          <w:t>https://birthbreathanddeath.com/</w:t>
        </w:r>
      </w:hyperlink>
    </w:p>
    <w:p w14:paraId="6DB2483A" w14:textId="0A18922C" w:rsidR="00BB6A0B" w:rsidRDefault="006810F2" w:rsidP="00BB6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Lifespan Doulas: </w:t>
      </w:r>
      <w:hyperlink r:id="rId15" w:history="1">
        <w:r w:rsidRPr="00BB6A0B">
          <w:rPr>
            <w:rStyle w:val="Hyperlink"/>
            <w:rFonts w:ascii="Source Sans Pro" w:eastAsia="Times New Roman" w:hAnsi="Source Sans Pro" w:cs="Times New Roman"/>
            <w:sz w:val="24"/>
            <w:szCs w:val="24"/>
            <w:lang w:val="en-US"/>
          </w:rPr>
          <w:t>https://lifespandoulas.com/end-of-life-doula-training/</w:t>
        </w:r>
      </w:hyperlink>
    </w:p>
    <w:p w14:paraId="6CA0C643" w14:textId="196FCAE8" w:rsidR="006810F2" w:rsidRDefault="006810F2" w:rsidP="00BB6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Soul Passages: </w:t>
      </w:r>
      <w:hyperlink r:id="rId16" w:history="1">
        <w:r w:rsidRPr="00004F0A">
          <w:rPr>
            <w:rStyle w:val="Hyperlink"/>
            <w:rFonts w:ascii="Source Sans Pro" w:eastAsia="Times New Roman" w:hAnsi="Source Sans Pro" w:cs="Times New Roman"/>
            <w:sz w:val="24"/>
            <w:szCs w:val="24"/>
            <w:lang w:val="en-US"/>
          </w:rPr>
          <w:t>https://soulpassages.ca/</w:t>
        </w:r>
      </w:hyperlink>
    </w:p>
    <w:p w14:paraId="253E52F7" w14:textId="3808B915" w:rsidR="006810F2" w:rsidRPr="00BB6A0B" w:rsidRDefault="006810F2" w:rsidP="00BB6A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4"/>
          <w:szCs w:val="24"/>
          <w:lang w:val="en-US"/>
        </w:rPr>
      </w:pPr>
      <w:r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Sacred Crossings: </w:t>
      </w:r>
      <w:hyperlink r:id="rId17" w:history="1">
        <w:r w:rsidRPr="00004F0A">
          <w:rPr>
            <w:rStyle w:val="Hyperlink"/>
            <w:rFonts w:ascii="Source Sans Pro" w:eastAsia="Times New Roman" w:hAnsi="Source Sans Pro" w:cs="Times New Roman"/>
            <w:sz w:val="24"/>
            <w:szCs w:val="24"/>
            <w:lang w:val="en-US"/>
          </w:rPr>
          <w:t>https://sacredcrossings.com/</w:t>
        </w:r>
      </w:hyperlink>
      <w:r>
        <w:rPr>
          <w:rFonts w:ascii="Source Sans Pro" w:eastAsia="Times New Roman" w:hAnsi="Source Sans Pro" w:cs="Times New Roman"/>
          <w:sz w:val="24"/>
          <w:szCs w:val="24"/>
          <w:lang w:val="en-US"/>
        </w:rPr>
        <w:t xml:space="preserve"> </w:t>
      </w:r>
    </w:p>
    <w:p w14:paraId="6B89CE8E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79FDEF9D" w14:textId="05559170" w:rsidR="006810F2" w:rsidRDefault="006810F2" w:rsidP="006810F2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To </w:t>
      </w:r>
      <w:r w:rsidR="00480628"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learn more about </w:t>
      </w:r>
      <w:r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how racism affects dying </w:t>
      </w:r>
      <w:r w:rsidR="00480628"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and death care </w:t>
      </w:r>
      <w:r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in the United States,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I highly recommend watching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"</w:t>
      </w:r>
      <w:proofErr w:type="spellStart"/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Sayin</w:t>
      </w:r>
      <w:proofErr w:type="spellEnd"/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' It Louder: A conversation about a good death in a racist society." The six experts on the panel shared perspectives as black women who are 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lastRenderedPageBreak/>
        <w:t xml:space="preserve">professionals in various areas of the death/dying field.  </w:t>
      </w:r>
      <w:r w:rsidR="00D17621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Here is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the </w:t>
      </w:r>
      <w:hyperlink r:id="rId18" w:tgtFrame="_blank" w:tooltip="https://zoom.us/rec/play/vpV5dbugrjM3HNCUsgSDBad7W43oL_2s1iBKqKZYnx7gAHdQZFSvNeQVNyLJ5JCiv-ugZMvgyvCnXr0" w:history="1">
        <w:r w:rsidR="00BB6A0B"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webinar recording</w:t>
        </w:r>
      </w:hyperlink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</w:t>
      </w:r>
      <w:r w:rsidR="00E9291C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 The panel experts are: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</w:t>
      </w:r>
    </w:p>
    <w:p w14:paraId="6AE59B11" w14:textId="77777777" w:rsidR="006810F2" w:rsidRDefault="006810F2" w:rsidP="006810F2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6A5DAC8B" w14:textId="1BAA9409" w:rsidR="00BB6A0B" w:rsidRPr="006810F2" w:rsidRDefault="00BB6A0B" w:rsidP="006810F2">
      <w:pPr>
        <w:pStyle w:val="ListParagraph"/>
        <w:numPr>
          <w:ilvl w:val="0"/>
          <w:numId w:val="10"/>
        </w:num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proofErr w:type="spellStart"/>
      <w:r w:rsidRPr="006810F2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Alua</w:t>
      </w:r>
      <w:proofErr w:type="spellEnd"/>
      <w:r w:rsidRPr="006810F2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 Arthur</w:t>
      </w:r>
      <w:r w:rsidRPr="006810F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, Founder of Going with Grace, Death Doula, Attorney, Adjunct Professor and Ordained Minister: </w:t>
      </w:r>
      <w:hyperlink r:id="rId19" w:tgtFrame="_blank" w:history="1">
        <w:r w:rsidRPr="006810F2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Website</w:t>
        </w:r>
      </w:hyperlink>
      <w:r w:rsidRPr="006810F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0" w:tgtFrame="_blank" w:history="1">
        <w:r w:rsidRPr="006810F2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Instagram</w:t>
        </w:r>
      </w:hyperlink>
      <w:r w:rsidRPr="006810F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1" w:tgtFrame="_blank" w:history="1">
        <w:r w:rsidRPr="006810F2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Facebook</w:t>
        </w:r>
      </w:hyperlink>
      <w:r w:rsidRPr="006810F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2" w:tgtFrame="_blank" w:history="1">
        <w:proofErr w:type="spellStart"/>
        <w:r w:rsidRPr="006810F2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Youtube</w:t>
        </w:r>
        <w:proofErr w:type="spellEnd"/>
      </w:hyperlink>
      <w:r w:rsidRPr="006810F2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</w:t>
      </w:r>
    </w:p>
    <w:p w14:paraId="26B13CD8" w14:textId="77777777" w:rsidR="00BB6A0B" w:rsidRPr="00BB6A0B" w:rsidRDefault="00BB6A0B" w:rsidP="00BB6A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proofErr w:type="spellStart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Joél</w:t>
      </w:r>
      <w:proofErr w:type="spellEnd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 Simone Anthony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, Licensed Funeral Director and Sacred Death &amp; Grief Practitioner: </w:t>
      </w:r>
      <w:hyperlink r:id="rId23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Website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4" w:tgtFrame="_blank" w:history="1">
        <w:proofErr w:type="spellStart"/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Youtube</w:t>
        </w:r>
        <w:proofErr w:type="spellEnd"/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5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Instagram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6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Facebook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</w:p>
    <w:p w14:paraId="7877F6F8" w14:textId="77777777" w:rsidR="00BB6A0B" w:rsidRPr="00BB6A0B" w:rsidRDefault="00BB6A0B" w:rsidP="00BB6A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Naomi Edmondson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, Model, Artist, and Aspiring Death Doula: </w:t>
      </w:r>
      <w:hyperlink r:id="rId27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Writing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28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Instagram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</w:t>
      </w:r>
    </w:p>
    <w:p w14:paraId="2D4A7364" w14:textId="77777777" w:rsidR="00BB6A0B" w:rsidRPr="00BB6A0B" w:rsidRDefault="00BB6A0B" w:rsidP="00BB6A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proofErr w:type="spellStart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Alica</w:t>
      </w:r>
      <w:proofErr w:type="spellEnd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Forneret</w:t>
      </w:r>
      <w:proofErr w:type="spellEnd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, Writer and Facilitator for creating spaces for people to explore their grief: </w:t>
      </w:r>
      <w:hyperlink r:id="rId29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Website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0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</w:t>
        </w:r>
      </w:hyperlink>
      <w:hyperlink r:id="rId31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nstagram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2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Facebook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3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Linked In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</w:t>
      </w:r>
    </w:p>
    <w:p w14:paraId="1C39A15E" w14:textId="77777777" w:rsidR="00BB6A0B" w:rsidRPr="00BB6A0B" w:rsidRDefault="00BB6A0B" w:rsidP="00BB6A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Oceana Sawyer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, End of Life Doula: </w:t>
      </w:r>
      <w:hyperlink r:id="rId34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Website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5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Instagram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6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Facebook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</w:t>
      </w:r>
    </w:p>
    <w:p w14:paraId="69F0450C" w14:textId="77777777" w:rsidR="00BB6A0B" w:rsidRPr="00BB6A0B" w:rsidRDefault="00BB6A0B" w:rsidP="00BB6A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proofErr w:type="spellStart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Lashanna</w:t>
      </w:r>
      <w:proofErr w:type="spellEnd"/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 Williams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, Doula, Massage Therapist, Deathcare Educator and Community Organizer: </w:t>
      </w:r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Antares Wellness </w:t>
      </w:r>
      <w:hyperlink r:id="rId37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Website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8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Facebook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39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Instagram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A Sacred Passing Death Midwifery &amp; Community Education </w:t>
      </w:r>
      <w:hyperlink r:id="rId40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Website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41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Facebook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. </w:t>
      </w:r>
      <w:hyperlink r:id="rId42" w:tgtFrame="_blank" w:history="1">
        <w:r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Instagram</w:t>
        </w:r>
      </w:hyperlink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</w:t>
      </w:r>
    </w:p>
    <w:p w14:paraId="4195DC83" w14:textId="64B1EDB7" w:rsidR="00BB6A0B" w:rsidRPr="00BB6A0B" w:rsidRDefault="00D17621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Here are additional links to 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resources</w:t>
      </w:r>
      <w:r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about racism in deathcare</w:t>
      </w:r>
      <w:r w:rsidR="00BB6A0B"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:  </w:t>
      </w:r>
      <w:hyperlink r:id="rId43" w:tgtFrame="_blank" w:history="1">
        <w:r w:rsidR="00BB6A0B" w:rsidRPr="00BB6A0B">
          <w:rPr>
            <w:rFonts w:ascii="Source Sans Pro" w:eastAsia="Times New Roman" w:hAnsi="Source Sans Pro" w:cs="Calibri"/>
            <w:color w:val="0000FF"/>
            <w:sz w:val="24"/>
            <w:szCs w:val="24"/>
            <w:u w:val="single"/>
            <w:lang w:val="en-US"/>
          </w:rPr>
          <w:t>http://deathtalkproject.com/black-leaders-speak-out-on-racism-in-death-and-deathcare/</w:t>
        </w:r>
      </w:hyperlink>
    </w:p>
    <w:p w14:paraId="2D3970CC" w14:textId="77777777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</w:p>
    <w:p w14:paraId="0FA90878" w14:textId="62414AED" w:rsidR="00BB6A0B" w:rsidRPr="00BB6A0B" w:rsidRDefault="00BB6A0B" w:rsidP="00BB6A0B">
      <w:pPr>
        <w:spacing w:after="0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If you are looking to connect with other folks who are interested in talking about </w:t>
      </w:r>
      <w:r w:rsidR="007A5C60"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issues related to death and dying</w:t>
      </w:r>
      <w:r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 xml:space="preserve">, there are Death Cafes that happen </w:t>
      </w:r>
      <w:r w:rsidR="00AC1D93" w:rsidRPr="00172E6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t>across the country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. </w:t>
      </w:r>
      <w:r w:rsidR="00AC1D93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In central NC, th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e Hillsborough Death Cafe and the Mebane Death </w:t>
      </w:r>
      <w:r w:rsidR="00AC1D93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Café are great resources.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  If you want to sign up for info on them (and get GREAT summaries they send out after the events), then you can email the coordinators: 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br/>
      </w:r>
    </w:p>
    <w:p w14:paraId="62B6AC92" w14:textId="77777777" w:rsidR="00BB6A0B" w:rsidRPr="00BB6A0B" w:rsidRDefault="00BB6A0B" w:rsidP="00BB6A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proofErr w:type="spellStart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Neidra</w:t>
      </w:r>
      <w:proofErr w:type="spellEnd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Clark (Hillsborough Death Cafe, and End of Life Doula) neidra@mindspring.com </w:t>
      </w:r>
    </w:p>
    <w:p w14:paraId="78282924" w14:textId="48D76FCD" w:rsidR="00BB6A0B" w:rsidRPr="00BB6A0B" w:rsidRDefault="00BB6A0B" w:rsidP="00DF1933">
      <w:pPr>
        <w:numPr>
          <w:ilvl w:val="0"/>
          <w:numId w:val="9"/>
        </w:numPr>
        <w:spacing w:before="100" w:beforeAutospacing="1" w:after="100" w:afterAutospacing="1" w:line="240" w:lineRule="auto"/>
        <w:outlineLvl w:val="2"/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</w:pP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Sara </w:t>
      </w:r>
      <w:proofErr w:type="spellStart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Willliams</w:t>
      </w:r>
      <w:proofErr w:type="spellEnd"/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 xml:space="preserve"> (Mebane Death Cafe and home funeral </w:t>
      </w:r>
      <w:r w:rsidR="00DF1933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guide</w:t>
      </w:r>
      <w:r w:rsidRPr="00BB6A0B">
        <w:rPr>
          <w:rFonts w:ascii="Source Sans Pro" w:eastAsia="Times New Roman" w:hAnsi="Source Sans Pro" w:cs="Calibri"/>
          <w:color w:val="000000"/>
          <w:sz w:val="24"/>
          <w:szCs w:val="24"/>
          <w:lang w:val="en-US"/>
        </w:rPr>
        <w:t>) shank1094@gmail.com</w:t>
      </w:r>
      <w:r w:rsidRPr="00BB6A0B">
        <w:rPr>
          <w:rFonts w:ascii="Source Sans Pro" w:eastAsia="Times New Roman" w:hAnsi="Source Sans Pro" w:cs="Calibri"/>
          <w:b/>
          <w:bCs/>
          <w:color w:val="000000"/>
          <w:sz w:val="24"/>
          <w:szCs w:val="24"/>
          <w:lang w:val="en-US"/>
        </w:rPr>
        <w:br/>
      </w:r>
    </w:p>
    <w:p w14:paraId="336A8783" w14:textId="77777777" w:rsidR="00BB6A0B" w:rsidRPr="003818C4" w:rsidRDefault="00BB6A0B">
      <w:pPr>
        <w:rPr>
          <w:rFonts w:ascii="Source Sans Pro" w:hAnsi="Source Sans Pro"/>
          <w:sz w:val="24"/>
          <w:szCs w:val="24"/>
        </w:rPr>
      </w:pPr>
    </w:p>
    <w:sectPr w:rsidR="00BB6A0B" w:rsidRPr="00381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68BE5" w14:textId="77777777" w:rsidR="00620AE2" w:rsidRDefault="00620AE2" w:rsidP="009C37FF">
      <w:pPr>
        <w:spacing w:after="0" w:line="240" w:lineRule="auto"/>
      </w:pPr>
      <w:r>
        <w:separator/>
      </w:r>
    </w:p>
  </w:endnote>
  <w:endnote w:type="continuationSeparator" w:id="0">
    <w:p w14:paraId="21C7A233" w14:textId="77777777" w:rsidR="00620AE2" w:rsidRDefault="00620AE2" w:rsidP="009C3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4BECE" w14:textId="77777777" w:rsidR="00620AE2" w:rsidRDefault="00620AE2" w:rsidP="009C37FF">
      <w:pPr>
        <w:spacing w:after="0" w:line="240" w:lineRule="auto"/>
      </w:pPr>
      <w:r>
        <w:separator/>
      </w:r>
    </w:p>
  </w:footnote>
  <w:footnote w:type="continuationSeparator" w:id="0">
    <w:p w14:paraId="45DD0E08" w14:textId="77777777" w:rsidR="00620AE2" w:rsidRDefault="00620AE2" w:rsidP="009C3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6F26"/>
    <w:multiLevelType w:val="multilevel"/>
    <w:tmpl w:val="9AA8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A3CC8"/>
    <w:multiLevelType w:val="multilevel"/>
    <w:tmpl w:val="290A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E740C"/>
    <w:multiLevelType w:val="hybridMultilevel"/>
    <w:tmpl w:val="A6F47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C54EC"/>
    <w:multiLevelType w:val="multilevel"/>
    <w:tmpl w:val="34E2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E5C60"/>
    <w:multiLevelType w:val="multilevel"/>
    <w:tmpl w:val="100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F76F9F"/>
    <w:multiLevelType w:val="multilevel"/>
    <w:tmpl w:val="CC66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E67105"/>
    <w:multiLevelType w:val="multilevel"/>
    <w:tmpl w:val="335C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372D6F"/>
    <w:multiLevelType w:val="multilevel"/>
    <w:tmpl w:val="659A2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87E37"/>
    <w:multiLevelType w:val="multilevel"/>
    <w:tmpl w:val="C9CC0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631F8A"/>
    <w:multiLevelType w:val="multilevel"/>
    <w:tmpl w:val="6118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0B"/>
    <w:rsid w:val="00146D37"/>
    <w:rsid w:val="00172E6B"/>
    <w:rsid w:val="002B418A"/>
    <w:rsid w:val="0030470C"/>
    <w:rsid w:val="003818C4"/>
    <w:rsid w:val="00480628"/>
    <w:rsid w:val="00507B14"/>
    <w:rsid w:val="005961DC"/>
    <w:rsid w:val="00620AE2"/>
    <w:rsid w:val="00625125"/>
    <w:rsid w:val="006810F2"/>
    <w:rsid w:val="007A5C60"/>
    <w:rsid w:val="007B744A"/>
    <w:rsid w:val="00884622"/>
    <w:rsid w:val="008F6D25"/>
    <w:rsid w:val="0098732B"/>
    <w:rsid w:val="00991D59"/>
    <w:rsid w:val="009C37FF"/>
    <w:rsid w:val="009E4B3E"/>
    <w:rsid w:val="00A90D20"/>
    <w:rsid w:val="00A97AB4"/>
    <w:rsid w:val="00AC1D93"/>
    <w:rsid w:val="00AC2C95"/>
    <w:rsid w:val="00AC79B3"/>
    <w:rsid w:val="00B5666F"/>
    <w:rsid w:val="00BB6A0B"/>
    <w:rsid w:val="00D17621"/>
    <w:rsid w:val="00D639DD"/>
    <w:rsid w:val="00DC1379"/>
    <w:rsid w:val="00DF1933"/>
    <w:rsid w:val="00E2258F"/>
    <w:rsid w:val="00E9291C"/>
    <w:rsid w:val="00ED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15A2"/>
  <w15:chartTrackingRefBased/>
  <w15:docId w15:val="{4CD669A4-1229-4F63-9930-12CBFAA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E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B6A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tibb6m1y5">
    <w:name w:val="marktibb6m1y5"/>
    <w:basedOn w:val="DefaultParagraphFont"/>
    <w:rsid w:val="00BB6A0B"/>
  </w:style>
  <w:style w:type="character" w:customStyle="1" w:styleId="markop7wmv6r8">
    <w:name w:val="markop7wmv6r8"/>
    <w:basedOn w:val="DefaultParagraphFont"/>
    <w:rsid w:val="00BB6A0B"/>
  </w:style>
  <w:style w:type="character" w:customStyle="1" w:styleId="Heading3Char">
    <w:name w:val="Heading 3 Char"/>
    <w:basedOn w:val="DefaultParagraphFont"/>
    <w:link w:val="Heading3"/>
    <w:uiPriority w:val="9"/>
    <w:rsid w:val="00BB6A0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unhideWhenUsed/>
    <w:rsid w:val="00BB6A0B"/>
    <w:rPr>
      <w:color w:val="0000FF"/>
      <w:u w:val="single"/>
    </w:rPr>
  </w:style>
  <w:style w:type="character" w:customStyle="1" w:styleId="markzrupm761y">
    <w:name w:val="markzrupm761y"/>
    <w:basedOn w:val="DefaultParagraphFont"/>
    <w:rsid w:val="00BB6A0B"/>
  </w:style>
  <w:style w:type="character" w:styleId="Strong">
    <w:name w:val="Strong"/>
    <w:basedOn w:val="DefaultParagraphFont"/>
    <w:uiPriority w:val="22"/>
    <w:qFormat/>
    <w:rsid w:val="00BB6A0B"/>
    <w:rPr>
      <w:b/>
      <w:bCs/>
    </w:rPr>
  </w:style>
  <w:style w:type="character" w:customStyle="1" w:styleId="xxgd">
    <w:name w:val="x_x_gd"/>
    <w:basedOn w:val="DefaultParagraphFont"/>
    <w:rsid w:val="00BB6A0B"/>
  </w:style>
  <w:style w:type="character" w:customStyle="1" w:styleId="mark1hy4zjrh9">
    <w:name w:val="mark1hy4zjrh9"/>
    <w:basedOn w:val="DefaultParagraphFont"/>
    <w:rsid w:val="00BB6A0B"/>
  </w:style>
  <w:style w:type="character" w:styleId="UnresolvedMention">
    <w:name w:val="Unresolved Mention"/>
    <w:basedOn w:val="DefaultParagraphFont"/>
    <w:uiPriority w:val="99"/>
    <w:semiHidden/>
    <w:unhideWhenUsed/>
    <w:rsid w:val="006810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1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7FF"/>
  </w:style>
  <w:style w:type="paragraph" w:styleId="Footer">
    <w:name w:val="footer"/>
    <w:basedOn w:val="Normal"/>
    <w:link w:val="FooterChar"/>
    <w:uiPriority w:val="99"/>
    <w:unhideWhenUsed/>
    <w:rsid w:val="009C3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7FF"/>
  </w:style>
  <w:style w:type="character" w:customStyle="1" w:styleId="Heading1Char">
    <w:name w:val="Heading 1 Char"/>
    <w:basedOn w:val="DefaultParagraphFont"/>
    <w:link w:val="Heading1"/>
    <w:uiPriority w:val="9"/>
    <w:rsid w:val="00172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ulagivers.com/" TargetMode="External"/><Relationship Id="rId18" Type="http://schemas.openxmlformats.org/officeDocument/2006/relationships/hyperlink" Target="https://zoom.us/rec/play/vpV5dbugrjM3HNCUsgSDBad7W43oL_2s1iBKqKZYnx7gAHdQZFSvNeQVNyLJ5JCiv-ugZMvgyvCnXr0" TargetMode="External"/><Relationship Id="rId26" Type="http://schemas.openxmlformats.org/officeDocument/2006/relationships/hyperlink" Target="https://goingwithgrace.us13.list-manage.com/track/click?u=330eb0076608c686d6d9c7b9b&amp;id=be3c6ba6eb&amp;e=d597a5f980" TargetMode="External"/><Relationship Id="rId39" Type="http://schemas.openxmlformats.org/officeDocument/2006/relationships/hyperlink" Target="https://goingwithgrace.us13.list-manage.com/track/click?u=330eb0076608c686d6d9c7b9b&amp;id=9291e8f24a&amp;e=d597a5f980" TargetMode="External"/><Relationship Id="rId21" Type="http://schemas.openxmlformats.org/officeDocument/2006/relationships/hyperlink" Target="https://goingwithgrace.us13.list-manage.com/track/click?u=330eb0076608c686d6d9c7b9b&amp;id=041785200d&amp;e=d597a5f980" TargetMode="External"/><Relationship Id="rId34" Type="http://schemas.openxmlformats.org/officeDocument/2006/relationships/hyperlink" Target="https://goingwithgrace.us13.list-manage.com/track/click?u=330eb0076608c686d6d9c7b9b&amp;id=362dbf4214&amp;e=d597a5f980" TargetMode="External"/><Relationship Id="rId42" Type="http://schemas.openxmlformats.org/officeDocument/2006/relationships/hyperlink" Target="https://goingwithgrace.us13.list-manage.com/track/click?u=330eb0076608c686d6d9c7b9b&amp;id=b20985d235&amp;e=d597a5f980" TargetMode="External"/><Relationship Id="rId7" Type="http://schemas.openxmlformats.org/officeDocument/2006/relationships/hyperlink" Target="https://www.ineld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ulpassages.ca/" TargetMode="External"/><Relationship Id="rId29" Type="http://schemas.openxmlformats.org/officeDocument/2006/relationships/hyperlink" Target="https://goingwithgrace.us13.list-manage.com/track/click?u=330eb0076608c686d6d9c7b9b&amp;id=f723eb3d32&amp;e=d597a5f9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duate.umaryland.edu/thanatology/" TargetMode="External"/><Relationship Id="rId24" Type="http://schemas.openxmlformats.org/officeDocument/2006/relationships/hyperlink" Target="https://goingwithgrace.us13.list-manage.com/track/click?u=330eb0076608c686d6d9c7b9b&amp;id=0c3affe871&amp;e=d597a5f980" TargetMode="External"/><Relationship Id="rId32" Type="http://schemas.openxmlformats.org/officeDocument/2006/relationships/hyperlink" Target="https://goingwithgrace.us13.list-manage.com/track/click?u=330eb0076608c686d6d9c7b9b&amp;id=38a8cd6c62&amp;e=d597a5f980" TargetMode="External"/><Relationship Id="rId37" Type="http://schemas.openxmlformats.org/officeDocument/2006/relationships/hyperlink" Target="https://antareswellness.com/end-of-life-care" TargetMode="External"/><Relationship Id="rId40" Type="http://schemas.openxmlformats.org/officeDocument/2006/relationships/hyperlink" Target="https://asacredpassing.org/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ifespandoulas.com/end-of-life-doula-training/" TargetMode="External"/><Relationship Id="rId23" Type="http://schemas.openxmlformats.org/officeDocument/2006/relationships/hyperlink" Target="https://www.thegravewoman.com/" TargetMode="External"/><Relationship Id="rId28" Type="http://schemas.openxmlformats.org/officeDocument/2006/relationships/hyperlink" Target="https://goingwithgrace.us13.list-manage.com/track/click?u=330eb0076608c686d6d9c7b9b&amp;id=63a9ac59a5&amp;e=d597a5f980" TargetMode="External"/><Relationship Id="rId36" Type="http://schemas.openxmlformats.org/officeDocument/2006/relationships/hyperlink" Target="https://goingwithgrace.us13.list-manage.com/track/click?u=330eb0076608c686d6d9c7b9b&amp;id=705678d6b6&amp;e=d597a5f980" TargetMode="External"/><Relationship Id="rId10" Type="http://schemas.openxmlformats.org/officeDocument/2006/relationships/hyperlink" Target="https://goingwithgrace.com/" TargetMode="External"/><Relationship Id="rId19" Type="http://schemas.openxmlformats.org/officeDocument/2006/relationships/hyperlink" Target="http://www.goingwithgrace.com/" TargetMode="External"/><Relationship Id="rId31" Type="http://schemas.openxmlformats.org/officeDocument/2006/relationships/hyperlink" Target="https://goingwithgrace.us13.list-manage.com/track/click?u=330eb0076608c686d6d9c7b9b&amp;id=bc2126b1d9&amp;e=d597a5f980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elda.org/training-calendar/" TargetMode="External"/><Relationship Id="rId14" Type="http://schemas.openxmlformats.org/officeDocument/2006/relationships/hyperlink" Target="https://birthbreathanddeath.com/" TargetMode="External"/><Relationship Id="rId22" Type="http://schemas.openxmlformats.org/officeDocument/2006/relationships/hyperlink" Target="https://goingwithgrace.us13.list-manage.com/track/click?u=330eb0076608c686d6d9c7b9b&amp;id=6cb3365ade&amp;e=d597a5f980" TargetMode="External"/><Relationship Id="rId27" Type="http://schemas.openxmlformats.org/officeDocument/2006/relationships/hyperlink" Target="https://goingwithgrace.us13.list-manage.com/track/click?u=330eb0076608c686d6d9c7b9b&amp;id=e56b528c2b&amp;e=d597a5f980" TargetMode="External"/><Relationship Id="rId30" Type="http://schemas.openxmlformats.org/officeDocument/2006/relationships/hyperlink" Target="https://goingwithgrace.us13.list-manage.com/track/click?u=330eb0076608c686d6d9c7b9b&amp;id=38a10989d8&amp;e=d597a5f980" TargetMode="External"/><Relationship Id="rId35" Type="http://schemas.openxmlformats.org/officeDocument/2006/relationships/hyperlink" Target="https://goingwithgrace.us13.list-manage.com/track/click?u=330eb0076608c686d6d9c7b9b&amp;id=cf994788d6&amp;e=d597a5f980" TargetMode="External"/><Relationship Id="rId43" Type="http://schemas.openxmlformats.org/officeDocument/2006/relationships/hyperlink" Target="http://deathtalkproject.com/black-leaders-speak-out-on-racism-in-death-and-deathcare/" TargetMode="External"/><Relationship Id="rId8" Type="http://schemas.openxmlformats.org/officeDocument/2006/relationships/hyperlink" Target="https://www.inelda.org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ertifiedcaredoula.com/certified-end-of-life-doula.html" TargetMode="External"/><Relationship Id="rId17" Type="http://schemas.openxmlformats.org/officeDocument/2006/relationships/hyperlink" Target="https://sacredcrossings.com/" TargetMode="External"/><Relationship Id="rId25" Type="http://schemas.openxmlformats.org/officeDocument/2006/relationships/hyperlink" Target="https://goingwithgrace.us13.list-manage.com/track/click?u=330eb0076608c686d6d9c7b9b&amp;id=3d6bda5507&amp;e=d597a5f980" TargetMode="External"/><Relationship Id="rId33" Type="http://schemas.openxmlformats.org/officeDocument/2006/relationships/hyperlink" Target="https://goingwithgrace.us13.list-manage.com/track/click?u=330eb0076608c686d6d9c7b9b&amp;id=7aac382fc8&amp;e=d597a5f980" TargetMode="External"/><Relationship Id="rId38" Type="http://schemas.openxmlformats.org/officeDocument/2006/relationships/hyperlink" Target="https://goingwithgrace.us13.list-manage.com/track/click?u=330eb0076608c686d6d9c7b9b&amp;id=43f33afa93&amp;e=d597a5f980" TargetMode="External"/><Relationship Id="rId20" Type="http://schemas.openxmlformats.org/officeDocument/2006/relationships/hyperlink" Target="https://goingwithgrace.us13.list-manage.com/track/click?u=330eb0076608c686d6d9c7b9b&amp;id=f09f442bd0&amp;e=d597a5f980" TargetMode="External"/><Relationship Id="rId41" Type="http://schemas.openxmlformats.org/officeDocument/2006/relationships/hyperlink" Target="https://goingwithgrace.us13.list-manage.com/track/click?u=330eb0076608c686d6d9c7b9b&amp;id=2f59ee87a9&amp;e=d597a5f9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1981</Words>
  <Characters>11293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Brinson</dc:creator>
  <cp:keywords/>
  <dc:description/>
  <cp:lastModifiedBy>Dana Brinson</cp:lastModifiedBy>
  <cp:revision>24</cp:revision>
  <dcterms:created xsi:type="dcterms:W3CDTF">2021-08-11T16:14:00Z</dcterms:created>
  <dcterms:modified xsi:type="dcterms:W3CDTF">2021-09-27T15:52:00Z</dcterms:modified>
</cp:coreProperties>
</file>