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4"/>
        <w:rPr>
          <w:rFonts w:ascii="Times New Roman" w:hAnsi="Times New Roman"/>
          <w:sz w:val="19"/>
          <w:szCs w:val="19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391673</wp:posOffset>
            </wp:positionH>
            <wp:positionV relativeFrom="page">
              <wp:posOffset>1144125</wp:posOffset>
            </wp:positionV>
            <wp:extent cx="4767110" cy="1083466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110" cy="108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rFonts w:ascii="Times New Roman" w:hAnsi="Times New Roman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6220762</wp:posOffset>
            </wp:positionH>
            <wp:positionV relativeFrom="line">
              <wp:posOffset>-145473</wp:posOffset>
            </wp:positionV>
            <wp:extent cx="878753" cy="919858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4931" t="0" r="493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78753" cy="9198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Greyden Equestrian</w:t>
      </w: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</w:rPr>
      </w:pPr>
    </w:p>
    <w:p>
      <w:pPr>
        <w:pStyle w:val="Heading"/>
        <w:spacing w:before="248"/>
      </w:pP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Person/Healt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Informatio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Registratio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an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Harmles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aive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</w:t>
      </w:r>
    </w:p>
    <w:p>
      <w:pPr>
        <w:pStyle w:val="Body A"/>
        <w:spacing w:before="70"/>
        <w:ind w:left="12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231f20"/>
          <w:sz w:val="20"/>
          <w:szCs w:val="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(This form must be on file to ensure your space is reserved)</w:t>
      </w:r>
    </w:p>
    <w:p>
      <w:pPr>
        <w:pStyle w:val="Body Text"/>
        <w:spacing w:before="62"/>
        <w:ind w:left="128" w:firstLine="0"/>
        <w:rPr>
          <w:rStyle w:val="None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Please fill out this form, print, and return to Greyden Equestrian along with Session Payment of $2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11.88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(</w:t>
      </w:r>
      <w:r>
        <w:rPr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cash or cheque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). This is the only way to reserve your rider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’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s spot. We can not accept e-transfer. Please email this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"mailto:admin@greydeneq.ca"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admin@greydeneq.ca</w:t>
      </w:r>
      <w:r>
        <w:rPr/>
        <w:fldChar w:fldCharType="end" w:fldLock="0"/>
      </w: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and arrange your form and payment drop-off.</w:t>
      </w:r>
    </w:p>
    <w:p>
      <w:pPr>
        <w:pStyle w:val="Body Text"/>
        <w:spacing w:before="62"/>
        <w:ind w:left="128" w:firstLine="0"/>
        <w:rPr>
          <w:rStyle w:val="None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62"/>
        <w:ind w:left="128" w:firstLine="0"/>
      </w:pP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Your rider MUST wear pants and a shoe or boot with a heel.  If they have their own riding helmet, please bring it.  Otherwise, we will fit each rider to the best of our ability with the helmets we have.</w:t>
      </w:r>
    </w:p>
    <w:p>
      <w:pPr>
        <w:pStyle w:val="Body Text"/>
        <w:spacing w:before="8"/>
        <w:rPr>
          <w:rStyle w:val="None"/>
          <w:sz w:val="29"/>
          <w:szCs w:val="29"/>
        </w:rPr>
      </w:pPr>
    </w:p>
    <w:p>
      <w:pPr>
        <w:pStyle w:val="Heading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Saturday Little Rider</w:t>
      </w:r>
      <w:r>
        <w:rPr>
          <w:rStyle w:val="None"/>
          <w:rFonts w:ascii="Arial Unicode MS" w:hAnsi="Arial Unicode MS" w:hint="default"/>
          <w:b w:val="0"/>
          <w:bCs w:val="0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 Club Spring 202</w:t>
      </w: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</w:p>
    <w:p>
      <w:pPr>
        <w:pStyle w:val="Body Text"/>
        <w:spacing w:before="49"/>
        <w:ind w:left="128" w:firstLine="0"/>
      </w:pP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Detailed information can be found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"http://www.gredenequestrian.com/"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www.greydeneq.ca</w:t>
      </w:r>
      <w:r>
        <w:rPr/>
        <w:fldChar w:fldCharType="end" w:fldLock="0"/>
      </w:r>
    </w:p>
    <w:p>
      <w:pPr>
        <w:pStyle w:val="Body Text"/>
        <w:tabs>
          <w:tab w:val="left" w:pos="622"/>
        </w:tabs>
        <w:spacing w:before="66"/>
        <w:ind w:left="133" w:firstLine="0"/>
        <w:rPr>
          <w:rStyle w:val="None"/>
          <w:rFonts w:ascii="Trebuchet MS" w:cs="Trebuchet MS" w:hAnsi="Trebuchet MS" w:eastAsia="Trebuchet MS"/>
        </w:rPr>
      </w:pPr>
      <w:r>
        <w:rPr>
          <w:rStyle w:val="None"/>
          <w:rFonts w:ascii="DejaVu Sans" w:cs="DejaVu Sans" w:hAnsi="DejaVu Sans" w:eastAsia="DejaVu Sans"/>
          <w:outline w:val="0"/>
          <w:color w:val="231f20"/>
          <w:sz w:val="28"/>
          <w:szCs w:val="2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❏</w:t>
        <w:tab/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March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22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, 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29, and April 5th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202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None"/>
          <w:rFonts w:ascii="Trebuchet MS" w:hAnsi="Trebuchet MS" w:hint="default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– 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9: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3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0am to 12: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3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0</w:t>
      </w:r>
      <w:r>
        <w:rPr>
          <w:rStyle w:val="None"/>
          <w:rFonts w:ascii="Trebuchet MS" w:hAnsi="Trebuchet MS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pm $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187.50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+ hst</w:t>
      </w:r>
      <w:r>
        <w:rPr>
          <w:rStyle w:val="None"/>
          <w:rFonts w:ascii="Trebuchet MS" w:hAnsi="Trebuchet MS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= </w:t>
      </w:r>
      <w:r>
        <w:rPr>
          <w:rStyle w:val="None"/>
          <w:rFonts w:ascii="Trebuchet MS" w:hAnsi="Trebuchet MS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$211.88</w:t>
      </w:r>
    </w:p>
    <w:p>
      <w:pPr>
        <w:pStyle w:val="Body Text"/>
        <w:spacing w:before="183" w:line="312" w:lineRule="auto"/>
        <w:ind w:left="128" w:right="260" w:firstLine="0"/>
      </w:pPr>
      <w:r>
        <w:rPr>
          <w:rStyle w:val="Hyperlink.1"/>
          <w:rtl w:val="0"/>
          <w:lang w:val="en-US"/>
        </w:rPr>
        <w:t>The Session requires full payment upon registration.</w:t>
      </w:r>
    </w:p>
    <w:p>
      <w:pPr>
        <w:pStyle w:val="Body Text"/>
        <w:spacing w:before="5"/>
        <w:rPr>
          <w:rStyle w:val="None"/>
          <w:sz w:val="16"/>
          <w:szCs w:val="16"/>
        </w:rPr>
      </w:pPr>
    </w:p>
    <w:tbl>
      <w:tblPr>
        <w:tblW w:w="10117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7"/>
        <w:gridCol w:w="3353"/>
        <w:gridCol w:w="2447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4317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Name:</w:t>
            </w:r>
          </w:p>
        </w:tc>
        <w:tc>
          <w:tcPr>
            <w:tcW w:type="dxa" w:w="3353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7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254" w:firstLine="0"/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Age:</w:t>
            </w:r>
          </w:p>
          <w:p>
            <w:pPr>
              <w:pStyle w:val="Table Paragraph"/>
              <w:bidi w:val="0"/>
              <w:spacing w:before="3"/>
              <w:ind w:left="254" w:right="0" w:firstLine="0"/>
              <w:jc w:val="left"/>
              <w:rPr>
                <w:rtl w:val="0"/>
              </w:rPr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Weight:</w:t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Height: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Address: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459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City:</w:t>
            </w:r>
          </w:p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261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Postal Code: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Email: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1459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Home phone:</w:t>
            </w:r>
          </w:p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Cellphone: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459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Daytime phone:</w:t>
            </w:r>
          </w:p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Parent</w:t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 name(s):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Emergency contact and phone: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Doctor</w:t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 name and phone: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1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8"/>
              <w:ind w:left="28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Health Card number:</w:t>
            </w:r>
          </w:p>
        </w:tc>
        <w:tc>
          <w:tcPr>
            <w:tcW w:type="dxa" w:w="3353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8"/>
              <w:ind w:left="1459" w:firstLine="0"/>
            </w:pPr>
            <w:r>
              <w:rPr>
                <w:rStyle w:val="None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Amount enclosed:</w:t>
            </w:r>
          </w:p>
        </w:tc>
        <w:tc>
          <w:tcPr>
            <w:tcW w:type="dxa" w:w="24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5"/>
        <w:ind w:left="218" w:hanging="218"/>
        <w:rPr>
          <w:rStyle w:val="None"/>
          <w:sz w:val="16"/>
          <w:szCs w:val="16"/>
        </w:rPr>
      </w:pPr>
    </w:p>
    <w:p>
      <w:pPr>
        <w:pStyle w:val="Body Text"/>
        <w:spacing w:before="123"/>
        <w:ind w:left="128" w:firstLine="0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669924</wp:posOffset>
                </wp:positionH>
                <wp:positionV relativeFrom="page">
                  <wp:posOffset>269783</wp:posOffset>
                </wp:positionV>
                <wp:extent cx="6425568" cy="0"/>
                <wp:effectExtent l="0" t="0" r="0" b="0"/>
                <wp:wrapTopAndBottom distT="0" distB="0"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2.7pt;margin-top:21.2pt;width:506.0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939598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Style w:val="Hyperlink.1"/>
          <w:rtl w:val="0"/>
          <w:lang w:val="en-US"/>
        </w:rPr>
        <w:t>Please explain any medical or behavioural-type information that we should know about:</w:t>
      </w:r>
    </w:p>
    <w:p>
      <w:pPr>
        <w:pStyle w:val="Body Text"/>
        <w:spacing w:before="10"/>
        <w:rPr>
          <w:rStyle w:val="None"/>
          <w:sz w:val="28"/>
          <w:szCs w:val="28"/>
        </w:rPr>
      </w:pPr>
    </w:p>
    <w:p>
      <w:pPr>
        <w:pStyle w:val="Body Text"/>
        <w:rPr>
          <w:rStyle w:val="None"/>
          <w:sz w:val="23"/>
          <w:szCs w:val="23"/>
        </w:rPr>
      </w:pPr>
    </w:p>
    <w:p>
      <w:pPr>
        <w:pStyle w:val="Body A"/>
        <w:spacing w:before="1"/>
        <w:ind w:left="128" w:firstLine="0"/>
        <w:rPr>
          <w:rStyle w:val="None"/>
          <w:sz w:val="20"/>
          <w:szCs w:val="20"/>
        </w:rPr>
      </w:pPr>
      <w:r>
        <w:rPr>
          <w:rStyle w:val="None"/>
          <w:rFonts w:ascii="Verdana" w:hAnsi="Verdana"/>
          <w:b w:val="1"/>
          <w:bCs w:val="1"/>
          <w:outline w:val="0"/>
          <w:color w:val="231f20"/>
          <w:spacing w:val="4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Harmless </w:t>
      </w:r>
      <w:r>
        <w:rPr>
          <w:rStyle w:val="None"/>
          <w:rFonts w:ascii="Verdana" w:hAnsi="Verdana"/>
          <w:b w:val="1"/>
          <w:bCs w:val="1"/>
          <w:outline w:val="0"/>
          <w:color w:val="231f20"/>
          <w:spacing w:val="2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Waiver </w:t>
      </w:r>
      <w:r>
        <w:rPr>
          <w:rStyle w:val="None"/>
          <w:rFonts w:ascii="Verdana" w:hAnsi="Verdana"/>
          <w:b w:val="1"/>
          <w:bCs w:val="1"/>
          <w:outline w:val="0"/>
          <w:color w:val="231f20"/>
          <w:spacing w:val="-62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outline w:val="0"/>
          <w:color w:val="231f20"/>
          <w:sz w:val="20"/>
          <w:szCs w:val="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Parent</w:t>
      </w:r>
      <w:r>
        <w:rPr>
          <w:rStyle w:val="None"/>
          <w:rFonts w:ascii="Arial Unicode MS" w:hAnsi="Arial Unicode MS" w:hint="default"/>
          <w:outline w:val="0"/>
          <w:color w:val="231f20"/>
          <w:sz w:val="20"/>
          <w:szCs w:val="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outline w:val="0"/>
          <w:color w:val="231f20"/>
          <w:sz w:val="20"/>
          <w:szCs w:val="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 signature required</w:t>
      </w:r>
    </w:p>
    <w:p>
      <w:pPr>
        <w:pStyle w:val="Body Text"/>
        <w:spacing w:before="42" w:line="292" w:lineRule="auto"/>
        <w:ind w:left="128" w:right="260" w:firstLine="0"/>
      </w:pPr>
      <w:r>
        <w:rPr>
          <w:rStyle w:val="Hyperlink.1"/>
          <w:rtl w:val="0"/>
          <w:lang w:val="en-US"/>
        </w:rPr>
        <w:t>I understand that riding and being around horses is a risk sport. I realize that while riding or while at Greyden Equestrian, there is a possibility of serious bodily injury and/or death. I will not hold Greyden Equestrian, its owner, employees or associates responsible for any injury or damage to any person or</w:t>
      </w:r>
      <w:r>
        <w:rPr>
          <w:rStyle w:val="None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Hyperlink.1"/>
          <w:rtl w:val="0"/>
          <w:lang w:val="en-US"/>
        </w:rPr>
        <w:t>property.</w:t>
      </w:r>
    </w:p>
    <w:p>
      <w:pPr>
        <w:pStyle w:val="Body Text"/>
        <w:tabs>
          <w:tab w:val="left" w:pos="5916"/>
        </w:tabs>
        <w:spacing w:before="118"/>
        <w:ind w:left="128" w:firstLine="0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669924</wp:posOffset>
                </wp:positionH>
                <wp:positionV relativeFrom="page">
                  <wp:posOffset>247558</wp:posOffset>
                </wp:positionV>
                <wp:extent cx="6425568" cy="0"/>
                <wp:effectExtent l="0" t="0" r="0" b="0"/>
                <wp:wrapTopAndBottom distT="0" distB="0"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2.7pt;margin-top:19.5pt;width:506.0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939598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Style w:val="Hyperlink.1"/>
          <w:rtl w:val="0"/>
          <w:lang w:val="en-US"/>
        </w:rPr>
        <w:t>Parent/Guardian:</w:t>
        <w:tab/>
        <w:t>Date:</w:t>
      </w:r>
    </w:p>
    <w:p>
      <w:pPr>
        <w:pStyle w:val="Body Text"/>
        <w:tabs>
          <w:tab w:val="left" w:pos="1346"/>
          <w:tab w:val="left" w:pos="3011"/>
          <w:tab w:val="left" w:pos="8197"/>
        </w:tabs>
        <w:spacing w:before="79" w:line="417" w:lineRule="auto"/>
        <w:ind w:left="128" w:right="197" w:firstLine="0"/>
      </w:pPr>
      <w:r>
        <w:rPr>
          <w:rStyle w:val="Hyperlink.1"/>
          <w:rtl w:val="0"/>
          <w:lang w:val="en-US"/>
        </w:rPr>
        <w:t>Signed:</w:t>
      </w:r>
    </w:p>
    <w:p>
      <w:pPr>
        <w:pStyle w:val="Body Text"/>
        <w:rPr>
          <w:rStyle w:val="None"/>
          <w:sz w:val="22"/>
          <w:szCs w:val="22"/>
        </w:rPr>
      </w:pPr>
    </w:p>
    <w:p>
      <w:pPr>
        <w:pStyle w:val="Body Text"/>
        <w:spacing w:before="8"/>
        <w:rPr>
          <w:rStyle w:val="None"/>
          <w:sz w:val="23"/>
          <w:szCs w:val="23"/>
        </w:rPr>
      </w:pPr>
    </w:p>
    <w:p>
      <w:pPr>
        <w:pStyle w:val="Heading 2"/>
        <w:jc w:val="center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669923</wp:posOffset>
                </wp:positionH>
                <wp:positionV relativeFrom="page">
                  <wp:posOffset>-409294</wp:posOffset>
                </wp:positionV>
                <wp:extent cx="6425389" cy="0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38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2.7pt;margin-top:-32.2pt;width:505.9pt;height:0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939598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6"/>
      <w:footerReference w:type="default" r:id="rId7"/>
      <w:pgSz w:w="12240" w:h="15840" w:orient="portrait"/>
      <w:pgMar w:top="1000" w:right="940" w:bottom="280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DejaVu San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3" w:after="0" w:line="240" w:lineRule="auto"/>
      <w:ind w:left="128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28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231f20"/>
      <w:u w:color="231f20"/>
      <w14:textFill>
        <w14:solidFill>
          <w14:srgbClr w14:val="231F2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6" w:right="0" w:firstLine="0"/>
      <w:jc w:val="left"/>
      <w:outlineLvl w:val="1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