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43CF3" w14:textId="1B3E27C8" w:rsidR="007640B2" w:rsidRDefault="00FF551C" w:rsidP="00983A6C">
      <w:pPr>
        <w:jc w:val="center"/>
        <w:rPr>
          <w:sz w:val="40"/>
          <w:szCs w:val="40"/>
        </w:rPr>
      </w:pPr>
      <w:r>
        <w:rPr>
          <w:sz w:val="40"/>
          <w:szCs w:val="40"/>
        </w:rPr>
        <w:t>LAKEVIEW</w:t>
      </w:r>
      <w:r w:rsidR="007640B2">
        <w:rPr>
          <w:sz w:val="40"/>
          <w:szCs w:val="40"/>
        </w:rPr>
        <w:t xml:space="preserve"> SERVICES</w:t>
      </w:r>
    </w:p>
    <w:p w14:paraId="72D9A705" w14:textId="65E04F6F" w:rsidR="00983A6C" w:rsidRPr="00983A6C" w:rsidRDefault="00983A6C" w:rsidP="00983A6C">
      <w:pPr>
        <w:jc w:val="center"/>
        <w:rPr>
          <w:sz w:val="40"/>
          <w:szCs w:val="40"/>
        </w:rPr>
      </w:pPr>
      <w:r w:rsidRPr="00983A6C">
        <w:rPr>
          <w:sz w:val="40"/>
          <w:szCs w:val="40"/>
        </w:rPr>
        <w:t>Timesheet Policy</w:t>
      </w:r>
    </w:p>
    <w:p w14:paraId="796B3F29" w14:textId="77777777" w:rsidR="00983A6C" w:rsidRDefault="00983A6C" w:rsidP="00983A6C">
      <w:pPr>
        <w:jc w:val="center"/>
      </w:pPr>
    </w:p>
    <w:p w14:paraId="4F9AF836" w14:textId="675AA57B" w:rsidR="00983A6C" w:rsidRPr="00915095" w:rsidRDefault="00983A6C" w:rsidP="00983A6C">
      <w:r>
        <w:t xml:space="preserve">All timesheets must be turned in no later than </w:t>
      </w:r>
      <w:r w:rsidRPr="00983A6C">
        <w:rPr>
          <w:b/>
          <w:bCs/>
        </w:rPr>
        <w:t>Thursday 1:00 PM</w:t>
      </w:r>
      <w:r>
        <w:t xml:space="preserve"> </w:t>
      </w:r>
      <w:r w:rsidR="00915095">
        <w:t xml:space="preserve">through CARETAP EVV </w:t>
      </w:r>
      <w:r>
        <w:t xml:space="preserve">of the billing week in order for you to receive your paycheck on time. If your timesheets are not turned into the office by </w:t>
      </w:r>
      <w:r w:rsidRPr="00983A6C">
        <w:rPr>
          <w:b/>
          <w:bCs/>
        </w:rPr>
        <w:t>Thursday at 1:00 PM of the billing week, you will be paid for those hours until the payday following your late submission.</w:t>
      </w:r>
    </w:p>
    <w:p w14:paraId="3BDDC1B7" w14:textId="455D4E1D" w:rsidR="00983A6C" w:rsidRDefault="00983A6C" w:rsidP="00983A6C">
      <w:pPr>
        <w:rPr>
          <w:b/>
          <w:bCs/>
        </w:rPr>
      </w:pPr>
    </w:p>
    <w:p w14:paraId="278A9710" w14:textId="0A4E0DCC" w:rsidR="00983A6C" w:rsidRDefault="00983A6C" w:rsidP="00983A6C">
      <w:r w:rsidRPr="00983A6C">
        <w:t>The state does not allow us</w:t>
      </w:r>
      <w:r>
        <w:t xml:space="preserve"> as the agency to bill for home care services without timesheets. We are requesting that you bring in your timesheets during our billing week.</w:t>
      </w:r>
      <w:r w:rsidR="00915095">
        <w:t xml:space="preserve"> If you do not log in/</w:t>
      </w:r>
      <w:proofErr w:type="spellStart"/>
      <w:r w:rsidR="00915095">
        <w:t>ou</w:t>
      </w:r>
      <w:proofErr w:type="spellEnd"/>
      <w:r w:rsidR="00915095">
        <w:t xml:space="preserve"> when on shift it is equal as you did not work. If encounter issue when logging in/out please call the office right away to help you resolve issue.</w:t>
      </w:r>
    </w:p>
    <w:p w14:paraId="4CB14F7C" w14:textId="49432C87" w:rsidR="00983A6C" w:rsidRDefault="00983A6C" w:rsidP="00983A6C"/>
    <w:p w14:paraId="311000C6" w14:textId="0EB3C69B" w:rsidR="00983A6C" w:rsidRDefault="00983A6C" w:rsidP="00983A6C">
      <w:pPr>
        <w:rPr>
          <w:b/>
          <w:bCs/>
        </w:rPr>
      </w:pPr>
      <w:r>
        <w:t xml:space="preserve">Attached to the policy is a list of the dates and time when your timesheets are due this year. </w:t>
      </w:r>
      <w:r w:rsidRPr="00983A6C">
        <w:rPr>
          <w:b/>
          <w:bCs/>
        </w:rPr>
        <w:t>Again, anyone who fails to follow this policy will not be paid on time.</w:t>
      </w:r>
    </w:p>
    <w:p w14:paraId="21D6DEEF" w14:textId="4B333A42" w:rsidR="00983A6C" w:rsidRDefault="00983A6C" w:rsidP="00983A6C">
      <w:pPr>
        <w:rPr>
          <w:b/>
          <w:bCs/>
        </w:rPr>
      </w:pPr>
    </w:p>
    <w:p w14:paraId="074EE21A" w14:textId="4AF5D787" w:rsidR="00983A6C" w:rsidRDefault="00983A6C" w:rsidP="00983A6C">
      <w:r w:rsidRPr="00983A6C">
        <w:t>Signing this means I have read and understood the statement above.</w:t>
      </w:r>
      <w:r>
        <w:t xml:space="preserve"> I understand that turning my timesheets late, will result in delayed paycheck.</w:t>
      </w:r>
    </w:p>
    <w:p w14:paraId="545A3D25" w14:textId="24E88BE2" w:rsidR="00983A6C" w:rsidRDefault="00983A6C" w:rsidP="00983A6C"/>
    <w:p w14:paraId="084B35F8" w14:textId="11AC9C67" w:rsidR="00983A6C" w:rsidRDefault="00983A6C" w:rsidP="00983A6C">
      <w:pP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14:paraId="54B01E2A" w14:textId="77777777" w:rsidR="00520060" w:rsidRDefault="00520060" w:rsidP="00983A6C">
      <w:pP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14:paraId="7310DC86" w14:textId="77777777" w:rsidR="00520060" w:rsidRDefault="00520060" w:rsidP="00983A6C">
      <w:pP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14:paraId="68E8F3D8" w14:textId="77777777" w:rsidR="00520060" w:rsidRDefault="00520060" w:rsidP="00983A6C">
      <w:pP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14:paraId="4BDF865A" w14:textId="4522E334" w:rsidR="00520060" w:rsidRDefault="00520060" w:rsidP="00983A6C">
      <w:pP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731C07" wp14:editId="0BD98CD8">
                <wp:simplePos x="0" y="0"/>
                <wp:positionH relativeFrom="column">
                  <wp:posOffset>-10160</wp:posOffset>
                </wp:positionH>
                <wp:positionV relativeFrom="paragraph">
                  <wp:posOffset>158115</wp:posOffset>
                </wp:positionV>
                <wp:extent cx="6532880" cy="0"/>
                <wp:effectExtent l="0" t="0" r="7620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858AC5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2.45pt" to="513.6pt,12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" strokecolor="#4472c4 [3204]" strokeweight=".5pt">
                <v:stroke joinstyle="miter"/>
              </v:line>
            </w:pict>
          </mc:Fallback>
        </mc:AlternateContent>
      </w:r>
    </w:p>
    <w:p w14:paraId="03821A29" w14:textId="5931FF37" w:rsidR="00520060" w:rsidRDefault="00520060" w:rsidP="00983A6C">
      <w:pP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Print Name (</w:t>
      </w:r>
      <w:proofErr w:type="gramStart"/>
      <w: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Employee)   </w:t>
      </w:r>
      <w:proofErr w:type="gramEnd"/>
      <w: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                                                                               Date                   </w:t>
      </w:r>
    </w:p>
    <w:p w14:paraId="33FD00D4" w14:textId="77777777" w:rsidR="00520060" w:rsidRDefault="00520060" w:rsidP="00983A6C">
      <w:pP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14:paraId="0C158E00" w14:textId="77777777" w:rsidR="00520060" w:rsidRDefault="00520060" w:rsidP="00983A6C">
      <w:pP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14:paraId="31F54654" w14:textId="77777777" w:rsidR="00520060" w:rsidRDefault="00520060" w:rsidP="00983A6C">
      <w:pP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14:paraId="2997E46D" w14:textId="1B297BA5" w:rsidR="00520060" w:rsidRDefault="00520060" w:rsidP="00983A6C">
      <w:pP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7936A5" wp14:editId="096A0235">
                <wp:simplePos x="0" y="0"/>
                <wp:positionH relativeFrom="column">
                  <wp:posOffset>-81280</wp:posOffset>
                </wp:positionH>
                <wp:positionV relativeFrom="paragraph">
                  <wp:posOffset>193040</wp:posOffset>
                </wp:positionV>
                <wp:extent cx="6604000" cy="0"/>
                <wp:effectExtent l="0" t="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2422B6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4pt,15.2pt" to="513.6pt,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" strokecolor="#4472c4 [3204]" strokeweight=".5pt">
                <v:stroke joinstyle="miter"/>
              </v:line>
            </w:pict>
          </mc:Fallback>
        </mc:AlternateContent>
      </w:r>
    </w:p>
    <w:p w14:paraId="60020BCD" w14:textId="498B98E1" w:rsidR="00520060" w:rsidRPr="00983A6C" w:rsidRDefault="00520060" w:rsidP="00983A6C">
      <w:pP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Signature                                                                                                                       Date</w:t>
      </w:r>
    </w:p>
    <w:sectPr w:rsidR="00520060" w:rsidRPr="00983A6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1B6E2" w14:textId="77777777" w:rsidR="008835EE" w:rsidRDefault="008835EE" w:rsidP="00F81ABF">
      <w:r>
        <w:separator/>
      </w:r>
    </w:p>
  </w:endnote>
  <w:endnote w:type="continuationSeparator" w:id="0">
    <w:p w14:paraId="1E26D607" w14:textId="77777777" w:rsidR="008835EE" w:rsidRDefault="008835EE" w:rsidP="00F8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66D32" w14:textId="77777777" w:rsidR="008835EE" w:rsidRDefault="008835EE" w:rsidP="00F81ABF">
      <w:r>
        <w:separator/>
      </w:r>
    </w:p>
  </w:footnote>
  <w:footnote w:type="continuationSeparator" w:id="0">
    <w:p w14:paraId="3A9C035F" w14:textId="77777777" w:rsidR="008835EE" w:rsidRDefault="008835EE" w:rsidP="00F81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44062" w14:textId="4BD8BDB6" w:rsidR="00F81ABF" w:rsidRDefault="001C4D56">
    <w:pPr>
      <w:pStyle w:val="Header"/>
    </w:pPr>
    <w: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A6C"/>
    <w:rsid w:val="000849EF"/>
    <w:rsid w:val="001C4D56"/>
    <w:rsid w:val="002D53DB"/>
    <w:rsid w:val="002E57BF"/>
    <w:rsid w:val="00520060"/>
    <w:rsid w:val="007640B2"/>
    <w:rsid w:val="008835EE"/>
    <w:rsid w:val="00915095"/>
    <w:rsid w:val="00925064"/>
    <w:rsid w:val="00983A6C"/>
    <w:rsid w:val="00983C77"/>
    <w:rsid w:val="009B2E52"/>
    <w:rsid w:val="00B971EE"/>
    <w:rsid w:val="00F81ABF"/>
    <w:rsid w:val="00FF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5DCE"/>
  <w15:chartTrackingRefBased/>
  <w15:docId w15:val="{DC514552-56F7-F04E-85EF-EC12B21A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A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1ABF"/>
  </w:style>
  <w:style w:type="paragraph" w:styleId="Footer">
    <w:name w:val="footer"/>
    <w:basedOn w:val="Normal"/>
    <w:link w:val="FooterChar"/>
    <w:uiPriority w:val="99"/>
    <w:unhideWhenUsed/>
    <w:rsid w:val="00F81A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 farah</dc:creator>
  <cp:keywords/>
  <dc:description/>
  <cp:lastModifiedBy>Yasmin Farah</cp:lastModifiedBy>
  <cp:revision>7</cp:revision>
  <cp:lastPrinted>2023-01-25T18:02:00Z</cp:lastPrinted>
  <dcterms:created xsi:type="dcterms:W3CDTF">2021-08-02T21:35:00Z</dcterms:created>
  <dcterms:modified xsi:type="dcterms:W3CDTF">2024-09-15T23:55:00Z</dcterms:modified>
</cp:coreProperties>
</file>