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9473" w14:textId="77777777" w:rsidR="0078550D" w:rsidRDefault="0078550D" w:rsidP="00CA0CE9">
      <w:pPr>
        <w:spacing w:after="0" w:line="240" w:lineRule="auto"/>
        <w:rPr>
          <w:rFonts w:ascii="Arial" w:eastAsia="Times New Roman" w:hAnsi="Arial" w:cs="Arial"/>
          <w:sz w:val="27"/>
          <w:szCs w:val="27"/>
        </w:rPr>
      </w:pPr>
    </w:p>
    <w:p w14:paraId="5706BE7E" w14:textId="350BBADC" w:rsidR="00E42636" w:rsidRDefault="00E42636" w:rsidP="00E42636">
      <w:pPr>
        <w:spacing w:after="0" w:line="240" w:lineRule="auto"/>
        <w:rPr>
          <w:rFonts w:ascii="Arial" w:eastAsia="Times New Roman" w:hAnsi="Arial" w:cs="Arial"/>
          <w:sz w:val="27"/>
          <w:szCs w:val="27"/>
        </w:rPr>
      </w:pPr>
      <w:r w:rsidRPr="0078550D">
        <w:rPr>
          <w:rFonts w:ascii="Arial" w:eastAsia="Times New Roman" w:hAnsi="Arial" w:cs="Arial"/>
          <w:sz w:val="27"/>
          <w:szCs w:val="27"/>
        </w:rPr>
        <w:t>Dr. Matt Buckman is a Licensed Clinical Psychologist and the Executive Director of the Stress &amp; Trauma Treatment Center, which operates multiple locations across southern Illinois. Dr. Buckman also contributes his expertise to regional and statewide initiatives through various part-time leadership and consultative roles</w:t>
      </w:r>
      <w:r w:rsidR="00C03D8E">
        <w:rPr>
          <w:rFonts w:ascii="Arial" w:eastAsia="Times New Roman" w:hAnsi="Arial" w:cs="Arial"/>
          <w:sz w:val="27"/>
          <w:szCs w:val="27"/>
        </w:rPr>
        <w:t xml:space="preserve"> to advance quality mental health services and resiliency development.</w:t>
      </w:r>
      <w:r w:rsidR="00C03D8E" w:rsidRPr="00C03D8E">
        <w:rPr>
          <w:rFonts w:ascii="Arial" w:eastAsia="Times New Roman" w:hAnsi="Arial" w:cs="Arial"/>
          <w:sz w:val="27"/>
          <w:szCs w:val="27"/>
        </w:rPr>
        <w:t xml:space="preserve"> </w:t>
      </w:r>
      <w:r w:rsidR="00C03D8E">
        <w:rPr>
          <w:rFonts w:ascii="Arial" w:eastAsia="Times New Roman" w:hAnsi="Arial" w:cs="Arial"/>
          <w:sz w:val="27"/>
          <w:szCs w:val="27"/>
        </w:rPr>
        <w:t>Most recent service appointments include serving on the Healing Centered Illinois Task Force</w:t>
      </w:r>
      <w:r w:rsidR="00072FC2">
        <w:rPr>
          <w:rFonts w:ascii="Arial" w:eastAsia="Times New Roman" w:hAnsi="Arial" w:cs="Arial"/>
          <w:sz w:val="27"/>
          <w:szCs w:val="27"/>
        </w:rPr>
        <w:t xml:space="preserve"> and</w:t>
      </w:r>
      <w:r w:rsidR="00C15E3B">
        <w:rPr>
          <w:rFonts w:ascii="Arial" w:eastAsia="Times New Roman" w:hAnsi="Arial" w:cs="Arial"/>
          <w:sz w:val="27"/>
          <w:szCs w:val="27"/>
        </w:rPr>
        <w:t xml:space="preserve"> Co-Chair of the HFS </w:t>
      </w:r>
      <w:r w:rsidR="00072FC2">
        <w:rPr>
          <w:rFonts w:ascii="Arial" w:eastAsia="Times New Roman" w:hAnsi="Arial" w:cs="Arial"/>
          <w:sz w:val="27"/>
          <w:szCs w:val="27"/>
        </w:rPr>
        <w:t>Behavioral Health Clinic</w:t>
      </w:r>
      <w:r w:rsidR="00C15E3B">
        <w:rPr>
          <w:rFonts w:ascii="Arial" w:eastAsia="Times New Roman" w:hAnsi="Arial" w:cs="Arial"/>
          <w:sz w:val="27"/>
          <w:szCs w:val="27"/>
        </w:rPr>
        <w:t xml:space="preserve"> Learning Community</w:t>
      </w:r>
      <w:r w:rsidR="00C03D8E">
        <w:rPr>
          <w:rFonts w:ascii="Arial" w:eastAsia="Times New Roman" w:hAnsi="Arial" w:cs="Arial"/>
          <w:sz w:val="27"/>
          <w:szCs w:val="27"/>
        </w:rPr>
        <w:t>.</w:t>
      </w:r>
    </w:p>
    <w:p w14:paraId="0A0191EE" w14:textId="77777777" w:rsidR="00C03D8E" w:rsidRDefault="00C03D8E" w:rsidP="00E42636">
      <w:pPr>
        <w:spacing w:after="0" w:line="240" w:lineRule="auto"/>
        <w:rPr>
          <w:rFonts w:ascii="Arial" w:eastAsia="Times New Roman" w:hAnsi="Arial" w:cs="Arial"/>
          <w:sz w:val="27"/>
          <w:szCs w:val="27"/>
        </w:rPr>
      </w:pPr>
    </w:p>
    <w:p w14:paraId="5C990231" w14:textId="0CACE5AD" w:rsidR="00C03D8E" w:rsidRDefault="00C03D8E" w:rsidP="00E42636">
      <w:pPr>
        <w:spacing w:after="0" w:line="240" w:lineRule="auto"/>
        <w:rPr>
          <w:rFonts w:ascii="Arial" w:eastAsia="Times New Roman" w:hAnsi="Arial" w:cs="Arial"/>
          <w:sz w:val="27"/>
          <w:szCs w:val="27"/>
        </w:rPr>
      </w:pPr>
      <w:r w:rsidRPr="0078550D">
        <w:rPr>
          <w:rFonts w:ascii="Arial" w:eastAsia="Times New Roman" w:hAnsi="Arial" w:cs="Arial"/>
          <w:sz w:val="27"/>
          <w:szCs w:val="27"/>
        </w:rPr>
        <w:t xml:space="preserve">Dr. Buckman’s multifaceted career exemplifies a deep commitment to advancing mental health practices and fostering resilience in individuals and communities. </w:t>
      </w:r>
      <w:r w:rsidR="00212929" w:rsidRPr="0078550D">
        <w:rPr>
          <w:rFonts w:ascii="Arial" w:eastAsia="Times New Roman" w:hAnsi="Arial" w:cs="Arial"/>
          <w:sz w:val="27"/>
          <w:szCs w:val="27"/>
        </w:rPr>
        <w:t>His awards, such as the Community Champion for Behavioral Health and multiple SAMHSA Excellence in Community Communications and Outreach Awards, reflect his impact and dedication to community resilience and mental health</w:t>
      </w:r>
      <w:r w:rsidR="00212929">
        <w:rPr>
          <w:rFonts w:ascii="Arial" w:eastAsia="Times New Roman" w:hAnsi="Arial" w:cs="Arial"/>
          <w:sz w:val="27"/>
          <w:szCs w:val="27"/>
        </w:rPr>
        <w:t xml:space="preserve"> wellness.</w:t>
      </w:r>
    </w:p>
    <w:p w14:paraId="66CFFFAB" w14:textId="77777777" w:rsidR="00251719" w:rsidRDefault="00251719" w:rsidP="00CA0CE9">
      <w:pPr>
        <w:spacing w:after="0" w:line="240" w:lineRule="auto"/>
        <w:rPr>
          <w:rFonts w:ascii="Arial" w:eastAsia="Times New Roman" w:hAnsi="Arial" w:cs="Arial"/>
          <w:sz w:val="27"/>
          <w:szCs w:val="27"/>
        </w:rPr>
      </w:pPr>
    </w:p>
    <w:p w14:paraId="224FF0BE" w14:textId="73121F71" w:rsidR="00C03D8E" w:rsidRDefault="00E42636" w:rsidP="00C03D8E">
      <w:pPr>
        <w:spacing w:after="0" w:line="240" w:lineRule="auto"/>
        <w:rPr>
          <w:rFonts w:ascii="Arial" w:eastAsia="Times New Roman" w:hAnsi="Arial" w:cs="Arial"/>
          <w:sz w:val="27"/>
          <w:szCs w:val="27"/>
        </w:rPr>
      </w:pPr>
      <w:r w:rsidRPr="0078550D">
        <w:rPr>
          <w:rFonts w:ascii="Arial" w:eastAsia="Times New Roman" w:hAnsi="Arial" w:cs="Arial"/>
          <w:sz w:val="27"/>
          <w:szCs w:val="27"/>
        </w:rPr>
        <w:t xml:space="preserve">Dr. Buckman </w:t>
      </w:r>
      <w:r w:rsidR="00212929">
        <w:rPr>
          <w:rFonts w:ascii="Arial" w:eastAsia="Times New Roman" w:hAnsi="Arial" w:cs="Arial"/>
          <w:sz w:val="27"/>
          <w:szCs w:val="27"/>
        </w:rPr>
        <w:t xml:space="preserve">currently </w:t>
      </w:r>
      <w:r w:rsidRPr="0078550D">
        <w:rPr>
          <w:rFonts w:ascii="Arial" w:eastAsia="Times New Roman" w:hAnsi="Arial" w:cs="Arial"/>
          <w:sz w:val="27"/>
          <w:szCs w:val="27"/>
        </w:rPr>
        <w:t xml:space="preserve">leads several innovative projects as Principal Investigator, including the Southern Illinois </w:t>
      </w:r>
      <w:r>
        <w:rPr>
          <w:rFonts w:ascii="Arial" w:eastAsia="Times New Roman" w:hAnsi="Arial" w:cs="Arial"/>
          <w:sz w:val="27"/>
          <w:szCs w:val="27"/>
        </w:rPr>
        <w:t>Underserved Victim Project</w:t>
      </w:r>
      <w:r w:rsidRPr="0078550D">
        <w:rPr>
          <w:rFonts w:ascii="Arial" w:eastAsia="Times New Roman" w:hAnsi="Arial" w:cs="Arial"/>
          <w:sz w:val="27"/>
          <w:szCs w:val="27"/>
        </w:rPr>
        <w:t>, the Southern Illinois Youth Standing Up for Others Project</w:t>
      </w:r>
      <w:r>
        <w:rPr>
          <w:rFonts w:ascii="Arial" w:eastAsia="Times New Roman" w:hAnsi="Arial" w:cs="Arial"/>
          <w:sz w:val="27"/>
          <w:szCs w:val="27"/>
        </w:rPr>
        <w:t>, and the Southern Illinois Community Outreach and Recovery Services Project</w:t>
      </w:r>
      <w:r w:rsidRPr="0078550D">
        <w:rPr>
          <w:rFonts w:ascii="Arial" w:eastAsia="Times New Roman" w:hAnsi="Arial" w:cs="Arial"/>
          <w:sz w:val="27"/>
          <w:szCs w:val="27"/>
        </w:rPr>
        <w:t>. As Co-Principal Investigator</w:t>
      </w:r>
      <w:r w:rsidR="00C15E3B">
        <w:rPr>
          <w:rFonts w:ascii="Arial" w:eastAsia="Times New Roman" w:hAnsi="Arial" w:cs="Arial"/>
          <w:sz w:val="27"/>
          <w:szCs w:val="27"/>
        </w:rPr>
        <w:t xml:space="preserve"> and the Lead Educational Support Agency, he co-implements the </w:t>
      </w:r>
      <w:r w:rsidR="00072FC2">
        <w:rPr>
          <w:rFonts w:ascii="Arial" w:eastAsia="Times New Roman" w:hAnsi="Arial" w:cs="Arial"/>
          <w:sz w:val="27"/>
          <w:szCs w:val="27"/>
        </w:rPr>
        <w:t xml:space="preserve">ROE40 </w:t>
      </w:r>
      <w:r w:rsidR="00C15E3B">
        <w:rPr>
          <w:rFonts w:ascii="Arial" w:eastAsia="Times New Roman" w:hAnsi="Arial" w:cs="Arial"/>
          <w:sz w:val="27"/>
          <w:szCs w:val="27"/>
        </w:rPr>
        <w:t xml:space="preserve">Strengthening the School Psychologist Workforce - </w:t>
      </w:r>
      <w:r w:rsidRPr="0078550D">
        <w:rPr>
          <w:rFonts w:ascii="Arial" w:eastAsia="Times New Roman" w:hAnsi="Arial" w:cs="Arial"/>
          <w:sz w:val="27"/>
          <w:szCs w:val="27"/>
        </w:rPr>
        <w:t xml:space="preserve">School-Based Mental Health </w:t>
      </w:r>
      <w:r w:rsidR="00C15E3B">
        <w:rPr>
          <w:rFonts w:ascii="Arial" w:eastAsia="Times New Roman" w:hAnsi="Arial" w:cs="Arial"/>
          <w:sz w:val="27"/>
          <w:szCs w:val="27"/>
        </w:rPr>
        <w:t>Demonstration</w:t>
      </w:r>
      <w:r w:rsidRPr="0078550D">
        <w:rPr>
          <w:rFonts w:ascii="Arial" w:eastAsia="Times New Roman" w:hAnsi="Arial" w:cs="Arial"/>
          <w:sz w:val="27"/>
          <w:szCs w:val="27"/>
        </w:rPr>
        <w:t xml:space="preserve"> Grant</w:t>
      </w:r>
      <w:r w:rsidR="00C15E3B">
        <w:rPr>
          <w:rFonts w:ascii="Arial" w:eastAsia="Times New Roman" w:hAnsi="Arial" w:cs="Arial"/>
          <w:sz w:val="27"/>
          <w:szCs w:val="27"/>
        </w:rPr>
        <w:t xml:space="preserve"> and </w:t>
      </w:r>
      <w:r w:rsidR="00072FC2">
        <w:rPr>
          <w:rFonts w:ascii="Arial" w:eastAsia="Times New Roman" w:hAnsi="Arial" w:cs="Arial"/>
          <w:sz w:val="27"/>
          <w:szCs w:val="27"/>
        </w:rPr>
        <w:t xml:space="preserve">the ISBE </w:t>
      </w:r>
      <w:r w:rsidR="00C15E3B">
        <w:rPr>
          <w:rFonts w:ascii="Arial" w:eastAsia="Times New Roman" w:hAnsi="Arial" w:cs="Arial"/>
          <w:sz w:val="27"/>
          <w:szCs w:val="27"/>
        </w:rPr>
        <w:t>School Mental Health Services Grant funded by the US Department of Education</w:t>
      </w:r>
      <w:r w:rsidRPr="0078550D">
        <w:rPr>
          <w:rFonts w:ascii="Arial" w:eastAsia="Times New Roman" w:hAnsi="Arial" w:cs="Arial"/>
          <w:sz w:val="27"/>
          <w:szCs w:val="27"/>
        </w:rPr>
        <w:t xml:space="preserve">. </w:t>
      </w:r>
      <w:proofErr w:type="gramStart"/>
      <w:r w:rsidR="00C15E3B">
        <w:rPr>
          <w:rFonts w:ascii="Arial" w:eastAsia="Times New Roman" w:hAnsi="Arial" w:cs="Arial"/>
          <w:sz w:val="27"/>
          <w:szCs w:val="27"/>
        </w:rPr>
        <w:t>Additionally</w:t>
      </w:r>
      <w:proofErr w:type="gramEnd"/>
      <w:r w:rsidR="00C15E3B">
        <w:rPr>
          <w:rFonts w:ascii="Arial" w:eastAsia="Times New Roman" w:hAnsi="Arial" w:cs="Arial"/>
          <w:sz w:val="27"/>
          <w:szCs w:val="27"/>
        </w:rPr>
        <w:t xml:space="preserve"> he serves</w:t>
      </w:r>
      <w:r w:rsidRPr="0078550D">
        <w:rPr>
          <w:rFonts w:ascii="Arial" w:eastAsia="Times New Roman" w:hAnsi="Arial" w:cs="Arial"/>
          <w:sz w:val="27"/>
          <w:szCs w:val="27"/>
        </w:rPr>
        <w:t xml:space="preserve"> as the Southern Illinois Managing Program Partner for the REACH (Resilience Education to Advance Community Healing) initiative</w:t>
      </w:r>
      <w:r>
        <w:rPr>
          <w:rFonts w:ascii="Arial" w:eastAsia="Times New Roman" w:hAnsi="Arial" w:cs="Arial"/>
          <w:sz w:val="27"/>
          <w:szCs w:val="27"/>
        </w:rPr>
        <w:t xml:space="preserve"> through ISBE, IDPH, and Lurie Children’s Hospital. </w:t>
      </w:r>
    </w:p>
    <w:p w14:paraId="7E933996" w14:textId="77777777" w:rsidR="00C03D8E" w:rsidRDefault="00C03D8E" w:rsidP="00CA0CE9">
      <w:pPr>
        <w:spacing w:after="0" w:line="240" w:lineRule="auto"/>
        <w:rPr>
          <w:rFonts w:ascii="Arial" w:eastAsia="Times New Roman" w:hAnsi="Arial" w:cs="Arial"/>
          <w:sz w:val="27"/>
          <w:szCs w:val="27"/>
        </w:rPr>
      </w:pPr>
    </w:p>
    <w:p w14:paraId="4B0635F0" w14:textId="3103A031" w:rsidR="006A36D6" w:rsidRPr="00CA0CE9" w:rsidRDefault="00E42636" w:rsidP="00CA0CE9">
      <w:pPr>
        <w:spacing w:after="0" w:line="240" w:lineRule="auto"/>
        <w:rPr>
          <w:rFonts w:ascii="Arial" w:eastAsia="Times New Roman" w:hAnsi="Arial" w:cs="Arial"/>
          <w:sz w:val="27"/>
          <w:szCs w:val="27"/>
        </w:rPr>
      </w:pPr>
      <w:r w:rsidRPr="0078550D">
        <w:rPr>
          <w:rFonts w:ascii="Arial" w:eastAsia="Times New Roman" w:hAnsi="Arial" w:cs="Arial"/>
          <w:sz w:val="27"/>
          <w:szCs w:val="27"/>
        </w:rPr>
        <w:t xml:space="preserve">With a career dedicated to improving </w:t>
      </w:r>
      <w:r w:rsidR="00C03D8E">
        <w:rPr>
          <w:rFonts w:ascii="Arial" w:eastAsia="Times New Roman" w:hAnsi="Arial" w:cs="Arial"/>
          <w:sz w:val="27"/>
          <w:szCs w:val="27"/>
        </w:rPr>
        <w:t xml:space="preserve">the quality of </w:t>
      </w:r>
      <w:r w:rsidRPr="0078550D">
        <w:rPr>
          <w:rFonts w:ascii="Arial" w:eastAsia="Times New Roman" w:hAnsi="Arial" w:cs="Arial"/>
          <w:sz w:val="27"/>
          <w:szCs w:val="27"/>
        </w:rPr>
        <w:t>emotional and behavioral health</w:t>
      </w:r>
      <w:r>
        <w:rPr>
          <w:rFonts w:ascii="Arial" w:eastAsia="Times New Roman" w:hAnsi="Arial" w:cs="Arial"/>
          <w:sz w:val="27"/>
          <w:szCs w:val="27"/>
        </w:rPr>
        <w:t xml:space="preserve"> for youth and families</w:t>
      </w:r>
      <w:r w:rsidRPr="0078550D">
        <w:rPr>
          <w:rFonts w:ascii="Arial" w:eastAsia="Times New Roman" w:hAnsi="Arial" w:cs="Arial"/>
          <w:sz w:val="27"/>
          <w:szCs w:val="27"/>
        </w:rPr>
        <w:t xml:space="preserve">, Dr. Buckman provides clinical supervision, consultation, training, and direct services. His expertise </w:t>
      </w:r>
      <w:r w:rsidR="00C03D8E">
        <w:rPr>
          <w:rFonts w:ascii="Arial" w:eastAsia="Times New Roman" w:hAnsi="Arial" w:cs="Arial"/>
          <w:sz w:val="27"/>
          <w:szCs w:val="27"/>
        </w:rPr>
        <w:t xml:space="preserve">impacts multiple sectors including education, juvenile justice, primary care, and behavioral health </w:t>
      </w:r>
      <w:r w:rsidRPr="0078550D">
        <w:rPr>
          <w:rFonts w:ascii="Arial" w:eastAsia="Times New Roman" w:hAnsi="Arial" w:cs="Arial"/>
          <w:sz w:val="27"/>
          <w:szCs w:val="27"/>
        </w:rPr>
        <w:t xml:space="preserve">with a specialization in childhood </w:t>
      </w:r>
      <w:r>
        <w:rPr>
          <w:rFonts w:ascii="Arial" w:eastAsia="Times New Roman" w:hAnsi="Arial" w:cs="Arial"/>
          <w:sz w:val="27"/>
          <w:szCs w:val="27"/>
        </w:rPr>
        <w:t xml:space="preserve">resiliency and trauma </w:t>
      </w:r>
      <w:r w:rsidR="00C03D8E">
        <w:rPr>
          <w:rFonts w:ascii="Arial" w:eastAsia="Times New Roman" w:hAnsi="Arial" w:cs="Arial"/>
          <w:sz w:val="27"/>
          <w:szCs w:val="27"/>
        </w:rPr>
        <w:t>informed care</w:t>
      </w:r>
      <w:r w:rsidRPr="0078550D">
        <w:rPr>
          <w:rFonts w:ascii="Arial" w:eastAsia="Times New Roman" w:hAnsi="Arial" w:cs="Arial"/>
          <w:sz w:val="27"/>
          <w:szCs w:val="27"/>
        </w:rPr>
        <w:t xml:space="preserve">. He </w:t>
      </w:r>
      <w:r>
        <w:rPr>
          <w:rFonts w:ascii="Arial" w:eastAsia="Times New Roman" w:hAnsi="Arial" w:cs="Arial"/>
          <w:sz w:val="27"/>
          <w:szCs w:val="27"/>
        </w:rPr>
        <w:t>holds certifications</w:t>
      </w:r>
      <w:r w:rsidR="00072FC2">
        <w:rPr>
          <w:rFonts w:ascii="Arial" w:eastAsia="Times New Roman" w:hAnsi="Arial" w:cs="Arial"/>
          <w:sz w:val="27"/>
          <w:szCs w:val="27"/>
        </w:rPr>
        <w:t xml:space="preserve"> or Rostering</w:t>
      </w:r>
      <w:r>
        <w:rPr>
          <w:rFonts w:ascii="Arial" w:eastAsia="Times New Roman" w:hAnsi="Arial" w:cs="Arial"/>
          <w:sz w:val="27"/>
          <w:szCs w:val="27"/>
        </w:rPr>
        <w:t xml:space="preserve"> </w:t>
      </w:r>
      <w:r w:rsidRPr="0078550D">
        <w:rPr>
          <w:rFonts w:ascii="Arial" w:eastAsia="Times New Roman" w:hAnsi="Arial" w:cs="Arial"/>
          <w:sz w:val="27"/>
          <w:szCs w:val="27"/>
        </w:rPr>
        <w:t xml:space="preserve">in Trauma-Focused Cognitive Behavioral Therapy (TFCBT), Managing &amp; Adapting Practices (MAP), Parent-Child Interaction Therapy (PCIT), Eye Movement Desensitization &amp; Reprocessing (EMDR), and the </w:t>
      </w:r>
      <w:proofErr w:type="spellStart"/>
      <w:r w:rsidRPr="0078550D">
        <w:rPr>
          <w:rFonts w:ascii="Arial" w:eastAsia="Times New Roman" w:hAnsi="Arial" w:cs="Arial"/>
          <w:sz w:val="27"/>
          <w:szCs w:val="27"/>
        </w:rPr>
        <w:t>Neurosequential</w:t>
      </w:r>
      <w:proofErr w:type="spellEnd"/>
      <w:r w:rsidRPr="0078550D">
        <w:rPr>
          <w:rFonts w:ascii="Arial" w:eastAsia="Times New Roman" w:hAnsi="Arial" w:cs="Arial"/>
          <w:sz w:val="27"/>
          <w:szCs w:val="27"/>
        </w:rPr>
        <w:t xml:space="preserve"> Model of Therapeutics (NMT). Dr. Buckman has extensive experience helping victims of abuse and their families recover and heal from significant adversities, a mission he considers his life's calling.</w:t>
      </w:r>
    </w:p>
    <w:sectPr w:rsidR="006A36D6" w:rsidRPr="00CA0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12"/>
    <w:rsid w:val="00026C2F"/>
    <w:rsid w:val="00072FC2"/>
    <w:rsid w:val="00077D9A"/>
    <w:rsid w:val="0008004D"/>
    <w:rsid w:val="00164998"/>
    <w:rsid w:val="001D2D98"/>
    <w:rsid w:val="001D3B1E"/>
    <w:rsid w:val="00212929"/>
    <w:rsid w:val="00251719"/>
    <w:rsid w:val="00252999"/>
    <w:rsid w:val="002C3563"/>
    <w:rsid w:val="002E5738"/>
    <w:rsid w:val="00387CE7"/>
    <w:rsid w:val="0044103D"/>
    <w:rsid w:val="004742EB"/>
    <w:rsid w:val="006A36D6"/>
    <w:rsid w:val="0078550D"/>
    <w:rsid w:val="00840106"/>
    <w:rsid w:val="009F03E1"/>
    <w:rsid w:val="00A11A63"/>
    <w:rsid w:val="00A31140"/>
    <w:rsid w:val="00B24015"/>
    <w:rsid w:val="00B5709C"/>
    <w:rsid w:val="00BD55C9"/>
    <w:rsid w:val="00C03D8E"/>
    <w:rsid w:val="00C15E3B"/>
    <w:rsid w:val="00CA0CE9"/>
    <w:rsid w:val="00CA4A8F"/>
    <w:rsid w:val="00D40B12"/>
    <w:rsid w:val="00D56DFB"/>
    <w:rsid w:val="00E42636"/>
    <w:rsid w:val="00F8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BA10"/>
  <w15:chartTrackingRefBased/>
  <w15:docId w15:val="{A910F852-F3CA-42BA-9364-58F14BBF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5947">
      <w:bodyDiv w:val="1"/>
      <w:marLeft w:val="0"/>
      <w:marRight w:val="0"/>
      <w:marTop w:val="0"/>
      <w:marBottom w:val="0"/>
      <w:divBdr>
        <w:top w:val="none" w:sz="0" w:space="0" w:color="auto"/>
        <w:left w:val="none" w:sz="0" w:space="0" w:color="auto"/>
        <w:bottom w:val="none" w:sz="0" w:space="0" w:color="auto"/>
        <w:right w:val="none" w:sz="0" w:space="0" w:color="auto"/>
      </w:divBdr>
    </w:div>
    <w:div w:id="1954820901">
      <w:bodyDiv w:val="1"/>
      <w:marLeft w:val="0"/>
      <w:marRight w:val="0"/>
      <w:marTop w:val="0"/>
      <w:marBottom w:val="0"/>
      <w:divBdr>
        <w:top w:val="none" w:sz="0" w:space="0" w:color="auto"/>
        <w:left w:val="none" w:sz="0" w:space="0" w:color="auto"/>
        <w:bottom w:val="none" w:sz="0" w:space="0" w:color="auto"/>
        <w:right w:val="none" w:sz="0" w:space="0" w:color="auto"/>
      </w:divBdr>
      <w:divsChild>
        <w:div w:id="1066344625">
          <w:marLeft w:val="0"/>
          <w:marRight w:val="0"/>
          <w:marTop w:val="0"/>
          <w:marBottom w:val="0"/>
          <w:divBdr>
            <w:top w:val="none" w:sz="0" w:space="0" w:color="auto"/>
            <w:left w:val="none" w:sz="0" w:space="0" w:color="auto"/>
            <w:bottom w:val="none" w:sz="0" w:space="0" w:color="auto"/>
            <w:right w:val="none" w:sz="0" w:space="0" w:color="auto"/>
          </w:divBdr>
        </w:div>
        <w:div w:id="954795433">
          <w:marLeft w:val="0"/>
          <w:marRight w:val="0"/>
          <w:marTop w:val="0"/>
          <w:marBottom w:val="0"/>
          <w:divBdr>
            <w:top w:val="none" w:sz="0" w:space="0" w:color="auto"/>
            <w:left w:val="none" w:sz="0" w:space="0" w:color="auto"/>
            <w:bottom w:val="none" w:sz="0" w:space="0" w:color="auto"/>
            <w:right w:val="none" w:sz="0" w:space="0" w:color="auto"/>
          </w:divBdr>
        </w:div>
        <w:div w:id="624045105">
          <w:marLeft w:val="0"/>
          <w:marRight w:val="0"/>
          <w:marTop w:val="0"/>
          <w:marBottom w:val="0"/>
          <w:divBdr>
            <w:top w:val="none" w:sz="0" w:space="0" w:color="auto"/>
            <w:left w:val="none" w:sz="0" w:space="0" w:color="auto"/>
            <w:bottom w:val="none" w:sz="0" w:space="0" w:color="auto"/>
            <w:right w:val="none" w:sz="0" w:space="0" w:color="auto"/>
          </w:divBdr>
        </w:div>
      </w:divsChild>
    </w:div>
    <w:div w:id="20224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Buckman</dc:creator>
  <cp:keywords/>
  <dc:description/>
  <cp:lastModifiedBy>Matt Buckman</cp:lastModifiedBy>
  <cp:revision>2</cp:revision>
  <dcterms:created xsi:type="dcterms:W3CDTF">2026-02-26T18:36:00Z</dcterms:created>
  <dcterms:modified xsi:type="dcterms:W3CDTF">2026-02-26T18:36:00Z</dcterms:modified>
</cp:coreProperties>
</file>