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7030A0"/>
          <w:sz w:val="36"/>
        </w:rPr>
        <w:t>ABRA &amp; JOVIAL BIG EMOTIONS TOOLKIT</w:t>
      </w:r>
      <w:r>
        <w:rPr>
          <w:b/>
          <w:color w:val="C050A0"/>
          <w:sz w:val="24"/>
        </w:rPr>
        <w:br/>
        <w:t>Lesson Plan Template</w:t>
      </w:r>
    </w:p>
    <w:tbl>
      <w:tblPr>
        <w:tblStyle w:val="TableGrid"/>
        <w:tblW w:type="auto" w:w="0"/>
        <w:jc w:val="center"/>
        <w:tblLook w:firstColumn="1" w:firstRow="1" w:lastColumn="0" w:lastRow="0" w:noHBand="0" w:noVBand="1" w:val="04A0"/>
      </w:tblPr>
      <w:tblGrid>
        <w:gridCol w:w="5184"/>
        <w:gridCol w:w="5184"/>
      </w:tblGrid>
      <w:tr>
        <w:tc>
          <w:tcPr>
            <w:tcW w:type="dxa" w:w="5184"/>
          </w:tcPr>
          <w:p>
            <w:r>
              <w:rPr>
                <w:b/>
                <w:color w:val="7030A0"/>
              </w:rPr>
              <w:t>Lesson Title</w:t>
            </w:r>
          </w:p>
        </w:tc>
        <w:tc>
          <w:tcPr>
            <w:tcW w:type="dxa" w:w="5184"/>
          </w:tcPr>
          <w:p>
            <w:r>
              <w:t>My BIG Emotions Have Something to Say! — Understanding &amp; Expressing Feelings</w:t>
            </w:r>
          </w:p>
        </w:tc>
      </w:tr>
      <w:tr>
        <w:tc>
          <w:tcPr>
            <w:tcW w:type="dxa" w:w="5184"/>
          </w:tcPr>
          <w:p>
            <w:r>
              <w:rPr>
                <w:b/>
                <w:color w:val="7030A0"/>
              </w:rPr>
              <w:t>Focus</w:t>
            </w:r>
          </w:p>
        </w:tc>
        <w:tc>
          <w:tcPr>
            <w:tcW w:type="dxa" w:w="5184"/>
          </w:tcPr>
          <w:p>
            <w:r>
              <w:t>Emotional Literacy • Emotional Vocabulary • Body Awareness • Self-Expression • Self-Regulation</w:t>
            </w:r>
          </w:p>
        </w:tc>
      </w:tr>
      <w:tr>
        <w:tc>
          <w:tcPr>
            <w:tcW w:type="dxa" w:w="5184"/>
          </w:tcPr>
          <w:p>
            <w:r>
              <w:rPr>
                <w:b/>
                <w:color w:val="7030A0"/>
              </w:rPr>
              <w:t>Suggested Age Group</w:t>
            </w:r>
          </w:p>
        </w:tc>
        <w:tc>
          <w:tcPr>
            <w:tcW w:type="dxa" w:w="5184"/>
          </w:tcPr>
          <w:p>
            <w:r>
              <w:t>Pre-K–Early Elementary</w:t>
            </w:r>
          </w:p>
        </w:tc>
      </w:tr>
      <w:tr>
        <w:tc>
          <w:tcPr>
            <w:tcW w:type="dxa" w:w="5184"/>
          </w:tcPr>
          <w:p>
            <w:r>
              <w:rPr>
                <w:b/>
                <w:color w:val="7030A0"/>
              </w:rPr>
              <w:t>Time</w:t>
            </w:r>
          </w:p>
        </w:tc>
        <w:tc>
          <w:tcPr>
            <w:tcW w:type="dxa" w:w="5184"/>
          </w:tcPr>
          <w:p>
            <w:r>
              <w:t>25–35 minutes, with ongoing daily practice</w:t>
            </w:r>
          </w:p>
        </w:tc>
      </w:tr>
    </w:tbl>
    <w:p>
      <w:pPr>
        <w:pStyle w:val="Heading1"/>
      </w:pPr>
      <w:r>
        <w:t>Lesson Purpose</w:t>
      </w:r>
    </w:p>
    <w:p>
      <w:r>
        <w:t>Lesson 3 builds directly upon Lessons 1 and 2. Students have learned who they are through their positive Character Trait Cards and have begun identifying how they feel using the Jovial Feelings Chart. Now students will use the BIG Emotions Expression Cards to explore emotions more deeply.</w:t>
      </w:r>
    </w:p>
    <w:p>
      <w:r>
        <w:t>Each BIG Emotions Expression Card helps children investigate five important questions: What is this feeling? What kind of feeling is it? How does it feel in my body? What might my face look like? What can I do to manage this feeling?</w:t>
      </w:r>
    </w:p>
    <w:p>
      <w:r>
        <w:t>Students also explore situations that may cause an emotion while learning that people may experience different emotions in the same situation. The goal is to move children beyond simply naming an emotion toward understanding what their bodies and emotions are communicating.</w:t>
      </w:r>
    </w:p>
    <w:p>
      <w:pPr>
        <w:pStyle w:val="Heading1"/>
      </w:pPr>
      <w:r>
        <w:t>Learning Objectives</w:t>
      </w:r>
    </w:p>
    <w:p>
      <w:pPr>
        <w:pStyle w:val="ListBullet"/>
      </w:pPr>
      <w:r>
        <w:t>Name and describe different emotions.</w:t>
      </w:r>
    </w:p>
    <w:p>
      <w:pPr>
        <w:pStyle w:val="ListBullet"/>
      </w:pPr>
      <w:r>
        <w:t>Recognize physical sensations associated with emotions.</w:t>
      </w:r>
    </w:p>
    <w:p>
      <w:pPr>
        <w:pStyle w:val="ListBullet"/>
      </w:pPr>
      <w:r>
        <w:t>Identify facial expressions associated with different feelings.</w:t>
      </w:r>
    </w:p>
    <w:p>
      <w:pPr>
        <w:pStyle w:val="ListBullet"/>
      </w:pPr>
      <w:r>
        <w:t>Identify situations that may trigger particular emotions.</w:t>
      </w:r>
    </w:p>
    <w:p>
      <w:pPr>
        <w:pStyle w:val="ListBullet"/>
      </w:pPr>
      <w:r>
        <w:t>Recognize that the same emotion may feel different for different people.</w:t>
      </w:r>
    </w:p>
    <w:p>
      <w:pPr>
        <w:pStyle w:val="ListBullet"/>
      </w:pPr>
      <w:r>
        <w:t>Identify at least one appropriate strategy for managing a BIG emotion.</w:t>
      </w:r>
    </w:p>
    <w:p>
      <w:pPr>
        <w:pStyle w:val="ListBullet"/>
      </w:pPr>
      <w:r>
        <w:t>Communicate feelings before immediately reacting through behavior.</w:t>
      </w:r>
    </w:p>
    <w:p>
      <w:pPr>
        <w:pStyle w:val="Heading1"/>
      </w:pPr>
      <w:r>
        <w:t>Materials Needed</w:t>
      </w:r>
    </w:p>
    <w:p>
      <w:pPr>
        <w:pStyle w:val="ListBullet"/>
      </w:pPr>
      <w:r>
        <w:t>BIG Emotions Expression Cards</w:t>
      </w:r>
    </w:p>
    <w:p>
      <w:pPr>
        <w:pStyle w:val="ListBullet"/>
      </w:pPr>
      <w:r>
        <w:t>Jovial Feelings Chart</w:t>
      </w:r>
    </w:p>
    <w:p>
      <w:pPr>
        <w:pStyle w:val="ListBullet"/>
      </w:pPr>
      <w:r>
        <w:t>Abra and Jovial puppets</w:t>
      </w:r>
    </w:p>
    <w:p>
      <w:pPr>
        <w:pStyle w:val="ListBullet"/>
      </w:pPr>
      <w:r>
        <w:t>Mirror, if available</w:t>
      </w:r>
    </w:p>
    <w:p>
      <w:pPr>
        <w:pStyle w:val="ListBullet"/>
      </w:pPr>
      <w:r>
        <w:t>Cozy Corner/calming-space materials</w:t>
      </w:r>
    </w:p>
    <w:p>
      <w:pPr>
        <w:pStyle w:val="ListBullet"/>
      </w:pPr>
      <w:r>
        <w:t>Optional drawing paper and crayons</w:t>
      </w:r>
    </w:p>
    <w:p>
      <w:pPr>
        <w:pStyle w:val="ListBullet"/>
      </w:pPr>
      <w:r>
        <w:t>An open mind!</w:t>
      </w:r>
    </w:p>
    <w:p>
      <w:pPr>
        <w:pStyle w:val="Heading1"/>
      </w:pPr>
      <w:r>
        <w:t>Teacher Preparation</w:t>
      </w:r>
    </w:p>
    <w:p>
      <w:r>
        <w:t>Select approximately 3–4 BIG Emotions Expression Cards for the initial lesson rather than introducing every card at once. Begin with emotions students commonly recognize, such as Happy, Sad, Angry, and Excited. Introduce additional cards throughout the week.</w:t>
      </w:r>
    </w:p>
    <w:p>
      <w:r>
        <w:t>Review each card before presenting it. The descriptions on the cards are conversation starters, not absolute rules. One child may feel energetic when happy while another feels relaxed.</w:t>
      </w:r>
    </w:p>
    <w:p>
      <w:pPr>
        <w:jc w:val="center"/>
      </w:pPr>
      <w:r>
        <w:rPr>
          <w:b/>
          <w:color w:val="7030A0"/>
        </w:rPr>
        <w:t>KEY MESSAGE: Feelings give us information. When I understand what I'm feeling, I can decide what I need and what I can do.</w:t>
      </w:r>
    </w:p>
    <w:p>
      <w:pPr>
        <w:pStyle w:val="Heading1"/>
      </w:pPr>
      <w:r>
        <w:t>Lesson Procedure</w:t>
      </w:r>
    </w:p>
    <w:p>
      <w:pPr>
        <w:pStyle w:val="Heading2"/>
      </w:pPr>
      <w:r>
        <w:t>1. Review: What Have Abra &amp; Jovial Taught Us?</w:t>
      </w:r>
    </w:p>
    <w:p>
      <w:r>
        <w:t>Bring out the Abra and Jovial puppets. Review the Character Trait Cards and Jovial Feelings Chart.</w:t>
      </w:r>
    </w:p>
    <w:p>
      <w:r>
        <w:rPr>
          <w:b/>
        </w:rPr>
        <w:t xml:space="preserve">Teacher Prompt: </w:t>
      </w:r>
      <w:r>
        <w:t>“We have learned some wonderful things about ourselves, and we have learned how to name our feelings. Who remembers something Abra or Jovial has taught us?”</w:t>
      </w:r>
    </w:p>
    <w:p>
      <w:r>
        <w:rPr>
          <w:b/>
        </w:rPr>
        <w:t xml:space="preserve">Teacher Prompt: </w:t>
      </w:r>
      <w:r>
        <w:t>“What does our Feelings Chart help us do?”</w:t>
      </w:r>
    </w:p>
    <w:p>
      <w:r>
        <w:rPr>
          <w:b/>
        </w:rPr>
        <w:t xml:space="preserve">Teacher Introduction: </w:t>
      </w:r>
      <w:r>
        <w:t>“Today, we're going to become emotion detectives! We already know how to NAME some feelings. Now we're going to investigate what those feelings are trying to tell us.”</w:t>
      </w:r>
    </w:p>
    <w:p>
      <w:pPr>
        <w:pStyle w:val="Heading2"/>
      </w:pPr>
      <w:r>
        <w:t>2. Introduce a BIG Emotions Expression Card</w:t>
      </w:r>
    </w:p>
    <w:p>
      <w:r>
        <w:t>Show the Happy card first. Read and discuss one section at a time rather than reading the entire card at once.</w:t>
      </w:r>
    </w:p>
    <w:p>
      <w:r>
        <w:rPr>
          <w:b/>
        </w:rPr>
        <w:t xml:space="preserve">What Is This Feeling?: </w:t>
      </w:r>
      <w:r>
        <w:t>Happy — Feeling good inside.</w:t>
      </w:r>
    </w:p>
    <w:p>
      <w:r>
        <w:rPr>
          <w:b/>
        </w:rPr>
        <w:t xml:space="preserve">Teacher Prompt: </w:t>
      </w:r>
      <w:r>
        <w:t>“What does happy mean to you?”</w:t>
      </w:r>
    </w:p>
    <w:p>
      <w:r>
        <w:rPr>
          <w:b/>
        </w:rPr>
        <w:t xml:space="preserve">Teacher Prompt: </w:t>
      </w:r>
      <w:r>
        <w:t>“How would you explain happy to someone who didn't know what it meant?”</w:t>
      </w:r>
    </w:p>
    <w:p>
      <w:r>
        <w:rPr>
          <w:b/>
        </w:rPr>
        <w:t xml:space="preserve">Kind of Feeling: </w:t>
      </w:r>
      <w:r>
        <w:t>The Happy card describes the feeling as comfortable.</w:t>
      </w:r>
    </w:p>
    <w:p>
      <w:r>
        <w:rPr>
          <w:b/>
        </w:rPr>
        <w:t xml:space="preserve">Teacher Prompt: </w:t>
      </w:r>
      <w:r>
        <w:t>“Does happy feel comfortable in your body?”</w:t>
      </w:r>
    </w:p>
    <w:p>
      <w:r>
        <w:rPr>
          <w:b/>
        </w:rPr>
        <w:t xml:space="preserve">Teacher Prompt: </w:t>
      </w:r>
      <w:r>
        <w:t>“Can you think of another word that describes happy?”</w:t>
      </w:r>
    </w:p>
    <w:p>
      <w:r>
        <w:rPr>
          <w:b/>
        </w:rPr>
        <w:t xml:space="preserve">How It Feels in My Body: </w:t>
      </w:r>
      <w:r>
        <w:t>Light, relaxed.</w:t>
      </w:r>
    </w:p>
    <w:p>
      <w:r>
        <w:rPr>
          <w:b/>
        </w:rPr>
        <w:t xml:space="preserve">Teacher Prompt: </w:t>
      </w:r>
      <w:r>
        <w:t>“What happens to your body when you're happy?”</w:t>
      </w:r>
    </w:p>
    <w:p>
      <w:r>
        <w:rPr>
          <w:b/>
        </w:rPr>
        <w:t xml:space="preserve">Teacher Prompt: </w:t>
      </w:r>
      <w:r>
        <w:t>“Does everybody's body have to feel exactly the same when they're happy?”</w:t>
      </w:r>
    </w:p>
    <w:p>
      <w:r>
        <w:rPr>
          <w:b/>
        </w:rPr>
        <w:t xml:space="preserve">My Face Might Look Like: </w:t>
      </w:r>
      <w:r>
        <w:t>Smile, bright eyes.</w:t>
      </w:r>
    </w:p>
    <w:p>
      <w:r>
        <w:rPr>
          <w:b/>
        </w:rPr>
        <w:t xml:space="preserve">Teacher Prompt: </w:t>
      </w:r>
      <w:r>
        <w:t>“Show me your happy face!”</w:t>
      </w:r>
    </w:p>
    <w:p>
      <w:r>
        <w:rPr>
          <w:b/>
        </w:rPr>
        <w:t xml:space="preserve">Teacher Prompt: </w:t>
      </w:r>
      <w:r>
        <w:t>“What changed on your face?”</w:t>
      </w:r>
    </w:p>
    <w:p>
      <w:r>
        <w:rPr>
          <w:b/>
        </w:rPr>
        <w:t xml:space="preserve">Teacher Prompt: </w:t>
      </w:r>
      <w:r>
        <w:t>“Look at Jovial's happy face. What clues tell you Jovial might be happy?”</w:t>
      </w:r>
    </w:p>
    <w:p>
      <w:r>
        <w:rPr>
          <w:b/>
        </w:rPr>
        <w:t xml:space="preserve">This Feeling Happens When: </w:t>
      </w:r>
      <w:r>
        <w:t>I'm playing or enjoying something new.</w:t>
      </w:r>
    </w:p>
    <w:p>
      <w:r>
        <w:rPr>
          <w:b/>
        </w:rPr>
        <w:t xml:space="preserve">Teacher Prompt: </w:t>
      </w:r>
      <w:r>
        <w:t>“What are some things that make YOU feel happy?”</w:t>
      </w:r>
    </w:p>
    <w:p>
      <w:r>
        <w:rPr>
          <w:b/>
        </w:rPr>
        <w:t xml:space="preserve">Teacher Prompt: </w:t>
      </w:r>
      <w:r>
        <w:t>“Would the same thing make everyone in our classroom happy?”</w:t>
      </w:r>
    </w:p>
    <w:p>
      <w:r>
        <w:rPr>
          <w:b/>
        </w:rPr>
        <w:t xml:space="preserve">What Can I Do to Manage This Feeling?: </w:t>
      </w:r>
      <w:r>
        <w:t>Enjoy it, share kindness.</w:t>
      </w:r>
    </w:p>
    <w:p>
      <w:r>
        <w:rPr>
          <w:b/>
        </w:rPr>
        <w:t xml:space="preserve">Teacher Prompt: </w:t>
      </w:r>
      <w:r>
        <w:t>“How can you share your happiness with someone else?”</w:t>
      </w:r>
    </w:p>
    <w:p>
      <w:pPr>
        <w:pStyle w:val="Heading2"/>
      </w:pPr>
      <w:r>
        <w:t>3. Body &amp; Face Awareness</w:t>
      </w:r>
    </w:p>
    <w:p>
      <w:r>
        <w:t>Invite children to notice how emotions may appear in their bodies and faces. Use a mirror if available. Reinforce that bodies can give us clues about emotions, but everyone experiences feelings differently.</w:t>
      </w:r>
    </w:p>
    <w:p>
      <w:r>
        <w:rPr>
          <w:b/>
        </w:rPr>
        <w:t xml:space="preserve">Teacher Reminder: </w:t>
      </w:r>
      <w:r>
        <w:t>Use the word “might” when discussing facial expressions. We cannot always know how someone feels by looking at their face. We can notice clues, but we can also ask the person how they feel.</w:t>
      </w:r>
    </w:p>
    <w:p>
      <w:pPr>
        <w:pStyle w:val="Heading2"/>
      </w:pPr>
      <w:r>
        <w:t>4. Abra &amp; Jovial's Emotion Detective Game</w:t>
      </w:r>
    </w:p>
    <w:p>
      <w:r>
        <w:t>Use the puppets to act out an emotion without naming it. For example, have Jovial pretend to receive exciting news. Invite students to become “emotion detectives.”</w:t>
      </w:r>
    </w:p>
    <w:p>
      <w:r>
        <w:rPr>
          <w:b/>
        </w:rPr>
        <w:t xml:space="preserve">Teacher Prompt: </w:t>
      </w:r>
      <w:r>
        <w:t>“What clues do you notice?”</w:t>
      </w:r>
    </w:p>
    <w:p>
      <w:r>
        <w:rPr>
          <w:b/>
        </w:rPr>
        <w:t xml:space="preserve">Teacher Prompt: </w:t>
      </w:r>
      <w:r>
        <w:t>“What do you notice about Jovial's face?”</w:t>
      </w:r>
    </w:p>
    <w:p>
      <w:r>
        <w:rPr>
          <w:b/>
        </w:rPr>
        <w:t xml:space="preserve">Teacher Prompt: </w:t>
      </w:r>
      <w:r>
        <w:t>“What do you notice about Jovial's body?”</w:t>
      </w:r>
    </w:p>
    <w:p>
      <w:r>
        <w:rPr>
          <w:b/>
        </w:rPr>
        <w:t xml:space="preserve">Teacher Prompt: </w:t>
      </w:r>
      <w:r>
        <w:t>“What feeling MIGHT Jovial be experiencing?”</w:t>
      </w:r>
    </w:p>
    <w:p>
      <w:r>
        <w:t>Have Jovial reveal the emotion. Repeat with another BIG Emotions Expression Card.</w:t>
      </w:r>
    </w:p>
    <w:p>
      <w:pPr>
        <w:pStyle w:val="Heading2"/>
      </w:pPr>
      <w:r>
        <w:t>5. Exploring a BIG Emotion</w:t>
      </w:r>
    </w:p>
    <w:p>
      <w:r>
        <w:t>After practicing with Happy, introduce a more challenging emotion such as Angry. Move through the same questions on the card.</w:t>
      </w:r>
    </w:p>
    <w:p>
      <w:r>
        <w:rPr>
          <w:b/>
        </w:rPr>
        <w:t xml:space="preserve">Teacher Prompt: </w:t>
      </w:r>
      <w:r>
        <w:t>“What is this feeling?”</w:t>
      </w:r>
    </w:p>
    <w:p>
      <w:r>
        <w:rPr>
          <w:b/>
        </w:rPr>
        <w:t xml:space="preserve">Teacher Prompt: </w:t>
      </w:r>
      <w:r>
        <w:t>“What might angry feel like in your body?”</w:t>
      </w:r>
    </w:p>
    <w:p>
      <w:r>
        <w:rPr>
          <w:b/>
        </w:rPr>
        <w:t xml:space="preserve">Teacher Prompt: </w:t>
      </w:r>
      <w:r>
        <w:t>“What might your face look like?”</w:t>
      </w:r>
    </w:p>
    <w:p>
      <w:r>
        <w:rPr>
          <w:b/>
        </w:rPr>
        <w:t xml:space="preserve">Teacher Prompt: </w:t>
      </w:r>
      <w:r>
        <w:t>“What kinds of things might make someone angry?”</w:t>
      </w:r>
    </w:p>
    <w:p>
      <w:r>
        <w:rPr>
          <w:b/>
        </w:rPr>
        <w:t xml:space="preserve">Teacher Prompt: </w:t>
      </w:r>
      <w:r>
        <w:t>“What can we safely do when we feel angry?”</w:t>
      </w:r>
    </w:p>
    <w:p>
      <w:r>
        <w:rPr>
          <w:b/>
        </w:rPr>
        <w:t xml:space="preserve">Reinforce: </w:t>
      </w:r>
      <w:r>
        <w:t>“Angry is a feeling. Hitting is a behavior. It's okay to FEEL angry. We still have to choose a safe behavior.”</w:t>
      </w:r>
    </w:p>
    <w:p>
      <w:r>
        <w:rPr>
          <w:b/>
        </w:rPr>
        <w:t xml:space="preserve">Follow-Up: </w:t>
      </w:r>
      <w:r>
        <w:t>“What could Abra do with his angry feeling instead of hitting?”</w:t>
      </w:r>
    </w:p>
    <w:p>
      <w:pPr>
        <w:pStyle w:val="Heading1"/>
      </w:pPr>
      <w:r>
        <w:t>Connecting Lessons 1, 2 &amp; 3</w:t>
      </w:r>
    </w:p>
    <w:tbl>
      <w:tblPr>
        <w:tblStyle w:val="TableGrid"/>
        <w:tblW w:type="auto" w:w="0"/>
        <w:jc w:val="center"/>
        <w:tblLook w:firstColumn="1" w:firstRow="1" w:lastColumn="0" w:lastRow="0" w:noHBand="0" w:noVBand="1" w:val="04A0"/>
      </w:tblPr>
      <w:tblGrid>
        <w:gridCol w:w="5184"/>
        <w:gridCol w:w="5184"/>
      </w:tblGrid>
      <w:tr>
        <w:tc>
          <w:tcPr>
            <w:tcW w:type="dxa" w:w="5184"/>
          </w:tcPr>
          <w:p>
            <w:r>
              <w:rPr>
                <w:b/>
              </w:rPr>
              <w:t>Toolkit Lesson</w:t>
            </w:r>
          </w:p>
        </w:tc>
        <w:tc>
          <w:tcPr>
            <w:tcW w:type="dxa" w:w="5184"/>
          </w:tcPr>
          <w:p>
            <w:r>
              <w:rPr>
                <w:b/>
              </w:rPr>
              <w:t>Child's Learning Question</w:t>
            </w:r>
          </w:p>
        </w:tc>
      </w:tr>
      <w:tr>
        <w:tc>
          <w:tcPr>
            <w:tcW w:type="dxa" w:w="5184"/>
          </w:tcPr>
          <w:p>
            <w:r>
              <w:t>Lesson 1 — Character Trait Card</w:t>
            </w:r>
          </w:p>
        </w:tc>
        <w:tc>
          <w:tcPr>
            <w:tcW w:type="dxa" w:w="5184"/>
          </w:tcPr>
          <w:p>
            <w:r>
              <w:t>Who am I?</w:t>
            </w:r>
          </w:p>
        </w:tc>
      </w:tr>
      <w:tr>
        <w:tc>
          <w:tcPr>
            <w:tcW w:type="dxa" w:w="5184"/>
          </w:tcPr>
          <w:p>
            <w:r>
              <w:t>Lesson 2 — Jovial Feelings Chart</w:t>
            </w:r>
          </w:p>
        </w:tc>
        <w:tc>
          <w:tcPr>
            <w:tcW w:type="dxa" w:w="5184"/>
          </w:tcPr>
          <w:p>
            <w:r>
              <w:t>What am I feeling?</w:t>
            </w:r>
          </w:p>
        </w:tc>
      </w:tr>
      <w:tr>
        <w:tc>
          <w:tcPr>
            <w:tcW w:type="dxa" w:w="5184"/>
          </w:tcPr>
          <w:p>
            <w:r>
              <w:t>Lesson 3 — BIG Emotions Expression Cards</w:t>
            </w:r>
          </w:p>
        </w:tc>
        <w:tc>
          <w:tcPr>
            <w:tcW w:type="dxa" w:w="5184"/>
          </w:tcPr>
          <w:p>
            <w:r>
              <w:t>What is this feeling telling me, and what can I do?</w:t>
            </w:r>
          </w:p>
        </w:tc>
      </w:tr>
    </w:tbl>
    <w:p>
      <w:r>
        <w:t>Teachers should intentionally connect all three tools.</w:t>
      </w:r>
    </w:p>
    <w:p>
      <w:r>
        <w:rPr>
          <w:b/>
        </w:rPr>
        <w:t xml:space="preserve">Teacher Prompt: </w:t>
      </w:r>
      <w:r>
        <w:t>“You pointed to angry on our Feelings Chart. Let's find the Angry BIG Emotions Card. What does it tell us about how angry might feel in our body?”</w:t>
      </w:r>
    </w:p>
    <w:p>
      <w:r>
        <w:rPr>
          <w:b/>
        </w:rPr>
        <w:t xml:space="preserve">Teacher Prompt: </w:t>
      </w:r>
      <w:r>
        <w:t>“Now let's look at your Character Trait Card. It says you're a problem solver. What can a problem solver do with this BIG feeling?”</w:t>
      </w:r>
    </w:p>
    <w:p>
      <w:pPr>
        <w:jc w:val="center"/>
      </w:pPr>
      <w:r>
        <w:rPr>
          <w:b/>
          <w:color w:val="7030A0"/>
        </w:rPr>
        <w:t>Identity  →  Emotion  →  Body Awareness  →  Regulation  →  Behavior</w:t>
      </w:r>
    </w:p>
    <w:p>
      <w:pPr>
        <w:pStyle w:val="Heading1"/>
      </w:pPr>
      <w:r>
        <w:t>Daily Use of the BIG Emotions Expression Cards</w:t>
      </w:r>
    </w:p>
    <w:p>
      <w:r>
        <w:t>Do not limit the cards to scheduled SEL lessons. When a child identifies an emotion on the Feelings Chart, pull the corresponding BIG Emotions Expression Card and explore it with the child.</w:t>
      </w:r>
    </w:p>
    <w:p>
      <w:r>
        <w:rPr>
          <w:b/>
        </w:rPr>
        <w:t xml:space="preserve">Teacher Prompt: </w:t>
      </w:r>
      <w:r>
        <w:t>“You said you're feeling sad. Let's learn a little more about sad.”</w:t>
      </w:r>
    </w:p>
    <w:p>
      <w:r>
        <w:rPr>
          <w:b/>
        </w:rPr>
        <w:t xml:space="preserve">Teacher Prompt: </w:t>
      </w:r>
      <w:r>
        <w:t>“Where do you notice that feeling in your body?”</w:t>
      </w:r>
    </w:p>
    <w:p>
      <w:r>
        <w:rPr>
          <w:b/>
        </w:rPr>
        <w:t xml:space="preserve">Teacher Prompt: </w:t>
      </w:r>
      <w:r>
        <w:t>“What happened before you started feeling this way?”</w:t>
      </w:r>
    </w:p>
    <w:p>
      <w:r>
        <w:rPr>
          <w:b/>
        </w:rPr>
        <w:t xml:space="preserve">Teacher Prompt: </w:t>
      </w:r>
      <w:r>
        <w:t>“What does our card say we could try?”</w:t>
      </w:r>
    </w:p>
    <w:p>
      <w:r>
        <w:rPr>
          <w:b/>
        </w:rPr>
        <w:t xml:space="preserve">Teacher Prompt: </w:t>
      </w:r>
      <w:r>
        <w:t>“Would you like to try that, or do you know another strategy that might help you?”</w:t>
      </w:r>
    </w:p>
    <w:p>
      <w:pPr>
        <w:pStyle w:val="Heading1"/>
      </w:pPr>
      <w:r>
        <w:t>Teacher Reflection &amp; Observation</w:t>
      </w:r>
    </w:p>
    <w:p>
      <w:r>
        <w:t>Observe and document whether students:</w:t>
      </w:r>
    </w:p>
    <w:p>
      <w:pPr>
        <w:pStyle w:val="ListBullet"/>
      </w:pPr>
      <w:r>
        <w:t>Identify and name an emotion.</w:t>
      </w:r>
    </w:p>
    <w:p>
      <w:pPr>
        <w:pStyle w:val="ListBullet"/>
      </w:pPr>
      <w:r>
        <w:t>Describe a body sensation connected to an emotion.</w:t>
      </w:r>
    </w:p>
    <w:p>
      <w:pPr>
        <w:pStyle w:val="ListBullet"/>
      </w:pPr>
      <w:r>
        <w:t>Recognize facial/body cues.</w:t>
      </w:r>
    </w:p>
    <w:p>
      <w:pPr>
        <w:pStyle w:val="ListBullet"/>
      </w:pPr>
      <w:r>
        <w:t>Identify what may have happened before the emotion.</w:t>
      </w:r>
    </w:p>
    <w:p>
      <w:pPr>
        <w:pStyle w:val="ListBullet"/>
      </w:pPr>
      <w:r>
        <w:t>Distinguish between feelings and behaviors.</w:t>
      </w:r>
    </w:p>
    <w:p>
      <w:pPr>
        <w:pStyle w:val="ListBullet"/>
      </w:pPr>
      <w:r>
        <w:t>Suggest an appropriate strategy.</w:t>
      </w:r>
    </w:p>
    <w:p>
      <w:pPr>
        <w:pStyle w:val="ListBullet"/>
      </w:pPr>
      <w:r>
        <w:t>Use emotional language outside of the planned lesson.</w:t>
      </w:r>
    </w:p>
    <w:p>
      <w:pPr>
        <w:pStyle w:val="Heading1"/>
      </w:pPr>
      <w:r>
        <w:t>Toolkit Connection</w:t>
      </w:r>
    </w:p>
    <w:p>
      <w:r>
        <w:t>Continue using the BIG Emotions Expression Cards with the Jovial Feelings Chart, Character Trait Cards, puppets, and Cozy Corner. The cards should support conversations before, during, and after BIG emotion moments.</w:t>
      </w:r>
    </w:p>
    <w:p>
      <w:pPr>
        <w:pStyle w:val="Heading1"/>
      </w:pPr>
      <w:r>
        <w:t>Family Extension</w:t>
      </w:r>
    </w:p>
    <w:p>
      <w:r>
        <w:t>Encourage families to choose one emotion and talk about it together using the five BIG Emotions questions:</w:t>
      </w:r>
    </w:p>
    <w:p>
      <w:pPr>
        <w:pStyle w:val="ListBullet"/>
      </w:pPr>
      <w:r>
        <w:t>What am I feeling?</w:t>
      </w:r>
    </w:p>
    <w:p>
      <w:pPr>
        <w:pStyle w:val="ListBullet"/>
      </w:pPr>
      <w:r>
        <w:t>How does it feel in my body?</w:t>
      </w:r>
    </w:p>
    <w:p>
      <w:pPr>
        <w:pStyle w:val="ListBullet"/>
      </w:pPr>
      <w:r>
        <w:t>What might my face look like?</w:t>
      </w:r>
    </w:p>
    <w:p>
      <w:pPr>
        <w:pStyle w:val="ListBullet"/>
      </w:pPr>
      <w:r>
        <w:t>What happened that made me feel this way?</w:t>
      </w:r>
    </w:p>
    <w:p>
      <w:pPr>
        <w:pStyle w:val="ListBullet"/>
      </w:pPr>
      <w:r>
        <w:t>What can I do with this feeling?</w:t>
      </w:r>
    </w:p>
    <w:p>
      <w:r>
        <w:t>Adults can model their own emotional awareness by naming a feeling, noticing a body cue, and describing a safe strategy they use.</w:t>
      </w:r>
    </w:p>
    <w:p>
      <w:pPr>
        <w:pStyle w:val="Heading1"/>
      </w:pPr>
      <w:r>
        <w:t>BIG Emotions Closing Affirmation</w:t>
      </w:r>
    </w:p>
    <w:p>
      <w:pPr>
        <w:jc w:val="center"/>
      </w:pPr>
      <w:r>
        <w:rPr>
          <w:b/>
          <w:color w:val="7030A0"/>
          <w:sz w:val="24"/>
        </w:rPr>
        <w:t>“My BIG emotions have something to say.</w:t>
        <w:br/>
        <w:t>I can notice my feelings.</w:t>
        <w:br/>
        <w:t>I can notice my body.</w:t>
        <w:br/>
        <w:t>I can use my words.</w:t>
        <w:br/>
        <w:t>I can ask for what I need.</w:t>
        <w:br/>
        <w:t>All feelings are okay,</w:t>
        <w:br/>
        <w:t>and I can make safe choices with my BIG emotions!”</w:t>
      </w:r>
    </w:p>
    <w:p>
      <w:pPr>
        <w:pStyle w:val="Heading1"/>
      </w:pPr>
      <w:r>
        <w:t>Teacher Reminder</w:t>
      </w:r>
    </w:p>
    <w:tbl>
      <w:tblPr>
        <w:tblStyle w:val="TableGrid"/>
        <w:tblW w:type="auto" w:w="0"/>
        <w:tblLook w:firstColumn="1" w:firstRow="1" w:lastColumn="0" w:lastRow="0" w:noHBand="0" w:noVBand="1" w:val="04A0"/>
      </w:tblPr>
      <w:tblGrid>
        <w:gridCol w:w="10368"/>
      </w:tblGrid>
      <w:tr>
        <w:tc>
          <w:tcPr>
            <w:tcW w:type="dxa" w:w="10368"/>
            <w:shd w:fill="F5EAF7"/>
          </w:tcPr>
          <w:p>
            <w:r>
              <w:rPr>
                <w:b/>
              </w:rPr>
              <w:t>Do not use the BIG Emotions Expression Cards to tell a child how they should feel. Use them to create conversation, build emotional vocabulary, and help the child investigate their own experience. The progression of the toolkit is: I know who I am. → I can name what I feel. → I can understand my BIG emotion. → I can choose what to do next.</w:t>
            </w:r>
          </w:p>
        </w:tc>
      </w:tr>
    </w:tbl>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Abra &amp; Jovial BIG Emotions Toolkit • Lesson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7030A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050A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