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E53A4" w14:textId="4DEC10F8" w:rsidR="00081415" w:rsidRDefault="00534E36" w:rsidP="00081415">
      <w:r>
        <w:rPr>
          <w:noProof/>
        </w:rPr>
        <mc:AlternateContent>
          <mc:Choice Requires="wps">
            <w:drawing>
              <wp:anchor distT="0" distB="0" distL="114300" distR="114300" simplePos="0" relativeHeight="251667456" behindDoc="0" locked="0" layoutInCell="1" allowOverlap="1" wp14:anchorId="04B6D385" wp14:editId="3983AB9B">
                <wp:simplePos x="0" y="0"/>
                <wp:positionH relativeFrom="margin">
                  <wp:posOffset>2509520</wp:posOffset>
                </wp:positionH>
                <wp:positionV relativeFrom="paragraph">
                  <wp:posOffset>3208655</wp:posOffset>
                </wp:positionV>
                <wp:extent cx="5143500" cy="293914"/>
                <wp:effectExtent l="0" t="0" r="0" b="0"/>
                <wp:wrapNone/>
                <wp:docPr id="4" name="Text Box 4"/>
                <wp:cNvGraphicFramePr/>
                <a:graphic xmlns:a="http://schemas.openxmlformats.org/drawingml/2006/main">
                  <a:graphicData uri="http://schemas.microsoft.com/office/word/2010/wordprocessingShape">
                    <wps:wsp>
                      <wps:cNvSpPr txBox="1"/>
                      <wps:spPr>
                        <a:xfrm>
                          <a:off x="0" y="0"/>
                          <a:ext cx="5143500" cy="293914"/>
                        </a:xfrm>
                        <a:prstGeom prst="rect">
                          <a:avLst/>
                        </a:prstGeom>
                        <a:solidFill>
                          <a:schemeClr val="lt1"/>
                        </a:solidFill>
                        <a:ln w="6350">
                          <a:noFill/>
                        </a:ln>
                      </wps:spPr>
                      <wps:txbx>
                        <w:txbxContent>
                          <w:p w14:paraId="56781118" w14:textId="4E5B620E" w:rsidR="00683AC8" w:rsidRPr="00A14D42" w:rsidRDefault="00FD2507">
                            <w:pPr>
                              <w:rPr>
                                <w:rFonts w:ascii="Garamond" w:hAnsi="Garamond"/>
                                <w:b/>
                                <w:sz w:val="28"/>
                              </w:rPr>
                            </w:pPr>
                            <w:r>
                              <w:rPr>
                                <w:rFonts w:ascii="Garamond" w:hAnsi="Garamond"/>
                                <w:b/>
                                <w:sz w:val="28"/>
                              </w:rPr>
                              <w:t>How does Golding portray savage behaviour in Lord of the Flies?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B6D385" id="_x0000_t202" coordsize="21600,21600" o:spt="202" path="m,l,21600r21600,l21600,xe">
                <v:stroke joinstyle="miter"/>
                <v:path gradientshapeok="t" o:connecttype="rect"/>
              </v:shapetype>
              <v:shape id="Text Box 4" o:spid="_x0000_s1026" type="#_x0000_t202" style="position:absolute;margin-left:197.6pt;margin-top:252.65pt;width:405pt;height:23.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" fillcolor="white [3201]" stroked="f" strokeweight=".5pt">
                <v:textbox>
                  <w:txbxContent>
                    <w:p w14:paraId="56781118" w14:textId="4E5B620E" w:rsidR="00683AC8" w:rsidRPr="00A14D42" w:rsidRDefault="00FD2507">
                      <w:pPr>
                        <w:rPr>
                          <w:rFonts w:ascii="Garamond" w:hAnsi="Garamond"/>
                          <w:b/>
                          <w:sz w:val="28"/>
                        </w:rPr>
                      </w:pPr>
                      <w:r>
                        <w:rPr>
                          <w:rFonts w:ascii="Garamond" w:hAnsi="Garamond"/>
                          <w:b/>
                          <w:sz w:val="28"/>
                        </w:rPr>
                        <w:t>How does Golding portray savage behaviour in Lord of the Flies?</w:t>
                      </w:r>
                    </w:p>
                  </w:txbxContent>
                </v:textbox>
                <w10:wrap anchorx="margin"/>
              </v:shape>
            </w:pict>
          </mc:Fallback>
        </mc:AlternateContent>
      </w:r>
      <w:r w:rsidR="007440A5">
        <w:rPr>
          <w:noProof/>
        </w:rPr>
        <mc:AlternateContent>
          <mc:Choice Requires="wps">
            <w:drawing>
              <wp:anchor distT="45720" distB="45720" distL="114300" distR="114300" simplePos="0" relativeHeight="251660288" behindDoc="0" locked="0" layoutInCell="1" allowOverlap="1" wp14:anchorId="528DEC93" wp14:editId="6E10CD93">
                <wp:simplePos x="0" y="0"/>
                <wp:positionH relativeFrom="margin">
                  <wp:posOffset>5126355</wp:posOffset>
                </wp:positionH>
                <wp:positionV relativeFrom="paragraph">
                  <wp:posOffset>0</wp:posOffset>
                </wp:positionV>
                <wp:extent cx="4963795" cy="3183890"/>
                <wp:effectExtent l="0" t="0" r="27305" b="1651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3795" cy="3183890"/>
                        </a:xfrm>
                        <a:prstGeom prst="rect">
                          <a:avLst/>
                        </a:prstGeom>
                        <a:solidFill>
                          <a:srgbClr val="FFFFFF"/>
                        </a:solidFill>
                        <a:ln w="25400">
                          <a:solidFill>
                            <a:schemeClr val="accent2"/>
                          </a:solidFill>
                          <a:miter lim="800000"/>
                          <a:headEnd/>
                          <a:tailEnd/>
                        </a:ln>
                      </wps:spPr>
                      <wps:txbx>
                        <w:txbxContent>
                          <w:p w14:paraId="61677DB7" w14:textId="3076F41D" w:rsidR="00081415" w:rsidRPr="00FD2507" w:rsidRDefault="00FD2507" w:rsidP="00081415">
                            <w:pPr>
                              <w:spacing w:after="0" w:line="240" w:lineRule="auto"/>
                              <w:rPr>
                                <w:rFonts w:ascii="Garamond" w:eastAsia="Times New Roman" w:hAnsi="Garamond" w:cs="Arial"/>
                                <w:b/>
                                <w:color w:val="ED7D31" w:themeColor="accent2"/>
                                <w:lang w:eastAsia="en-GB"/>
                              </w:rPr>
                            </w:pPr>
                            <w:r>
                              <w:rPr>
                                <w:rFonts w:ascii="Garamond" w:eastAsia="Times New Roman" w:hAnsi="Garamond" w:cs="Arial"/>
                                <w:b/>
                                <w:color w:val="ED7D31" w:themeColor="accent2"/>
                                <w:lang w:eastAsia="en-GB"/>
                              </w:rPr>
                              <w:t>Chapter</w:t>
                            </w:r>
                            <w:r w:rsidR="00A70D8C" w:rsidRPr="00FD2507">
                              <w:rPr>
                                <w:rFonts w:ascii="Garamond" w:eastAsia="Times New Roman" w:hAnsi="Garamond" w:cs="Arial"/>
                                <w:b/>
                                <w:color w:val="ED7D31" w:themeColor="accent2"/>
                                <w:lang w:eastAsia="en-GB"/>
                              </w:rPr>
                              <w:t>:</w:t>
                            </w:r>
                          </w:p>
                          <w:p w14:paraId="5A4EB11E" w14:textId="77777777" w:rsidR="00081415" w:rsidRPr="00FD2507" w:rsidRDefault="00081415" w:rsidP="00081415">
                            <w:pPr>
                              <w:spacing w:after="0" w:line="240" w:lineRule="auto"/>
                              <w:rPr>
                                <w:rFonts w:ascii="Garamond" w:eastAsia="Times New Roman" w:hAnsi="Garamond" w:cs="Arial"/>
                                <w:b/>
                                <w:color w:val="ED7D31" w:themeColor="accent2"/>
                                <w:lang w:eastAsia="en-GB"/>
                              </w:rPr>
                            </w:pPr>
                            <w:r w:rsidRPr="00FD2507">
                              <w:rPr>
                                <w:rFonts w:ascii="Garamond" w:eastAsia="Times New Roman" w:hAnsi="Garamond" w:cs="Arial"/>
                                <w:b/>
                                <w:color w:val="ED7D31" w:themeColor="accent2"/>
                                <w:lang w:eastAsia="en-GB"/>
                              </w:rPr>
                              <w:t xml:space="preserve">Quotation:          </w:t>
                            </w:r>
                          </w:p>
                          <w:p w14:paraId="17EDB6D3" w14:textId="77777777" w:rsidR="00081415" w:rsidRPr="00FD2507" w:rsidRDefault="00081415" w:rsidP="00081415">
                            <w:pPr>
                              <w:spacing w:after="0" w:line="240" w:lineRule="auto"/>
                              <w:rPr>
                                <w:rFonts w:ascii="Garamond" w:eastAsia="Times New Roman" w:hAnsi="Garamond" w:cs="Arial"/>
                                <w:b/>
                                <w:color w:val="ED7D31" w:themeColor="accent2"/>
                                <w:lang w:eastAsia="en-GB"/>
                              </w:rPr>
                            </w:pPr>
                          </w:p>
                          <w:p w14:paraId="158B77D9" w14:textId="77777777" w:rsidR="00081415" w:rsidRPr="00FD2507" w:rsidRDefault="00081415" w:rsidP="00081415">
                            <w:pPr>
                              <w:spacing w:after="0" w:line="240" w:lineRule="auto"/>
                              <w:rPr>
                                <w:rFonts w:ascii="Garamond" w:eastAsia="Times New Roman" w:hAnsi="Garamond" w:cs="Arial"/>
                                <w:b/>
                                <w:color w:val="ED7D31" w:themeColor="accent2"/>
                                <w:lang w:eastAsia="en-GB"/>
                              </w:rPr>
                            </w:pPr>
                          </w:p>
                          <w:p w14:paraId="22818657" w14:textId="77777777" w:rsidR="00081415" w:rsidRPr="00FD2507" w:rsidRDefault="00081415" w:rsidP="00081415">
                            <w:pPr>
                              <w:spacing w:after="0" w:line="240" w:lineRule="auto"/>
                              <w:rPr>
                                <w:rFonts w:ascii="Garamond" w:eastAsia="Times New Roman" w:hAnsi="Garamond" w:cs="Arial"/>
                                <w:color w:val="ED7D31" w:themeColor="accent2"/>
                                <w:lang w:eastAsia="en-GB"/>
                              </w:rPr>
                            </w:pPr>
                            <w:r w:rsidRPr="00FD2507">
                              <w:rPr>
                                <w:rFonts w:ascii="Garamond" w:eastAsia="Times New Roman" w:hAnsi="Garamond" w:cs="Arial"/>
                                <w:b/>
                                <w:color w:val="ED7D31" w:themeColor="accent2"/>
                                <w:lang w:eastAsia="en-GB"/>
                              </w:rPr>
                              <w:t>Interpretation:</w:t>
                            </w:r>
                            <w:r w:rsidRPr="00FD2507">
                              <w:rPr>
                                <w:rFonts w:ascii="Garamond" w:eastAsia="Times New Roman" w:hAnsi="Garamond" w:cs="Arial"/>
                                <w:color w:val="ED7D31" w:themeColor="accent2"/>
                                <w:lang w:eastAsia="en-GB"/>
                              </w:rPr>
                              <w:t xml:space="preserve"> </w:t>
                            </w:r>
                          </w:p>
                          <w:p w14:paraId="5E0B8E85" w14:textId="77777777" w:rsidR="00081415" w:rsidRPr="00FD2507" w:rsidRDefault="00081415" w:rsidP="00081415">
                            <w:pPr>
                              <w:spacing w:after="0" w:line="240" w:lineRule="auto"/>
                              <w:rPr>
                                <w:rFonts w:ascii="Garamond" w:eastAsia="Times New Roman" w:hAnsi="Garamond" w:cs="Arial"/>
                                <w:color w:val="ED7D31" w:themeColor="accent2"/>
                                <w:lang w:eastAsia="en-GB"/>
                              </w:rPr>
                            </w:pPr>
                          </w:p>
                          <w:p w14:paraId="7C677920" w14:textId="77777777" w:rsidR="00081415" w:rsidRPr="00FD2507" w:rsidRDefault="00081415" w:rsidP="00081415">
                            <w:pPr>
                              <w:spacing w:after="0" w:line="240" w:lineRule="auto"/>
                              <w:rPr>
                                <w:rFonts w:ascii="Garamond" w:eastAsia="Times New Roman" w:hAnsi="Garamond" w:cs="Arial"/>
                                <w:b/>
                                <w:color w:val="ED7D31" w:themeColor="accent2"/>
                                <w:lang w:eastAsia="en-GB"/>
                              </w:rPr>
                            </w:pPr>
                          </w:p>
                          <w:p w14:paraId="289EC7A6" w14:textId="77777777" w:rsidR="00081415" w:rsidRPr="00FD2507" w:rsidRDefault="00081415" w:rsidP="00081415">
                            <w:pPr>
                              <w:spacing w:after="0" w:line="240" w:lineRule="auto"/>
                              <w:rPr>
                                <w:rFonts w:ascii="Garamond" w:eastAsia="Times New Roman" w:hAnsi="Garamond" w:cs="Arial"/>
                                <w:color w:val="ED7D31" w:themeColor="accent2"/>
                                <w:lang w:eastAsia="en-GB"/>
                              </w:rPr>
                            </w:pPr>
                            <w:r w:rsidRPr="00FD2507">
                              <w:rPr>
                                <w:rFonts w:ascii="Garamond" w:eastAsia="Times New Roman" w:hAnsi="Garamond" w:cs="Arial"/>
                                <w:b/>
                                <w:color w:val="ED7D31" w:themeColor="accent2"/>
                                <w:lang w:eastAsia="en-GB"/>
                              </w:rPr>
                              <w:t>Techniques:</w:t>
                            </w:r>
                            <w:r w:rsidRPr="00FD2507">
                              <w:rPr>
                                <w:rFonts w:ascii="Garamond" w:eastAsia="Times New Roman" w:hAnsi="Garamond" w:cs="Arial"/>
                                <w:color w:val="ED7D31" w:themeColor="accent2"/>
                                <w:lang w:eastAsia="en-GB"/>
                              </w:rPr>
                              <w:t xml:space="preserve"> </w:t>
                            </w:r>
                          </w:p>
                          <w:p w14:paraId="6E5DEB11" w14:textId="77777777" w:rsidR="00081415" w:rsidRPr="00FD2507" w:rsidRDefault="00081415" w:rsidP="00081415">
                            <w:pPr>
                              <w:spacing w:after="0" w:line="240" w:lineRule="auto"/>
                              <w:rPr>
                                <w:rFonts w:ascii="Garamond" w:eastAsia="Times New Roman" w:hAnsi="Garamond" w:cs="Arial"/>
                                <w:b/>
                                <w:color w:val="ED7D31" w:themeColor="accent2"/>
                                <w:lang w:eastAsia="en-GB"/>
                              </w:rPr>
                            </w:pPr>
                          </w:p>
                          <w:p w14:paraId="240FDB1F" w14:textId="77777777" w:rsidR="00081415" w:rsidRPr="00FD2507" w:rsidRDefault="00081415" w:rsidP="00081415">
                            <w:pPr>
                              <w:spacing w:after="0" w:line="240" w:lineRule="auto"/>
                              <w:rPr>
                                <w:rFonts w:ascii="Garamond" w:eastAsia="Times New Roman" w:hAnsi="Garamond" w:cs="Arial"/>
                                <w:b/>
                                <w:color w:val="ED7D31" w:themeColor="accent2"/>
                                <w:lang w:eastAsia="en-GB"/>
                              </w:rPr>
                            </w:pPr>
                            <w:r w:rsidRPr="00FD2507">
                              <w:rPr>
                                <w:rFonts w:ascii="Garamond" w:eastAsia="Times New Roman" w:hAnsi="Garamond" w:cs="Arial"/>
                                <w:b/>
                                <w:color w:val="ED7D31" w:themeColor="accent2"/>
                                <w:lang w:eastAsia="en-GB"/>
                              </w:rPr>
                              <w:t xml:space="preserve">Analysis: </w:t>
                            </w:r>
                          </w:p>
                          <w:p w14:paraId="0F55F621" w14:textId="77777777" w:rsidR="00081415" w:rsidRPr="00FD2507" w:rsidRDefault="00081415" w:rsidP="00081415">
                            <w:pPr>
                              <w:pStyle w:val="ListParagraph"/>
                              <w:numPr>
                                <w:ilvl w:val="0"/>
                                <w:numId w:val="1"/>
                              </w:numPr>
                              <w:spacing w:after="0" w:line="240" w:lineRule="auto"/>
                              <w:rPr>
                                <w:rFonts w:ascii="Garamond" w:eastAsia="Times New Roman" w:hAnsi="Garamond" w:cs="Times New Roman"/>
                                <w:b/>
                                <w:color w:val="ED7D31" w:themeColor="accent2"/>
                                <w:lang w:eastAsia="en-GB"/>
                              </w:rPr>
                            </w:pPr>
                            <w:r w:rsidRPr="00FD2507">
                              <w:rPr>
                                <w:rFonts w:ascii="Garamond" w:eastAsia="Times New Roman" w:hAnsi="Garamond" w:cs="Times New Roman"/>
                                <w:b/>
                                <w:color w:val="ED7D31" w:themeColor="accent2"/>
                                <w:lang w:eastAsia="en-GB"/>
                              </w:rPr>
                              <w:t xml:space="preserve">      </w:t>
                            </w:r>
                          </w:p>
                          <w:p w14:paraId="6FCFF680" w14:textId="77777777" w:rsidR="00081415" w:rsidRPr="00FD2507" w:rsidRDefault="00081415" w:rsidP="00081415">
                            <w:pPr>
                              <w:pStyle w:val="ListParagraph"/>
                              <w:spacing w:after="0" w:line="240" w:lineRule="auto"/>
                              <w:rPr>
                                <w:rFonts w:ascii="Garamond" w:eastAsia="Times New Roman" w:hAnsi="Garamond" w:cs="Times New Roman"/>
                                <w:b/>
                                <w:color w:val="ED7D31" w:themeColor="accent2"/>
                                <w:lang w:eastAsia="en-GB"/>
                              </w:rPr>
                            </w:pPr>
                            <w:r w:rsidRPr="00FD2507">
                              <w:rPr>
                                <w:rFonts w:ascii="Garamond" w:eastAsia="Times New Roman" w:hAnsi="Garamond" w:cs="Times New Roman"/>
                                <w:b/>
                                <w:color w:val="ED7D31" w:themeColor="accent2"/>
                                <w:lang w:eastAsia="en-GB"/>
                              </w:rPr>
                              <w:t xml:space="preserve">  </w:t>
                            </w:r>
                          </w:p>
                          <w:p w14:paraId="18307447" w14:textId="77777777" w:rsidR="00081415" w:rsidRPr="00FD2507" w:rsidRDefault="00081415" w:rsidP="00081415">
                            <w:pPr>
                              <w:pStyle w:val="ListParagraph"/>
                              <w:spacing w:after="0" w:line="240" w:lineRule="auto"/>
                              <w:rPr>
                                <w:rFonts w:ascii="Garamond" w:eastAsia="Times New Roman" w:hAnsi="Garamond" w:cs="Times New Roman"/>
                                <w:b/>
                                <w:color w:val="ED7D31" w:themeColor="accent2"/>
                                <w:lang w:eastAsia="en-GB"/>
                              </w:rPr>
                            </w:pPr>
                          </w:p>
                          <w:p w14:paraId="15E9914D" w14:textId="77777777" w:rsidR="00081415" w:rsidRPr="00FD2507" w:rsidRDefault="00081415" w:rsidP="00081415">
                            <w:pPr>
                              <w:pStyle w:val="ListParagraph"/>
                              <w:numPr>
                                <w:ilvl w:val="0"/>
                                <w:numId w:val="1"/>
                              </w:numPr>
                              <w:spacing w:after="0" w:line="240" w:lineRule="auto"/>
                              <w:rPr>
                                <w:rFonts w:ascii="Garamond" w:eastAsia="Times New Roman" w:hAnsi="Garamond" w:cs="Times New Roman"/>
                                <w:color w:val="ED7D31" w:themeColor="accent2"/>
                                <w:lang w:eastAsia="en-GB"/>
                              </w:rPr>
                            </w:pPr>
                            <w:r w:rsidRPr="00FD2507">
                              <w:rPr>
                                <w:rFonts w:ascii="Garamond" w:eastAsia="Times New Roman" w:hAnsi="Garamond" w:cs="Times New Roman"/>
                                <w:color w:val="ED7D31" w:themeColor="accent2"/>
                                <w:lang w:eastAsia="en-GB"/>
                              </w:rPr>
                              <w:t xml:space="preserve">    </w:t>
                            </w:r>
                          </w:p>
                          <w:p w14:paraId="3C77F1B8" w14:textId="77777777" w:rsidR="00081415" w:rsidRPr="00FD2507" w:rsidRDefault="00081415" w:rsidP="00081415">
                            <w:pPr>
                              <w:pStyle w:val="ListParagraph"/>
                              <w:spacing w:after="0" w:line="240" w:lineRule="auto"/>
                              <w:rPr>
                                <w:rFonts w:ascii="Garamond" w:eastAsia="Times New Roman" w:hAnsi="Garamond" w:cs="Times New Roman"/>
                                <w:color w:val="ED7D31" w:themeColor="accent2"/>
                                <w:lang w:eastAsia="en-GB"/>
                              </w:rPr>
                            </w:pPr>
                            <w:r w:rsidRPr="00FD2507">
                              <w:rPr>
                                <w:rFonts w:ascii="Garamond" w:eastAsia="Times New Roman" w:hAnsi="Garamond" w:cs="Times New Roman"/>
                                <w:color w:val="ED7D31" w:themeColor="accent2"/>
                                <w:lang w:eastAsia="en-GB"/>
                              </w:rPr>
                              <w:t xml:space="preserve">   </w:t>
                            </w:r>
                          </w:p>
                          <w:p w14:paraId="6080E2E7" w14:textId="77777777" w:rsidR="00081415" w:rsidRPr="00FD2507" w:rsidRDefault="00081415" w:rsidP="00081415">
                            <w:pPr>
                              <w:pStyle w:val="ListParagraph"/>
                              <w:spacing w:after="0" w:line="240" w:lineRule="auto"/>
                              <w:rPr>
                                <w:rFonts w:ascii="Garamond" w:eastAsia="Times New Roman" w:hAnsi="Garamond" w:cs="Times New Roman"/>
                                <w:color w:val="ED7D31" w:themeColor="accent2"/>
                                <w:lang w:eastAsia="en-GB"/>
                              </w:rPr>
                            </w:pPr>
                          </w:p>
                          <w:p w14:paraId="4B8DA790" w14:textId="77777777" w:rsidR="00081415" w:rsidRPr="00FD2507" w:rsidRDefault="00081415" w:rsidP="00081415">
                            <w:pPr>
                              <w:pStyle w:val="ListParagraph"/>
                              <w:numPr>
                                <w:ilvl w:val="0"/>
                                <w:numId w:val="1"/>
                              </w:numPr>
                              <w:spacing w:after="0" w:line="240" w:lineRule="auto"/>
                              <w:rPr>
                                <w:rFonts w:ascii="Garamond" w:eastAsia="Times New Roman" w:hAnsi="Garamond" w:cs="Times New Roman"/>
                                <w:color w:val="ED7D31" w:themeColor="accent2"/>
                                <w:lang w:eastAsia="en-GB"/>
                              </w:rPr>
                            </w:pPr>
                          </w:p>
                          <w:p w14:paraId="10609661" w14:textId="77777777" w:rsidR="00081415" w:rsidRPr="00FD2507" w:rsidRDefault="00081415" w:rsidP="00081415">
                            <w:pPr>
                              <w:spacing w:after="0" w:line="240" w:lineRule="auto"/>
                              <w:rPr>
                                <w:rFonts w:ascii="Garamond" w:eastAsia="Times New Roman" w:hAnsi="Garamond" w:cs="Times New Roman"/>
                                <w:b/>
                                <w:color w:val="ED7D31" w:themeColor="accent2"/>
                                <w:lang w:eastAsia="en-GB"/>
                              </w:rPr>
                            </w:pPr>
                          </w:p>
                          <w:p w14:paraId="6475CF64" w14:textId="77777777" w:rsidR="00081415" w:rsidRPr="00FD2507" w:rsidRDefault="00081415" w:rsidP="00081415">
                            <w:pPr>
                              <w:spacing w:after="0" w:line="240" w:lineRule="auto"/>
                              <w:rPr>
                                <w:rFonts w:ascii="Garamond" w:eastAsia="Times New Roman" w:hAnsi="Garamond" w:cs="Times New Roman"/>
                                <w:color w:val="ED7D31" w:themeColor="accent2"/>
                                <w:lang w:eastAsia="en-GB"/>
                              </w:rPr>
                            </w:pPr>
                            <w:r w:rsidRPr="00FD2507">
                              <w:rPr>
                                <w:rFonts w:ascii="Garamond" w:eastAsia="Times New Roman" w:hAnsi="Garamond" w:cs="Times New Roman"/>
                                <w:b/>
                                <w:color w:val="ED7D31" w:themeColor="accent2"/>
                                <w:lang w:eastAsia="en-GB"/>
                              </w:rPr>
                              <w:t>Use in essays on…</w:t>
                            </w:r>
                          </w:p>
                          <w:p w14:paraId="16A22C76" w14:textId="77777777" w:rsidR="00081415" w:rsidRPr="00FD2507" w:rsidRDefault="00081415" w:rsidP="00081415">
                            <w:pPr>
                              <w:rPr>
                                <w:rFonts w:ascii="Garamond" w:hAnsi="Garamond"/>
                                <w:color w:val="ED7D31" w:themeColor="accen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DEC93" id="Text Box 6" o:spid="_x0000_s1027" type="#_x0000_t202" style="position:absolute;margin-left:403.65pt;margin-top:0;width:390.85pt;height:250.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" strokecolor="#ed7d31 [3205]" strokeweight="2pt">
                <v:textbox>
                  <w:txbxContent>
                    <w:p w14:paraId="61677DB7" w14:textId="3076F41D" w:rsidR="00081415" w:rsidRPr="00FD2507" w:rsidRDefault="00FD2507" w:rsidP="00081415">
                      <w:pPr>
                        <w:spacing w:after="0" w:line="240" w:lineRule="auto"/>
                        <w:rPr>
                          <w:rFonts w:ascii="Garamond" w:eastAsia="Times New Roman" w:hAnsi="Garamond" w:cs="Arial"/>
                          <w:b/>
                          <w:color w:val="ED7D31" w:themeColor="accent2"/>
                          <w:lang w:eastAsia="en-GB"/>
                        </w:rPr>
                      </w:pPr>
                      <w:r>
                        <w:rPr>
                          <w:rFonts w:ascii="Garamond" w:eastAsia="Times New Roman" w:hAnsi="Garamond" w:cs="Arial"/>
                          <w:b/>
                          <w:color w:val="ED7D31" w:themeColor="accent2"/>
                          <w:lang w:eastAsia="en-GB"/>
                        </w:rPr>
                        <w:t>Chapter</w:t>
                      </w:r>
                      <w:r w:rsidR="00A70D8C" w:rsidRPr="00FD2507">
                        <w:rPr>
                          <w:rFonts w:ascii="Garamond" w:eastAsia="Times New Roman" w:hAnsi="Garamond" w:cs="Arial"/>
                          <w:b/>
                          <w:color w:val="ED7D31" w:themeColor="accent2"/>
                          <w:lang w:eastAsia="en-GB"/>
                        </w:rPr>
                        <w:t>:</w:t>
                      </w:r>
                    </w:p>
                    <w:p w14:paraId="5A4EB11E" w14:textId="77777777" w:rsidR="00081415" w:rsidRPr="00FD2507" w:rsidRDefault="00081415" w:rsidP="00081415">
                      <w:pPr>
                        <w:spacing w:after="0" w:line="240" w:lineRule="auto"/>
                        <w:rPr>
                          <w:rFonts w:ascii="Garamond" w:eastAsia="Times New Roman" w:hAnsi="Garamond" w:cs="Arial"/>
                          <w:b/>
                          <w:color w:val="ED7D31" w:themeColor="accent2"/>
                          <w:lang w:eastAsia="en-GB"/>
                        </w:rPr>
                      </w:pPr>
                      <w:r w:rsidRPr="00FD2507">
                        <w:rPr>
                          <w:rFonts w:ascii="Garamond" w:eastAsia="Times New Roman" w:hAnsi="Garamond" w:cs="Arial"/>
                          <w:b/>
                          <w:color w:val="ED7D31" w:themeColor="accent2"/>
                          <w:lang w:eastAsia="en-GB"/>
                        </w:rPr>
                        <w:t xml:space="preserve">Quotation:          </w:t>
                      </w:r>
                    </w:p>
                    <w:p w14:paraId="17EDB6D3" w14:textId="77777777" w:rsidR="00081415" w:rsidRPr="00FD2507" w:rsidRDefault="00081415" w:rsidP="00081415">
                      <w:pPr>
                        <w:spacing w:after="0" w:line="240" w:lineRule="auto"/>
                        <w:rPr>
                          <w:rFonts w:ascii="Garamond" w:eastAsia="Times New Roman" w:hAnsi="Garamond" w:cs="Arial"/>
                          <w:b/>
                          <w:color w:val="ED7D31" w:themeColor="accent2"/>
                          <w:lang w:eastAsia="en-GB"/>
                        </w:rPr>
                      </w:pPr>
                    </w:p>
                    <w:p w14:paraId="158B77D9" w14:textId="77777777" w:rsidR="00081415" w:rsidRPr="00FD2507" w:rsidRDefault="00081415" w:rsidP="00081415">
                      <w:pPr>
                        <w:spacing w:after="0" w:line="240" w:lineRule="auto"/>
                        <w:rPr>
                          <w:rFonts w:ascii="Garamond" w:eastAsia="Times New Roman" w:hAnsi="Garamond" w:cs="Arial"/>
                          <w:b/>
                          <w:color w:val="ED7D31" w:themeColor="accent2"/>
                          <w:lang w:eastAsia="en-GB"/>
                        </w:rPr>
                      </w:pPr>
                    </w:p>
                    <w:p w14:paraId="22818657" w14:textId="77777777" w:rsidR="00081415" w:rsidRPr="00FD2507" w:rsidRDefault="00081415" w:rsidP="00081415">
                      <w:pPr>
                        <w:spacing w:after="0" w:line="240" w:lineRule="auto"/>
                        <w:rPr>
                          <w:rFonts w:ascii="Garamond" w:eastAsia="Times New Roman" w:hAnsi="Garamond" w:cs="Arial"/>
                          <w:color w:val="ED7D31" w:themeColor="accent2"/>
                          <w:lang w:eastAsia="en-GB"/>
                        </w:rPr>
                      </w:pPr>
                      <w:r w:rsidRPr="00FD2507">
                        <w:rPr>
                          <w:rFonts w:ascii="Garamond" w:eastAsia="Times New Roman" w:hAnsi="Garamond" w:cs="Arial"/>
                          <w:b/>
                          <w:color w:val="ED7D31" w:themeColor="accent2"/>
                          <w:lang w:eastAsia="en-GB"/>
                        </w:rPr>
                        <w:t>Interpretation:</w:t>
                      </w:r>
                      <w:r w:rsidRPr="00FD2507">
                        <w:rPr>
                          <w:rFonts w:ascii="Garamond" w:eastAsia="Times New Roman" w:hAnsi="Garamond" w:cs="Arial"/>
                          <w:color w:val="ED7D31" w:themeColor="accent2"/>
                          <w:lang w:eastAsia="en-GB"/>
                        </w:rPr>
                        <w:t xml:space="preserve"> </w:t>
                      </w:r>
                    </w:p>
                    <w:p w14:paraId="5E0B8E85" w14:textId="77777777" w:rsidR="00081415" w:rsidRPr="00FD2507" w:rsidRDefault="00081415" w:rsidP="00081415">
                      <w:pPr>
                        <w:spacing w:after="0" w:line="240" w:lineRule="auto"/>
                        <w:rPr>
                          <w:rFonts w:ascii="Garamond" w:eastAsia="Times New Roman" w:hAnsi="Garamond" w:cs="Arial"/>
                          <w:color w:val="ED7D31" w:themeColor="accent2"/>
                          <w:lang w:eastAsia="en-GB"/>
                        </w:rPr>
                      </w:pPr>
                    </w:p>
                    <w:p w14:paraId="7C677920" w14:textId="77777777" w:rsidR="00081415" w:rsidRPr="00FD2507" w:rsidRDefault="00081415" w:rsidP="00081415">
                      <w:pPr>
                        <w:spacing w:after="0" w:line="240" w:lineRule="auto"/>
                        <w:rPr>
                          <w:rFonts w:ascii="Garamond" w:eastAsia="Times New Roman" w:hAnsi="Garamond" w:cs="Arial"/>
                          <w:b/>
                          <w:color w:val="ED7D31" w:themeColor="accent2"/>
                          <w:lang w:eastAsia="en-GB"/>
                        </w:rPr>
                      </w:pPr>
                    </w:p>
                    <w:p w14:paraId="289EC7A6" w14:textId="77777777" w:rsidR="00081415" w:rsidRPr="00FD2507" w:rsidRDefault="00081415" w:rsidP="00081415">
                      <w:pPr>
                        <w:spacing w:after="0" w:line="240" w:lineRule="auto"/>
                        <w:rPr>
                          <w:rFonts w:ascii="Garamond" w:eastAsia="Times New Roman" w:hAnsi="Garamond" w:cs="Arial"/>
                          <w:color w:val="ED7D31" w:themeColor="accent2"/>
                          <w:lang w:eastAsia="en-GB"/>
                        </w:rPr>
                      </w:pPr>
                      <w:r w:rsidRPr="00FD2507">
                        <w:rPr>
                          <w:rFonts w:ascii="Garamond" w:eastAsia="Times New Roman" w:hAnsi="Garamond" w:cs="Arial"/>
                          <w:b/>
                          <w:color w:val="ED7D31" w:themeColor="accent2"/>
                          <w:lang w:eastAsia="en-GB"/>
                        </w:rPr>
                        <w:t>Techniques:</w:t>
                      </w:r>
                      <w:r w:rsidRPr="00FD2507">
                        <w:rPr>
                          <w:rFonts w:ascii="Garamond" w:eastAsia="Times New Roman" w:hAnsi="Garamond" w:cs="Arial"/>
                          <w:color w:val="ED7D31" w:themeColor="accent2"/>
                          <w:lang w:eastAsia="en-GB"/>
                        </w:rPr>
                        <w:t xml:space="preserve"> </w:t>
                      </w:r>
                    </w:p>
                    <w:p w14:paraId="6E5DEB11" w14:textId="77777777" w:rsidR="00081415" w:rsidRPr="00FD2507" w:rsidRDefault="00081415" w:rsidP="00081415">
                      <w:pPr>
                        <w:spacing w:after="0" w:line="240" w:lineRule="auto"/>
                        <w:rPr>
                          <w:rFonts w:ascii="Garamond" w:eastAsia="Times New Roman" w:hAnsi="Garamond" w:cs="Arial"/>
                          <w:b/>
                          <w:color w:val="ED7D31" w:themeColor="accent2"/>
                          <w:lang w:eastAsia="en-GB"/>
                        </w:rPr>
                      </w:pPr>
                    </w:p>
                    <w:p w14:paraId="240FDB1F" w14:textId="77777777" w:rsidR="00081415" w:rsidRPr="00FD2507" w:rsidRDefault="00081415" w:rsidP="00081415">
                      <w:pPr>
                        <w:spacing w:after="0" w:line="240" w:lineRule="auto"/>
                        <w:rPr>
                          <w:rFonts w:ascii="Garamond" w:eastAsia="Times New Roman" w:hAnsi="Garamond" w:cs="Arial"/>
                          <w:b/>
                          <w:color w:val="ED7D31" w:themeColor="accent2"/>
                          <w:lang w:eastAsia="en-GB"/>
                        </w:rPr>
                      </w:pPr>
                      <w:r w:rsidRPr="00FD2507">
                        <w:rPr>
                          <w:rFonts w:ascii="Garamond" w:eastAsia="Times New Roman" w:hAnsi="Garamond" w:cs="Arial"/>
                          <w:b/>
                          <w:color w:val="ED7D31" w:themeColor="accent2"/>
                          <w:lang w:eastAsia="en-GB"/>
                        </w:rPr>
                        <w:t xml:space="preserve">Analysis: </w:t>
                      </w:r>
                    </w:p>
                    <w:p w14:paraId="0F55F621" w14:textId="77777777" w:rsidR="00081415" w:rsidRPr="00FD2507" w:rsidRDefault="00081415" w:rsidP="00081415">
                      <w:pPr>
                        <w:pStyle w:val="ListParagraph"/>
                        <w:numPr>
                          <w:ilvl w:val="0"/>
                          <w:numId w:val="1"/>
                        </w:numPr>
                        <w:spacing w:after="0" w:line="240" w:lineRule="auto"/>
                        <w:rPr>
                          <w:rFonts w:ascii="Garamond" w:eastAsia="Times New Roman" w:hAnsi="Garamond" w:cs="Times New Roman"/>
                          <w:b/>
                          <w:color w:val="ED7D31" w:themeColor="accent2"/>
                          <w:lang w:eastAsia="en-GB"/>
                        </w:rPr>
                      </w:pPr>
                      <w:r w:rsidRPr="00FD2507">
                        <w:rPr>
                          <w:rFonts w:ascii="Garamond" w:eastAsia="Times New Roman" w:hAnsi="Garamond" w:cs="Times New Roman"/>
                          <w:b/>
                          <w:color w:val="ED7D31" w:themeColor="accent2"/>
                          <w:lang w:eastAsia="en-GB"/>
                        </w:rPr>
                        <w:t xml:space="preserve">      </w:t>
                      </w:r>
                    </w:p>
                    <w:p w14:paraId="6FCFF680" w14:textId="77777777" w:rsidR="00081415" w:rsidRPr="00FD2507" w:rsidRDefault="00081415" w:rsidP="00081415">
                      <w:pPr>
                        <w:pStyle w:val="ListParagraph"/>
                        <w:spacing w:after="0" w:line="240" w:lineRule="auto"/>
                        <w:rPr>
                          <w:rFonts w:ascii="Garamond" w:eastAsia="Times New Roman" w:hAnsi="Garamond" w:cs="Times New Roman"/>
                          <w:b/>
                          <w:color w:val="ED7D31" w:themeColor="accent2"/>
                          <w:lang w:eastAsia="en-GB"/>
                        </w:rPr>
                      </w:pPr>
                      <w:r w:rsidRPr="00FD2507">
                        <w:rPr>
                          <w:rFonts w:ascii="Garamond" w:eastAsia="Times New Roman" w:hAnsi="Garamond" w:cs="Times New Roman"/>
                          <w:b/>
                          <w:color w:val="ED7D31" w:themeColor="accent2"/>
                          <w:lang w:eastAsia="en-GB"/>
                        </w:rPr>
                        <w:t xml:space="preserve">  </w:t>
                      </w:r>
                    </w:p>
                    <w:p w14:paraId="18307447" w14:textId="77777777" w:rsidR="00081415" w:rsidRPr="00FD2507" w:rsidRDefault="00081415" w:rsidP="00081415">
                      <w:pPr>
                        <w:pStyle w:val="ListParagraph"/>
                        <w:spacing w:after="0" w:line="240" w:lineRule="auto"/>
                        <w:rPr>
                          <w:rFonts w:ascii="Garamond" w:eastAsia="Times New Roman" w:hAnsi="Garamond" w:cs="Times New Roman"/>
                          <w:b/>
                          <w:color w:val="ED7D31" w:themeColor="accent2"/>
                          <w:lang w:eastAsia="en-GB"/>
                        </w:rPr>
                      </w:pPr>
                    </w:p>
                    <w:p w14:paraId="15E9914D" w14:textId="77777777" w:rsidR="00081415" w:rsidRPr="00FD2507" w:rsidRDefault="00081415" w:rsidP="00081415">
                      <w:pPr>
                        <w:pStyle w:val="ListParagraph"/>
                        <w:numPr>
                          <w:ilvl w:val="0"/>
                          <w:numId w:val="1"/>
                        </w:numPr>
                        <w:spacing w:after="0" w:line="240" w:lineRule="auto"/>
                        <w:rPr>
                          <w:rFonts w:ascii="Garamond" w:eastAsia="Times New Roman" w:hAnsi="Garamond" w:cs="Times New Roman"/>
                          <w:color w:val="ED7D31" w:themeColor="accent2"/>
                          <w:lang w:eastAsia="en-GB"/>
                        </w:rPr>
                      </w:pPr>
                      <w:r w:rsidRPr="00FD2507">
                        <w:rPr>
                          <w:rFonts w:ascii="Garamond" w:eastAsia="Times New Roman" w:hAnsi="Garamond" w:cs="Times New Roman"/>
                          <w:color w:val="ED7D31" w:themeColor="accent2"/>
                          <w:lang w:eastAsia="en-GB"/>
                        </w:rPr>
                        <w:t xml:space="preserve">    </w:t>
                      </w:r>
                    </w:p>
                    <w:p w14:paraId="3C77F1B8" w14:textId="77777777" w:rsidR="00081415" w:rsidRPr="00FD2507" w:rsidRDefault="00081415" w:rsidP="00081415">
                      <w:pPr>
                        <w:pStyle w:val="ListParagraph"/>
                        <w:spacing w:after="0" w:line="240" w:lineRule="auto"/>
                        <w:rPr>
                          <w:rFonts w:ascii="Garamond" w:eastAsia="Times New Roman" w:hAnsi="Garamond" w:cs="Times New Roman"/>
                          <w:color w:val="ED7D31" w:themeColor="accent2"/>
                          <w:lang w:eastAsia="en-GB"/>
                        </w:rPr>
                      </w:pPr>
                      <w:r w:rsidRPr="00FD2507">
                        <w:rPr>
                          <w:rFonts w:ascii="Garamond" w:eastAsia="Times New Roman" w:hAnsi="Garamond" w:cs="Times New Roman"/>
                          <w:color w:val="ED7D31" w:themeColor="accent2"/>
                          <w:lang w:eastAsia="en-GB"/>
                        </w:rPr>
                        <w:t xml:space="preserve">   </w:t>
                      </w:r>
                    </w:p>
                    <w:p w14:paraId="6080E2E7" w14:textId="77777777" w:rsidR="00081415" w:rsidRPr="00FD2507" w:rsidRDefault="00081415" w:rsidP="00081415">
                      <w:pPr>
                        <w:pStyle w:val="ListParagraph"/>
                        <w:spacing w:after="0" w:line="240" w:lineRule="auto"/>
                        <w:rPr>
                          <w:rFonts w:ascii="Garamond" w:eastAsia="Times New Roman" w:hAnsi="Garamond" w:cs="Times New Roman"/>
                          <w:color w:val="ED7D31" w:themeColor="accent2"/>
                          <w:lang w:eastAsia="en-GB"/>
                        </w:rPr>
                      </w:pPr>
                    </w:p>
                    <w:p w14:paraId="4B8DA790" w14:textId="77777777" w:rsidR="00081415" w:rsidRPr="00FD2507" w:rsidRDefault="00081415" w:rsidP="00081415">
                      <w:pPr>
                        <w:pStyle w:val="ListParagraph"/>
                        <w:numPr>
                          <w:ilvl w:val="0"/>
                          <w:numId w:val="1"/>
                        </w:numPr>
                        <w:spacing w:after="0" w:line="240" w:lineRule="auto"/>
                        <w:rPr>
                          <w:rFonts w:ascii="Garamond" w:eastAsia="Times New Roman" w:hAnsi="Garamond" w:cs="Times New Roman"/>
                          <w:color w:val="ED7D31" w:themeColor="accent2"/>
                          <w:lang w:eastAsia="en-GB"/>
                        </w:rPr>
                      </w:pPr>
                    </w:p>
                    <w:p w14:paraId="10609661" w14:textId="77777777" w:rsidR="00081415" w:rsidRPr="00FD2507" w:rsidRDefault="00081415" w:rsidP="00081415">
                      <w:pPr>
                        <w:spacing w:after="0" w:line="240" w:lineRule="auto"/>
                        <w:rPr>
                          <w:rFonts w:ascii="Garamond" w:eastAsia="Times New Roman" w:hAnsi="Garamond" w:cs="Times New Roman"/>
                          <w:b/>
                          <w:color w:val="ED7D31" w:themeColor="accent2"/>
                          <w:lang w:eastAsia="en-GB"/>
                        </w:rPr>
                      </w:pPr>
                    </w:p>
                    <w:p w14:paraId="6475CF64" w14:textId="77777777" w:rsidR="00081415" w:rsidRPr="00FD2507" w:rsidRDefault="00081415" w:rsidP="00081415">
                      <w:pPr>
                        <w:spacing w:after="0" w:line="240" w:lineRule="auto"/>
                        <w:rPr>
                          <w:rFonts w:ascii="Garamond" w:eastAsia="Times New Roman" w:hAnsi="Garamond" w:cs="Times New Roman"/>
                          <w:color w:val="ED7D31" w:themeColor="accent2"/>
                          <w:lang w:eastAsia="en-GB"/>
                        </w:rPr>
                      </w:pPr>
                      <w:r w:rsidRPr="00FD2507">
                        <w:rPr>
                          <w:rFonts w:ascii="Garamond" w:eastAsia="Times New Roman" w:hAnsi="Garamond" w:cs="Times New Roman"/>
                          <w:b/>
                          <w:color w:val="ED7D31" w:themeColor="accent2"/>
                          <w:lang w:eastAsia="en-GB"/>
                        </w:rPr>
                        <w:t>Use in essays on…</w:t>
                      </w:r>
                    </w:p>
                    <w:p w14:paraId="16A22C76" w14:textId="77777777" w:rsidR="00081415" w:rsidRPr="00FD2507" w:rsidRDefault="00081415" w:rsidP="00081415">
                      <w:pPr>
                        <w:rPr>
                          <w:rFonts w:ascii="Garamond" w:hAnsi="Garamond"/>
                          <w:color w:val="ED7D31" w:themeColor="accent2"/>
                        </w:rPr>
                      </w:pPr>
                    </w:p>
                  </w:txbxContent>
                </v:textbox>
                <w10:wrap type="square" anchorx="margin"/>
              </v:shape>
            </w:pict>
          </mc:Fallback>
        </mc:AlternateContent>
      </w:r>
      <w:r w:rsidR="007440A5">
        <w:rPr>
          <w:noProof/>
        </w:rPr>
        <mc:AlternateContent>
          <mc:Choice Requires="wps">
            <w:drawing>
              <wp:anchor distT="45720" distB="45720" distL="114300" distR="114300" simplePos="0" relativeHeight="251659264" behindDoc="0" locked="0" layoutInCell="1" allowOverlap="1" wp14:anchorId="53C9030D" wp14:editId="5ED3B297">
                <wp:simplePos x="0" y="0"/>
                <wp:positionH relativeFrom="margin">
                  <wp:align>left</wp:align>
                </wp:positionH>
                <wp:positionV relativeFrom="paragraph">
                  <wp:posOffset>2540</wp:posOffset>
                </wp:positionV>
                <wp:extent cx="5012690" cy="3183890"/>
                <wp:effectExtent l="0" t="0" r="16510"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2871" cy="3184071"/>
                        </a:xfrm>
                        <a:prstGeom prst="rect">
                          <a:avLst/>
                        </a:prstGeom>
                        <a:solidFill>
                          <a:srgbClr val="FFFFFF"/>
                        </a:solidFill>
                        <a:ln w="25400">
                          <a:solidFill>
                            <a:schemeClr val="accent2"/>
                          </a:solidFill>
                          <a:miter lim="800000"/>
                          <a:headEnd/>
                          <a:tailEnd/>
                        </a:ln>
                      </wps:spPr>
                      <wps:txbx>
                        <w:txbxContent>
                          <w:p w14:paraId="48664459" w14:textId="77777777" w:rsidR="00FD2507" w:rsidRPr="00101000" w:rsidRDefault="00FD2507" w:rsidP="00FD2507">
                            <w:pPr>
                              <w:spacing w:after="0" w:line="240" w:lineRule="auto"/>
                              <w:rPr>
                                <w:rFonts w:ascii="Garamond" w:eastAsia="Times New Roman" w:hAnsi="Garamond" w:cs="Arial"/>
                                <w:b/>
                                <w:color w:val="ED7D31" w:themeColor="accent2"/>
                                <w:sz w:val="21"/>
                                <w:szCs w:val="21"/>
                                <w:lang w:eastAsia="en-GB"/>
                              </w:rPr>
                            </w:pPr>
                            <w:r>
                              <w:rPr>
                                <w:rFonts w:ascii="Garamond" w:eastAsia="Times New Roman" w:hAnsi="Garamond" w:cs="Arial"/>
                                <w:b/>
                                <w:color w:val="ED7D31" w:themeColor="accent2"/>
                                <w:sz w:val="21"/>
                                <w:szCs w:val="21"/>
                                <w:lang w:eastAsia="en-GB"/>
                              </w:rPr>
                              <w:t>A View to a Death:</w:t>
                            </w:r>
                          </w:p>
                          <w:p w14:paraId="1658E97E" w14:textId="77777777" w:rsidR="00FD2507" w:rsidRPr="00425FEE" w:rsidRDefault="00FD2507" w:rsidP="00FD2507">
                            <w:pPr>
                              <w:spacing w:after="0" w:line="240" w:lineRule="auto"/>
                              <w:jc w:val="center"/>
                              <w:rPr>
                                <w:rFonts w:ascii="Garamond" w:eastAsia="Times New Roman" w:hAnsi="Garamond" w:cs="Arial"/>
                                <w:b/>
                                <w:color w:val="ED7D31" w:themeColor="accent2"/>
                                <w:sz w:val="20"/>
                                <w:szCs w:val="20"/>
                                <w:lang w:eastAsia="en-GB"/>
                              </w:rPr>
                            </w:pPr>
                            <w:r w:rsidRPr="00425FEE">
                              <w:rPr>
                                <w:rFonts w:ascii="Garamond" w:eastAsia="Times New Roman" w:hAnsi="Garamond" w:cs="Arial"/>
                                <w:b/>
                                <w:color w:val="ED7D31" w:themeColor="accent2"/>
                                <w:sz w:val="20"/>
                                <w:szCs w:val="20"/>
                                <w:lang w:eastAsia="en-GB"/>
                              </w:rPr>
                              <w:t>“At once the crowd surged after it, poured down the rock, leapt on to the beast, screamed, struck, bit, tore. There were no words, and no movements but the tearing of teeth and claws. Then the clouds opened and let down the rain like a waterfall.”</w:t>
                            </w:r>
                          </w:p>
                          <w:p w14:paraId="6C025479" w14:textId="77777777" w:rsidR="00FD2507" w:rsidRPr="00372C17" w:rsidRDefault="00FD2507" w:rsidP="00FD2507">
                            <w:pPr>
                              <w:spacing w:after="0" w:line="240" w:lineRule="auto"/>
                              <w:rPr>
                                <w:rFonts w:ascii="Garamond" w:eastAsia="Times New Roman" w:hAnsi="Garamond" w:cs="Arial"/>
                                <w:sz w:val="21"/>
                                <w:szCs w:val="21"/>
                                <w:lang w:eastAsia="en-GB"/>
                              </w:rPr>
                            </w:pPr>
                          </w:p>
                          <w:p w14:paraId="306F8DA9" w14:textId="77777777" w:rsidR="00FD2507" w:rsidRPr="00372C17" w:rsidRDefault="00FD2507" w:rsidP="00FD2507">
                            <w:pPr>
                              <w:spacing w:after="0" w:line="240" w:lineRule="auto"/>
                              <w:rPr>
                                <w:rFonts w:ascii="Garamond" w:eastAsia="Times New Roman" w:hAnsi="Garamond" w:cs="Arial"/>
                                <w:color w:val="000000"/>
                                <w:sz w:val="21"/>
                                <w:szCs w:val="21"/>
                                <w:lang w:eastAsia="en-GB"/>
                              </w:rPr>
                            </w:pPr>
                            <w:r w:rsidRPr="00101000">
                              <w:rPr>
                                <w:rFonts w:ascii="Garamond" w:eastAsia="Times New Roman" w:hAnsi="Garamond" w:cs="Arial"/>
                                <w:b/>
                                <w:color w:val="ED7D31" w:themeColor="accent2"/>
                                <w:sz w:val="21"/>
                                <w:szCs w:val="21"/>
                                <w:lang w:eastAsia="en-GB"/>
                              </w:rPr>
                              <w:t>Interpretation:</w:t>
                            </w:r>
                            <w:r w:rsidRPr="00101000">
                              <w:rPr>
                                <w:rFonts w:ascii="Garamond" w:eastAsia="Times New Roman" w:hAnsi="Garamond" w:cs="Arial"/>
                                <w:color w:val="ED7D31" w:themeColor="accent2"/>
                                <w:sz w:val="21"/>
                                <w:szCs w:val="21"/>
                                <w:lang w:eastAsia="en-GB"/>
                              </w:rPr>
                              <w:t xml:space="preserve"> </w:t>
                            </w:r>
                            <w:r w:rsidRPr="00FB4127">
                              <w:rPr>
                                <w:rFonts w:ascii="Garamond" w:eastAsia="Times New Roman" w:hAnsi="Garamond" w:cs="Arial"/>
                                <w:sz w:val="21"/>
                                <w:szCs w:val="21"/>
                                <w:lang w:eastAsia="en-GB"/>
                              </w:rPr>
                              <w:t xml:space="preserve">There are scenes of violence, brutality and </w:t>
                            </w:r>
                            <w:r>
                              <w:rPr>
                                <w:rFonts w:ascii="Garamond" w:eastAsia="Times New Roman" w:hAnsi="Garamond" w:cs="Arial"/>
                                <w:sz w:val="21"/>
                                <w:szCs w:val="21"/>
                                <w:lang w:eastAsia="en-GB"/>
                              </w:rPr>
                              <w:t>death</w:t>
                            </w:r>
                            <w:r w:rsidRPr="00FB4127">
                              <w:rPr>
                                <w:rFonts w:ascii="Garamond" w:eastAsia="Times New Roman" w:hAnsi="Garamond" w:cs="Arial"/>
                                <w:sz w:val="21"/>
                                <w:szCs w:val="21"/>
                                <w:lang w:eastAsia="en-GB"/>
                              </w:rPr>
                              <w:t xml:space="preserve"> in the novel, but this is the most terrifying</w:t>
                            </w:r>
                            <w:r>
                              <w:rPr>
                                <w:rFonts w:ascii="Garamond" w:eastAsia="Times New Roman" w:hAnsi="Garamond" w:cs="Arial"/>
                                <w:sz w:val="21"/>
                                <w:szCs w:val="21"/>
                                <w:lang w:eastAsia="en-GB"/>
                              </w:rPr>
                              <w:t xml:space="preserve"> – the boys are personified </w:t>
                            </w:r>
                            <w:proofErr w:type="gramStart"/>
                            <w:r>
                              <w:rPr>
                                <w:rFonts w:ascii="Garamond" w:eastAsia="Times New Roman" w:hAnsi="Garamond" w:cs="Arial"/>
                                <w:sz w:val="21"/>
                                <w:szCs w:val="21"/>
                                <w:lang w:eastAsia="en-GB"/>
                              </w:rPr>
                              <w:t>evil, and</w:t>
                            </w:r>
                            <w:proofErr w:type="gramEnd"/>
                            <w:r>
                              <w:rPr>
                                <w:rFonts w:ascii="Garamond" w:eastAsia="Times New Roman" w:hAnsi="Garamond" w:cs="Arial"/>
                                <w:sz w:val="21"/>
                                <w:szCs w:val="21"/>
                                <w:lang w:eastAsia="en-GB"/>
                              </w:rPr>
                              <w:t xml:space="preserve"> have become ‘The Beast.’ </w:t>
                            </w:r>
                          </w:p>
                          <w:p w14:paraId="429A4EDB" w14:textId="77777777" w:rsidR="00FD2507" w:rsidRPr="00372C17" w:rsidRDefault="00FD2507" w:rsidP="00FD2507">
                            <w:pPr>
                              <w:spacing w:after="0" w:line="240" w:lineRule="auto"/>
                              <w:rPr>
                                <w:rFonts w:ascii="Garamond" w:eastAsia="Times New Roman" w:hAnsi="Garamond" w:cs="Arial"/>
                                <w:b/>
                                <w:color w:val="0070C0"/>
                                <w:sz w:val="21"/>
                                <w:szCs w:val="21"/>
                                <w:lang w:eastAsia="en-GB"/>
                              </w:rPr>
                            </w:pPr>
                          </w:p>
                          <w:p w14:paraId="34D005D2" w14:textId="77777777" w:rsidR="00FD2507" w:rsidRPr="00F40B85" w:rsidRDefault="00FD2507" w:rsidP="00FD2507">
                            <w:pPr>
                              <w:spacing w:after="0" w:line="240" w:lineRule="auto"/>
                              <w:rPr>
                                <w:rFonts w:ascii="Garamond" w:eastAsia="Times New Roman" w:hAnsi="Garamond" w:cs="Arial"/>
                                <w:sz w:val="21"/>
                                <w:szCs w:val="21"/>
                                <w:lang w:eastAsia="en-GB"/>
                              </w:rPr>
                            </w:pPr>
                            <w:r w:rsidRPr="00101000">
                              <w:rPr>
                                <w:rFonts w:ascii="Garamond" w:eastAsia="Times New Roman" w:hAnsi="Garamond" w:cs="Arial"/>
                                <w:b/>
                                <w:color w:val="ED7D31" w:themeColor="accent2"/>
                                <w:sz w:val="21"/>
                                <w:szCs w:val="21"/>
                                <w:lang w:eastAsia="en-GB"/>
                              </w:rPr>
                              <w:t>Techniques:</w:t>
                            </w:r>
                            <w:r w:rsidRPr="00101000">
                              <w:rPr>
                                <w:rFonts w:ascii="Garamond" w:eastAsia="Times New Roman" w:hAnsi="Garamond" w:cs="Arial"/>
                                <w:color w:val="ED7D31" w:themeColor="accent2"/>
                                <w:sz w:val="21"/>
                                <w:szCs w:val="21"/>
                                <w:lang w:eastAsia="en-GB"/>
                              </w:rPr>
                              <w:t xml:space="preserve"> </w:t>
                            </w:r>
                            <w:r>
                              <w:rPr>
                                <w:rFonts w:ascii="Garamond" w:eastAsia="Times New Roman" w:hAnsi="Garamond" w:cs="Arial"/>
                                <w:sz w:val="21"/>
                                <w:szCs w:val="21"/>
                                <w:lang w:eastAsia="en-GB"/>
                              </w:rPr>
                              <w:t>Sentence Structure; Imagery; Pathetic Fallacy; Nouns; Sibilance.</w:t>
                            </w:r>
                          </w:p>
                          <w:p w14:paraId="2B7C1019" w14:textId="77777777" w:rsidR="00FD2507" w:rsidRDefault="00FD2507" w:rsidP="00FD2507">
                            <w:pPr>
                              <w:spacing w:after="0" w:line="240" w:lineRule="auto"/>
                              <w:rPr>
                                <w:rFonts w:ascii="Garamond" w:eastAsia="Times New Roman" w:hAnsi="Garamond" w:cs="Arial"/>
                                <w:color w:val="ED7D31" w:themeColor="accent2"/>
                                <w:sz w:val="21"/>
                                <w:szCs w:val="21"/>
                                <w:lang w:eastAsia="en-GB"/>
                              </w:rPr>
                            </w:pPr>
                          </w:p>
                          <w:p w14:paraId="51825B82" w14:textId="77777777" w:rsidR="00FD2507" w:rsidRPr="00FF63E4" w:rsidRDefault="00FD2507" w:rsidP="00FD2507">
                            <w:pPr>
                              <w:spacing w:after="0" w:line="240" w:lineRule="auto"/>
                              <w:rPr>
                                <w:rFonts w:ascii="Garamond" w:eastAsia="Times New Roman" w:hAnsi="Garamond" w:cs="Arial"/>
                                <w:b/>
                                <w:color w:val="ED7D31" w:themeColor="accent2"/>
                                <w:sz w:val="21"/>
                                <w:szCs w:val="21"/>
                                <w:lang w:eastAsia="en-GB"/>
                              </w:rPr>
                            </w:pPr>
                            <w:r w:rsidRPr="00FF63E4">
                              <w:rPr>
                                <w:rFonts w:ascii="Garamond" w:eastAsia="Times New Roman" w:hAnsi="Garamond" w:cs="Arial"/>
                                <w:b/>
                                <w:color w:val="ED7D31" w:themeColor="accent2"/>
                                <w:sz w:val="21"/>
                                <w:szCs w:val="21"/>
                                <w:lang w:eastAsia="en-GB"/>
                              </w:rPr>
                              <w:t xml:space="preserve">Analysis: </w:t>
                            </w:r>
                          </w:p>
                          <w:p w14:paraId="10FD6E8F" w14:textId="77777777" w:rsidR="00FD2507" w:rsidRDefault="00FD2507" w:rsidP="00FD2507">
                            <w:pPr>
                              <w:pStyle w:val="ListParagraph"/>
                              <w:numPr>
                                <w:ilvl w:val="0"/>
                                <w:numId w:val="1"/>
                              </w:numPr>
                              <w:spacing w:after="0" w:line="240" w:lineRule="auto"/>
                              <w:rPr>
                                <w:rFonts w:ascii="Garamond" w:eastAsia="Times New Roman" w:hAnsi="Garamond" w:cs="Arial"/>
                                <w:color w:val="000000"/>
                                <w:sz w:val="21"/>
                                <w:szCs w:val="21"/>
                                <w:lang w:eastAsia="en-GB"/>
                              </w:rPr>
                            </w:pPr>
                            <w:r>
                              <w:rPr>
                                <w:rFonts w:ascii="Garamond" w:eastAsia="Times New Roman" w:hAnsi="Garamond" w:cs="Arial"/>
                                <w:color w:val="000000"/>
                                <w:sz w:val="21"/>
                                <w:szCs w:val="21"/>
                                <w:lang w:eastAsia="en-GB"/>
                              </w:rPr>
                              <w:t>The noun “crowd” suggests the boys are no longer individuals responsible for their own behaviour – they are a collective, a pack of animals driven by instinct.</w:t>
                            </w:r>
                          </w:p>
                          <w:p w14:paraId="65871FBD" w14:textId="77777777" w:rsidR="00FD2507" w:rsidRDefault="00FD2507" w:rsidP="00FD2507">
                            <w:pPr>
                              <w:pStyle w:val="ListParagraph"/>
                              <w:numPr>
                                <w:ilvl w:val="0"/>
                                <w:numId w:val="1"/>
                              </w:numPr>
                              <w:spacing w:after="0" w:line="240" w:lineRule="auto"/>
                              <w:rPr>
                                <w:rFonts w:ascii="Garamond" w:eastAsia="Times New Roman" w:hAnsi="Garamond" w:cs="Arial"/>
                                <w:color w:val="000000"/>
                                <w:sz w:val="21"/>
                                <w:szCs w:val="21"/>
                                <w:lang w:eastAsia="en-GB"/>
                              </w:rPr>
                            </w:pPr>
                            <w:r>
                              <w:rPr>
                                <w:rFonts w:ascii="Garamond" w:eastAsia="Times New Roman" w:hAnsi="Garamond" w:cs="Arial"/>
                                <w:color w:val="000000"/>
                                <w:sz w:val="21"/>
                                <w:szCs w:val="21"/>
                                <w:lang w:eastAsia="en-GB"/>
                              </w:rPr>
                              <w:t xml:space="preserve">The imagery is animalistic – “bit, tore”, “teeth and claws” gives no suggestion of humanity. The associations are predatory, of savage animals ripping apart prey.  </w:t>
                            </w:r>
                          </w:p>
                          <w:p w14:paraId="0BD993EB" w14:textId="77777777" w:rsidR="00FD2507" w:rsidRDefault="00FD2507" w:rsidP="00FD2507">
                            <w:pPr>
                              <w:pStyle w:val="ListParagraph"/>
                              <w:numPr>
                                <w:ilvl w:val="0"/>
                                <w:numId w:val="1"/>
                              </w:numPr>
                              <w:spacing w:after="0" w:line="240" w:lineRule="auto"/>
                              <w:rPr>
                                <w:rFonts w:ascii="Garamond" w:eastAsia="Times New Roman" w:hAnsi="Garamond" w:cs="Arial"/>
                                <w:color w:val="000000"/>
                                <w:sz w:val="21"/>
                                <w:szCs w:val="21"/>
                                <w:lang w:eastAsia="en-GB"/>
                              </w:rPr>
                            </w:pPr>
                            <w:r>
                              <w:rPr>
                                <w:rFonts w:ascii="Garamond" w:eastAsia="Times New Roman" w:hAnsi="Garamond" w:cs="Arial"/>
                                <w:color w:val="000000"/>
                                <w:sz w:val="21"/>
                                <w:szCs w:val="21"/>
                                <w:lang w:eastAsia="en-GB"/>
                              </w:rPr>
                              <w:t xml:space="preserve">Repeated use of commas and sibilance in “screamed, struck, bit, tore” creates a frenzy, mimicking the wildness with which Simon is torn apart. “Waterfall” adds to the power and destruction; ironically, it washes away evidence of their sin. </w:t>
                            </w:r>
                          </w:p>
                          <w:p w14:paraId="350C5452" w14:textId="77777777" w:rsidR="00FD2507" w:rsidRPr="00FF63E4" w:rsidRDefault="00FD2507" w:rsidP="00FD2507">
                            <w:pPr>
                              <w:pStyle w:val="ListParagraph"/>
                              <w:spacing w:after="0" w:line="240" w:lineRule="auto"/>
                              <w:rPr>
                                <w:rFonts w:ascii="Garamond" w:eastAsia="Times New Roman" w:hAnsi="Garamond" w:cs="Arial"/>
                                <w:color w:val="ED7D31" w:themeColor="accent2"/>
                                <w:sz w:val="21"/>
                                <w:szCs w:val="21"/>
                                <w:lang w:eastAsia="en-GB"/>
                              </w:rPr>
                            </w:pPr>
                          </w:p>
                          <w:p w14:paraId="350B9F3D" w14:textId="77777777" w:rsidR="00FD2507" w:rsidRPr="00FB1C65" w:rsidRDefault="00FD2507" w:rsidP="00FD2507">
                            <w:pPr>
                              <w:rPr>
                                <w:rFonts w:ascii="Garamond" w:eastAsia="Times New Roman" w:hAnsi="Garamond" w:cs="Times New Roman"/>
                                <w:sz w:val="21"/>
                                <w:szCs w:val="21"/>
                                <w:lang w:eastAsia="en-GB"/>
                              </w:rPr>
                            </w:pPr>
                            <w:r w:rsidRPr="00FF63E4">
                              <w:rPr>
                                <w:rFonts w:ascii="Garamond" w:eastAsia="Times New Roman" w:hAnsi="Garamond" w:cs="Times New Roman"/>
                                <w:b/>
                                <w:color w:val="ED7D31" w:themeColor="accent2"/>
                                <w:sz w:val="21"/>
                                <w:szCs w:val="21"/>
                                <w:lang w:eastAsia="en-GB"/>
                              </w:rPr>
                              <w:t>Use in essays on…</w:t>
                            </w:r>
                            <w:r>
                              <w:rPr>
                                <w:rFonts w:ascii="Garamond" w:eastAsia="Times New Roman" w:hAnsi="Garamond" w:cs="Times New Roman"/>
                                <w:sz w:val="21"/>
                                <w:szCs w:val="21"/>
                                <w:lang w:eastAsia="en-GB"/>
                              </w:rPr>
                              <w:t>Nature; Savagery; Violence; Evil; Innocence; The Beast.</w:t>
                            </w:r>
                          </w:p>
                          <w:p w14:paraId="56EDC229" w14:textId="13449073" w:rsidR="00081415" w:rsidRPr="00945EA4" w:rsidRDefault="00081415" w:rsidP="00C97821">
                            <w:pPr>
                              <w:rPr>
                                <w:rFonts w:ascii="Garamond" w:eastAsia="Times New Roman" w:hAnsi="Garamond" w:cs="Arial"/>
                                <w:b/>
                                <w:color w:val="BF8F00" w:themeColor="accent4" w:themeShade="BF"/>
                                <w:sz w:val="20"/>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9030D" id="Text Box 2" o:spid="_x0000_s1028" type="#_x0000_t202" style="position:absolute;margin-left:0;margin-top:.2pt;width:394.7pt;height:250.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" strokecolor="#ed7d31 [3205]" strokeweight="2pt">
                <v:textbox>
                  <w:txbxContent>
                    <w:p w14:paraId="48664459" w14:textId="77777777" w:rsidR="00FD2507" w:rsidRPr="00101000" w:rsidRDefault="00FD2507" w:rsidP="00FD2507">
                      <w:pPr>
                        <w:spacing w:after="0" w:line="240" w:lineRule="auto"/>
                        <w:rPr>
                          <w:rFonts w:ascii="Garamond" w:eastAsia="Times New Roman" w:hAnsi="Garamond" w:cs="Arial"/>
                          <w:b/>
                          <w:color w:val="ED7D31" w:themeColor="accent2"/>
                          <w:sz w:val="21"/>
                          <w:szCs w:val="21"/>
                          <w:lang w:eastAsia="en-GB"/>
                        </w:rPr>
                      </w:pPr>
                      <w:r>
                        <w:rPr>
                          <w:rFonts w:ascii="Garamond" w:eastAsia="Times New Roman" w:hAnsi="Garamond" w:cs="Arial"/>
                          <w:b/>
                          <w:color w:val="ED7D31" w:themeColor="accent2"/>
                          <w:sz w:val="21"/>
                          <w:szCs w:val="21"/>
                          <w:lang w:eastAsia="en-GB"/>
                        </w:rPr>
                        <w:t>A View to a Death:</w:t>
                      </w:r>
                    </w:p>
                    <w:p w14:paraId="1658E97E" w14:textId="77777777" w:rsidR="00FD2507" w:rsidRPr="00425FEE" w:rsidRDefault="00FD2507" w:rsidP="00FD2507">
                      <w:pPr>
                        <w:spacing w:after="0" w:line="240" w:lineRule="auto"/>
                        <w:jc w:val="center"/>
                        <w:rPr>
                          <w:rFonts w:ascii="Garamond" w:eastAsia="Times New Roman" w:hAnsi="Garamond" w:cs="Arial"/>
                          <w:b/>
                          <w:color w:val="ED7D31" w:themeColor="accent2"/>
                          <w:sz w:val="20"/>
                          <w:szCs w:val="20"/>
                          <w:lang w:eastAsia="en-GB"/>
                        </w:rPr>
                      </w:pPr>
                      <w:r w:rsidRPr="00425FEE">
                        <w:rPr>
                          <w:rFonts w:ascii="Garamond" w:eastAsia="Times New Roman" w:hAnsi="Garamond" w:cs="Arial"/>
                          <w:b/>
                          <w:color w:val="ED7D31" w:themeColor="accent2"/>
                          <w:sz w:val="20"/>
                          <w:szCs w:val="20"/>
                          <w:lang w:eastAsia="en-GB"/>
                        </w:rPr>
                        <w:t>“At once the crowd surged after it, poured down the rock, leapt on to the beast, screamed, struck, bit, tore. There were no words, and no movements but the tearing of teeth and claws. Then the clouds opened and let down the rain like a waterfall.”</w:t>
                      </w:r>
                    </w:p>
                    <w:p w14:paraId="6C025479" w14:textId="77777777" w:rsidR="00FD2507" w:rsidRPr="00372C17" w:rsidRDefault="00FD2507" w:rsidP="00FD2507">
                      <w:pPr>
                        <w:spacing w:after="0" w:line="240" w:lineRule="auto"/>
                        <w:rPr>
                          <w:rFonts w:ascii="Garamond" w:eastAsia="Times New Roman" w:hAnsi="Garamond" w:cs="Arial"/>
                          <w:sz w:val="21"/>
                          <w:szCs w:val="21"/>
                          <w:lang w:eastAsia="en-GB"/>
                        </w:rPr>
                      </w:pPr>
                    </w:p>
                    <w:p w14:paraId="306F8DA9" w14:textId="77777777" w:rsidR="00FD2507" w:rsidRPr="00372C17" w:rsidRDefault="00FD2507" w:rsidP="00FD2507">
                      <w:pPr>
                        <w:spacing w:after="0" w:line="240" w:lineRule="auto"/>
                        <w:rPr>
                          <w:rFonts w:ascii="Garamond" w:eastAsia="Times New Roman" w:hAnsi="Garamond" w:cs="Arial"/>
                          <w:color w:val="000000"/>
                          <w:sz w:val="21"/>
                          <w:szCs w:val="21"/>
                          <w:lang w:eastAsia="en-GB"/>
                        </w:rPr>
                      </w:pPr>
                      <w:r w:rsidRPr="00101000">
                        <w:rPr>
                          <w:rFonts w:ascii="Garamond" w:eastAsia="Times New Roman" w:hAnsi="Garamond" w:cs="Arial"/>
                          <w:b/>
                          <w:color w:val="ED7D31" w:themeColor="accent2"/>
                          <w:sz w:val="21"/>
                          <w:szCs w:val="21"/>
                          <w:lang w:eastAsia="en-GB"/>
                        </w:rPr>
                        <w:t>Interpretation:</w:t>
                      </w:r>
                      <w:r w:rsidRPr="00101000">
                        <w:rPr>
                          <w:rFonts w:ascii="Garamond" w:eastAsia="Times New Roman" w:hAnsi="Garamond" w:cs="Arial"/>
                          <w:color w:val="ED7D31" w:themeColor="accent2"/>
                          <w:sz w:val="21"/>
                          <w:szCs w:val="21"/>
                          <w:lang w:eastAsia="en-GB"/>
                        </w:rPr>
                        <w:t xml:space="preserve"> </w:t>
                      </w:r>
                      <w:r w:rsidRPr="00FB4127">
                        <w:rPr>
                          <w:rFonts w:ascii="Garamond" w:eastAsia="Times New Roman" w:hAnsi="Garamond" w:cs="Arial"/>
                          <w:sz w:val="21"/>
                          <w:szCs w:val="21"/>
                          <w:lang w:eastAsia="en-GB"/>
                        </w:rPr>
                        <w:t xml:space="preserve">There are scenes of violence, brutality and </w:t>
                      </w:r>
                      <w:r>
                        <w:rPr>
                          <w:rFonts w:ascii="Garamond" w:eastAsia="Times New Roman" w:hAnsi="Garamond" w:cs="Arial"/>
                          <w:sz w:val="21"/>
                          <w:szCs w:val="21"/>
                          <w:lang w:eastAsia="en-GB"/>
                        </w:rPr>
                        <w:t>death</w:t>
                      </w:r>
                      <w:r w:rsidRPr="00FB4127">
                        <w:rPr>
                          <w:rFonts w:ascii="Garamond" w:eastAsia="Times New Roman" w:hAnsi="Garamond" w:cs="Arial"/>
                          <w:sz w:val="21"/>
                          <w:szCs w:val="21"/>
                          <w:lang w:eastAsia="en-GB"/>
                        </w:rPr>
                        <w:t xml:space="preserve"> in the novel, but this is the most terrifying</w:t>
                      </w:r>
                      <w:r>
                        <w:rPr>
                          <w:rFonts w:ascii="Garamond" w:eastAsia="Times New Roman" w:hAnsi="Garamond" w:cs="Arial"/>
                          <w:sz w:val="21"/>
                          <w:szCs w:val="21"/>
                          <w:lang w:eastAsia="en-GB"/>
                        </w:rPr>
                        <w:t xml:space="preserve"> – the boys are personified </w:t>
                      </w:r>
                      <w:proofErr w:type="gramStart"/>
                      <w:r>
                        <w:rPr>
                          <w:rFonts w:ascii="Garamond" w:eastAsia="Times New Roman" w:hAnsi="Garamond" w:cs="Arial"/>
                          <w:sz w:val="21"/>
                          <w:szCs w:val="21"/>
                          <w:lang w:eastAsia="en-GB"/>
                        </w:rPr>
                        <w:t>evil, and</w:t>
                      </w:r>
                      <w:proofErr w:type="gramEnd"/>
                      <w:r>
                        <w:rPr>
                          <w:rFonts w:ascii="Garamond" w:eastAsia="Times New Roman" w:hAnsi="Garamond" w:cs="Arial"/>
                          <w:sz w:val="21"/>
                          <w:szCs w:val="21"/>
                          <w:lang w:eastAsia="en-GB"/>
                        </w:rPr>
                        <w:t xml:space="preserve"> have become ‘The Beast.’ </w:t>
                      </w:r>
                    </w:p>
                    <w:p w14:paraId="429A4EDB" w14:textId="77777777" w:rsidR="00FD2507" w:rsidRPr="00372C17" w:rsidRDefault="00FD2507" w:rsidP="00FD2507">
                      <w:pPr>
                        <w:spacing w:after="0" w:line="240" w:lineRule="auto"/>
                        <w:rPr>
                          <w:rFonts w:ascii="Garamond" w:eastAsia="Times New Roman" w:hAnsi="Garamond" w:cs="Arial"/>
                          <w:b/>
                          <w:color w:val="0070C0"/>
                          <w:sz w:val="21"/>
                          <w:szCs w:val="21"/>
                          <w:lang w:eastAsia="en-GB"/>
                        </w:rPr>
                      </w:pPr>
                    </w:p>
                    <w:p w14:paraId="34D005D2" w14:textId="77777777" w:rsidR="00FD2507" w:rsidRPr="00F40B85" w:rsidRDefault="00FD2507" w:rsidP="00FD2507">
                      <w:pPr>
                        <w:spacing w:after="0" w:line="240" w:lineRule="auto"/>
                        <w:rPr>
                          <w:rFonts w:ascii="Garamond" w:eastAsia="Times New Roman" w:hAnsi="Garamond" w:cs="Arial"/>
                          <w:sz w:val="21"/>
                          <w:szCs w:val="21"/>
                          <w:lang w:eastAsia="en-GB"/>
                        </w:rPr>
                      </w:pPr>
                      <w:r w:rsidRPr="00101000">
                        <w:rPr>
                          <w:rFonts w:ascii="Garamond" w:eastAsia="Times New Roman" w:hAnsi="Garamond" w:cs="Arial"/>
                          <w:b/>
                          <w:color w:val="ED7D31" w:themeColor="accent2"/>
                          <w:sz w:val="21"/>
                          <w:szCs w:val="21"/>
                          <w:lang w:eastAsia="en-GB"/>
                        </w:rPr>
                        <w:t>Techniques:</w:t>
                      </w:r>
                      <w:r w:rsidRPr="00101000">
                        <w:rPr>
                          <w:rFonts w:ascii="Garamond" w:eastAsia="Times New Roman" w:hAnsi="Garamond" w:cs="Arial"/>
                          <w:color w:val="ED7D31" w:themeColor="accent2"/>
                          <w:sz w:val="21"/>
                          <w:szCs w:val="21"/>
                          <w:lang w:eastAsia="en-GB"/>
                        </w:rPr>
                        <w:t xml:space="preserve"> </w:t>
                      </w:r>
                      <w:r>
                        <w:rPr>
                          <w:rFonts w:ascii="Garamond" w:eastAsia="Times New Roman" w:hAnsi="Garamond" w:cs="Arial"/>
                          <w:sz w:val="21"/>
                          <w:szCs w:val="21"/>
                          <w:lang w:eastAsia="en-GB"/>
                        </w:rPr>
                        <w:t>Sentence Structure; Imagery; Pathetic Fallacy; Nouns; Sibilance.</w:t>
                      </w:r>
                    </w:p>
                    <w:p w14:paraId="2B7C1019" w14:textId="77777777" w:rsidR="00FD2507" w:rsidRDefault="00FD2507" w:rsidP="00FD2507">
                      <w:pPr>
                        <w:spacing w:after="0" w:line="240" w:lineRule="auto"/>
                        <w:rPr>
                          <w:rFonts w:ascii="Garamond" w:eastAsia="Times New Roman" w:hAnsi="Garamond" w:cs="Arial"/>
                          <w:color w:val="ED7D31" w:themeColor="accent2"/>
                          <w:sz w:val="21"/>
                          <w:szCs w:val="21"/>
                          <w:lang w:eastAsia="en-GB"/>
                        </w:rPr>
                      </w:pPr>
                    </w:p>
                    <w:p w14:paraId="51825B82" w14:textId="77777777" w:rsidR="00FD2507" w:rsidRPr="00FF63E4" w:rsidRDefault="00FD2507" w:rsidP="00FD2507">
                      <w:pPr>
                        <w:spacing w:after="0" w:line="240" w:lineRule="auto"/>
                        <w:rPr>
                          <w:rFonts w:ascii="Garamond" w:eastAsia="Times New Roman" w:hAnsi="Garamond" w:cs="Arial"/>
                          <w:b/>
                          <w:color w:val="ED7D31" w:themeColor="accent2"/>
                          <w:sz w:val="21"/>
                          <w:szCs w:val="21"/>
                          <w:lang w:eastAsia="en-GB"/>
                        </w:rPr>
                      </w:pPr>
                      <w:r w:rsidRPr="00FF63E4">
                        <w:rPr>
                          <w:rFonts w:ascii="Garamond" w:eastAsia="Times New Roman" w:hAnsi="Garamond" w:cs="Arial"/>
                          <w:b/>
                          <w:color w:val="ED7D31" w:themeColor="accent2"/>
                          <w:sz w:val="21"/>
                          <w:szCs w:val="21"/>
                          <w:lang w:eastAsia="en-GB"/>
                        </w:rPr>
                        <w:t xml:space="preserve">Analysis: </w:t>
                      </w:r>
                    </w:p>
                    <w:p w14:paraId="10FD6E8F" w14:textId="77777777" w:rsidR="00FD2507" w:rsidRDefault="00FD2507" w:rsidP="00FD2507">
                      <w:pPr>
                        <w:pStyle w:val="ListParagraph"/>
                        <w:numPr>
                          <w:ilvl w:val="0"/>
                          <w:numId w:val="1"/>
                        </w:numPr>
                        <w:spacing w:after="0" w:line="240" w:lineRule="auto"/>
                        <w:rPr>
                          <w:rFonts w:ascii="Garamond" w:eastAsia="Times New Roman" w:hAnsi="Garamond" w:cs="Arial"/>
                          <w:color w:val="000000"/>
                          <w:sz w:val="21"/>
                          <w:szCs w:val="21"/>
                          <w:lang w:eastAsia="en-GB"/>
                        </w:rPr>
                      </w:pPr>
                      <w:r>
                        <w:rPr>
                          <w:rFonts w:ascii="Garamond" w:eastAsia="Times New Roman" w:hAnsi="Garamond" w:cs="Arial"/>
                          <w:color w:val="000000"/>
                          <w:sz w:val="21"/>
                          <w:szCs w:val="21"/>
                          <w:lang w:eastAsia="en-GB"/>
                        </w:rPr>
                        <w:t>The noun “crowd” suggests the boys are no longer individuals responsible for their own behaviour – they are a collective, a pack of animals driven by instinct.</w:t>
                      </w:r>
                    </w:p>
                    <w:p w14:paraId="65871FBD" w14:textId="77777777" w:rsidR="00FD2507" w:rsidRDefault="00FD2507" w:rsidP="00FD2507">
                      <w:pPr>
                        <w:pStyle w:val="ListParagraph"/>
                        <w:numPr>
                          <w:ilvl w:val="0"/>
                          <w:numId w:val="1"/>
                        </w:numPr>
                        <w:spacing w:after="0" w:line="240" w:lineRule="auto"/>
                        <w:rPr>
                          <w:rFonts w:ascii="Garamond" w:eastAsia="Times New Roman" w:hAnsi="Garamond" w:cs="Arial"/>
                          <w:color w:val="000000"/>
                          <w:sz w:val="21"/>
                          <w:szCs w:val="21"/>
                          <w:lang w:eastAsia="en-GB"/>
                        </w:rPr>
                      </w:pPr>
                      <w:r>
                        <w:rPr>
                          <w:rFonts w:ascii="Garamond" w:eastAsia="Times New Roman" w:hAnsi="Garamond" w:cs="Arial"/>
                          <w:color w:val="000000"/>
                          <w:sz w:val="21"/>
                          <w:szCs w:val="21"/>
                          <w:lang w:eastAsia="en-GB"/>
                        </w:rPr>
                        <w:t xml:space="preserve">The imagery is animalistic – “bit, tore”, “teeth and claws” gives no suggestion of humanity. The associations are predatory, of savage animals ripping apart prey.  </w:t>
                      </w:r>
                    </w:p>
                    <w:p w14:paraId="0BD993EB" w14:textId="77777777" w:rsidR="00FD2507" w:rsidRDefault="00FD2507" w:rsidP="00FD2507">
                      <w:pPr>
                        <w:pStyle w:val="ListParagraph"/>
                        <w:numPr>
                          <w:ilvl w:val="0"/>
                          <w:numId w:val="1"/>
                        </w:numPr>
                        <w:spacing w:after="0" w:line="240" w:lineRule="auto"/>
                        <w:rPr>
                          <w:rFonts w:ascii="Garamond" w:eastAsia="Times New Roman" w:hAnsi="Garamond" w:cs="Arial"/>
                          <w:color w:val="000000"/>
                          <w:sz w:val="21"/>
                          <w:szCs w:val="21"/>
                          <w:lang w:eastAsia="en-GB"/>
                        </w:rPr>
                      </w:pPr>
                      <w:r>
                        <w:rPr>
                          <w:rFonts w:ascii="Garamond" w:eastAsia="Times New Roman" w:hAnsi="Garamond" w:cs="Arial"/>
                          <w:color w:val="000000"/>
                          <w:sz w:val="21"/>
                          <w:szCs w:val="21"/>
                          <w:lang w:eastAsia="en-GB"/>
                        </w:rPr>
                        <w:t xml:space="preserve">Repeated use of commas and sibilance in “screamed, struck, bit, tore” creates a frenzy, mimicking the wildness with which Simon is torn apart. “Waterfall” adds to the power and destruction; ironically, it washes away evidence of their sin. </w:t>
                      </w:r>
                    </w:p>
                    <w:p w14:paraId="350C5452" w14:textId="77777777" w:rsidR="00FD2507" w:rsidRPr="00FF63E4" w:rsidRDefault="00FD2507" w:rsidP="00FD2507">
                      <w:pPr>
                        <w:pStyle w:val="ListParagraph"/>
                        <w:spacing w:after="0" w:line="240" w:lineRule="auto"/>
                        <w:rPr>
                          <w:rFonts w:ascii="Garamond" w:eastAsia="Times New Roman" w:hAnsi="Garamond" w:cs="Arial"/>
                          <w:color w:val="ED7D31" w:themeColor="accent2"/>
                          <w:sz w:val="21"/>
                          <w:szCs w:val="21"/>
                          <w:lang w:eastAsia="en-GB"/>
                        </w:rPr>
                      </w:pPr>
                    </w:p>
                    <w:p w14:paraId="350B9F3D" w14:textId="77777777" w:rsidR="00FD2507" w:rsidRPr="00FB1C65" w:rsidRDefault="00FD2507" w:rsidP="00FD2507">
                      <w:pPr>
                        <w:rPr>
                          <w:rFonts w:ascii="Garamond" w:eastAsia="Times New Roman" w:hAnsi="Garamond" w:cs="Times New Roman"/>
                          <w:sz w:val="21"/>
                          <w:szCs w:val="21"/>
                          <w:lang w:eastAsia="en-GB"/>
                        </w:rPr>
                      </w:pPr>
                      <w:r w:rsidRPr="00FF63E4">
                        <w:rPr>
                          <w:rFonts w:ascii="Garamond" w:eastAsia="Times New Roman" w:hAnsi="Garamond" w:cs="Times New Roman"/>
                          <w:b/>
                          <w:color w:val="ED7D31" w:themeColor="accent2"/>
                          <w:sz w:val="21"/>
                          <w:szCs w:val="21"/>
                          <w:lang w:eastAsia="en-GB"/>
                        </w:rPr>
                        <w:t>Use in essays on…</w:t>
                      </w:r>
                      <w:r>
                        <w:rPr>
                          <w:rFonts w:ascii="Garamond" w:eastAsia="Times New Roman" w:hAnsi="Garamond" w:cs="Times New Roman"/>
                          <w:sz w:val="21"/>
                          <w:szCs w:val="21"/>
                          <w:lang w:eastAsia="en-GB"/>
                        </w:rPr>
                        <w:t>Nature; Savagery; Violence; Evil; Innocence; The Beast.</w:t>
                      </w:r>
                    </w:p>
                    <w:p w14:paraId="56EDC229" w14:textId="13449073" w:rsidR="00081415" w:rsidRPr="00945EA4" w:rsidRDefault="00081415" w:rsidP="00C97821">
                      <w:pPr>
                        <w:rPr>
                          <w:rFonts w:ascii="Garamond" w:eastAsia="Times New Roman" w:hAnsi="Garamond" w:cs="Arial"/>
                          <w:b/>
                          <w:color w:val="BF8F00" w:themeColor="accent4" w:themeShade="BF"/>
                          <w:sz w:val="20"/>
                          <w:lang w:eastAsia="en-GB"/>
                        </w:rPr>
                      </w:pPr>
                    </w:p>
                  </w:txbxContent>
                </v:textbox>
                <w10:wrap type="square" anchorx="margin"/>
              </v:shape>
            </w:pict>
          </mc:Fallback>
        </mc:AlternateContent>
      </w:r>
    </w:p>
    <w:p w14:paraId="787542B4" w14:textId="2AA9C4B5" w:rsidR="00D016D9" w:rsidRDefault="00D21EE3" w:rsidP="00081415">
      <w:pPr>
        <w:rPr>
          <w:rFonts w:ascii="Garamond" w:hAnsi="Garamond"/>
          <w:b/>
          <w:sz w:val="28"/>
        </w:rPr>
      </w:pPr>
      <w:r>
        <w:rPr>
          <w:noProof/>
        </w:rPr>
        <mc:AlternateContent>
          <mc:Choice Requires="wps">
            <w:drawing>
              <wp:anchor distT="45720" distB="45720" distL="114300" distR="114300" simplePos="0" relativeHeight="251666432" behindDoc="0" locked="0" layoutInCell="1" allowOverlap="1" wp14:anchorId="0CB2B30C" wp14:editId="2A1510E0">
                <wp:simplePos x="0" y="0"/>
                <wp:positionH relativeFrom="margin">
                  <wp:posOffset>-816</wp:posOffset>
                </wp:positionH>
                <wp:positionV relativeFrom="paragraph">
                  <wp:posOffset>10614</wp:posOffset>
                </wp:positionV>
                <wp:extent cx="5012690" cy="3183890"/>
                <wp:effectExtent l="0" t="0" r="16510" b="165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2690" cy="3183890"/>
                        </a:xfrm>
                        <a:prstGeom prst="rect">
                          <a:avLst/>
                        </a:prstGeom>
                        <a:solidFill>
                          <a:srgbClr val="FFFFFF"/>
                        </a:solidFill>
                        <a:ln w="25400">
                          <a:solidFill>
                            <a:schemeClr val="accent2"/>
                          </a:solidFill>
                          <a:miter lim="800000"/>
                          <a:headEnd/>
                          <a:tailEnd/>
                        </a:ln>
                      </wps:spPr>
                      <wps:txbx>
                        <w:txbxContent>
                          <w:p w14:paraId="5F9C4EB1" w14:textId="48D4CBCA" w:rsidR="007053E4" w:rsidRPr="00FD2507" w:rsidRDefault="00FD2507" w:rsidP="007053E4">
                            <w:pPr>
                              <w:spacing w:after="0" w:line="240" w:lineRule="auto"/>
                              <w:rPr>
                                <w:rFonts w:ascii="Garamond" w:eastAsia="Times New Roman" w:hAnsi="Garamond" w:cs="Arial"/>
                                <w:b/>
                                <w:color w:val="ED7D31" w:themeColor="accent2"/>
                                <w:lang w:eastAsia="en-GB"/>
                              </w:rPr>
                            </w:pPr>
                            <w:r>
                              <w:rPr>
                                <w:rFonts w:ascii="Garamond" w:eastAsia="Times New Roman" w:hAnsi="Garamond" w:cs="Arial"/>
                                <w:b/>
                                <w:color w:val="ED7D31" w:themeColor="accent2"/>
                                <w:lang w:eastAsia="en-GB"/>
                              </w:rPr>
                              <w:t>Chapter</w:t>
                            </w:r>
                            <w:r w:rsidR="00A70D8C" w:rsidRPr="00FD2507">
                              <w:rPr>
                                <w:rFonts w:ascii="Garamond" w:eastAsia="Times New Roman" w:hAnsi="Garamond" w:cs="Arial"/>
                                <w:b/>
                                <w:color w:val="ED7D31" w:themeColor="accent2"/>
                                <w:lang w:eastAsia="en-GB"/>
                              </w:rPr>
                              <w:t>:</w:t>
                            </w:r>
                          </w:p>
                          <w:p w14:paraId="0A83C7D4" w14:textId="70FBA3BD" w:rsidR="007053E4" w:rsidRPr="00FD2507" w:rsidRDefault="00A70D8C" w:rsidP="00A70D8C">
                            <w:pPr>
                              <w:spacing w:after="0" w:line="240" w:lineRule="auto"/>
                              <w:rPr>
                                <w:rFonts w:ascii="Garamond" w:eastAsia="Times New Roman" w:hAnsi="Garamond" w:cs="Arial"/>
                                <w:b/>
                                <w:color w:val="ED7D31" w:themeColor="accent2"/>
                                <w:lang w:eastAsia="en-GB"/>
                              </w:rPr>
                            </w:pPr>
                            <w:r w:rsidRPr="00FD2507">
                              <w:rPr>
                                <w:rFonts w:ascii="Garamond" w:eastAsia="Times New Roman" w:hAnsi="Garamond" w:cs="Arial"/>
                                <w:b/>
                                <w:color w:val="ED7D31" w:themeColor="accent2"/>
                                <w:lang w:eastAsia="en-GB"/>
                              </w:rPr>
                              <w:t>Quotation:</w:t>
                            </w:r>
                          </w:p>
                          <w:p w14:paraId="00C57C88" w14:textId="33470C0E" w:rsidR="00A70D8C" w:rsidRPr="00FD2507" w:rsidRDefault="00A70D8C" w:rsidP="00A70D8C">
                            <w:pPr>
                              <w:spacing w:after="0" w:line="240" w:lineRule="auto"/>
                              <w:rPr>
                                <w:rFonts w:ascii="Garamond" w:eastAsia="Times New Roman" w:hAnsi="Garamond" w:cs="Arial"/>
                                <w:b/>
                                <w:color w:val="ED7D31" w:themeColor="accent2"/>
                                <w:lang w:eastAsia="en-GB"/>
                              </w:rPr>
                            </w:pPr>
                          </w:p>
                          <w:p w14:paraId="47A633BA" w14:textId="77777777" w:rsidR="00A70D8C" w:rsidRPr="00FD2507" w:rsidRDefault="00A70D8C" w:rsidP="00A70D8C">
                            <w:pPr>
                              <w:spacing w:after="0" w:line="240" w:lineRule="auto"/>
                              <w:rPr>
                                <w:rFonts w:ascii="Garamond" w:eastAsia="Times New Roman" w:hAnsi="Garamond" w:cs="Arial"/>
                                <w:b/>
                                <w:color w:val="ED7D31" w:themeColor="accent2"/>
                                <w:lang w:eastAsia="en-GB"/>
                              </w:rPr>
                            </w:pPr>
                          </w:p>
                          <w:p w14:paraId="1EC8134C" w14:textId="77777777" w:rsidR="00932602" w:rsidRPr="00FD2507" w:rsidRDefault="00932602" w:rsidP="00932602">
                            <w:pPr>
                              <w:spacing w:after="0" w:line="240" w:lineRule="auto"/>
                              <w:rPr>
                                <w:rFonts w:ascii="Garamond" w:eastAsia="Times New Roman" w:hAnsi="Garamond" w:cs="Arial"/>
                                <w:color w:val="ED7D31" w:themeColor="accent2"/>
                                <w:lang w:eastAsia="en-GB"/>
                              </w:rPr>
                            </w:pPr>
                            <w:r w:rsidRPr="00FD2507">
                              <w:rPr>
                                <w:rFonts w:ascii="Garamond" w:eastAsia="Times New Roman" w:hAnsi="Garamond" w:cs="Arial"/>
                                <w:b/>
                                <w:color w:val="ED7D31" w:themeColor="accent2"/>
                                <w:lang w:eastAsia="en-GB"/>
                              </w:rPr>
                              <w:t>Interpretation:</w:t>
                            </w:r>
                            <w:r w:rsidRPr="00FD2507">
                              <w:rPr>
                                <w:rFonts w:ascii="Garamond" w:eastAsia="Times New Roman" w:hAnsi="Garamond" w:cs="Arial"/>
                                <w:color w:val="ED7D31" w:themeColor="accent2"/>
                                <w:lang w:eastAsia="en-GB"/>
                              </w:rPr>
                              <w:t xml:space="preserve"> </w:t>
                            </w:r>
                          </w:p>
                          <w:p w14:paraId="7C991037" w14:textId="77777777" w:rsidR="00932602" w:rsidRPr="00FD2507" w:rsidRDefault="00932602" w:rsidP="00932602">
                            <w:pPr>
                              <w:spacing w:after="0" w:line="240" w:lineRule="auto"/>
                              <w:rPr>
                                <w:rFonts w:ascii="Garamond" w:eastAsia="Times New Roman" w:hAnsi="Garamond" w:cs="Arial"/>
                                <w:color w:val="ED7D31" w:themeColor="accent2"/>
                                <w:lang w:eastAsia="en-GB"/>
                              </w:rPr>
                            </w:pPr>
                          </w:p>
                          <w:p w14:paraId="1710045F" w14:textId="77777777" w:rsidR="00932602" w:rsidRPr="00FD2507" w:rsidRDefault="00932602" w:rsidP="00932602">
                            <w:pPr>
                              <w:spacing w:after="0" w:line="240" w:lineRule="auto"/>
                              <w:rPr>
                                <w:rFonts w:ascii="Garamond" w:eastAsia="Times New Roman" w:hAnsi="Garamond" w:cs="Arial"/>
                                <w:b/>
                                <w:color w:val="ED7D31" w:themeColor="accent2"/>
                                <w:lang w:eastAsia="en-GB"/>
                              </w:rPr>
                            </w:pPr>
                          </w:p>
                          <w:p w14:paraId="5C8463B0" w14:textId="77777777" w:rsidR="00932602" w:rsidRPr="00FD2507" w:rsidRDefault="00932602" w:rsidP="00932602">
                            <w:pPr>
                              <w:spacing w:after="0" w:line="240" w:lineRule="auto"/>
                              <w:rPr>
                                <w:rFonts w:ascii="Garamond" w:eastAsia="Times New Roman" w:hAnsi="Garamond" w:cs="Arial"/>
                                <w:color w:val="ED7D31" w:themeColor="accent2"/>
                                <w:lang w:eastAsia="en-GB"/>
                              </w:rPr>
                            </w:pPr>
                            <w:r w:rsidRPr="00FD2507">
                              <w:rPr>
                                <w:rFonts w:ascii="Garamond" w:eastAsia="Times New Roman" w:hAnsi="Garamond" w:cs="Arial"/>
                                <w:b/>
                                <w:color w:val="ED7D31" w:themeColor="accent2"/>
                                <w:lang w:eastAsia="en-GB"/>
                              </w:rPr>
                              <w:t>Techniques:</w:t>
                            </w:r>
                            <w:r w:rsidRPr="00FD2507">
                              <w:rPr>
                                <w:rFonts w:ascii="Garamond" w:eastAsia="Times New Roman" w:hAnsi="Garamond" w:cs="Arial"/>
                                <w:color w:val="ED7D31" w:themeColor="accent2"/>
                                <w:lang w:eastAsia="en-GB"/>
                              </w:rPr>
                              <w:t xml:space="preserve"> </w:t>
                            </w:r>
                          </w:p>
                          <w:p w14:paraId="5DF13319" w14:textId="77777777" w:rsidR="00932602" w:rsidRPr="00FD2507" w:rsidRDefault="00932602" w:rsidP="00932602">
                            <w:pPr>
                              <w:spacing w:after="0" w:line="240" w:lineRule="auto"/>
                              <w:rPr>
                                <w:rFonts w:ascii="Garamond" w:eastAsia="Times New Roman" w:hAnsi="Garamond" w:cs="Arial"/>
                                <w:b/>
                                <w:color w:val="ED7D31" w:themeColor="accent2"/>
                                <w:lang w:eastAsia="en-GB"/>
                              </w:rPr>
                            </w:pPr>
                          </w:p>
                          <w:p w14:paraId="09422FF6" w14:textId="77777777" w:rsidR="00932602" w:rsidRPr="00FD2507" w:rsidRDefault="00932602" w:rsidP="00932602">
                            <w:pPr>
                              <w:spacing w:after="0" w:line="240" w:lineRule="auto"/>
                              <w:rPr>
                                <w:rFonts w:ascii="Garamond" w:eastAsia="Times New Roman" w:hAnsi="Garamond" w:cs="Arial"/>
                                <w:b/>
                                <w:color w:val="ED7D31" w:themeColor="accent2"/>
                                <w:lang w:eastAsia="en-GB"/>
                              </w:rPr>
                            </w:pPr>
                            <w:r w:rsidRPr="00FD2507">
                              <w:rPr>
                                <w:rFonts w:ascii="Garamond" w:eastAsia="Times New Roman" w:hAnsi="Garamond" w:cs="Arial"/>
                                <w:b/>
                                <w:color w:val="ED7D31" w:themeColor="accent2"/>
                                <w:lang w:eastAsia="en-GB"/>
                              </w:rPr>
                              <w:t xml:space="preserve">Analysis: </w:t>
                            </w:r>
                          </w:p>
                          <w:p w14:paraId="4B3696BB" w14:textId="77777777" w:rsidR="00932602" w:rsidRPr="00FD2507" w:rsidRDefault="00932602" w:rsidP="00932602">
                            <w:pPr>
                              <w:pStyle w:val="ListParagraph"/>
                              <w:numPr>
                                <w:ilvl w:val="0"/>
                                <w:numId w:val="1"/>
                              </w:numPr>
                              <w:spacing w:after="0" w:line="240" w:lineRule="auto"/>
                              <w:rPr>
                                <w:rFonts w:ascii="Garamond" w:eastAsia="Times New Roman" w:hAnsi="Garamond" w:cs="Times New Roman"/>
                                <w:b/>
                                <w:color w:val="ED7D31" w:themeColor="accent2"/>
                                <w:lang w:eastAsia="en-GB"/>
                              </w:rPr>
                            </w:pPr>
                            <w:r w:rsidRPr="00FD2507">
                              <w:rPr>
                                <w:rFonts w:ascii="Garamond" w:eastAsia="Times New Roman" w:hAnsi="Garamond" w:cs="Times New Roman"/>
                                <w:b/>
                                <w:color w:val="ED7D31" w:themeColor="accent2"/>
                                <w:lang w:eastAsia="en-GB"/>
                              </w:rPr>
                              <w:t xml:space="preserve">      </w:t>
                            </w:r>
                          </w:p>
                          <w:p w14:paraId="08415DC7" w14:textId="77777777" w:rsidR="00932602" w:rsidRPr="00FD2507" w:rsidRDefault="00932602" w:rsidP="00932602">
                            <w:pPr>
                              <w:pStyle w:val="ListParagraph"/>
                              <w:spacing w:after="0" w:line="240" w:lineRule="auto"/>
                              <w:rPr>
                                <w:rFonts w:ascii="Garamond" w:eastAsia="Times New Roman" w:hAnsi="Garamond" w:cs="Times New Roman"/>
                                <w:b/>
                                <w:color w:val="ED7D31" w:themeColor="accent2"/>
                                <w:lang w:eastAsia="en-GB"/>
                              </w:rPr>
                            </w:pPr>
                            <w:r w:rsidRPr="00FD2507">
                              <w:rPr>
                                <w:rFonts w:ascii="Garamond" w:eastAsia="Times New Roman" w:hAnsi="Garamond" w:cs="Times New Roman"/>
                                <w:b/>
                                <w:color w:val="ED7D31" w:themeColor="accent2"/>
                                <w:lang w:eastAsia="en-GB"/>
                              </w:rPr>
                              <w:t xml:space="preserve">  </w:t>
                            </w:r>
                          </w:p>
                          <w:p w14:paraId="4EB7469A" w14:textId="77777777" w:rsidR="00932602" w:rsidRPr="00FD2507" w:rsidRDefault="00932602" w:rsidP="00932602">
                            <w:pPr>
                              <w:pStyle w:val="ListParagraph"/>
                              <w:spacing w:after="0" w:line="240" w:lineRule="auto"/>
                              <w:rPr>
                                <w:rFonts w:ascii="Garamond" w:eastAsia="Times New Roman" w:hAnsi="Garamond" w:cs="Times New Roman"/>
                                <w:b/>
                                <w:color w:val="ED7D31" w:themeColor="accent2"/>
                                <w:lang w:eastAsia="en-GB"/>
                              </w:rPr>
                            </w:pPr>
                          </w:p>
                          <w:p w14:paraId="681C5B55" w14:textId="77777777" w:rsidR="00932602" w:rsidRPr="00FD2507" w:rsidRDefault="00932602" w:rsidP="00932602">
                            <w:pPr>
                              <w:pStyle w:val="ListParagraph"/>
                              <w:numPr>
                                <w:ilvl w:val="0"/>
                                <w:numId w:val="1"/>
                              </w:numPr>
                              <w:spacing w:after="0" w:line="240" w:lineRule="auto"/>
                              <w:rPr>
                                <w:rFonts w:ascii="Garamond" w:eastAsia="Times New Roman" w:hAnsi="Garamond" w:cs="Times New Roman"/>
                                <w:color w:val="ED7D31" w:themeColor="accent2"/>
                                <w:lang w:eastAsia="en-GB"/>
                              </w:rPr>
                            </w:pPr>
                            <w:r w:rsidRPr="00FD2507">
                              <w:rPr>
                                <w:rFonts w:ascii="Garamond" w:eastAsia="Times New Roman" w:hAnsi="Garamond" w:cs="Times New Roman"/>
                                <w:color w:val="ED7D31" w:themeColor="accent2"/>
                                <w:lang w:eastAsia="en-GB"/>
                              </w:rPr>
                              <w:t xml:space="preserve">    </w:t>
                            </w:r>
                          </w:p>
                          <w:p w14:paraId="22E8C078" w14:textId="77777777" w:rsidR="00932602" w:rsidRPr="00FD2507" w:rsidRDefault="00932602" w:rsidP="00932602">
                            <w:pPr>
                              <w:pStyle w:val="ListParagraph"/>
                              <w:spacing w:after="0" w:line="240" w:lineRule="auto"/>
                              <w:rPr>
                                <w:rFonts w:ascii="Garamond" w:eastAsia="Times New Roman" w:hAnsi="Garamond" w:cs="Times New Roman"/>
                                <w:color w:val="ED7D31" w:themeColor="accent2"/>
                                <w:lang w:eastAsia="en-GB"/>
                              </w:rPr>
                            </w:pPr>
                            <w:r w:rsidRPr="00FD2507">
                              <w:rPr>
                                <w:rFonts w:ascii="Garamond" w:eastAsia="Times New Roman" w:hAnsi="Garamond" w:cs="Times New Roman"/>
                                <w:color w:val="ED7D31" w:themeColor="accent2"/>
                                <w:lang w:eastAsia="en-GB"/>
                              </w:rPr>
                              <w:t xml:space="preserve">   </w:t>
                            </w:r>
                          </w:p>
                          <w:p w14:paraId="562C8758" w14:textId="77777777" w:rsidR="00932602" w:rsidRPr="00FD2507" w:rsidRDefault="00932602" w:rsidP="00932602">
                            <w:pPr>
                              <w:pStyle w:val="ListParagraph"/>
                              <w:spacing w:after="0" w:line="240" w:lineRule="auto"/>
                              <w:rPr>
                                <w:rFonts w:ascii="Garamond" w:eastAsia="Times New Roman" w:hAnsi="Garamond" w:cs="Times New Roman"/>
                                <w:color w:val="ED7D31" w:themeColor="accent2"/>
                                <w:lang w:eastAsia="en-GB"/>
                              </w:rPr>
                            </w:pPr>
                          </w:p>
                          <w:p w14:paraId="05512D50" w14:textId="77777777" w:rsidR="00932602" w:rsidRPr="00FD2507" w:rsidRDefault="00932602" w:rsidP="00932602">
                            <w:pPr>
                              <w:pStyle w:val="ListParagraph"/>
                              <w:numPr>
                                <w:ilvl w:val="0"/>
                                <w:numId w:val="1"/>
                              </w:numPr>
                              <w:spacing w:after="0" w:line="240" w:lineRule="auto"/>
                              <w:rPr>
                                <w:rFonts w:ascii="Garamond" w:eastAsia="Times New Roman" w:hAnsi="Garamond" w:cs="Times New Roman"/>
                                <w:color w:val="ED7D31" w:themeColor="accent2"/>
                                <w:lang w:eastAsia="en-GB"/>
                              </w:rPr>
                            </w:pPr>
                          </w:p>
                          <w:p w14:paraId="6EA52449" w14:textId="77777777" w:rsidR="00265BC7" w:rsidRPr="00FD2507" w:rsidRDefault="00265BC7" w:rsidP="00932602">
                            <w:pPr>
                              <w:spacing w:after="0" w:line="240" w:lineRule="auto"/>
                              <w:rPr>
                                <w:rFonts w:ascii="Garamond" w:eastAsia="Times New Roman" w:hAnsi="Garamond" w:cs="Times New Roman"/>
                                <w:b/>
                                <w:color w:val="ED7D31" w:themeColor="accent2"/>
                                <w:lang w:eastAsia="en-GB"/>
                              </w:rPr>
                            </w:pPr>
                          </w:p>
                          <w:p w14:paraId="5A1BCDF2" w14:textId="77777777" w:rsidR="00932602" w:rsidRPr="00FD2507" w:rsidRDefault="00932602" w:rsidP="00932602">
                            <w:pPr>
                              <w:spacing w:after="0" w:line="240" w:lineRule="auto"/>
                              <w:rPr>
                                <w:rFonts w:ascii="Garamond" w:eastAsia="Times New Roman" w:hAnsi="Garamond" w:cs="Times New Roman"/>
                                <w:color w:val="ED7D31" w:themeColor="accent2"/>
                                <w:lang w:eastAsia="en-GB"/>
                              </w:rPr>
                            </w:pPr>
                            <w:r w:rsidRPr="00FD2507">
                              <w:rPr>
                                <w:rFonts w:ascii="Garamond" w:eastAsia="Times New Roman" w:hAnsi="Garamond" w:cs="Times New Roman"/>
                                <w:b/>
                                <w:color w:val="ED7D31" w:themeColor="accent2"/>
                                <w:lang w:eastAsia="en-GB"/>
                              </w:rPr>
                              <w:t>Use in essays on…</w:t>
                            </w:r>
                          </w:p>
                          <w:p w14:paraId="77B8AE5A" w14:textId="77777777" w:rsidR="00932602" w:rsidRPr="001B50B9" w:rsidRDefault="00932602" w:rsidP="00932602">
                            <w:pPr>
                              <w:rPr>
                                <w:rFonts w:ascii="Garamond" w:hAnsi="Garamon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2B30C" id="Text Box 3" o:spid="_x0000_s1029" type="#_x0000_t202" style="position:absolute;margin-left:-.05pt;margin-top:.85pt;width:394.7pt;height:250.7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" strokecolor="#ed7d31 [3205]" strokeweight="2pt">
                <v:textbox>
                  <w:txbxContent>
                    <w:p w14:paraId="5F9C4EB1" w14:textId="48D4CBCA" w:rsidR="007053E4" w:rsidRPr="00FD2507" w:rsidRDefault="00FD2507" w:rsidP="007053E4">
                      <w:pPr>
                        <w:spacing w:after="0" w:line="240" w:lineRule="auto"/>
                        <w:rPr>
                          <w:rFonts w:ascii="Garamond" w:eastAsia="Times New Roman" w:hAnsi="Garamond" w:cs="Arial"/>
                          <w:b/>
                          <w:color w:val="ED7D31" w:themeColor="accent2"/>
                          <w:lang w:eastAsia="en-GB"/>
                        </w:rPr>
                      </w:pPr>
                      <w:r>
                        <w:rPr>
                          <w:rFonts w:ascii="Garamond" w:eastAsia="Times New Roman" w:hAnsi="Garamond" w:cs="Arial"/>
                          <w:b/>
                          <w:color w:val="ED7D31" w:themeColor="accent2"/>
                          <w:lang w:eastAsia="en-GB"/>
                        </w:rPr>
                        <w:t>Chapter</w:t>
                      </w:r>
                      <w:r w:rsidR="00A70D8C" w:rsidRPr="00FD2507">
                        <w:rPr>
                          <w:rFonts w:ascii="Garamond" w:eastAsia="Times New Roman" w:hAnsi="Garamond" w:cs="Arial"/>
                          <w:b/>
                          <w:color w:val="ED7D31" w:themeColor="accent2"/>
                          <w:lang w:eastAsia="en-GB"/>
                        </w:rPr>
                        <w:t>:</w:t>
                      </w:r>
                    </w:p>
                    <w:p w14:paraId="0A83C7D4" w14:textId="70FBA3BD" w:rsidR="007053E4" w:rsidRPr="00FD2507" w:rsidRDefault="00A70D8C" w:rsidP="00A70D8C">
                      <w:pPr>
                        <w:spacing w:after="0" w:line="240" w:lineRule="auto"/>
                        <w:rPr>
                          <w:rFonts w:ascii="Garamond" w:eastAsia="Times New Roman" w:hAnsi="Garamond" w:cs="Arial"/>
                          <w:b/>
                          <w:color w:val="ED7D31" w:themeColor="accent2"/>
                          <w:lang w:eastAsia="en-GB"/>
                        </w:rPr>
                      </w:pPr>
                      <w:r w:rsidRPr="00FD2507">
                        <w:rPr>
                          <w:rFonts w:ascii="Garamond" w:eastAsia="Times New Roman" w:hAnsi="Garamond" w:cs="Arial"/>
                          <w:b/>
                          <w:color w:val="ED7D31" w:themeColor="accent2"/>
                          <w:lang w:eastAsia="en-GB"/>
                        </w:rPr>
                        <w:t>Quotation:</w:t>
                      </w:r>
                    </w:p>
                    <w:p w14:paraId="00C57C88" w14:textId="33470C0E" w:rsidR="00A70D8C" w:rsidRPr="00FD2507" w:rsidRDefault="00A70D8C" w:rsidP="00A70D8C">
                      <w:pPr>
                        <w:spacing w:after="0" w:line="240" w:lineRule="auto"/>
                        <w:rPr>
                          <w:rFonts w:ascii="Garamond" w:eastAsia="Times New Roman" w:hAnsi="Garamond" w:cs="Arial"/>
                          <w:b/>
                          <w:color w:val="ED7D31" w:themeColor="accent2"/>
                          <w:lang w:eastAsia="en-GB"/>
                        </w:rPr>
                      </w:pPr>
                    </w:p>
                    <w:p w14:paraId="47A633BA" w14:textId="77777777" w:rsidR="00A70D8C" w:rsidRPr="00FD2507" w:rsidRDefault="00A70D8C" w:rsidP="00A70D8C">
                      <w:pPr>
                        <w:spacing w:after="0" w:line="240" w:lineRule="auto"/>
                        <w:rPr>
                          <w:rFonts w:ascii="Garamond" w:eastAsia="Times New Roman" w:hAnsi="Garamond" w:cs="Arial"/>
                          <w:b/>
                          <w:color w:val="ED7D31" w:themeColor="accent2"/>
                          <w:lang w:eastAsia="en-GB"/>
                        </w:rPr>
                      </w:pPr>
                    </w:p>
                    <w:p w14:paraId="1EC8134C" w14:textId="77777777" w:rsidR="00932602" w:rsidRPr="00FD2507" w:rsidRDefault="00932602" w:rsidP="00932602">
                      <w:pPr>
                        <w:spacing w:after="0" w:line="240" w:lineRule="auto"/>
                        <w:rPr>
                          <w:rFonts w:ascii="Garamond" w:eastAsia="Times New Roman" w:hAnsi="Garamond" w:cs="Arial"/>
                          <w:color w:val="ED7D31" w:themeColor="accent2"/>
                          <w:lang w:eastAsia="en-GB"/>
                        </w:rPr>
                      </w:pPr>
                      <w:r w:rsidRPr="00FD2507">
                        <w:rPr>
                          <w:rFonts w:ascii="Garamond" w:eastAsia="Times New Roman" w:hAnsi="Garamond" w:cs="Arial"/>
                          <w:b/>
                          <w:color w:val="ED7D31" w:themeColor="accent2"/>
                          <w:lang w:eastAsia="en-GB"/>
                        </w:rPr>
                        <w:t>Interpretation:</w:t>
                      </w:r>
                      <w:r w:rsidRPr="00FD2507">
                        <w:rPr>
                          <w:rFonts w:ascii="Garamond" w:eastAsia="Times New Roman" w:hAnsi="Garamond" w:cs="Arial"/>
                          <w:color w:val="ED7D31" w:themeColor="accent2"/>
                          <w:lang w:eastAsia="en-GB"/>
                        </w:rPr>
                        <w:t xml:space="preserve"> </w:t>
                      </w:r>
                    </w:p>
                    <w:p w14:paraId="7C991037" w14:textId="77777777" w:rsidR="00932602" w:rsidRPr="00FD2507" w:rsidRDefault="00932602" w:rsidP="00932602">
                      <w:pPr>
                        <w:spacing w:after="0" w:line="240" w:lineRule="auto"/>
                        <w:rPr>
                          <w:rFonts w:ascii="Garamond" w:eastAsia="Times New Roman" w:hAnsi="Garamond" w:cs="Arial"/>
                          <w:color w:val="ED7D31" w:themeColor="accent2"/>
                          <w:lang w:eastAsia="en-GB"/>
                        </w:rPr>
                      </w:pPr>
                    </w:p>
                    <w:p w14:paraId="1710045F" w14:textId="77777777" w:rsidR="00932602" w:rsidRPr="00FD2507" w:rsidRDefault="00932602" w:rsidP="00932602">
                      <w:pPr>
                        <w:spacing w:after="0" w:line="240" w:lineRule="auto"/>
                        <w:rPr>
                          <w:rFonts w:ascii="Garamond" w:eastAsia="Times New Roman" w:hAnsi="Garamond" w:cs="Arial"/>
                          <w:b/>
                          <w:color w:val="ED7D31" w:themeColor="accent2"/>
                          <w:lang w:eastAsia="en-GB"/>
                        </w:rPr>
                      </w:pPr>
                    </w:p>
                    <w:p w14:paraId="5C8463B0" w14:textId="77777777" w:rsidR="00932602" w:rsidRPr="00FD2507" w:rsidRDefault="00932602" w:rsidP="00932602">
                      <w:pPr>
                        <w:spacing w:after="0" w:line="240" w:lineRule="auto"/>
                        <w:rPr>
                          <w:rFonts w:ascii="Garamond" w:eastAsia="Times New Roman" w:hAnsi="Garamond" w:cs="Arial"/>
                          <w:color w:val="ED7D31" w:themeColor="accent2"/>
                          <w:lang w:eastAsia="en-GB"/>
                        </w:rPr>
                      </w:pPr>
                      <w:r w:rsidRPr="00FD2507">
                        <w:rPr>
                          <w:rFonts w:ascii="Garamond" w:eastAsia="Times New Roman" w:hAnsi="Garamond" w:cs="Arial"/>
                          <w:b/>
                          <w:color w:val="ED7D31" w:themeColor="accent2"/>
                          <w:lang w:eastAsia="en-GB"/>
                        </w:rPr>
                        <w:t>Techniques:</w:t>
                      </w:r>
                      <w:r w:rsidRPr="00FD2507">
                        <w:rPr>
                          <w:rFonts w:ascii="Garamond" w:eastAsia="Times New Roman" w:hAnsi="Garamond" w:cs="Arial"/>
                          <w:color w:val="ED7D31" w:themeColor="accent2"/>
                          <w:lang w:eastAsia="en-GB"/>
                        </w:rPr>
                        <w:t xml:space="preserve"> </w:t>
                      </w:r>
                    </w:p>
                    <w:p w14:paraId="5DF13319" w14:textId="77777777" w:rsidR="00932602" w:rsidRPr="00FD2507" w:rsidRDefault="00932602" w:rsidP="00932602">
                      <w:pPr>
                        <w:spacing w:after="0" w:line="240" w:lineRule="auto"/>
                        <w:rPr>
                          <w:rFonts w:ascii="Garamond" w:eastAsia="Times New Roman" w:hAnsi="Garamond" w:cs="Arial"/>
                          <w:b/>
                          <w:color w:val="ED7D31" w:themeColor="accent2"/>
                          <w:lang w:eastAsia="en-GB"/>
                        </w:rPr>
                      </w:pPr>
                    </w:p>
                    <w:p w14:paraId="09422FF6" w14:textId="77777777" w:rsidR="00932602" w:rsidRPr="00FD2507" w:rsidRDefault="00932602" w:rsidP="00932602">
                      <w:pPr>
                        <w:spacing w:after="0" w:line="240" w:lineRule="auto"/>
                        <w:rPr>
                          <w:rFonts w:ascii="Garamond" w:eastAsia="Times New Roman" w:hAnsi="Garamond" w:cs="Arial"/>
                          <w:b/>
                          <w:color w:val="ED7D31" w:themeColor="accent2"/>
                          <w:lang w:eastAsia="en-GB"/>
                        </w:rPr>
                      </w:pPr>
                      <w:r w:rsidRPr="00FD2507">
                        <w:rPr>
                          <w:rFonts w:ascii="Garamond" w:eastAsia="Times New Roman" w:hAnsi="Garamond" w:cs="Arial"/>
                          <w:b/>
                          <w:color w:val="ED7D31" w:themeColor="accent2"/>
                          <w:lang w:eastAsia="en-GB"/>
                        </w:rPr>
                        <w:t xml:space="preserve">Analysis: </w:t>
                      </w:r>
                    </w:p>
                    <w:p w14:paraId="4B3696BB" w14:textId="77777777" w:rsidR="00932602" w:rsidRPr="00FD2507" w:rsidRDefault="00932602" w:rsidP="00932602">
                      <w:pPr>
                        <w:pStyle w:val="ListParagraph"/>
                        <w:numPr>
                          <w:ilvl w:val="0"/>
                          <w:numId w:val="1"/>
                        </w:numPr>
                        <w:spacing w:after="0" w:line="240" w:lineRule="auto"/>
                        <w:rPr>
                          <w:rFonts w:ascii="Garamond" w:eastAsia="Times New Roman" w:hAnsi="Garamond" w:cs="Times New Roman"/>
                          <w:b/>
                          <w:color w:val="ED7D31" w:themeColor="accent2"/>
                          <w:lang w:eastAsia="en-GB"/>
                        </w:rPr>
                      </w:pPr>
                      <w:r w:rsidRPr="00FD2507">
                        <w:rPr>
                          <w:rFonts w:ascii="Garamond" w:eastAsia="Times New Roman" w:hAnsi="Garamond" w:cs="Times New Roman"/>
                          <w:b/>
                          <w:color w:val="ED7D31" w:themeColor="accent2"/>
                          <w:lang w:eastAsia="en-GB"/>
                        </w:rPr>
                        <w:t xml:space="preserve">      </w:t>
                      </w:r>
                    </w:p>
                    <w:p w14:paraId="08415DC7" w14:textId="77777777" w:rsidR="00932602" w:rsidRPr="00FD2507" w:rsidRDefault="00932602" w:rsidP="00932602">
                      <w:pPr>
                        <w:pStyle w:val="ListParagraph"/>
                        <w:spacing w:after="0" w:line="240" w:lineRule="auto"/>
                        <w:rPr>
                          <w:rFonts w:ascii="Garamond" w:eastAsia="Times New Roman" w:hAnsi="Garamond" w:cs="Times New Roman"/>
                          <w:b/>
                          <w:color w:val="ED7D31" w:themeColor="accent2"/>
                          <w:lang w:eastAsia="en-GB"/>
                        </w:rPr>
                      </w:pPr>
                      <w:r w:rsidRPr="00FD2507">
                        <w:rPr>
                          <w:rFonts w:ascii="Garamond" w:eastAsia="Times New Roman" w:hAnsi="Garamond" w:cs="Times New Roman"/>
                          <w:b/>
                          <w:color w:val="ED7D31" w:themeColor="accent2"/>
                          <w:lang w:eastAsia="en-GB"/>
                        </w:rPr>
                        <w:t xml:space="preserve">  </w:t>
                      </w:r>
                    </w:p>
                    <w:p w14:paraId="4EB7469A" w14:textId="77777777" w:rsidR="00932602" w:rsidRPr="00FD2507" w:rsidRDefault="00932602" w:rsidP="00932602">
                      <w:pPr>
                        <w:pStyle w:val="ListParagraph"/>
                        <w:spacing w:after="0" w:line="240" w:lineRule="auto"/>
                        <w:rPr>
                          <w:rFonts w:ascii="Garamond" w:eastAsia="Times New Roman" w:hAnsi="Garamond" w:cs="Times New Roman"/>
                          <w:b/>
                          <w:color w:val="ED7D31" w:themeColor="accent2"/>
                          <w:lang w:eastAsia="en-GB"/>
                        </w:rPr>
                      </w:pPr>
                    </w:p>
                    <w:p w14:paraId="681C5B55" w14:textId="77777777" w:rsidR="00932602" w:rsidRPr="00FD2507" w:rsidRDefault="00932602" w:rsidP="00932602">
                      <w:pPr>
                        <w:pStyle w:val="ListParagraph"/>
                        <w:numPr>
                          <w:ilvl w:val="0"/>
                          <w:numId w:val="1"/>
                        </w:numPr>
                        <w:spacing w:after="0" w:line="240" w:lineRule="auto"/>
                        <w:rPr>
                          <w:rFonts w:ascii="Garamond" w:eastAsia="Times New Roman" w:hAnsi="Garamond" w:cs="Times New Roman"/>
                          <w:color w:val="ED7D31" w:themeColor="accent2"/>
                          <w:lang w:eastAsia="en-GB"/>
                        </w:rPr>
                      </w:pPr>
                      <w:r w:rsidRPr="00FD2507">
                        <w:rPr>
                          <w:rFonts w:ascii="Garamond" w:eastAsia="Times New Roman" w:hAnsi="Garamond" w:cs="Times New Roman"/>
                          <w:color w:val="ED7D31" w:themeColor="accent2"/>
                          <w:lang w:eastAsia="en-GB"/>
                        </w:rPr>
                        <w:t xml:space="preserve">    </w:t>
                      </w:r>
                    </w:p>
                    <w:p w14:paraId="22E8C078" w14:textId="77777777" w:rsidR="00932602" w:rsidRPr="00FD2507" w:rsidRDefault="00932602" w:rsidP="00932602">
                      <w:pPr>
                        <w:pStyle w:val="ListParagraph"/>
                        <w:spacing w:after="0" w:line="240" w:lineRule="auto"/>
                        <w:rPr>
                          <w:rFonts w:ascii="Garamond" w:eastAsia="Times New Roman" w:hAnsi="Garamond" w:cs="Times New Roman"/>
                          <w:color w:val="ED7D31" w:themeColor="accent2"/>
                          <w:lang w:eastAsia="en-GB"/>
                        </w:rPr>
                      </w:pPr>
                      <w:r w:rsidRPr="00FD2507">
                        <w:rPr>
                          <w:rFonts w:ascii="Garamond" w:eastAsia="Times New Roman" w:hAnsi="Garamond" w:cs="Times New Roman"/>
                          <w:color w:val="ED7D31" w:themeColor="accent2"/>
                          <w:lang w:eastAsia="en-GB"/>
                        </w:rPr>
                        <w:t xml:space="preserve">   </w:t>
                      </w:r>
                    </w:p>
                    <w:p w14:paraId="562C8758" w14:textId="77777777" w:rsidR="00932602" w:rsidRPr="00FD2507" w:rsidRDefault="00932602" w:rsidP="00932602">
                      <w:pPr>
                        <w:pStyle w:val="ListParagraph"/>
                        <w:spacing w:after="0" w:line="240" w:lineRule="auto"/>
                        <w:rPr>
                          <w:rFonts w:ascii="Garamond" w:eastAsia="Times New Roman" w:hAnsi="Garamond" w:cs="Times New Roman"/>
                          <w:color w:val="ED7D31" w:themeColor="accent2"/>
                          <w:lang w:eastAsia="en-GB"/>
                        </w:rPr>
                      </w:pPr>
                    </w:p>
                    <w:p w14:paraId="05512D50" w14:textId="77777777" w:rsidR="00932602" w:rsidRPr="00FD2507" w:rsidRDefault="00932602" w:rsidP="00932602">
                      <w:pPr>
                        <w:pStyle w:val="ListParagraph"/>
                        <w:numPr>
                          <w:ilvl w:val="0"/>
                          <w:numId w:val="1"/>
                        </w:numPr>
                        <w:spacing w:after="0" w:line="240" w:lineRule="auto"/>
                        <w:rPr>
                          <w:rFonts w:ascii="Garamond" w:eastAsia="Times New Roman" w:hAnsi="Garamond" w:cs="Times New Roman"/>
                          <w:color w:val="ED7D31" w:themeColor="accent2"/>
                          <w:lang w:eastAsia="en-GB"/>
                        </w:rPr>
                      </w:pPr>
                    </w:p>
                    <w:p w14:paraId="6EA52449" w14:textId="77777777" w:rsidR="00265BC7" w:rsidRPr="00FD2507" w:rsidRDefault="00265BC7" w:rsidP="00932602">
                      <w:pPr>
                        <w:spacing w:after="0" w:line="240" w:lineRule="auto"/>
                        <w:rPr>
                          <w:rFonts w:ascii="Garamond" w:eastAsia="Times New Roman" w:hAnsi="Garamond" w:cs="Times New Roman"/>
                          <w:b/>
                          <w:color w:val="ED7D31" w:themeColor="accent2"/>
                          <w:lang w:eastAsia="en-GB"/>
                        </w:rPr>
                      </w:pPr>
                    </w:p>
                    <w:p w14:paraId="5A1BCDF2" w14:textId="77777777" w:rsidR="00932602" w:rsidRPr="00FD2507" w:rsidRDefault="00932602" w:rsidP="00932602">
                      <w:pPr>
                        <w:spacing w:after="0" w:line="240" w:lineRule="auto"/>
                        <w:rPr>
                          <w:rFonts w:ascii="Garamond" w:eastAsia="Times New Roman" w:hAnsi="Garamond" w:cs="Times New Roman"/>
                          <w:color w:val="ED7D31" w:themeColor="accent2"/>
                          <w:lang w:eastAsia="en-GB"/>
                        </w:rPr>
                      </w:pPr>
                      <w:r w:rsidRPr="00FD2507">
                        <w:rPr>
                          <w:rFonts w:ascii="Garamond" w:eastAsia="Times New Roman" w:hAnsi="Garamond" w:cs="Times New Roman"/>
                          <w:b/>
                          <w:color w:val="ED7D31" w:themeColor="accent2"/>
                          <w:lang w:eastAsia="en-GB"/>
                        </w:rPr>
                        <w:t>Use in essays on…</w:t>
                      </w:r>
                    </w:p>
                    <w:p w14:paraId="77B8AE5A" w14:textId="77777777" w:rsidR="00932602" w:rsidRPr="001B50B9" w:rsidRDefault="00932602" w:rsidP="00932602">
                      <w:pPr>
                        <w:rPr>
                          <w:rFonts w:ascii="Garamond" w:hAnsi="Garamond"/>
                        </w:rPr>
                      </w:pPr>
                    </w:p>
                  </w:txbxContent>
                </v:textbox>
                <w10:wrap anchorx="margin"/>
              </v:shape>
            </w:pict>
          </mc:Fallback>
        </mc:AlternateContent>
      </w:r>
      <w:r>
        <w:rPr>
          <w:noProof/>
        </w:rPr>
        <mc:AlternateContent>
          <mc:Choice Requires="wps">
            <w:drawing>
              <wp:anchor distT="45720" distB="45720" distL="114300" distR="114300" simplePos="0" relativeHeight="251661312" behindDoc="1" locked="0" layoutInCell="1" allowOverlap="1" wp14:anchorId="1FF5C820" wp14:editId="1F7F30B5">
                <wp:simplePos x="0" y="0"/>
                <wp:positionH relativeFrom="page">
                  <wp:posOffset>5486400</wp:posOffset>
                </wp:positionH>
                <wp:positionV relativeFrom="page">
                  <wp:posOffset>3902529</wp:posOffset>
                </wp:positionV>
                <wp:extent cx="4963795" cy="3184071"/>
                <wp:effectExtent l="0" t="0" r="27305" b="16510"/>
                <wp:wrapTight wrapText="bothSides">
                  <wp:wrapPolygon edited="0">
                    <wp:start x="0" y="0"/>
                    <wp:lineTo x="0" y="21583"/>
                    <wp:lineTo x="21636" y="21583"/>
                    <wp:lineTo x="21636" y="0"/>
                    <wp:lineTo x="0" y="0"/>
                  </wp:wrapPolygon>
                </wp:wrapTigh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3795" cy="3184071"/>
                        </a:xfrm>
                        <a:prstGeom prst="rect">
                          <a:avLst/>
                        </a:prstGeom>
                        <a:solidFill>
                          <a:srgbClr val="FFFFFF"/>
                        </a:solidFill>
                        <a:ln w="25400">
                          <a:solidFill>
                            <a:schemeClr val="accent2"/>
                          </a:solidFill>
                          <a:miter lim="800000"/>
                          <a:headEnd/>
                          <a:tailEnd/>
                        </a:ln>
                      </wps:spPr>
                      <wps:txbx>
                        <w:txbxContent>
                          <w:p w14:paraId="628B6412" w14:textId="61AE8303" w:rsidR="007440A5" w:rsidRPr="00FD2507" w:rsidRDefault="00FD2507" w:rsidP="007440A5">
                            <w:pPr>
                              <w:spacing w:after="0" w:line="240" w:lineRule="auto"/>
                              <w:rPr>
                                <w:rFonts w:ascii="Garamond" w:eastAsia="Times New Roman" w:hAnsi="Garamond" w:cs="Arial"/>
                                <w:b/>
                                <w:color w:val="ED7D31" w:themeColor="accent2"/>
                                <w:lang w:eastAsia="en-GB"/>
                              </w:rPr>
                            </w:pPr>
                            <w:bookmarkStart w:id="0" w:name="_GoBack"/>
                            <w:r>
                              <w:rPr>
                                <w:rFonts w:ascii="Garamond" w:eastAsia="Times New Roman" w:hAnsi="Garamond" w:cs="Arial"/>
                                <w:b/>
                                <w:color w:val="ED7D31" w:themeColor="accent2"/>
                                <w:lang w:eastAsia="en-GB"/>
                              </w:rPr>
                              <w:t>Chapter</w:t>
                            </w:r>
                            <w:r w:rsidR="00A70D8C" w:rsidRPr="00FD2507">
                              <w:rPr>
                                <w:rFonts w:ascii="Garamond" w:eastAsia="Times New Roman" w:hAnsi="Garamond" w:cs="Arial"/>
                                <w:b/>
                                <w:color w:val="ED7D31" w:themeColor="accent2"/>
                                <w:lang w:eastAsia="en-GB"/>
                              </w:rPr>
                              <w:t>:</w:t>
                            </w:r>
                          </w:p>
                          <w:p w14:paraId="188B0399" w14:textId="77777777" w:rsidR="007440A5" w:rsidRPr="00FD2507" w:rsidRDefault="007440A5" w:rsidP="007440A5">
                            <w:pPr>
                              <w:spacing w:after="0" w:line="240" w:lineRule="auto"/>
                              <w:rPr>
                                <w:rFonts w:ascii="Garamond" w:eastAsia="Times New Roman" w:hAnsi="Garamond" w:cs="Arial"/>
                                <w:b/>
                                <w:color w:val="ED7D31" w:themeColor="accent2"/>
                                <w:lang w:eastAsia="en-GB"/>
                              </w:rPr>
                            </w:pPr>
                            <w:r w:rsidRPr="00FD2507">
                              <w:rPr>
                                <w:rFonts w:ascii="Garamond" w:eastAsia="Times New Roman" w:hAnsi="Garamond" w:cs="Arial"/>
                                <w:b/>
                                <w:color w:val="ED7D31" w:themeColor="accent2"/>
                                <w:lang w:eastAsia="en-GB"/>
                              </w:rPr>
                              <w:t xml:space="preserve">Quotation:          </w:t>
                            </w:r>
                          </w:p>
                          <w:p w14:paraId="2815BE21" w14:textId="77777777" w:rsidR="007440A5" w:rsidRPr="00FD2507" w:rsidRDefault="007440A5" w:rsidP="007440A5">
                            <w:pPr>
                              <w:spacing w:after="0" w:line="240" w:lineRule="auto"/>
                              <w:rPr>
                                <w:rFonts w:ascii="Garamond" w:eastAsia="Times New Roman" w:hAnsi="Garamond" w:cs="Arial"/>
                                <w:b/>
                                <w:color w:val="ED7D31" w:themeColor="accent2"/>
                                <w:lang w:eastAsia="en-GB"/>
                              </w:rPr>
                            </w:pPr>
                          </w:p>
                          <w:p w14:paraId="652BBEA5" w14:textId="77777777" w:rsidR="007440A5" w:rsidRPr="00FD2507" w:rsidRDefault="007440A5" w:rsidP="007440A5">
                            <w:pPr>
                              <w:spacing w:after="0" w:line="240" w:lineRule="auto"/>
                              <w:rPr>
                                <w:rFonts w:ascii="Garamond" w:eastAsia="Times New Roman" w:hAnsi="Garamond" w:cs="Arial"/>
                                <w:b/>
                                <w:color w:val="ED7D31" w:themeColor="accent2"/>
                                <w:lang w:eastAsia="en-GB"/>
                              </w:rPr>
                            </w:pPr>
                          </w:p>
                          <w:p w14:paraId="5A3DA4CB" w14:textId="77777777" w:rsidR="007440A5" w:rsidRPr="00FD2507" w:rsidRDefault="007440A5" w:rsidP="007440A5">
                            <w:pPr>
                              <w:spacing w:after="0" w:line="240" w:lineRule="auto"/>
                              <w:rPr>
                                <w:rFonts w:ascii="Garamond" w:eastAsia="Times New Roman" w:hAnsi="Garamond" w:cs="Arial"/>
                                <w:color w:val="ED7D31" w:themeColor="accent2"/>
                                <w:lang w:eastAsia="en-GB"/>
                              </w:rPr>
                            </w:pPr>
                            <w:r w:rsidRPr="00FD2507">
                              <w:rPr>
                                <w:rFonts w:ascii="Garamond" w:eastAsia="Times New Roman" w:hAnsi="Garamond" w:cs="Arial"/>
                                <w:b/>
                                <w:color w:val="ED7D31" w:themeColor="accent2"/>
                                <w:lang w:eastAsia="en-GB"/>
                              </w:rPr>
                              <w:t>Interpretation:</w:t>
                            </w:r>
                            <w:r w:rsidRPr="00FD2507">
                              <w:rPr>
                                <w:rFonts w:ascii="Garamond" w:eastAsia="Times New Roman" w:hAnsi="Garamond" w:cs="Arial"/>
                                <w:color w:val="ED7D31" w:themeColor="accent2"/>
                                <w:lang w:eastAsia="en-GB"/>
                              </w:rPr>
                              <w:t xml:space="preserve"> </w:t>
                            </w:r>
                          </w:p>
                          <w:p w14:paraId="09E7EC52" w14:textId="77777777" w:rsidR="007440A5" w:rsidRPr="00FD2507" w:rsidRDefault="007440A5" w:rsidP="007440A5">
                            <w:pPr>
                              <w:spacing w:after="0" w:line="240" w:lineRule="auto"/>
                              <w:rPr>
                                <w:rFonts w:ascii="Garamond" w:eastAsia="Times New Roman" w:hAnsi="Garamond" w:cs="Arial"/>
                                <w:color w:val="ED7D31" w:themeColor="accent2"/>
                                <w:lang w:eastAsia="en-GB"/>
                              </w:rPr>
                            </w:pPr>
                          </w:p>
                          <w:p w14:paraId="2161C0D6" w14:textId="77777777" w:rsidR="007440A5" w:rsidRPr="00FD2507" w:rsidRDefault="007440A5" w:rsidP="007440A5">
                            <w:pPr>
                              <w:spacing w:after="0" w:line="240" w:lineRule="auto"/>
                              <w:rPr>
                                <w:rFonts w:ascii="Garamond" w:eastAsia="Times New Roman" w:hAnsi="Garamond" w:cs="Arial"/>
                                <w:b/>
                                <w:color w:val="ED7D31" w:themeColor="accent2"/>
                                <w:lang w:eastAsia="en-GB"/>
                              </w:rPr>
                            </w:pPr>
                          </w:p>
                          <w:p w14:paraId="3E2F8A50" w14:textId="77777777" w:rsidR="007440A5" w:rsidRPr="00FD2507" w:rsidRDefault="007440A5" w:rsidP="007440A5">
                            <w:pPr>
                              <w:spacing w:after="0" w:line="240" w:lineRule="auto"/>
                              <w:rPr>
                                <w:rFonts w:ascii="Garamond" w:eastAsia="Times New Roman" w:hAnsi="Garamond" w:cs="Arial"/>
                                <w:color w:val="ED7D31" w:themeColor="accent2"/>
                                <w:lang w:eastAsia="en-GB"/>
                              </w:rPr>
                            </w:pPr>
                            <w:r w:rsidRPr="00FD2507">
                              <w:rPr>
                                <w:rFonts w:ascii="Garamond" w:eastAsia="Times New Roman" w:hAnsi="Garamond" w:cs="Arial"/>
                                <w:b/>
                                <w:color w:val="ED7D31" w:themeColor="accent2"/>
                                <w:lang w:eastAsia="en-GB"/>
                              </w:rPr>
                              <w:t>Techniques:</w:t>
                            </w:r>
                            <w:r w:rsidRPr="00FD2507">
                              <w:rPr>
                                <w:rFonts w:ascii="Garamond" w:eastAsia="Times New Roman" w:hAnsi="Garamond" w:cs="Arial"/>
                                <w:color w:val="ED7D31" w:themeColor="accent2"/>
                                <w:lang w:eastAsia="en-GB"/>
                              </w:rPr>
                              <w:t xml:space="preserve"> </w:t>
                            </w:r>
                          </w:p>
                          <w:p w14:paraId="40D9FE39" w14:textId="77777777" w:rsidR="007440A5" w:rsidRPr="00FD2507" w:rsidRDefault="007440A5" w:rsidP="007440A5">
                            <w:pPr>
                              <w:spacing w:after="0" w:line="240" w:lineRule="auto"/>
                              <w:rPr>
                                <w:rFonts w:ascii="Garamond" w:eastAsia="Times New Roman" w:hAnsi="Garamond" w:cs="Arial"/>
                                <w:b/>
                                <w:color w:val="ED7D31" w:themeColor="accent2"/>
                                <w:lang w:eastAsia="en-GB"/>
                              </w:rPr>
                            </w:pPr>
                          </w:p>
                          <w:p w14:paraId="05FA9E69" w14:textId="77777777" w:rsidR="007440A5" w:rsidRPr="00FD2507" w:rsidRDefault="007440A5" w:rsidP="007440A5">
                            <w:pPr>
                              <w:spacing w:after="0" w:line="240" w:lineRule="auto"/>
                              <w:rPr>
                                <w:rFonts w:ascii="Garamond" w:eastAsia="Times New Roman" w:hAnsi="Garamond" w:cs="Arial"/>
                                <w:b/>
                                <w:color w:val="ED7D31" w:themeColor="accent2"/>
                                <w:lang w:eastAsia="en-GB"/>
                              </w:rPr>
                            </w:pPr>
                            <w:r w:rsidRPr="00FD2507">
                              <w:rPr>
                                <w:rFonts w:ascii="Garamond" w:eastAsia="Times New Roman" w:hAnsi="Garamond" w:cs="Arial"/>
                                <w:b/>
                                <w:color w:val="ED7D31" w:themeColor="accent2"/>
                                <w:lang w:eastAsia="en-GB"/>
                              </w:rPr>
                              <w:t xml:space="preserve">Analysis: </w:t>
                            </w:r>
                          </w:p>
                          <w:p w14:paraId="7A9BE37B" w14:textId="77777777" w:rsidR="007440A5" w:rsidRPr="00FD2507" w:rsidRDefault="007440A5" w:rsidP="007440A5">
                            <w:pPr>
                              <w:pStyle w:val="ListParagraph"/>
                              <w:numPr>
                                <w:ilvl w:val="0"/>
                                <w:numId w:val="1"/>
                              </w:numPr>
                              <w:spacing w:after="0" w:line="240" w:lineRule="auto"/>
                              <w:rPr>
                                <w:rFonts w:ascii="Garamond" w:eastAsia="Times New Roman" w:hAnsi="Garamond" w:cs="Times New Roman"/>
                                <w:b/>
                                <w:color w:val="ED7D31" w:themeColor="accent2"/>
                                <w:lang w:eastAsia="en-GB"/>
                              </w:rPr>
                            </w:pPr>
                            <w:r w:rsidRPr="00FD2507">
                              <w:rPr>
                                <w:rFonts w:ascii="Garamond" w:eastAsia="Times New Roman" w:hAnsi="Garamond" w:cs="Times New Roman"/>
                                <w:b/>
                                <w:color w:val="ED7D31" w:themeColor="accent2"/>
                                <w:lang w:eastAsia="en-GB"/>
                              </w:rPr>
                              <w:t xml:space="preserve">      </w:t>
                            </w:r>
                          </w:p>
                          <w:p w14:paraId="4972CE82" w14:textId="77777777" w:rsidR="007440A5" w:rsidRPr="00FD2507" w:rsidRDefault="007440A5" w:rsidP="007440A5">
                            <w:pPr>
                              <w:pStyle w:val="ListParagraph"/>
                              <w:spacing w:after="0" w:line="240" w:lineRule="auto"/>
                              <w:rPr>
                                <w:rFonts w:ascii="Garamond" w:eastAsia="Times New Roman" w:hAnsi="Garamond" w:cs="Times New Roman"/>
                                <w:b/>
                                <w:color w:val="ED7D31" w:themeColor="accent2"/>
                                <w:lang w:eastAsia="en-GB"/>
                              </w:rPr>
                            </w:pPr>
                            <w:r w:rsidRPr="00FD2507">
                              <w:rPr>
                                <w:rFonts w:ascii="Garamond" w:eastAsia="Times New Roman" w:hAnsi="Garamond" w:cs="Times New Roman"/>
                                <w:b/>
                                <w:color w:val="ED7D31" w:themeColor="accent2"/>
                                <w:lang w:eastAsia="en-GB"/>
                              </w:rPr>
                              <w:t xml:space="preserve">  </w:t>
                            </w:r>
                          </w:p>
                          <w:p w14:paraId="54692F8F" w14:textId="77777777" w:rsidR="007440A5" w:rsidRPr="00FD2507" w:rsidRDefault="007440A5" w:rsidP="007440A5">
                            <w:pPr>
                              <w:pStyle w:val="ListParagraph"/>
                              <w:spacing w:after="0" w:line="240" w:lineRule="auto"/>
                              <w:rPr>
                                <w:rFonts w:ascii="Garamond" w:eastAsia="Times New Roman" w:hAnsi="Garamond" w:cs="Times New Roman"/>
                                <w:b/>
                                <w:color w:val="ED7D31" w:themeColor="accent2"/>
                                <w:lang w:eastAsia="en-GB"/>
                              </w:rPr>
                            </w:pPr>
                          </w:p>
                          <w:p w14:paraId="62527516" w14:textId="77777777" w:rsidR="007440A5" w:rsidRPr="00FD2507" w:rsidRDefault="007440A5" w:rsidP="007440A5">
                            <w:pPr>
                              <w:pStyle w:val="ListParagraph"/>
                              <w:numPr>
                                <w:ilvl w:val="0"/>
                                <w:numId w:val="1"/>
                              </w:numPr>
                              <w:spacing w:after="0" w:line="240" w:lineRule="auto"/>
                              <w:rPr>
                                <w:rFonts w:ascii="Garamond" w:eastAsia="Times New Roman" w:hAnsi="Garamond" w:cs="Times New Roman"/>
                                <w:color w:val="ED7D31" w:themeColor="accent2"/>
                                <w:lang w:eastAsia="en-GB"/>
                              </w:rPr>
                            </w:pPr>
                            <w:r w:rsidRPr="00FD2507">
                              <w:rPr>
                                <w:rFonts w:ascii="Garamond" w:eastAsia="Times New Roman" w:hAnsi="Garamond" w:cs="Times New Roman"/>
                                <w:color w:val="ED7D31" w:themeColor="accent2"/>
                                <w:lang w:eastAsia="en-GB"/>
                              </w:rPr>
                              <w:t xml:space="preserve">    </w:t>
                            </w:r>
                          </w:p>
                          <w:p w14:paraId="1062BBAA" w14:textId="77777777" w:rsidR="007440A5" w:rsidRPr="00FD2507" w:rsidRDefault="007440A5" w:rsidP="007440A5">
                            <w:pPr>
                              <w:pStyle w:val="ListParagraph"/>
                              <w:spacing w:after="0" w:line="240" w:lineRule="auto"/>
                              <w:rPr>
                                <w:rFonts w:ascii="Garamond" w:eastAsia="Times New Roman" w:hAnsi="Garamond" w:cs="Times New Roman"/>
                                <w:color w:val="ED7D31" w:themeColor="accent2"/>
                                <w:lang w:eastAsia="en-GB"/>
                              </w:rPr>
                            </w:pPr>
                            <w:r w:rsidRPr="00FD2507">
                              <w:rPr>
                                <w:rFonts w:ascii="Garamond" w:eastAsia="Times New Roman" w:hAnsi="Garamond" w:cs="Times New Roman"/>
                                <w:color w:val="ED7D31" w:themeColor="accent2"/>
                                <w:lang w:eastAsia="en-GB"/>
                              </w:rPr>
                              <w:t xml:space="preserve">   </w:t>
                            </w:r>
                          </w:p>
                          <w:p w14:paraId="36C62719" w14:textId="77777777" w:rsidR="007440A5" w:rsidRPr="00FD2507" w:rsidRDefault="007440A5" w:rsidP="007440A5">
                            <w:pPr>
                              <w:pStyle w:val="ListParagraph"/>
                              <w:spacing w:after="0" w:line="240" w:lineRule="auto"/>
                              <w:rPr>
                                <w:rFonts w:ascii="Garamond" w:eastAsia="Times New Roman" w:hAnsi="Garamond" w:cs="Times New Roman"/>
                                <w:color w:val="ED7D31" w:themeColor="accent2"/>
                                <w:lang w:eastAsia="en-GB"/>
                              </w:rPr>
                            </w:pPr>
                          </w:p>
                          <w:p w14:paraId="6AD6C8B7" w14:textId="77777777" w:rsidR="007440A5" w:rsidRPr="00FD2507" w:rsidRDefault="007440A5" w:rsidP="007440A5">
                            <w:pPr>
                              <w:pStyle w:val="ListParagraph"/>
                              <w:numPr>
                                <w:ilvl w:val="0"/>
                                <w:numId w:val="1"/>
                              </w:numPr>
                              <w:spacing w:after="0" w:line="240" w:lineRule="auto"/>
                              <w:rPr>
                                <w:rFonts w:ascii="Garamond" w:eastAsia="Times New Roman" w:hAnsi="Garamond" w:cs="Times New Roman"/>
                                <w:color w:val="ED7D31" w:themeColor="accent2"/>
                                <w:lang w:eastAsia="en-GB"/>
                              </w:rPr>
                            </w:pPr>
                          </w:p>
                          <w:p w14:paraId="4CDEFE21" w14:textId="77777777" w:rsidR="007440A5" w:rsidRPr="00FD2507" w:rsidRDefault="007440A5" w:rsidP="007440A5">
                            <w:pPr>
                              <w:spacing w:after="0" w:line="240" w:lineRule="auto"/>
                              <w:rPr>
                                <w:rFonts w:ascii="Garamond" w:eastAsia="Times New Roman" w:hAnsi="Garamond" w:cs="Times New Roman"/>
                                <w:b/>
                                <w:color w:val="ED7D31" w:themeColor="accent2"/>
                                <w:lang w:eastAsia="en-GB"/>
                              </w:rPr>
                            </w:pPr>
                          </w:p>
                          <w:p w14:paraId="140D3BEE" w14:textId="77777777" w:rsidR="007440A5" w:rsidRPr="00FD2507" w:rsidRDefault="007440A5" w:rsidP="007440A5">
                            <w:pPr>
                              <w:spacing w:after="0" w:line="240" w:lineRule="auto"/>
                              <w:rPr>
                                <w:rFonts w:ascii="Garamond" w:eastAsia="Times New Roman" w:hAnsi="Garamond" w:cs="Times New Roman"/>
                                <w:color w:val="ED7D31" w:themeColor="accent2"/>
                                <w:lang w:eastAsia="en-GB"/>
                              </w:rPr>
                            </w:pPr>
                            <w:r w:rsidRPr="00FD2507">
                              <w:rPr>
                                <w:rFonts w:ascii="Garamond" w:eastAsia="Times New Roman" w:hAnsi="Garamond" w:cs="Times New Roman"/>
                                <w:b/>
                                <w:color w:val="ED7D31" w:themeColor="accent2"/>
                                <w:lang w:eastAsia="en-GB"/>
                              </w:rPr>
                              <w:t>Use in essays on…</w:t>
                            </w:r>
                          </w:p>
                          <w:p w14:paraId="12EBF34C" w14:textId="7FE36C48" w:rsidR="00081415" w:rsidRPr="001B50B9" w:rsidRDefault="00C437ED" w:rsidP="00081415">
                            <w:pPr>
                              <w:rPr>
                                <w:rFonts w:ascii="Garamond" w:hAnsi="Garamond"/>
                              </w:rPr>
                            </w:pPr>
                            <w:r>
                              <w:rPr>
                                <w:rFonts w:ascii="Garamond" w:hAnsi="Garamond"/>
                              </w:rPr>
                              <w:t xml:space="preserve">Floating </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5C820" id="Text Box 8" o:spid="_x0000_s1030" type="#_x0000_t202" style="position:absolute;margin-left:6in;margin-top:307.3pt;width:390.85pt;height:250.7pt;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" strokecolor="#ed7d31 [3205]" strokeweight="2pt">
                <v:textbox>
                  <w:txbxContent>
                    <w:p w14:paraId="628B6412" w14:textId="61AE8303" w:rsidR="007440A5" w:rsidRPr="00FD2507" w:rsidRDefault="00FD2507" w:rsidP="007440A5">
                      <w:pPr>
                        <w:spacing w:after="0" w:line="240" w:lineRule="auto"/>
                        <w:rPr>
                          <w:rFonts w:ascii="Garamond" w:eastAsia="Times New Roman" w:hAnsi="Garamond" w:cs="Arial"/>
                          <w:b/>
                          <w:color w:val="ED7D31" w:themeColor="accent2"/>
                          <w:lang w:eastAsia="en-GB"/>
                        </w:rPr>
                      </w:pPr>
                      <w:bookmarkStart w:id="1" w:name="_GoBack"/>
                      <w:r>
                        <w:rPr>
                          <w:rFonts w:ascii="Garamond" w:eastAsia="Times New Roman" w:hAnsi="Garamond" w:cs="Arial"/>
                          <w:b/>
                          <w:color w:val="ED7D31" w:themeColor="accent2"/>
                          <w:lang w:eastAsia="en-GB"/>
                        </w:rPr>
                        <w:t>Chapter</w:t>
                      </w:r>
                      <w:r w:rsidR="00A70D8C" w:rsidRPr="00FD2507">
                        <w:rPr>
                          <w:rFonts w:ascii="Garamond" w:eastAsia="Times New Roman" w:hAnsi="Garamond" w:cs="Arial"/>
                          <w:b/>
                          <w:color w:val="ED7D31" w:themeColor="accent2"/>
                          <w:lang w:eastAsia="en-GB"/>
                        </w:rPr>
                        <w:t>:</w:t>
                      </w:r>
                    </w:p>
                    <w:p w14:paraId="188B0399" w14:textId="77777777" w:rsidR="007440A5" w:rsidRPr="00FD2507" w:rsidRDefault="007440A5" w:rsidP="007440A5">
                      <w:pPr>
                        <w:spacing w:after="0" w:line="240" w:lineRule="auto"/>
                        <w:rPr>
                          <w:rFonts w:ascii="Garamond" w:eastAsia="Times New Roman" w:hAnsi="Garamond" w:cs="Arial"/>
                          <w:b/>
                          <w:color w:val="ED7D31" w:themeColor="accent2"/>
                          <w:lang w:eastAsia="en-GB"/>
                        </w:rPr>
                      </w:pPr>
                      <w:r w:rsidRPr="00FD2507">
                        <w:rPr>
                          <w:rFonts w:ascii="Garamond" w:eastAsia="Times New Roman" w:hAnsi="Garamond" w:cs="Arial"/>
                          <w:b/>
                          <w:color w:val="ED7D31" w:themeColor="accent2"/>
                          <w:lang w:eastAsia="en-GB"/>
                        </w:rPr>
                        <w:t xml:space="preserve">Quotation:          </w:t>
                      </w:r>
                    </w:p>
                    <w:p w14:paraId="2815BE21" w14:textId="77777777" w:rsidR="007440A5" w:rsidRPr="00FD2507" w:rsidRDefault="007440A5" w:rsidP="007440A5">
                      <w:pPr>
                        <w:spacing w:after="0" w:line="240" w:lineRule="auto"/>
                        <w:rPr>
                          <w:rFonts w:ascii="Garamond" w:eastAsia="Times New Roman" w:hAnsi="Garamond" w:cs="Arial"/>
                          <w:b/>
                          <w:color w:val="ED7D31" w:themeColor="accent2"/>
                          <w:lang w:eastAsia="en-GB"/>
                        </w:rPr>
                      </w:pPr>
                    </w:p>
                    <w:p w14:paraId="652BBEA5" w14:textId="77777777" w:rsidR="007440A5" w:rsidRPr="00FD2507" w:rsidRDefault="007440A5" w:rsidP="007440A5">
                      <w:pPr>
                        <w:spacing w:after="0" w:line="240" w:lineRule="auto"/>
                        <w:rPr>
                          <w:rFonts w:ascii="Garamond" w:eastAsia="Times New Roman" w:hAnsi="Garamond" w:cs="Arial"/>
                          <w:b/>
                          <w:color w:val="ED7D31" w:themeColor="accent2"/>
                          <w:lang w:eastAsia="en-GB"/>
                        </w:rPr>
                      </w:pPr>
                    </w:p>
                    <w:p w14:paraId="5A3DA4CB" w14:textId="77777777" w:rsidR="007440A5" w:rsidRPr="00FD2507" w:rsidRDefault="007440A5" w:rsidP="007440A5">
                      <w:pPr>
                        <w:spacing w:after="0" w:line="240" w:lineRule="auto"/>
                        <w:rPr>
                          <w:rFonts w:ascii="Garamond" w:eastAsia="Times New Roman" w:hAnsi="Garamond" w:cs="Arial"/>
                          <w:color w:val="ED7D31" w:themeColor="accent2"/>
                          <w:lang w:eastAsia="en-GB"/>
                        </w:rPr>
                      </w:pPr>
                      <w:r w:rsidRPr="00FD2507">
                        <w:rPr>
                          <w:rFonts w:ascii="Garamond" w:eastAsia="Times New Roman" w:hAnsi="Garamond" w:cs="Arial"/>
                          <w:b/>
                          <w:color w:val="ED7D31" w:themeColor="accent2"/>
                          <w:lang w:eastAsia="en-GB"/>
                        </w:rPr>
                        <w:t>Interpretation:</w:t>
                      </w:r>
                      <w:r w:rsidRPr="00FD2507">
                        <w:rPr>
                          <w:rFonts w:ascii="Garamond" w:eastAsia="Times New Roman" w:hAnsi="Garamond" w:cs="Arial"/>
                          <w:color w:val="ED7D31" w:themeColor="accent2"/>
                          <w:lang w:eastAsia="en-GB"/>
                        </w:rPr>
                        <w:t xml:space="preserve"> </w:t>
                      </w:r>
                    </w:p>
                    <w:p w14:paraId="09E7EC52" w14:textId="77777777" w:rsidR="007440A5" w:rsidRPr="00FD2507" w:rsidRDefault="007440A5" w:rsidP="007440A5">
                      <w:pPr>
                        <w:spacing w:after="0" w:line="240" w:lineRule="auto"/>
                        <w:rPr>
                          <w:rFonts w:ascii="Garamond" w:eastAsia="Times New Roman" w:hAnsi="Garamond" w:cs="Arial"/>
                          <w:color w:val="ED7D31" w:themeColor="accent2"/>
                          <w:lang w:eastAsia="en-GB"/>
                        </w:rPr>
                      </w:pPr>
                    </w:p>
                    <w:p w14:paraId="2161C0D6" w14:textId="77777777" w:rsidR="007440A5" w:rsidRPr="00FD2507" w:rsidRDefault="007440A5" w:rsidP="007440A5">
                      <w:pPr>
                        <w:spacing w:after="0" w:line="240" w:lineRule="auto"/>
                        <w:rPr>
                          <w:rFonts w:ascii="Garamond" w:eastAsia="Times New Roman" w:hAnsi="Garamond" w:cs="Arial"/>
                          <w:b/>
                          <w:color w:val="ED7D31" w:themeColor="accent2"/>
                          <w:lang w:eastAsia="en-GB"/>
                        </w:rPr>
                      </w:pPr>
                    </w:p>
                    <w:p w14:paraId="3E2F8A50" w14:textId="77777777" w:rsidR="007440A5" w:rsidRPr="00FD2507" w:rsidRDefault="007440A5" w:rsidP="007440A5">
                      <w:pPr>
                        <w:spacing w:after="0" w:line="240" w:lineRule="auto"/>
                        <w:rPr>
                          <w:rFonts w:ascii="Garamond" w:eastAsia="Times New Roman" w:hAnsi="Garamond" w:cs="Arial"/>
                          <w:color w:val="ED7D31" w:themeColor="accent2"/>
                          <w:lang w:eastAsia="en-GB"/>
                        </w:rPr>
                      </w:pPr>
                      <w:r w:rsidRPr="00FD2507">
                        <w:rPr>
                          <w:rFonts w:ascii="Garamond" w:eastAsia="Times New Roman" w:hAnsi="Garamond" w:cs="Arial"/>
                          <w:b/>
                          <w:color w:val="ED7D31" w:themeColor="accent2"/>
                          <w:lang w:eastAsia="en-GB"/>
                        </w:rPr>
                        <w:t>Techniques:</w:t>
                      </w:r>
                      <w:r w:rsidRPr="00FD2507">
                        <w:rPr>
                          <w:rFonts w:ascii="Garamond" w:eastAsia="Times New Roman" w:hAnsi="Garamond" w:cs="Arial"/>
                          <w:color w:val="ED7D31" w:themeColor="accent2"/>
                          <w:lang w:eastAsia="en-GB"/>
                        </w:rPr>
                        <w:t xml:space="preserve"> </w:t>
                      </w:r>
                    </w:p>
                    <w:p w14:paraId="40D9FE39" w14:textId="77777777" w:rsidR="007440A5" w:rsidRPr="00FD2507" w:rsidRDefault="007440A5" w:rsidP="007440A5">
                      <w:pPr>
                        <w:spacing w:after="0" w:line="240" w:lineRule="auto"/>
                        <w:rPr>
                          <w:rFonts w:ascii="Garamond" w:eastAsia="Times New Roman" w:hAnsi="Garamond" w:cs="Arial"/>
                          <w:b/>
                          <w:color w:val="ED7D31" w:themeColor="accent2"/>
                          <w:lang w:eastAsia="en-GB"/>
                        </w:rPr>
                      </w:pPr>
                    </w:p>
                    <w:p w14:paraId="05FA9E69" w14:textId="77777777" w:rsidR="007440A5" w:rsidRPr="00FD2507" w:rsidRDefault="007440A5" w:rsidP="007440A5">
                      <w:pPr>
                        <w:spacing w:after="0" w:line="240" w:lineRule="auto"/>
                        <w:rPr>
                          <w:rFonts w:ascii="Garamond" w:eastAsia="Times New Roman" w:hAnsi="Garamond" w:cs="Arial"/>
                          <w:b/>
                          <w:color w:val="ED7D31" w:themeColor="accent2"/>
                          <w:lang w:eastAsia="en-GB"/>
                        </w:rPr>
                      </w:pPr>
                      <w:r w:rsidRPr="00FD2507">
                        <w:rPr>
                          <w:rFonts w:ascii="Garamond" w:eastAsia="Times New Roman" w:hAnsi="Garamond" w:cs="Arial"/>
                          <w:b/>
                          <w:color w:val="ED7D31" w:themeColor="accent2"/>
                          <w:lang w:eastAsia="en-GB"/>
                        </w:rPr>
                        <w:t xml:space="preserve">Analysis: </w:t>
                      </w:r>
                    </w:p>
                    <w:p w14:paraId="7A9BE37B" w14:textId="77777777" w:rsidR="007440A5" w:rsidRPr="00FD2507" w:rsidRDefault="007440A5" w:rsidP="007440A5">
                      <w:pPr>
                        <w:pStyle w:val="ListParagraph"/>
                        <w:numPr>
                          <w:ilvl w:val="0"/>
                          <w:numId w:val="1"/>
                        </w:numPr>
                        <w:spacing w:after="0" w:line="240" w:lineRule="auto"/>
                        <w:rPr>
                          <w:rFonts w:ascii="Garamond" w:eastAsia="Times New Roman" w:hAnsi="Garamond" w:cs="Times New Roman"/>
                          <w:b/>
                          <w:color w:val="ED7D31" w:themeColor="accent2"/>
                          <w:lang w:eastAsia="en-GB"/>
                        </w:rPr>
                      </w:pPr>
                      <w:r w:rsidRPr="00FD2507">
                        <w:rPr>
                          <w:rFonts w:ascii="Garamond" w:eastAsia="Times New Roman" w:hAnsi="Garamond" w:cs="Times New Roman"/>
                          <w:b/>
                          <w:color w:val="ED7D31" w:themeColor="accent2"/>
                          <w:lang w:eastAsia="en-GB"/>
                        </w:rPr>
                        <w:t xml:space="preserve">      </w:t>
                      </w:r>
                    </w:p>
                    <w:p w14:paraId="4972CE82" w14:textId="77777777" w:rsidR="007440A5" w:rsidRPr="00FD2507" w:rsidRDefault="007440A5" w:rsidP="007440A5">
                      <w:pPr>
                        <w:pStyle w:val="ListParagraph"/>
                        <w:spacing w:after="0" w:line="240" w:lineRule="auto"/>
                        <w:rPr>
                          <w:rFonts w:ascii="Garamond" w:eastAsia="Times New Roman" w:hAnsi="Garamond" w:cs="Times New Roman"/>
                          <w:b/>
                          <w:color w:val="ED7D31" w:themeColor="accent2"/>
                          <w:lang w:eastAsia="en-GB"/>
                        </w:rPr>
                      </w:pPr>
                      <w:r w:rsidRPr="00FD2507">
                        <w:rPr>
                          <w:rFonts w:ascii="Garamond" w:eastAsia="Times New Roman" w:hAnsi="Garamond" w:cs="Times New Roman"/>
                          <w:b/>
                          <w:color w:val="ED7D31" w:themeColor="accent2"/>
                          <w:lang w:eastAsia="en-GB"/>
                        </w:rPr>
                        <w:t xml:space="preserve">  </w:t>
                      </w:r>
                    </w:p>
                    <w:p w14:paraId="54692F8F" w14:textId="77777777" w:rsidR="007440A5" w:rsidRPr="00FD2507" w:rsidRDefault="007440A5" w:rsidP="007440A5">
                      <w:pPr>
                        <w:pStyle w:val="ListParagraph"/>
                        <w:spacing w:after="0" w:line="240" w:lineRule="auto"/>
                        <w:rPr>
                          <w:rFonts w:ascii="Garamond" w:eastAsia="Times New Roman" w:hAnsi="Garamond" w:cs="Times New Roman"/>
                          <w:b/>
                          <w:color w:val="ED7D31" w:themeColor="accent2"/>
                          <w:lang w:eastAsia="en-GB"/>
                        </w:rPr>
                      </w:pPr>
                    </w:p>
                    <w:p w14:paraId="62527516" w14:textId="77777777" w:rsidR="007440A5" w:rsidRPr="00FD2507" w:rsidRDefault="007440A5" w:rsidP="007440A5">
                      <w:pPr>
                        <w:pStyle w:val="ListParagraph"/>
                        <w:numPr>
                          <w:ilvl w:val="0"/>
                          <w:numId w:val="1"/>
                        </w:numPr>
                        <w:spacing w:after="0" w:line="240" w:lineRule="auto"/>
                        <w:rPr>
                          <w:rFonts w:ascii="Garamond" w:eastAsia="Times New Roman" w:hAnsi="Garamond" w:cs="Times New Roman"/>
                          <w:color w:val="ED7D31" w:themeColor="accent2"/>
                          <w:lang w:eastAsia="en-GB"/>
                        </w:rPr>
                      </w:pPr>
                      <w:r w:rsidRPr="00FD2507">
                        <w:rPr>
                          <w:rFonts w:ascii="Garamond" w:eastAsia="Times New Roman" w:hAnsi="Garamond" w:cs="Times New Roman"/>
                          <w:color w:val="ED7D31" w:themeColor="accent2"/>
                          <w:lang w:eastAsia="en-GB"/>
                        </w:rPr>
                        <w:t xml:space="preserve">    </w:t>
                      </w:r>
                    </w:p>
                    <w:p w14:paraId="1062BBAA" w14:textId="77777777" w:rsidR="007440A5" w:rsidRPr="00FD2507" w:rsidRDefault="007440A5" w:rsidP="007440A5">
                      <w:pPr>
                        <w:pStyle w:val="ListParagraph"/>
                        <w:spacing w:after="0" w:line="240" w:lineRule="auto"/>
                        <w:rPr>
                          <w:rFonts w:ascii="Garamond" w:eastAsia="Times New Roman" w:hAnsi="Garamond" w:cs="Times New Roman"/>
                          <w:color w:val="ED7D31" w:themeColor="accent2"/>
                          <w:lang w:eastAsia="en-GB"/>
                        </w:rPr>
                      </w:pPr>
                      <w:r w:rsidRPr="00FD2507">
                        <w:rPr>
                          <w:rFonts w:ascii="Garamond" w:eastAsia="Times New Roman" w:hAnsi="Garamond" w:cs="Times New Roman"/>
                          <w:color w:val="ED7D31" w:themeColor="accent2"/>
                          <w:lang w:eastAsia="en-GB"/>
                        </w:rPr>
                        <w:t xml:space="preserve">   </w:t>
                      </w:r>
                    </w:p>
                    <w:p w14:paraId="36C62719" w14:textId="77777777" w:rsidR="007440A5" w:rsidRPr="00FD2507" w:rsidRDefault="007440A5" w:rsidP="007440A5">
                      <w:pPr>
                        <w:pStyle w:val="ListParagraph"/>
                        <w:spacing w:after="0" w:line="240" w:lineRule="auto"/>
                        <w:rPr>
                          <w:rFonts w:ascii="Garamond" w:eastAsia="Times New Roman" w:hAnsi="Garamond" w:cs="Times New Roman"/>
                          <w:color w:val="ED7D31" w:themeColor="accent2"/>
                          <w:lang w:eastAsia="en-GB"/>
                        </w:rPr>
                      </w:pPr>
                    </w:p>
                    <w:p w14:paraId="6AD6C8B7" w14:textId="77777777" w:rsidR="007440A5" w:rsidRPr="00FD2507" w:rsidRDefault="007440A5" w:rsidP="007440A5">
                      <w:pPr>
                        <w:pStyle w:val="ListParagraph"/>
                        <w:numPr>
                          <w:ilvl w:val="0"/>
                          <w:numId w:val="1"/>
                        </w:numPr>
                        <w:spacing w:after="0" w:line="240" w:lineRule="auto"/>
                        <w:rPr>
                          <w:rFonts w:ascii="Garamond" w:eastAsia="Times New Roman" w:hAnsi="Garamond" w:cs="Times New Roman"/>
                          <w:color w:val="ED7D31" w:themeColor="accent2"/>
                          <w:lang w:eastAsia="en-GB"/>
                        </w:rPr>
                      </w:pPr>
                    </w:p>
                    <w:p w14:paraId="4CDEFE21" w14:textId="77777777" w:rsidR="007440A5" w:rsidRPr="00FD2507" w:rsidRDefault="007440A5" w:rsidP="007440A5">
                      <w:pPr>
                        <w:spacing w:after="0" w:line="240" w:lineRule="auto"/>
                        <w:rPr>
                          <w:rFonts w:ascii="Garamond" w:eastAsia="Times New Roman" w:hAnsi="Garamond" w:cs="Times New Roman"/>
                          <w:b/>
                          <w:color w:val="ED7D31" w:themeColor="accent2"/>
                          <w:lang w:eastAsia="en-GB"/>
                        </w:rPr>
                      </w:pPr>
                    </w:p>
                    <w:p w14:paraId="140D3BEE" w14:textId="77777777" w:rsidR="007440A5" w:rsidRPr="00FD2507" w:rsidRDefault="007440A5" w:rsidP="007440A5">
                      <w:pPr>
                        <w:spacing w:after="0" w:line="240" w:lineRule="auto"/>
                        <w:rPr>
                          <w:rFonts w:ascii="Garamond" w:eastAsia="Times New Roman" w:hAnsi="Garamond" w:cs="Times New Roman"/>
                          <w:color w:val="ED7D31" w:themeColor="accent2"/>
                          <w:lang w:eastAsia="en-GB"/>
                        </w:rPr>
                      </w:pPr>
                      <w:r w:rsidRPr="00FD2507">
                        <w:rPr>
                          <w:rFonts w:ascii="Garamond" w:eastAsia="Times New Roman" w:hAnsi="Garamond" w:cs="Times New Roman"/>
                          <w:b/>
                          <w:color w:val="ED7D31" w:themeColor="accent2"/>
                          <w:lang w:eastAsia="en-GB"/>
                        </w:rPr>
                        <w:t>Use in essays on…</w:t>
                      </w:r>
                    </w:p>
                    <w:p w14:paraId="12EBF34C" w14:textId="7FE36C48" w:rsidR="00081415" w:rsidRPr="001B50B9" w:rsidRDefault="00C437ED" w:rsidP="00081415">
                      <w:pPr>
                        <w:rPr>
                          <w:rFonts w:ascii="Garamond" w:hAnsi="Garamond"/>
                        </w:rPr>
                      </w:pPr>
                      <w:r>
                        <w:rPr>
                          <w:rFonts w:ascii="Garamond" w:hAnsi="Garamond"/>
                        </w:rPr>
                        <w:t xml:space="preserve">Floating </w:t>
                      </w:r>
                      <w:bookmarkEnd w:id="1"/>
                    </w:p>
                  </w:txbxContent>
                </v:textbox>
                <w10:wrap type="tight" anchorx="page" anchory="page"/>
              </v:shape>
            </w:pict>
          </mc:Fallback>
        </mc:AlternateContent>
      </w:r>
    </w:p>
    <w:p w14:paraId="49339984" w14:textId="1BD53DD8" w:rsidR="00D016D9" w:rsidRDefault="00D016D9" w:rsidP="00081415">
      <w:pPr>
        <w:rPr>
          <w:rFonts w:ascii="Garamond" w:hAnsi="Garamond"/>
          <w:b/>
          <w:sz w:val="28"/>
        </w:rPr>
      </w:pPr>
    </w:p>
    <w:p w14:paraId="0957D969" w14:textId="6883B315" w:rsidR="00D016D9" w:rsidRDefault="00D016D9" w:rsidP="00081415">
      <w:pPr>
        <w:rPr>
          <w:rFonts w:ascii="Garamond" w:hAnsi="Garamond"/>
          <w:b/>
          <w:sz w:val="28"/>
        </w:rPr>
      </w:pPr>
    </w:p>
    <w:p w14:paraId="439D4AE5" w14:textId="77777777" w:rsidR="00D016D9" w:rsidRDefault="00D016D9" w:rsidP="00081415">
      <w:pPr>
        <w:rPr>
          <w:rFonts w:ascii="Garamond" w:hAnsi="Garamond"/>
          <w:b/>
          <w:sz w:val="28"/>
        </w:rPr>
      </w:pPr>
    </w:p>
    <w:p w14:paraId="64C57F55" w14:textId="2A9EDF71" w:rsidR="00D016D9" w:rsidRDefault="00D016D9" w:rsidP="00081415">
      <w:pPr>
        <w:rPr>
          <w:rFonts w:ascii="Garamond" w:hAnsi="Garamond"/>
          <w:b/>
          <w:sz w:val="28"/>
        </w:rPr>
      </w:pPr>
    </w:p>
    <w:p w14:paraId="6EB0F7D5" w14:textId="27443A0F" w:rsidR="00D016D9" w:rsidRDefault="00D016D9" w:rsidP="00081415">
      <w:pPr>
        <w:rPr>
          <w:rFonts w:ascii="Garamond" w:hAnsi="Garamond"/>
          <w:b/>
          <w:sz w:val="28"/>
        </w:rPr>
      </w:pPr>
    </w:p>
    <w:p w14:paraId="7B4AAEFA" w14:textId="6E695984" w:rsidR="00D016D9" w:rsidRDefault="00D016D9" w:rsidP="00081415">
      <w:pPr>
        <w:rPr>
          <w:rFonts w:ascii="Garamond" w:hAnsi="Garamond"/>
          <w:b/>
          <w:sz w:val="28"/>
        </w:rPr>
      </w:pPr>
    </w:p>
    <w:p w14:paraId="3B033E10" w14:textId="77777777" w:rsidR="00D016D9" w:rsidRDefault="00D016D9" w:rsidP="00081415">
      <w:pPr>
        <w:rPr>
          <w:rFonts w:ascii="Garamond" w:hAnsi="Garamond"/>
          <w:b/>
          <w:sz w:val="28"/>
        </w:rPr>
      </w:pPr>
    </w:p>
    <w:p w14:paraId="30865BE4" w14:textId="77777777" w:rsidR="00D016D9" w:rsidRDefault="00D016D9" w:rsidP="00081415">
      <w:pPr>
        <w:rPr>
          <w:rFonts w:ascii="Garamond" w:hAnsi="Garamond"/>
          <w:b/>
          <w:sz w:val="28"/>
        </w:rPr>
      </w:pPr>
    </w:p>
    <w:p w14:paraId="713B9683" w14:textId="13F66995" w:rsidR="00081415" w:rsidRDefault="00081415" w:rsidP="00081415">
      <w:pPr>
        <w:rPr>
          <w:rFonts w:ascii="Garamond" w:hAnsi="Garamond"/>
          <w:b/>
          <w:sz w:val="28"/>
        </w:rPr>
      </w:pPr>
      <w:r>
        <w:rPr>
          <w:rFonts w:ascii="Garamond" w:hAnsi="Garamond"/>
          <w:b/>
          <w:sz w:val="28"/>
        </w:rPr>
        <w:lastRenderedPageBreak/>
        <w:t>Teacher notes:</w:t>
      </w:r>
    </w:p>
    <w:p w14:paraId="160A1AED" w14:textId="15FC1A88" w:rsidR="00081415" w:rsidRPr="0000340A" w:rsidRDefault="00081415" w:rsidP="00081415">
      <w:pPr>
        <w:rPr>
          <w:rFonts w:ascii="Garamond" w:hAnsi="Garamond"/>
          <w:sz w:val="28"/>
        </w:rPr>
      </w:pPr>
      <w:r w:rsidRPr="0000340A">
        <w:rPr>
          <w:rFonts w:ascii="Garamond" w:hAnsi="Garamond"/>
          <w:sz w:val="28"/>
        </w:rPr>
        <w:t>This activity is designed to be used in class or set as a homework, to help pupils develop their AO1 and AO2 skills.</w:t>
      </w:r>
    </w:p>
    <w:p w14:paraId="1CB7A8FA" w14:textId="1DAF6094" w:rsidR="00081415" w:rsidRPr="0000340A" w:rsidRDefault="00081415" w:rsidP="00081415">
      <w:pPr>
        <w:rPr>
          <w:rFonts w:ascii="Garamond" w:hAnsi="Garamond"/>
          <w:sz w:val="28"/>
        </w:rPr>
      </w:pPr>
      <w:r w:rsidRPr="0000340A">
        <w:rPr>
          <w:rFonts w:ascii="Garamond" w:hAnsi="Garamond"/>
          <w:sz w:val="28"/>
        </w:rPr>
        <w:t xml:space="preserve">The resource is designed so that it </w:t>
      </w:r>
      <w:r>
        <w:rPr>
          <w:rFonts w:ascii="Garamond" w:hAnsi="Garamond"/>
          <w:sz w:val="28"/>
        </w:rPr>
        <w:t>can</w:t>
      </w:r>
      <w:r w:rsidRPr="0000340A">
        <w:rPr>
          <w:rFonts w:ascii="Garamond" w:hAnsi="Garamond"/>
          <w:sz w:val="28"/>
        </w:rPr>
        <w:t xml:space="preserve"> be revisited multiple times, or used by pupils independently, to develop a bank of revision </w:t>
      </w:r>
      <w:r w:rsidR="00F514BF">
        <w:rPr>
          <w:rFonts w:ascii="Garamond" w:hAnsi="Garamond"/>
          <w:sz w:val="28"/>
        </w:rPr>
        <w:t xml:space="preserve">essay plans </w:t>
      </w:r>
      <w:r w:rsidRPr="0000340A">
        <w:rPr>
          <w:rFonts w:ascii="Garamond" w:hAnsi="Garamond"/>
          <w:sz w:val="28"/>
        </w:rPr>
        <w:t>over time.</w:t>
      </w:r>
    </w:p>
    <w:p w14:paraId="4CDA3F1C" w14:textId="18E2DCB8" w:rsidR="00081415" w:rsidRPr="0000340A" w:rsidRDefault="00081415" w:rsidP="00081415">
      <w:pPr>
        <w:rPr>
          <w:rFonts w:ascii="Garamond" w:hAnsi="Garamond"/>
          <w:sz w:val="28"/>
        </w:rPr>
      </w:pPr>
      <w:r w:rsidRPr="0000340A">
        <w:rPr>
          <w:rFonts w:ascii="Garamond" w:hAnsi="Garamond"/>
          <w:sz w:val="28"/>
        </w:rPr>
        <w:t xml:space="preserve">One example quotation is provided, taken from The Quotation Bank®: </w:t>
      </w:r>
      <w:r w:rsidR="00FD2507">
        <w:rPr>
          <w:rFonts w:ascii="Garamond" w:hAnsi="Garamond"/>
          <w:sz w:val="28"/>
        </w:rPr>
        <w:t>Lord of the Flies</w:t>
      </w:r>
      <w:r w:rsidRPr="0000340A">
        <w:rPr>
          <w:rFonts w:ascii="Garamond" w:hAnsi="Garamond"/>
          <w:sz w:val="28"/>
        </w:rPr>
        <w:t xml:space="preserve">. </w:t>
      </w:r>
      <w:r w:rsidR="002959E0">
        <w:rPr>
          <w:rFonts w:ascii="Garamond" w:hAnsi="Garamond"/>
          <w:sz w:val="28"/>
        </w:rPr>
        <w:t xml:space="preserve">Three further </w:t>
      </w:r>
      <w:r w:rsidR="00B87C1D">
        <w:rPr>
          <w:rFonts w:ascii="Garamond" w:hAnsi="Garamond"/>
          <w:sz w:val="28"/>
        </w:rPr>
        <w:t xml:space="preserve">The </w:t>
      </w:r>
      <w:r w:rsidR="002959E0">
        <w:rPr>
          <w:rFonts w:ascii="Garamond" w:hAnsi="Garamond"/>
          <w:sz w:val="28"/>
        </w:rPr>
        <w:t>Quotation Bank template boxes are provided for analysis</w:t>
      </w:r>
      <w:r w:rsidR="00BF043E">
        <w:rPr>
          <w:rFonts w:ascii="Garamond" w:hAnsi="Garamond"/>
          <w:sz w:val="28"/>
        </w:rPr>
        <w:t>;</w:t>
      </w:r>
      <w:r w:rsidR="00B87C1D">
        <w:rPr>
          <w:rFonts w:ascii="Garamond" w:hAnsi="Garamond"/>
          <w:sz w:val="28"/>
        </w:rPr>
        <w:t xml:space="preserve"> reference to </w:t>
      </w:r>
      <w:r w:rsidR="00FD2507">
        <w:rPr>
          <w:rFonts w:ascii="Garamond" w:hAnsi="Garamond"/>
          <w:sz w:val="28"/>
        </w:rPr>
        <w:t>Chapter</w:t>
      </w:r>
      <w:r w:rsidR="00B87C1D">
        <w:rPr>
          <w:rFonts w:ascii="Garamond" w:hAnsi="Garamond"/>
          <w:sz w:val="28"/>
        </w:rPr>
        <w:t xml:space="preserve"> </w:t>
      </w:r>
      <w:r w:rsidR="00BF043E">
        <w:rPr>
          <w:rFonts w:ascii="Garamond" w:hAnsi="Garamond"/>
          <w:sz w:val="28"/>
        </w:rPr>
        <w:t>x at the top of each box</w:t>
      </w:r>
      <w:r w:rsidR="00792DEC">
        <w:rPr>
          <w:rFonts w:ascii="Garamond" w:hAnsi="Garamond"/>
          <w:sz w:val="28"/>
        </w:rPr>
        <w:t xml:space="preserve"> allows focus on</w:t>
      </w:r>
      <w:r w:rsidR="00B87C1D">
        <w:rPr>
          <w:rFonts w:ascii="Garamond" w:hAnsi="Garamond"/>
          <w:sz w:val="28"/>
        </w:rPr>
        <w:t xml:space="preserve"> whole text coverage with quotation</w:t>
      </w:r>
      <w:r w:rsidR="00792DEC">
        <w:rPr>
          <w:rFonts w:ascii="Garamond" w:hAnsi="Garamond"/>
          <w:sz w:val="28"/>
        </w:rPr>
        <w:t xml:space="preserve"> choices</w:t>
      </w:r>
      <w:r w:rsidR="00B87C1D">
        <w:rPr>
          <w:rFonts w:ascii="Garamond" w:hAnsi="Garamond"/>
          <w:sz w:val="28"/>
        </w:rPr>
        <w:t>.</w:t>
      </w:r>
      <w:r w:rsidR="00CE68D0">
        <w:rPr>
          <w:rFonts w:ascii="Garamond" w:hAnsi="Garamond"/>
          <w:sz w:val="28"/>
        </w:rPr>
        <w:t xml:space="preserve"> </w:t>
      </w:r>
    </w:p>
    <w:p w14:paraId="6BB3E92A" w14:textId="77777777" w:rsidR="00081415" w:rsidRPr="0000340A" w:rsidRDefault="00081415" w:rsidP="00081415">
      <w:pPr>
        <w:rPr>
          <w:rFonts w:ascii="Garamond" w:hAnsi="Garamond"/>
          <w:sz w:val="28"/>
        </w:rPr>
      </w:pPr>
      <w:r w:rsidRPr="0000340A">
        <w:rPr>
          <w:rFonts w:ascii="Garamond" w:hAnsi="Garamond"/>
          <w:sz w:val="28"/>
        </w:rPr>
        <w:t>When using this resource with your pupils you may wish to give pupils two copies of the handout, so you can model the analysis with the whole class, using a quotation you have chosen, before they work independently.</w:t>
      </w:r>
    </w:p>
    <w:p w14:paraId="7004E1D9" w14:textId="77777777" w:rsidR="00081415" w:rsidRPr="0000340A" w:rsidRDefault="00081415" w:rsidP="00081415">
      <w:pPr>
        <w:rPr>
          <w:rFonts w:ascii="Garamond" w:hAnsi="Garamond"/>
          <w:i/>
          <w:sz w:val="28"/>
        </w:rPr>
      </w:pPr>
      <w:r w:rsidRPr="0000340A">
        <w:rPr>
          <w:rFonts w:ascii="Garamond" w:hAnsi="Garamond"/>
          <w:i/>
          <w:sz w:val="28"/>
        </w:rPr>
        <w:t>Differentiated use of the resource:</w:t>
      </w:r>
    </w:p>
    <w:p w14:paraId="065929C3" w14:textId="77777777" w:rsidR="00081415" w:rsidRPr="0000340A" w:rsidRDefault="00081415" w:rsidP="00081415">
      <w:pPr>
        <w:rPr>
          <w:rFonts w:ascii="Garamond" w:hAnsi="Garamond"/>
          <w:sz w:val="28"/>
        </w:rPr>
      </w:pPr>
      <w:r w:rsidRPr="0000340A">
        <w:rPr>
          <w:rFonts w:ascii="Garamond" w:hAnsi="Garamond"/>
          <w:sz w:val="28"/>
        </w:rPr>
        <w:t>You may wish to give pupils a list of quotations to analyse, particularly where you feel pupils would benefit from more structure and support. The template is provided as a Word document so you can type directly into the document to provide more scaffolding and support if you feel your pupils would benefit from this.</w:t>
      </w:r>
    </w:p>
    <w:p w14:paraId="25A3CEEB" w14:textId="1F1D5A06" w:rsidR="00081415" w:rsidRPr="0000340A" w:rsidRDefault="00081415" w:rsidP="00081415">
      <w:pPr>
        <w:rPr>
          <w:rFonts w:ascii="Garamond" w:hAnsi="Garamond"/>
          <w:sz w:val="28"/>
        </w:rPr>
      </w:pPr>
      <w:r w:rsidRPr="0000340A">
        <w:rPr>
          <w:rFonts w:ascii="Garamond" w:hAnsi="Garamond"/>
          <w:sz w:val="28"/>
        </w:rPr>
        <w:t xml:space="preserve">You may wish to give pupils </w:t>
      </w:r>
      <w:r w:rsidR="00E60C0B">
        <w:rPr>
          <w:rFonts w:ascii="Garamond" w:hAnsi="Garamond"/>
          <w:sz w:val="28"/>
        </w:rPr>
        <w:t xml:space="preserve">instructions that involve developing one point in </w:t>
      </w:r>
      <w:proofErr w:type="gramStart"/>
      <w:r w:rsidR="00E60C0B">
        <w:rPr>
          <w:rFonts w:ascii="Garamond" w:hAnsi="Garamond"/>
          <w:sz w:val="28"/>
        </w:rPr>
        <w:t>great detail</w:t>
      </w:r>
      <w:proofErr w:type="gramEnd"/>
      <w:r w:rsidRPr="0000340A">
        <w:rPr>
          <w:rFonts w:ascii="Garamond" w:hAnsi="Garamond"/>
          <w:sz w:val="28"/>
        </w:rPr>
        <w:t>.</w:t>
      </w:r>
      <w:r w:rsidR="00E60C0B">
        <w:rPr>
          <w:rFonts w:ascii="Garamond" w:hAnsi="Garamond"/>
          <w:sz w:val="28"/>
        </w:rPr>
        <w:t xml:space="preserve"> Alternatively, </w:t>
      </w:r>
      <w:r w:rsidR="00762FFF">
        <w:rPr>
          <w:rFonts w:ascii="Garamond" w:hAnsi="Garamond"/>
          <w:sz w:val="28"/>
        </w:rPr>
        <w:t>pupils could find quotations that provide an alternative interpretation from a previous point.</w:t>
      </w:r>
      <w:r w:rsidRPr="0000340A">
        <w:rPr>
          <w:rFonts w:ascii="Garamond" w:hAnsi="Garamond"/>
          <w:sz w:val="28"/>
        </w:rPr>
        <w:t xml:space="preserve"> This is an activity that could work well in groups.</w:t>
      </w:r>
    </w:p>
    <w:p w14:paraId="1845E63D" w14:textId="08356E1A" w:rsidR="00081415" w:rsidRPr="0000340A" w:rsidRDefault="00081415" w:rsidP="00081415">
      <w:pPr>
        <w:rPr>
          <w:rFonts w:ascii="Garamond" w:hAnsi="Garamond"/>
          <w:sz w:val="28"/>
        </w:rPr>
      </w:pPr>
      <w:r w:rsidRPr="0000340A">
        <w:rPr>
          <w:rFonts w:ascii="Garamond" w:hAnsi="Garamond"/>
          <w:sz w:val="28"/>
        </w:rPr>
        <w:t xml:space="preserve">To stretch pupils, and with your most able pupils, you may ask them to select the quotations </w:t>
      </w:r>
      <w:r w:rsidR="009B054D">
        <w:rPr>
          <w:rFonts w:ascii="Garamond" w:hAnsi="Garamond"/>
          <w:sz w:val="28"/>
        </w:rPr>
        <w:t xml:space="preserve">involving </w:t>
      </w:r>
      <w:r w:rsidR="00FD2507">
        <w:rPr>
          <w:rFonts w:ascii="Garamond" w:hAnsi="Garamond"/>
          <w:sz w:val="28"/>
        </w:rPr>
        <w:t>different narrative forms (speeches, dialogue, 3</w:t>
      </w:r>
      <w:r w:rsidR="00FD2507" w:rsidRPr="00FD2507">
        <w:rPr>
          <w:rFonts w:ascii="Garamond" w:hAnsi="Garamond"/>
          <w:sz w:val="28"/>
          <w:vertAlign w:val="superscript"/>
        </w:rPr>
        <w:t>rd</w:t>
      </w:r>
      <w:r w:rsidR="00FD2507">
        <w:rPr>
          <w:rFonts w:ascii="Garamond" w:hAnsi="Garamond"/>
          <w:sz w:val="28"/>
        </w:rPr>
        <w:t xml:space="preserve"> person narration)</w:t>
      </w:r>
      <w:r w:rsidR="009B054D">
        <w:rPr>
          <w:rFonts w:ascii="Garamond" w:hAnsi="Garamond"/>
          <w:sz w:val="28"/>
        </w:rPr>
        <w:t xml:space="preserve"> to show</w:t>
      </w:r>
      <w:r w:rsidR="00FD2507">
        <w:rPr>
          <w:rFonts w:ascii="Garamond" w:hAnsi="Garamond"/>
          <w:sz w:val="28"/>
        </w:rPr>
        <w:t xml:space="preserve"> increased</w:t>
      </w:r>
      <w:r w:rsidR="009B054D">
        <w:rPr>
          <w:rFonts w:ascii="Garamond" w:hAnsi="Garamond"/>
          <w:sz w:val="28"/>
        </w:rPr>
        <w:t xml:space="preserve"> awareness of </w:t>
      </w:r>
      <w:r w:rsidR="00FD2507">
        <w:rPr>
          <w:rFonts w:ascii="Garamond" w:hAnsi="Garamond"/>
          <w:sz w:val="28"/>
        </w:rPr>
        <w:t>literary</w:t>
      </w:r>
      <w:r w:rsidR="009B054D">
        <w:rPr>
          <w:rFonts w:ascii="Garamond" w:hAnsi="Garamond"/>
          <w:sz w:val="28"/>
        </w:rPr>
        <w:t xml:space="preserve"> effects.</w:t>
      </w:r>
    </w:p>
    <w:p w14:paraId="4C9E75F8" w14:textId="333F4AEE" w:rsidR="00081415" w:rsidRDefault="00081415" w:rsidP="00081415">
      <w:pPr>
        <w:rPr>
          <w:rFonts w:ascii="Garamond" w:hAnsi="Garamond"/>
          <w:sz w:val="28"/>
        </w:rPr>
      </w:pPr>
      <w:r w:rsidRPr="0000340A">
        <w:rPr>
          <w:rFonts w:ascii="Garamond" w:hAnsi="Garamond"/>
          <w:sz w:val="28"/>
        </w:rPr>
        <w:t xml:space="preserve">Pupil-focused instructions are provided </w:t>
      </w:r>
      <w:r>
        <w:rPr>
          <w:rFonts w:ascii="Garamond" w:hAnsi="Garamond"/>
          <w:sz w:val="28"/>
        </w:rPr>
        <w:t xml:space="preserve">below </w:t>
      </w:r>
      <w:r w:rsidRPr="0000340A">
        <w:rPr>
          <w:rFonts w:ascii="Garamond" w:hAnsi="Garamond"/>
          <w:sz w:val="28"/>
        </w:rPr>
        <w:t>if you wish to use this resource for homework or independent learning.</w:t>
      </w:r>
    </w:p>
    <w:p w14:paraId="1E2A52D2" w14:textId="58B80B45" w:rsidR="003F5060" w:rsidRDefault="003F5060" w:rsidP="00081415">
      <w:pPr>
        <w:rPr>
          <w:rFonts w:ascii="Garamond" w:hAnsi="Garamond"/>
          <w:sz w:val="28"/>
        </w:rPr>
      </w:pPr>
    </w:p>
    <w:p w14:paraId="27952CC3" w14:textId="2BDC49EF" w:rsidR="003F5060" w:rsidRDefault="003F5060" w:rsidP="00081415">
      <w:pPr>
        <w:rPr>
          <w:rFonts w:ascii="Garamond" w:hAnsi="Garamond"/>
          <w:i/>
          <w:sz w:val="28"/>
        </w:rPr>
      </w:pPr>
      <w:r>
        <w:rPr>
          <w:rFonts w:ascii="Garamond" w:hAnsi="Garamond"/>
          <w:i/>
          <w:sz w:val="28"/>
        </w:rPr>
        <w:t>Further activities:</w:t>
      </w:r>
    </w:p>
    <w:p w14:paraId="3D0D271F" w14:textId="07F668CA" w:rsidR="003F5060" w:rsidRDefault="004E46D0" w:rsidP="004E46D0">
      <w:pPr>
        <w:pStyle w:val="ListParagraph"/>
        <w:numPr>
          <w:ilvl w:val="0"/>
          <w:numId w:val="6"/>
        </w:numPr>
        <w:rPr>
          <w:rFonts w:ascii="Garamond" w:hAnsi="Garamond"/>
          <w:sz w:val="28"/>
        </w:rPr>
      </w:pPr>
      <w:r>
        <w:rPr>
          <w:rFonts w:ascii="Garamond" w:hAnsi="Garamond"/>
          <w:sz w:val="28"/>
        </w:rPr>
        <w:t xml:space="preserve">Once the activity is complete, pupils could discuss how to structure the </w:t>
      </w:r>
      <w:r w:rsidR="00273413">
        <w:rPr>
          <w:rFonts w:ascii="Garamond" w:hAnsi="Garamond"/>
          <w:sz w:val="28"/>
        </w:rPr>
        <w:t xml:space="preserve">10-12 bullet points they now have – should they join them chronologically to show the </w:t>
      </w:r>
      <w:r w:rsidR="00FD2507">
        <w:rPr>
          <w:rFonts w:ascii="Garamond" w:hAnsi="Garamond"/>
          <w:sz w:val="28"/>
        </w:rPr>
        <w:t>portrayal of savage behaviour</w:t>
      </w:r>
      <w:r w:rsidR="00FD1E1B">
        <w:rPr>
          <w:rFonts w:ascii="Garamond" w:hAnsi="Garamond"/>
          <w:sz w:val="28"/>
        </w:rPr>
        <w:t xml:space="preserve"> </w:t>
      </w:r>
      <w:r w:rsidR="00273413">
        <w:rPr>
          <w:rFonts w:ascii="Garamond" w:hAnsi="Garamond"/>
          <w:sz w:val="28"/>
        </w:rPr>
        <w:t xml:space="preserve">throughout the </w:t>
      </w:r>
      <w:r w:rsidR="00FD2507">
        <w:rPr>
          <w:rFonts w:ascii="Garamond" w:hAnsi="Garamond"/>
          <w:sz w:val="28"/>
        </w:rPr>
        <w:t>novel</w:t>
      </w:r>
      <w:r w:rsidR="00273413">
        <w:rPr>
          <w:rFonts w:ascii="Garamond" w:hAnsi="Garamond"/>
          <w:sz w:val="28"/>
        </w:rPr>
        <w:t>, or are there other ways they could group them?</w:t>
      </w:r>
    </w:p>
    <w:p w14:paraId="5E865709" w14:textId="028876D8" w:rsidR="00081415" w:rsidRPr="00BA5FF2" w:rsidRDefault="003130DE" w:rsidP="00081415">
      <w:pPr>
        <w:pStyle w:val="ListParagraph"/>
        <w:numPr>
          <w:ilvl w:val="0"/>
          <w:numId w:val="6"/>
        </w:numPr>
        <w:rPr>
          <w:rFonts w:ascii="Garamond" w:hAnsi="Garamond"/>
          <w:b/>
          <w:sz w:val="28"/>
        </w:rPr>
      </w:pPr>
      <w:r w:rsidRPr="00BA5FF2">
        <w:rPr>
          <w:rFonts w:ascii="Garamond" w:hAnsi="Garamond"/>
          <w:sz w:val="28"/>
        </w:rPr>
        <w:t>Use in essays on – how could the material on this essay plan be adapted to answer different exam questions</w:t>
      </w:r>
      <w:r w:rsidR="00BA5FF2" w:rsidRPr="00BA5FF2">
        <w:rPr>
          <w:rFonts w:ascii="Garamond" w:hAnsi="Garamond"/>
          <w:sz w:val="28"/>
        </w:rPr>
        <w:t>?</w:t>
      </w:r>
    </w:p>
    <w:p w14:paraId="62C5E961" w14:textId="5AF19A41" w:rsidR="00081415" w:rsidRDefault="00081415" w:rsidP="00081415">
      <w:pPr>
        <w:rPr>
          <w:rFonts w:ascii="Garamond" w:hAnsi="Garamond"/>
          <w:b/>
          <w:sz w:val="28"/>
        </w:rPr>
      </w:pPr>
    </w:p>
    <w:p w14:paraId="5D972AC5" w14:textId="229326CE" w:rsidR="00081415" w:rsidRPr="00C02C17" w:rsidRDefault="00081415" w:rsidP="00081415">
      <w:pPr>
        <w:rPr>
          <w:rFonts w:ascii="Garamond" w:hAnsi="Garamond"/>
          <w:b/>
          <w:sz w:val="28"/>
        </w:rPr>
      </w:pPr>
      <w:r>
        <w:rPr>
          <w:rFonts w:ascii="Garamond" w:hAnsi="Garamond"/>
          <w:b/>
          <w:sz w:val="28"/>
        </w:rPr>
        <w:lastRenderedPageBreak/>
        <w:t xml:space="preserve">The </w:t>
      </w:r>
      <w:r w:rsidRPr="00C02C17">
        <w:rPr>
          <w:rFonts w:ascii="Garamond" w:hAnsi="Garamond"/>
          <w:b/>
          <w:sz w:val="28"/>
        </w:rPr>
        <w:t xml:space="preserve">Quotation </w:t>
      </w:r>
      <w:r>
        <w:rPr>
          <w:rFonts w:ascii="Garamond" w:hAnsi="Garamond"/>
          <w:b/>
          <w:sz w:val="28"/>
        </w:rPr>
        <w:t xml:space="preserve">Bank </w:t>
      </w:r>
      <w:r w:rsidR="00CD75DB">
        <w:rPr>
          <w:rFonts w:ascii="Garamond" w:hAnsi="Garamond"/>
          <w:b/>
          <w:sz w:val="28"/>
        </w:rPr>
        <w:t>Essay plan</w:t>
      </w:r>
      <w:r w:rsidRPr="00C02C17">
        <w:rPr>
          <w:rFonts w:ascii="Garamond" w:hAnsi="Garamond"/>
          <w:b/>
          <w:sz w:val="28"/>
        </w:rPr>
        <w:t>!</w:t>
      </w:r>
    </w:p>
    <w:tbl>
      <w:tblPr>
        <w:tblStyle w:val="TableGrid"/>
        <w:tblW w:w="0" w:type="auto"/>
        <w:jc w:val="cente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shd w:val="clear" w:color="0070C0" w:fill="auto"/>
        <w:tblLook w:val="04A0" w:firstRow="1" w:lastRow="0" w:firstColumn="1" w:lastColumn="0" w:noHBand="0" w:noVBand="1"/>
      </w:tblPr>
      <w:tblGrid>
        <w:gridCol w:w="943"/>
        <w:gridCol w:w="11092"/>
      </w:tblGrid>
      <w:tr w:rsidR="00081415" w14:paraId="6EA82133" w14:textId="77777777" w:rsidTr="00FD2507">
        <w:trPr>
          <w:trHeight w:val="1185"/>
          <w:jc w:val="center"/>
        </w:trPr>
        <w:tc>
          <w:tcPr>
            <w:tcW w:w="943" w:type="dxa"/>
            <w:shd w:val="clear" w:color="0070C0" w:fill="auto"/>
            <w:vAlign w:val="center"/>
          </w:tcPr>
          <w:p w14:paraId="0B509D10" w14:textId="77777777" w:rsidR="00081415" w:rsidRPr="00FD2507" w:rsidRDefault="00081415" w:rsidP="00D55156">
            <w:pPr>
              <w:jc w:val="center"/>
              <w:rPr>
                <w:rFonts w:ascii="Garamond" w:hAnsi="Garamond"/>
                <w:b/>
                <w:color w:val="ED7D31" w:themeColor="accent2"/>
                <w:sz w:val="28"/>
                <w:szCs w:val="20"/>
              </w:rPr>
            </w:pPr>
            <w:r w:rsidRPr="00FD2507">
              <w:rPr>
                <w:rFonts w:ascii="Garamond" w:hAnsi="Garamond"/>
                <w:b/>
                <w:color w:val="ED7D31" w:themeColor="accent2"/>
                <w:sz w:val="28"/>
                <w:szCs w:val="20"/>
              </w:rPr>
              <w:t>A01</w:t>
            </w:r>
          </w:p>
        </w:tc>
        <w:tc>
          <w:tcPr>
            <w:tcW w:w="11092" w:type="dxa"/>
            <w:shd w:val="clear" w:color="0070C0" w:fill="auto"/>
          </w:tcPr>
          <w:p w14:paraId="2EA62BF5" w14:textId="77777777" w:rsidR="00081415" w:rsidRPr="00FD2507" w:rsidRDefault="00081415" w:rsidP="00D55156">
            <w:pPr>
              <w:rPr>
                <w:rFonts w:ascii="Garamond" w:hAnsi="Garamond"/>
                <w:color w:val="ED7D31" w:themeColor="accent2"/>
                <w:sz w:val="28"/>
                <w:szCs w:val="20"/>
              </w:rPr>
            </w:pPr>
            <w:r w:rsidRPr="00FD2507">
              <w:rPr>
                <w:rFonts w:ascii="Garamond" w:hAnsi="Garamond"/>
                <w:color w:val="ED7D31" w:themeColor="accent2"/>
                <w:sz w:val="28"/>
                <w:szCs w:val="20"/>
              </w:rPr>
              <w:t>Read, understand and respond to texts. Students should be able to:</w:t>
            </w:r>
          </w:p>
          <w:p w14:paraId="37F111DF" w14:textId="77777777" w:rsidR="00081415" w:rsidRPr="00FD2507" w:rsidRDefault="00081415" w:rsidP="00081415">
            <w:pPr>
              <w:pStyle w:val="ListParagraph"/>
              <w:numPr>
                <w:ilvl w:val="0"/>
                <w:numId w:val="2"/>
              </w:numPr>
              <w:rPr>
                <w:rFonts w:ascii="Garamond" w:hAnsi="Garamond"/>
                <w:color w:val="ED7D31" w:themeColor="accent2"/>
                <w:sz w:val="28"/>
                <w:szCs w:val="20"/>
              </w:rPr>
            </w:pPr>
            <w:r w:rsidRPr="00FD2507">
              <w:rPr>
                <w:rFonts w:ascii="Garamond" w:hAnsi="Garamond"/>
                <w:color w:val="ED7D31" w:themeColor="accent2"/>
                <w:sz w:val="28"/>
                <w:szCs w:val="20"/>
              </w:rPr>
              <w:t xml:space="preserve">Maintain a critical style and develop an </w:t>
            </w:r>
            <w:r w:rsidRPr="00FD2507">
              <w:rPr>
                <w:rFonts w:ascii="Garamond" w:hAnsi="Garamond"/>
                <w:b/>
                <w:i/>
                <w:color w:val="ED7D31" w:themeColor="accent2"/>
                <w:sz w:val="28"/>
                <w:szCs w:val="20"/>
              </w:rPr>
              <w:t>informed personal response</w:t>
            </w:r>
          </w:p>
          <w:p w14:paraId="364776DF" w14:textId="77777777" w:rsidR="00081415" w:rsidRPr="00FD2507" w:rsidRDefault="00081415" w:rsidP="00081415">
            <w:pPr>
              <w:pStyle w:val="ListParagraph"/>
              <w:numPr>
                <w:ilvl w:val="0"/>
                <w:numId w:val="2"/>
              </w:numPr>
              <w:rPr>
                <w:rFonts w:ascii="Garamond" w:hAnsi="Garamond"/>
                <w:color w:val="ED7D31" w:themeColor="accent2"/>
                <w:sz w:val="28"/>
                <w:szCs w:val="20"/>
              </w:rPr>
            </w:pPr>
            <w:r w:rsidRPr="00FD2507">
              <w:rPr>
                <w:rFonts w:ascii="Garamond" w:hAnsi="Garamond"/>
                <w:color w:val="ED7D31" w:themeColor="accent2"/>
                <w:sz w:val="28"/>
                <w:szCs w:val="20"/>
              </w:rPr>
              <w:t xml:space="preserve">Use textual references, </w:t>
            </w:r>
            <w:r w:rsidRPr="00FD2507">
              <w:rPr>
                <w:rFonts w:ascii="Garamond" w:hAnsi="Garamond"/>
                <w:b/>
                <w:i/>
                <w:color w:val="ED7D31" w:themeColor="accent2"/>
                <w:sz w:val="28"/>
                <w:szCs w:val="20"/>
              </w:rPr>
              <w:t>including quotations</w:t>
            </w:r>
            <w:r w:rsidRPr="00FD2507">
              <w:rPr>
                <w:rFonts w:ascii="Garamond" w:hAnsi="Garamond"/>
                <w:color w:val="ED7D31" w:themeColor="accent2"/>
                <w:sz w:val="28"/>
                <w:szCs w:val="20"/>
              </w:rPr>
              <w:t xml:space="preserve">, to support and illustrate </w:t>
            </w:r>
            <w:r w:rsidRPr="00FD2507">
              <w:rPr>
                <w:rFonts w:ascii="Garamond" w:hAnsi="Garamond"/>
                <w:b/>
                <w:i/>
                <w:color w:val="ED7D31" w:themeColor="accent2"/>
                <w:sz w:val="28"/>
                <w:szCs w:val="20"/>
              </w:rPr>
              <w:t>interpretations</w:t>
            </w:r>
            <w:r w:rsidRPr="00FD2507">
              <w:rPr>
                <w:rFonts w:ascii="Garamond" w:hAnsi="Garamond"/>
                <w:color w:val="ED7D31" w:themeColor="accent2"/>
                <w:sz w:val="28"/>
                <w:szCs w:val="20"/>
              </w:rPr>
              <w:t xml:space="preserve">. </w:t>
            </w:r>
          </w:p>
        </w:tc>
      </w:tr>
      <w:tr w:rsidR="00081415" w14:paraId="03CF5567" w14:textId="77777777" w:rsidTr="00FD2507">
        <w:trPr>
          <w:trHeight w:val="650"/>
          <w:jc w:val="center"/>
        </w:trPr>
        <w:tc>
          <w:tcPr>
            <w:tcW w:w="943" w:type="dxa"/>
            <w:shd w:val="clear" w:color="0070C0" w:fill="auto"/>
            <w:vAlign w:val="center"/>
          </w:tcPr>
          <w:p w14:paraId="430E99B6" w14:textId="77777777" w:rsidR="00081415" w:rsidRPr="00FD2507" w:rsidRDefault="00081415" w:rsidP="00D55156">
            <w:pPr>
              <w:jc w:val="center"/>
              <w:rPr>
                <w:rFonts w:ascii="Garamond" w:hAnsi="Garamond"/>
                <w:b/>
                <w:color w:val="ED7D31" w:themeColor="accent2"/>
                <w:sz w:val="28"/>
                <w:szCs w:val="20"/>
              </w:rPr>
            </w:pPr>
            <w:r w:rsidRPr="00FD2507">
              <w:rPr>
                <w:rFonts w:ascii="Garamond" w:hAnsi="Garamond"/>
                <w:b/>
                <w:color w:val="ED7D31" w:themeColor="accent2"/>
                <w:sz w:val="28"/>
                <w:szCs w:val="20"/>
              </w:rPr>
              <w:t>A02</w:t>
            </w:r>
          </w:p>
        </w:tc>
        <w:tc>
          <w:tcPr>
            <w:tcW w:w="11092" w:type="dxa"/>
            <w:shd w:val="clear" w:color="0070C0" w:fill="auto"/>
          </w:tcPr>
          <w:p w14:paraId="222BC272" w14:textId="77777777" w:rsidR="00081415" w:rsidRPr="00FD2507" w:rsidRDefault="00081415" w:rsidP="00D55156">
            <w:pPr>
              <w:rPr>
                <w:rFonts w:ascii="Garamond" w:hAnsi="Garamond"/>
                <w:color w:val="ED7D31" w:themeColor="accent2"/>
                <w:sz w:val="28"/>
                <w:szCs w:val="20"/>
              </w:rPr>
            </w:pPr>
            <w:r w:rsidRPr="00FD2507">
              <w:rPr>
                <w:rFonts w:ascii="Garamond" w:hAnsi="Garamond"/>
                <w:color w:val="ED7D31" w:themeColor="accent2"/>
                <w:sz w:val="28"/>
                <w:szCs w:val="20"/>
              </w:rPr>
              <w:t xml:space="preserve">Analyse the </w:t>
            </w:r>
            <w:r w:rsidRPr="00FD2507">
              <w:rPr>
                <w:rFonts w:ascii="Garamond" w:hAnsi="Garamond"/>
                <w:b/>
                <w:i/>
                <w:color w:val="ED7D31" w:themeColor="accent2"/>
                <w:sz w:val="28"/>
                <w:szCs w:val="20"/>
              </w:rPr>
              <w:t>Language, Form and Structure</w:t>
            </w:r>
            <w:r w:rsidRPr="00FD2507">
              <w:rPr>
                <w:rFonts w:ascii="Garamond" w:hAnsi="Garamond"/>
                <w:color w:val="ED7D31" w:themeColor="accent2"/>
                <w:sz w:val="28"/>
                <w:szCs w:val="20"/>
              </w:rPr>
              <w:t xml:space="preserve"> used by a writer to </w:t>
            </w:r>
            <w:r w:rsidRPr="00FD2507">
              <w:rPr>
                <w:rFonts w:ascii="Garamond" w:hAnsi="Garamond"/>
                <w:b/>
                <w:i/>
                <w:color w:val="ED7D31" w:themeColor="accent2"/>
                <w:sz w:val="28"/>
                <w:szCs w:val="20"/>
              </w:rPr>
              <w:t>create meanings and effects</w:t>
            </w:r>
            <w:r w:rsidRPr="00FD2507">
              <w:rPr>
                <w:rFonts w:ascii="Garamond" w:hAnsi="Garamond"/>
                <w:color w:val="ED7D31" w:themeColor="accent2"/>
                <w:sz w:val="28"/>
                <w:szCs w:val="20"/>
              </w:rPr>
              <w:t xml:space="preserve">, using </w:t>
            </w:r>
            <w:r w:rsidRPr="00FD2507">
              <w:rPr>
                <w:rFonts w:ascii="Garamond" w:hAnsi="Garamond"/>
                <w:b/>
                <w:i/>
                <w:color w:val="ED7D31" w:themeColor="accent2"/>
                <w:sz w:val="28"/>
                <w:szCs w:val="20"/>
              </w:rPr>
              <w:t>relevant subject terminology</w:t>
            </w:r>
            <w:r w:rsidRPr="00FD2507">
              <w:rPr>
                <w:rFonts w:ascii="Garamond" w:hAnsi="Garamond"/>
                <w:color w:val="ED7D31" w:themeColor="accent2"/>
                <w:sz w:val="28"/>
                <w:szCs w:val="20"/>
              </w:rPr>
              <w:t xml:space="preserve"> where appropriate. </w:t>
            </w:r>
          </w:p>
        </w:tc>
      </w:tr>
    </w:tbl>
    <w:p w14:paraId="440BF68E" w14:textId="77777777" w:rsidR="00081415" w:rsidRDefault="00081415" w:rsidP="00081415">
      <w:pPr>
        <w:rPr>
          <w:rFonts w:ascii="Garamond" w:hAnsi="Garamond"/>
          <w:sz w:val="28"/>
        </w:rPr>
      </w:pPr>
    </w:p>
    <w:p w14:paraId="19FE90E3" w14:textId="77777777" w:rsidR="00081415" w:rsidRPr="00C02C17" w:rsidRDefault="00081415" w:rsidP="00081415">
      <w:pPr>
        <w:rPr>
          <w:rFonts w:ascii="Garamond" w:hAnsi="Garamond"/>
          <w:sz w:val="26"/>
          <w:szCs w:val="26"/>
        </w:rPr>
      </w:pPr>
      <w:r w:rsidRPr="00C02C17">
        <w:rPr>
          <w:rFonts w:ascii="Garamond" w:hAnsi="Garamond"/>
          <w:sz w:val="26"/>
          <w:szCs w:val="26"/>
        </w:rPr>
        <w:t>This activity allows you to show off all your analytical and interpretative skills!</w:t>
      </w:r>
    </w:p>
    <w:p w14:paraId="56090C23" w14:textId="77777777" w:rsidR="00081415" w:rsidRPr="00C02C17" w:rsidRDefault="00081415" w:rsidP="00081415">
      <w:pPr>
        <w:pStyle w:val="ListParagraph"/>
        <w:numPr>
          <w:ilvl w:val="0"/>
          <w:numId w:val="3"/>
        </w:numPr>
        <w:rPr>
          <w:rFonts w:ascii="Garamond" w:hAnsi="Garamond"/>
          <w:sz w:val="26"/>
          <w:szCs w:val="26"/>
        </w:rPr>
      </w:pPr>
      <w:r w:rsidRPr="00C02C17">
        <w:rPr>
          <w:rFonts w:ascii="Garamond" w:hAnsi="Garamond"/>
          <w:sz w:val="26"/>
          <w:szCs w:val="26"/>
        </w:rPr>
        <w:t>Choose a quotation from the text</w:t>
      </w:r>
    </w:p>
    <w:p w14:paraId="342372FB" w14:textId="77777777" w:rsidR="00081415" w:rsidRPr="00C02C17" w:rsidRDefault="00081415" w:rsidP="00081415">
      <w:pPr>
        <w:pStyle w:val="ListParagraph"/>
        <w:rPr>
          <w:rFonts w:ascii="Garamond" w:hAnsi="Garamond"/>
          <w:sz w:val="26"/>
          <w:szCs w:val="26"/>
        </w:rPr>
      </w:pPr>
    </w:p>
    <w:p w14:paraId="4EFEDFF9" w14:textId="77777777" w:rsidR="00081415" w:rsidRPr="00C02C17" w:rsidRDefault="00081415" w:rsidP="00081415">
      <w:pPr>
        <w:pStyle w:val="ListParagraph"/>
        <w:numPr>
          <w:ilvl w:val="0"/>
          <w:numId w:val="3"/>
        </w:numPr>
        <w:rPr>
          <w:rFonts w:ascii="Garamond" w:hAnsi="Garamond"/>
          <w:sz w:val="26"/>
          <w:szCs w:val="26"/>
        </w:rPr>
      </w:pPr>
      <w:r w:rsidRPr="00C02C17">
        <w:rPr>
          <w:rFonts w:ascii="Garamond" w:hAnsi="Garamond"/>
          <w:sz w:val="26"/>
          <w:szCs w:val="26"/>
        </w:rPr>
        <w:t>Use the headings in the blank quotation box to help you analyse and interpret the quotation</w:t>
      </w:r>
    </w:p>
    <w:p w14:paraId="22E336AA" w14:textId="131EB865" w:rsidR="00081415" w:rsidRPr="00C02C17" w:rsidRDefault="00081415" w:rsidP="00081415">
      <w:pPr>
        <w:pStyle w:val="ListParagraph"/>
        <w:numPr>
          <w:ilvl w:val="0"/>
          <w:numId w:val="4"/>
        </w:numPr>
        <w:rPr>
          <w:rFonts w:ascii="Garamond" w:hAnsi="Garamond"/>
          <w:sz w:val="26"/>
          <w:szCs w:val="26"/>
        </w:rPr>
      </w:pPr>
      <w:r w:rsidRPr="00C02C17">
        <w:rPr>
          <w:rFonts w:ascii="Garamond" w:hAnsi="Garamond"/>
          <w:sz w:val="26"/>
          <w:szCs w:val="26"/>
        </w:rPr>
        <w:t xml:space="preserve">Interpretation – Give your own personal response to the quotation. What does it suggest about a key theme or </w:t>
      </w:r>
      <w:r>
        <w:rPr>
          <w:rFonts w:ascii="Garamond" w:hAnsi="Garamond"/>
          <w:sz w:val="26"/>
          <w:szCs w:val="26"/>
        </w:rPr>
        <w:t>idea</w:t>
      </w:r>
      <w:r w:rsidRPr="00C02C17">
        <w:rPr>
          <w:rFonts w:ascii="Garamond" w:hAnsi="Garamond"/>
          <w:sz w:val="26"/>
          <w:szCs w:val="26"/>
        </w:rPr>
        <w:t xml:space="preserve">? What message is it conveying to the </w:t>
      </w:r>
      <w:r>
        <w:rPr>
          <w:rFonts w:ascii="Garamond" w:hAnsi="Garamond"/>
          <w:sz w:val="26"/>
          <w:szCs w:val="26"/>
        </w:rPr>
        <w:t>reader</w:t>
      </w:r>
      <w:r w:rsidRPr="00C02C17">
        <w:rPr>
          <w:rFonts w:ascii="Garamond" w:hAnsi="Garamond"/>
          <w:sz w:val="26"/>
          <w:szCs w:val="26"/>
        </w:rPr>
        <w:t>? You may want to include a brief contextual comment here if you like.</w:t>
      </w:r>
    </w:p>
    <w:p w14:paraId="01B4DE1F" w14:textId="77777777" w:rsidR="00081415" w:rsidRPr="00C02C17" w:rsidRDefault="00081415" w:rsidP="00081415">
      <w:pPr>
        <w:pStyle w:val="ListParagraph"/>
        <w:numPr>
          <w:ilvl w:val="0"/>
          <w:numId w:val="4"/>
        </w:numPr>
        <w:rPr>
          <w:rFonts w:ascii="Garamond" w:hAnsi="Garamond"/>
          <w:sz w:val="26"/>
          <w:szCs w:val="26"/>
        </w:rPr>
      </w:pPr>
      <w:r w:rsidRPr="00C02C17">
        <w:rPr>
          <w:rFonts w:ascii="Garamond" w:hAnsi="Garamond"/>
          <w:sz w:val="26"/>
          <w:szCs w:val="26"/>
        </w:rPr>
        <w:t>Technique – What literary techniques are present in the quotation? This is just a list of techniques – you don’t need to analyse them at this point.</w:t>
      </w:r>
    </w:p>
    <w:p w14:paraId="12B9EDE2" w14:textId="77777777" w:rsidR="00081415" w:rsidRPr="00C02C17" w:rsidRDefault="00081415" w:rsidP="00081415">
      <w:pPr>
        <w:pStyle w:val="ListParagraph"/>
        <w:numPr>
          <w:ilvl w:val="0"/>
          <w:numId w:val="4"/>
        </w:numPr>
        <w:rPr>
          <w:rFonts w:ascii="Garamond" w:hAnsi="Garamond"/>
          <w:sz w:val="26"/>
          <w:szCs w:val="26"/>
        </w:rPr>
      </w:pPr>
      <w:r w:rsidRPr="00C02C17">
        <w:rPr>
          <w:rFonts w:ascii="Garamond" w:hAnsi="Garamond"/>
          <w:sz w:val="26"/>
          <w:szCs w:val="26"/>
        </w:rPr>
        <w:t xml:space="preserve">Analysis – Break down the quotation into smaller parts and analyse the effect of language, form or structure. Aim for three different analytical points, covering three different techniques. </w:t>
      </w:r>
    </w:p>
    <w:p w14:paraId="01E7A770" w14:textId="77777777" w:rsidR="00081415" w:rsidRPr="00C02C17" w:rsidRDefault="00081415" w:rsidP="00081415">
      <w:pPr>
        <w:pStyle w:val="ListParagraph"/>
        <w:numPr>
          <w:ilvl w:val="0"/>
          <w:numId w:val="4"/>
        </w:numPr>
        <w:rPr>
          <w:rFonts w:ascii="Garamond" w:hAnsi="Garamond"/>
          <w:sz w:val="26"/>
          <w:szCs w:val="26"/>
        </w:rPr>
      </w:pPr>
      <w:r w:rsidRPr="00C02C17">
        <w:rPr>
          <w:rFonts w:ascii="Garamond" w:hAnsi="Garamond"/>
          <w:sz w:val="26"/>
          <w:szCs w:val="26"/>
        </w:rPr>
        <w:t>Use in essays on…. – Which possible exam questions or themes might this quotation be useful for?</w:t>
      </w:r>
    </w:p>
    <w:p w14:paraId="2F0F1DE0" w14:textId="77777777" w:rsidR="00081415" w:rsidRPr="00C02C17" w:rsidRDefault="00081415" w:rsidP="00081415">
      <w:pPr>
        <w:pStyle w:val="ListParagraph"/>
        <w:ind w:left="1440"/>
        <w:rPr>
          <w:rFonts w:ascii="Garamond" w:hAnsi="Garamond"/>
          <w:sz w:val="26"/>
          <w:szCs w:val="26"/>
        </w:rPr>
      </w:pPr>
    </w:p>
    <w:p w14:paraId="71F9D7F7" w14:textId="02791F15" w:rsidR="00081415" w:rsidRDefault="00081415" w:rsidP="00081415">
      <w:pPr>
        <w:pStyle w:val="ListParagraph"/>
        <w:numPr>
          <w:ilvl w:val="0"/>
          <w:numId w:val="3"/>
        </w:numPr>
        <w:rPr>
          <w:rFonts w:ascii="Garamond" w:hAnsi="Garamond"/>
          <w:sz w:val="26"/>
          <w:szCs w:val="26"/>
        </w:rPr>
      </w:pPr>
      <w:r w:rsidRPr="00C02C17">
        <w:rPr>
          <w:rFonts w:ascii="Garamond" w:hAnsi="Garamond"/>
          <w:sz w:val="26"/>
          <w:szCs w:val="26"/>
        </w:rPr>
        <w:t>Once you have analysed the quotation</w:t>
      </w:r>
      <w:r w:rsidR="00BA5FF2">
        <w:rPr>
          <w:rFonts w:ascii="Garamond" w:hAnsi="Garamond"/>
          <w:sz w:val="26"/>
          <w:szCs w:val="26"/>
        </w:rPr>
        <w:t>s</w:t>
      </w:r>
      <w:r w:rsidRPr="00C02C17">
        <w:rPr>
          <w:rFonts w:ascii="Garamond" w:hAnsi="Garamond"/>
          <w:sz w:val="26"/>
          <w:szCs w:val="26"/>
        </w:rPr>
        <w:t xml:space="preserve"> in </w:t>
      </w:r>
      <w:r>
        <w:rPr>
          <w:rFonts w:ascii="Garamond" w:hAnsi="Garamond"/>
          <w:sz w:val="26"/>
          <w:szCs w:val="26"/>
        </w:rPr>
        <w:t>detail</w:t>
      </w:r>
      <w:r w:rsidRPr="00C02C17">
        <w:rPr>
          <w:rFonts w:ascii="Garamond" w:hAnsi="Garamond"/>
          <w:sz w:val="26"/>
          <w:szCs w:val="26"/>
        </w:rPr>
        <w:t xml:space="preserve">, use the points you have made to </w:t>
      </w:r>
      <w:r w:rsidR="00BA5FF2">
        <w:rPr>
          <w:rFonts w:ascii="Garamond" w:hAnsi="Garamond"/>
          <w:sz w:val="26"/>
          <w:szCs w:val="26"/>
        </w:rPr>
        <w:t xml:space="preserve">plan </w:t>
      </w:r>
      <w:r w:rsidR="004900E5">
        <w:rPr>
          <w:rFonts w:ascii="Garamond" w:hAnsi="Garamond"/>
          <w:sz w:val="26"/>
          <w:szCs w:val="26"/>
        </w:rPr>
        <w:t>an essay to the question set.</w:t>
      </w:r>
    </w:p>
    <w:p w14:paraId="6BC94AF9" w14:textId="77777777" w:rsidR="00CD75DB" w:rsidRDefault="00CD75DB" w:rsidP="00CD75DB">
      <w:pPr>
        <w:pStyle w:val="ListParagraph"/>
        <w:rPr>
          <w:rFonts w:ascii="Garamond" w:hAnsi="Garamond"/>
          <w:sz w:val="26"/>
          <w:szCs w:val="26"/>
        </w:rPr>
      </w:pPr>
    </w:p>
    <w:p w14:paraId="276AFE43" w14:textId="545C161D" w:rsidR="004900E5" w:rsidRPr="004900E5" w:rsidRDefault="004900E5" w:rsidP="004900E5">
      <w:pPr>
        <w:pStyle w:val="ListParagraph"/>
        <w:numPr>
          <w:ilvl w:val="0"/>
          <w:numId w:val="3"/>
        </w:numPr>
        <w:rPr>
          <w:rFonts w:ascii="Garamond" w:hAnsi="Garamond"/>
          <w:sz w:val="26"/>
          <w:szCs w:val="26"/>
        </w:rPr>
      </w:pPr>
      <w:r>
        <w:rPr>
          <w:rFonts w:ascii="Garamond" w:hAnsi="Garamond"/>
          <w:sz w:val="26"/>
          <w:szCs w:val="26"/>
        </w:rPr>
        <w:t xml:space="preserve">Write </w:t>
      </w:r>
      <w:r w:rsidR="00CD75DB">
        <w:rPr>
          <w:rFonts w:ascii="Garamond" w:hAnsi="Garamond"/>
          <w:sz w:val="26"/>
          <w:szCs w:val="26"/>
        </w:rPr>
        <w:t>the essay</w:t>
      </w:r>
    </w:p>
    <w:p w14:paraId="18DF1B6A" w14:textId="77777777" w:rsidR="00081415" w:rsidRPr="00C02C17" w:rsidRDefault="00081415" w:rsidP="00081415">
      <w:pPr>
        <w:pStyle w:val="ListParagraph"/>
        <w:numPr>
          <w:ilvl w:val="0"/>
          <w:numId w:val="5"/>
        </w:numPr>
        <w:rPr>
          <w:rFonts w:ascii="Garamond" w:hAnsi="Garamond"/>
          <w:sz w:val="26"/>
          <w:szCs w:val="26"/>
        </w:rPr>
      </w:pPr>
      <w:r w:rsidRPr="00C02C17">
        <w:rPr>
          <w:rFonts w:ascii="Garamond" w:hAnsi="Garamond"/>
          <w:sz w:val="26"/>
          <w:szCs w:val="26"/>
        </w:rPr>
        <w:t xml:space="preserve">Make sure the first sentence answers the question and gives a clear interpretation – try to use the terms in the question in your answer. </w:t>
      </w:r>
    </w:p>
    <w:p w14:paraId="422B6E93" w14:textId="77777777" w:rsidR="00081415" w:rsidRPr="00C02C17" w:rsidRDefault="00081415" w:rsidP="00081415">
      <w:pPr>
        <w:pStyle w:val="ListParagraph"/>
        <w:numPr>
          <w:ilvl w:val="0"/>
          <w:numId w:val="5"/>
        </w:numPr>
        <w:rPr>
          <w:rFonts w:ascii="Garamond" w:hAnsi="Garamond"/>
          <w:sz w:val="26"/>
          <w:szCs w:val="26"/>
        </w:rPr>
      </w:pPr>
      <w:r w:rsidRPr="00C02C17">
        <w:rPr>
          <w:rFonts w:ascii="Garamond" w:hAnsi="Garamond"/>
          <w:sz w:val="26"/>
          <w:szCs w:val="26"/>
        </w:rPr>
        <w:t>Use all your analysis from the quotation box above, in full sentences, to develop your answer.</w:t>
      </w:r>
    </w:p>
    <w:p w14:paraId="173DD8AB" w14:textId="77777777" w:rsidR="00081415" w:rsidRPr="00C02C17" w:rsidRDefault="00081415" w:rsidP="00081415">
      <w:pPr>
        <w:pStyle w:val="ListParagraph"/>
        <w:numPr>
          <w:ilvl w:val="0"/>
          <w:numId w:val="5"/>
        </w:numPr>
        <w:rPr>
          <w:rFonts w:ascii="Garamond" w:hAnsi="Garamond"/>
          <w:sz w:val="26"/>
          <w:szCs w:val="26"/>
        </w:rPr>
      </w:pPr>
      <w:r w:rsidRPr="00C02C17">
        <w:rPr>
          <w:rFonts w:ascii="Garamond" w:hAnsi="Garamond"/>
          <w:sz w:val="26"/>
          <w:szCs w:val="26"/>
        </w:rPr>
        <w:t>Try to use appropriate connectives to give the paragraph a clear structure.</w:t>
      </w:r>
    </w:p>
    <w:p w14:paraId="3AADD4BD" w14:textId="77777777" w:rsidR="00081415" w:rsidRDefault="00081415" w:rsidP="00081415">
      <w:pPr>
        <w:pStyle w:val="ListParagraph"/>
        <w:numPr>
          <w:ilvl w:val="0"/>
          <w:numId w:val="5"/>
        </w:numPr>
        <w:rPr>
          <w:rFonts w:ascii="Garamond" w:hAnsi="Garamond"/>
          <w:sz w:val="26"/>
          <w:szCs w:val="26"/>
        </w:rPr>
      </w:pPr>
      <w:r>
        <w:rPr>
          <w:rFonts w:ascii="Garamond" w:hAnsi="Garamond"/>
          <w:sz w:val="26"/>
          <w:szCs w:val="26"/>
        </w:rPr>
        <w:t xml:space="preserve">In your final sentence it is </w:t>
      </w:r>
      <w:proofErr w:type="gramStart"/>
      <w:r>
        <w:rPr>
          <w:rFonts w:ascii="Garamond" w:hAnsi="Garamond"/>
          <w:sz w:val="26"/>
          <w:szCs w:val="26"/>
        </w:rPr>
        <w:t>really useful</w:t>
      </w:r>
      <w:proofErr w:type="gramEnd"/>
      <w:r w:rsidRPr="00C02C17">
        <w:rPr>
          <w:rFonts w:ascii="Garamond" w:hAnsi="Garamond"/>
          <w:sz w:val="26"/>
          <w:szCs w:val="26"/>
        </w:rPr>
        <w:t xml:space="preserve"> to go back and </w:t>
      </w:r>
      <w:r>
        <w:rPr>
          <w:rFonts w:ascii="Garamond" w:hAnsi="Garamond"/>
          <w:sz w:val="26"/>
          <w:szCs w:val="26"/>
        </w:rPr>
        <w:t>explicitly address the question again</w:t>
      </w:r>
      <w:r w:rsidRPr="00C02C17">
        <w:rPr>
          <w:rFonts w:ascii="Garamond" w:hAnsi="Garamond"/>
          <w:sz w:val="26"/>
          <w:szCs w:val="26"/>
        </w:rPr>
        <w:t>, using the terms from the question to show you are focussed on the question set.</w:t>
      </w:r>
    </w:p>
    <w:p w14:paraId="18EFD88A" w14:textId="4B5E74F6" w:rsidR="00E33737" w:rsidRDefault="00E33737" w:rsidP="004900E5"/>
    <w:sectPr w:rsidR="00E33737" w:rsidSect="0093703A">
      <w:footerReference w:type="default" r:id="rId8"/>
      <w:pgSz w:w="16838" w:h="11906" w:orient="landscape"/>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FBB42" w14:textId="77777777" w:rsidR="0023087A" w:rsidRDefault="0023087A">
      <w:pPr>
        <w:spacing w:after="0" w:line="240" w:lineRule="auto"/>
      </w:pPr>
      <w:r>
        <w:separator/>
      </w:r>
    </w:p>
  </w:endnote>
  <w:endnote w:type="continuationSeparator" w:id="0">
    <w:p w14:paraId="79AEAB08" w14:textId="77777777" w:rsidR="0023087A" w:rsidRDefault="00230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50EB5" w14:textId="77777777" w:rsidR="00262959" w:rsidRDefault="00081415">
    <w:pPr>
      <w:pStyle w:val="Footer"/>
    </w:pPr>
    <w:r>
      <w:rPr>
        <w:noProof/>
      </w:rPr>
      <mc:AlternateContent>
        <mc:Choice Requires="wps">
          <w:drawing>
            <wp:anchor distT="45720" distB="45720" distL="114300" distR="114300" simplePos="0" relativeHeight="251661312" behindDoc="0" locked="0" layoutInCell="1" allowOverlap="1" wp14:anchorId="02DA8932" wp14:editId="14CDF30C">
              <wp:simplePos x="0" y="0"/>
              <wp:positionH relativeFrom="margin">
                <wp:align>center</wp:align>
              </wp:positionH>
              <wp:positionV relativeFrom="paragraph">
                <wp:posOffset>241935</wp:posOffset>
              </wp:positionV>
              <wp:extent cx="7648575" cy="304800"/>
              <wp:effectExtent l="0" t="0" r="9525"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8575" cy="304800"/>
                      </a:xfrm>
                      <a:prstGeom prst="rect">
                        <a:avLst/>
                      </a:prstGeom>
                      <a:solidFill>
                        <a:srgbClr val="FFFFFF"/>
                      </a:solidFill>
                      <a:ln w="9525">
                        <a:noFill/>
                        <a:miter lim="800000"/>
                        <a:headEnd/>
                        <a:tailEnd/>
                      </a:ln>
                    </wps:spPr>
                    <wps:txbx>
                      <w:txbxContent>
                        <w:p w14:paraId="12727358" w14:textId="77777777" w:rsidR="003312A5" w:rsidRPr="005403E9" w:rsidRDefault="00081415" w:rsidP="003312A5">
                          <w:pPr>
                            <w:rPr>
                              <w:rFonts w:ascii="Garamond" w:hAnsi="Garamond"/>
                              <w:b/>
                            </w:rPr>
                          </w:pPr>
                          <w:r>
                            <w:rPr>
                              <w:rFonts w:ascii="Garamond" w:hAnsi="Garamond"/>
                              <w:b/>
                            </w:rPr>
                            <w:t>The Quotation Bank® GCSE English Literature Study Guides – free photocopiable resource. www.thequotationbank.co.uk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DA8932" id="_x0000_t202" coordsize="21600,21600" o:spt="202" path="m,l,21600r21600,l21600,xe">
              <v:stroke joinstyle="miter"/>
              <v:path gradientshapeok="t" o:connecttype="rect"/>
            </v:shapetype>
            <v:shape id="_x0000_s1031" type="#_x0000_t202" style="position:absolute;margin-left:0;margin-top:19.05pt;width:602.25pt;height:24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" stroked="f">
              <v:textbox>
                <w:txbxContent>
                  <w:p w14:paraId="12727358" w14:textId="77777777" w:rsidR="003312A5" w:rsidRPr="005403E9" w:rsidRDefault="00081415" w:rsidP="003312A5">
                    <w:pPr>
                      <w:rPr>
                        <w:rFonts w:ascii="Garamond" w:hAnsi="Garamond"/>
                        <w:b/>
                      </w:rPr>
                    </w:pPr>
                    <w:r>
                      <w:rPr>
                        <w:rFonts w:ascii="Garamond" w:hAnsi="Garamond"/>
                        <w:b/>
                      </w:rPr>
                      <w:t>The Quotation Bank® GCSE English Literature Study Guides – free photocopiable resource. www.thequotationbank.co.uk</w:t>
                    </w:r>
                  </w:p>
                </w:txbxContent>
              </v:textbox>
              <w10:wrap anchorx="margin"/>
            </v:shape>
          </w:pict>
        </mc:Fallback>
      </mc:AlternateContent>
    </w:r>
    <w:r>
      <w:rPr>
        <w:noProof/>
      </w:rPr>
      <w:drawing>
        <wp:anchor distT="0" distB="0" distL="114300" distR="114300" simplePos="0" relativeHeight="251660288" behindDoc="0" locked="0" layoutInCell="1" allowOverlap="1" wp14:anchorId="3BF1C976" wp14:editId="45CA83E4">
          <wp:simplePos x="0" y="0"/>
          <wp:positionH relativeFrom="leftMargin">
            <wp:align>right</wp:align>
          </wp:positionH>
          <wp:positionV relativeFrom="paragraph">
            <wp:posOffset>165735</wp:posOffset>
          </wp:positionV>
          <wp:extent cx="352425" cy="442193"/>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JP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52425" cy="44219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5329B5F" wp14:editId="017F4150">
          <wp:simplePos x="0" y="0"/>
          <wp:positionH relativeFrom="page">
            <wp:align>right</wp:align>
          </wp:positionH>
          <wp:positionV relativeFrom="paragraph">
            <wp:posOffset>164651</wp:posOffset>
          </wp:positionV>
          <wp:extent cx="352425" cy="442193"/>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JP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52425" cy="44219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440EC" w14:textId="77777777" w:rsidR="0023087A" w:rsidRDefault="0023087A">
      <w:pPr>
        <w:spacing w:after="0" w:line="240" w:lineRule="auto"/>
      </w:pPr>
      <w:r>
        <w:separator/>
      </w:r>
    </w:p>
  </w:footnote>
  <w:footnote w:type="continuationSeparator" w:id="0">
    <w:p w14:paraId="19CAC759" w14:textId="77777777" w:rsidR="0023087A" w:rsidRDefault="002308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F6444"/>
    <w:multiLevelType w:val="hybridMultilevel"/>
    <w:tmpl w:val="A2727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A5152C"/>
    <w:multiLevelType w:val="hybridMultilevel"/>
    <w:tmpl w:val="B6FC5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8C2A0B"/>
    <w:multiLevelType w:val="hybridMultilevel"/>
    <w:tmpl w:val="9D508C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92126E"/>
    <w:multiLevelType w:val="hybridMultilevel"/>
    <w:tmpl w:val="761CAB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B6A1C7D"/>
    <w:multiLevelType w:val="hybridMultilevel"/>
    <w:tmpl w:val="3C76EC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E966D6C"/>
    <w:multiLevelType w:val="hybridMultilevel"/>
    <w:tmpl w:val="4AC4A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135C48"/>
    <w:multiLevelType w:val="hybridMultilevel"/>
    <w:tmpl w:val="22B28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415"/>
    <w:rsid w:val="0002406F"/>
    <w:rsid w:val="000542C8"/>
    <w:rsid w:val="00081415"/>
    <w:rsid w:val="0023087A"/>
    <w:rsid w:val="00255631"/>
    <w:rsid w:val="00263AAB"/>
    <w:rsid w:val="00265BC7"/>
    <w:rsid w:val="00273413"/>
    <w:rsid w:val="002959E0"/>
    <w:rsid w:val="003130DE"/>
    <w:rsid w:val="00345E94"/>
    <w:rsid w:val="003746CC"/>
    <w:rsid w:val="003D7CC5"/>
    <w:rsid w:val="003F5060"/>
    <w:rsid w:val="004900E5"/>
    <w:rsid w:val="004A5658"/>
    <w:rsid w:val="004E46D0"/>
    <w:rsid w:val="004F7498"/>
    <w:rsid w:val="00531C7C"/>
    <w:rsid w:val="00534E36"/>
    <w:rsid w:val="00577677"/>
    <w:rsid w:val="00585447"/>
    <w:rsid w:val="005C350C"/>
    <w:rsid w:val="00607A0E"/>
    <w:rsid w:val="00683AC8"/>
    <w:rsid w:val="007053E4"/>
    <w:rsid w:val="007440A5"/>
    <w:rsid w:val="00762FFF"/>
    <w:rsid w:val="00792DEC"/>
    <w:rsid w:val="007C21CD"/>
    <w:rsid w:val="007D4DAA"/>
    <w:rsid w:val="007E4456"/>
    <w:rsid w:val="007F49AB"/>
    <w:rsid w:val="00843CB4"/>
    <w:rsid w:val="00932602"/>
    <w:rsid w:val="00945EA4"/>
    <w:rsid w:val="00996F8E"/>
    <w:rsid w:val="009B054D"/>
    <w:rsid w:val="00A14D42"/>
    <w:rsid w:val="00A70D8C"/>
    <w:rsid w:val="00AD54BB"/>
    <w:rsid w:val="00B87C1D"/>
    <w:rsid w:val="00BA5FF2"/>
    <w:rsid w:val="00BD3574"/>
    <w:rsid w:val="00BF043E"/>
    <w:rsid w:val="00C437ED"/>
    <w:rsid w:val="00C814EB"/>
    <w:rsid w:val="00C97821"/>
    <w:rsid w:val="00CA5945"/>
    <w:rsid w:val="00CD75DB"/>
    <w:rsid w:val="00CE68D0"/>
    <w:rsid w:val="00D016D9"/>
    <w:rsid w:val="00D21EE3"/>
    <w:rsid w:val="00D25C75"/>
    <w:rsid w:val="00D31B3C"/>
    <w:rsid w:val="00D527D4"/>
    <w:rsid w:val="00DA34A9"/>
    <w:rsid w:val="00E10669"/>
    <w:rsid w:val="00E33737"/>
    <w:rsid w:val="00E60C0B"/>
    <w:rsid w:val="00F514BF"/>
    <w:rsid w:val="00F705FB"/>
    <w:rsid w:val="00FC235E"/>
    <w:rsid w:val="00FD1E1B"/>
    <w:rsid w:val="00FD2507"/>
    <w:rsid w:val="00FF5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9FB7"/>
  <w15:chartTrackingRefBased/>
  <w15:docId w15:val="{A78974F5-7C85-4C26-82BE-D3BFF1FFD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14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415"/>
    <w:pPr>
      <w:ind w:left="720"/>
      <w:contextualSpacing/>
    </w:pPr>
  </w:style>
  <w:style w:type="paragraph" w:styleId="Footer">
    <w:name w:val="footer"/>
    <w:basedOn w:val="Normal"/>
    <w:link w:val="FooterChar"/>
    <w:uiPriority w:val="99"/>
    <w:unhideWhenUsed/>
    <w:rsid w:val="00081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415"/>
  </w:style>
  <w:style w:type="table" w:styleId="TableGrid">
    <w:name w:val="Table Grid"/>
    <w:basedOn w:val="TableNormal"/>
    <w:uiPriority w:val="39"/>
    <w:rsid w:val="00081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28B50-CBDA-4CF8-AC28-3C1347355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Quotation Bank</dc:creator>
  <cp:keywords/>
  <dc:description/>
  <cp:lastModifiedBy>The Quotation Bank</cp:lastModifiedBy>
  <cp:revision>4</cp:revision>
  <dcterms:created xsi:type="dcterms:W3CDTF">2019-03-09T08:12:00Z</dcterms:created>
  <dcterms:modified xsi:type="dcterms:W3CDTF">2019-03-09T10:32:00Z</dcterms:modified>
</cp:coreProperties>
</file>