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ECD6E" w14:textId="758FEA06" w:rsidR="00724D06" w:rsidRPr="007A2B58" w:rsidRDefault="00600340" w:rsidP="00535BA1">
      <w:pPr>
        <w:jc w:val="center"/>
        <w:rPr>
          <w:rFonts w:ascii="ArialMT" w:hAnsi="ArialMT"/>
          <w:b/>
          <w:bCs/>
          <w:sz w:val="48"/>
          <w:szCs w:val="48"/>
        </w:rPr>
      </w:pPr>
      <w:proofErr w:type="spellStart"/>
      <w:r>
        <w:rPr>
          <w:rFonts w:ascii="ArialMT" w:hAnsi="ArialMT"/>
          <w:b/>
          <w:bCs/>
          <w:sz w:val="48"/>
          <w:szCs w:val="48"/>
        </w:rPr>
        <w:t>Formulaire</w:t>
      </w:r>
      <w:proofErr w:type="spellEnd"/>
      <w:r>
        <w:rPr>
          <w:rFonts w:ascii="ArialMT" w:hAnsi="ArialMT"/>
          <w:b/>
          <w:bCs/>
          <w:sz w:val="48"/>
          <w:szCs w:val="48"/>
        </w:rPr>
        <w:t xml:space="preserve"> de </w:t>
      </w:r>
      <w:proofErr w:type="spellStart"/>
      <w:r>
        <w:rPr>
          <w:rFonts w:ascii="ArialMT" w:hAnsi="ArialMT"/>
          <w:b/>
          <w:bCs/>
          <w:sz w:val="48"/>
          <w:szCs w:val="48"/>
        </w:rPr>
        <w:t>consentement</w:t>
      </w:r>
      <w:proofErr w:type="spellEnd"/>
      <w:r>
        <w:rPr>
          <w:rFonts w:ascii="ArialMT" w:hAnsi="ArialMT"/>
          <w:b/>
          <w:bCs/>
          <w:sz w:val="48"/>
          <w:szCs w:val="48"/>
        </w:rPr>
        <w:t xml:space="preserve"> </w:t>
      </w:r>
      <w:proofErr w:type="spellStart"/>
      <w:r>
        <w:rPr>
          <w:rFonts w:ascii="ArialMT" w:hAnsi="ArialMT"/>
          <w:b/>
          <w:bCs/>
          <w:sz w:val="48"/>
          <w:szCs w:val="48"/>
        </w:rPr>
        <w:t>éclairé</w:t>
      </w:r>
      <w:proofErr w:type="spellEnd"/>
    </w:p>
    <w:p w14:paraId="104BE9D8" w14:textId="77777777" w:rsidR="008470B1" w:rsidRDefault="008470B1" w:rsidP="00535BA1">
      <w:pPr>
        <w:jc w:val="center"/>
        <w:rPr>
          <w:rFonts w:ascii="ArialMT" w:hAnsi="ArialMT"/>
          <w:i/>
          <w:iCs/>
          <w:lang w:val="fr-CA"/>
        </w:rPr>
      </w:pPr>
      <w:r w:rsidRPr="008470B1">
        <w:rPr>
          <w:rFonts w:ascii="ArialMT" w:hAnsi="ArialMT"/>
          <w:i/>
          <w:iCs/>
          <w:lang w:val="fr-CA"/>
        </w:rPr>
        <w:t>Ce formulaire vise à vous informer, en tant que client, de ce que le processus de consultation implique, et à officialiser une entente entre le client et le consultant.</w:t>
      </w:r>
    </w:p>
    <w:p w14:paraId="4685B893" w14:textId="490702F8" w:rsidR="00535BA1" w:rsidRPr="008470B1" w:rsidRDefault="008470B1" w:rsidP="00535BA1">
      <w:pPr>
        <w:jc w:val="center"/>
        <w:rPr>
          <w:rFonts w:ascii="ArialMT" w:hAnsi="ArialMT"/>
          <w:b/>
          <w:bCs/>
          <w:sz w:val="28"/>
          <w:szCs w:val="28"/>
          <w:u w:val="single"/>
          <w:lang w:val="fr-CA"/>
        </w:rPr>
      </w:pPr>
      <w:r>
        <w:rPr>
          <w:rFonts w:ascii="ArialMT" w:hAnsi="ArialMT"/>
          <w:b/>
          <w:bCs/>
          <w:sz w:val="28"/>
          <w:szCs w:val="28"/>
          <w:u w:val="single"/>
          <w:lang w:val="fr-CA"/>
        </w:rPr>
        <w:t>Profil du consultant</w:t>
      </w:r>
    </w:p>
    <w:p w14:paraId="1C1C0AC8" w14:textId="7ACF4A9E" w:rsidR="00535BA1" w:rsidRPr="008470B1" w:rsidRDefault="008470B1" w:rsidP="00535BA1">
      <w:pPr>
        <w:rPr>
          <w:sz w:val="24"/>
          <w:szCs w:val="24"/>
          <w:lang w:val="fr-CA"/>
        </w:rPr>
      </w:pPr>
      <w:r>
        <w:rPr>
          <w:b/>
          <w:bCs/>
          <w:sz w:val="24"/>
          <w:szCs w:val="24"/>
          <w:lang w:val="fr-CA"/>
        </w:rPr>
        <w:t>É</w:t>
      </w:r>
      <w:r w:rsidR="00535BA1" w:rsidRPr="008470B1">
        <w:rPr>
          <w:b/>
          <w:bCs/>
          <w:sz w:val="24"/>
          <w:szCs w:val="24"/>
          <w:lang w:val="fr-CA"/>
        </w:rPr>
        <w:t>ducation</w:t>
      </w:r>
    </w:p>
    <w:p w14:paraId="02CDD6C3" w14:textId="5B32843E" w:rsidR="008470B1" w:rsidRDefault="008470B1" w:rsidP="008470B1">
      <w:pPr>
        <w:pStyle w:val="ListParagraph"/>
        <w:numPr>
          <w:ilvl w:val="0"/>
          <w:numId w:val="3"/>
        </w:numPr>
        <w:rPr>
          <w:rFonts w:ascii="ArialMT" w:hAnsi="ArialMT"/>
          <w:color w:val="000000" w:themeColor="text1"/>
          <w:lang w:val="fr-CA"/>
        </w:rPr>
      </w:pPr>
      <w:r w:rsidRPr="008470B1">
        <w:rPr>
          <w:rFonts w:ascii="ArialMT" w:hAnsi="ArialMT"/>
          <w:color w:val="000000" w:themeColor="text1"/>
          <w:lang w:val="fr-CA"/>
        </w:rPr>
        <w:t xml:space="preserve">Baccalauréat en sciences de l’activité physique – Spécialisation en éducation et </w:t>
      </w:r>
      <w:r>
        <w:rPr>
          <w:rFonts w:ascii="ArialMT" w:hAnsi="ArialMT"/>
          <w:color w:val="000000" w:themeColor="text1"/>
          <w:lang w:val="fr-CA"/>
        </w:rPr>
        <w:t xml:space="preserve">coaching </w:t>
      </w:r>
      <w:r w:rsidRPr="008470B1">
        <w:rPr>
          <w:rFonts w:ascii="ArialMT" w:hAnsi="ArialMT"/>
          <w:color w:val="000000" w:themeColor="text1"/>
          <w:lang w:val="fr-CA"/>
        </w:rPr>
        <w:t>(Université d’Ottawa, 2019-2023)</w:t>
      </w:r>
    </w:p>
    <w:p w14:paraId="18E45E8D" w14:textId="77777777" w:rsidR="008470B1" w:rsidRDefault="008470B1" w:rsidP="008470B1">
      <w:pPr>
        <w:pStyle w:val="ListParagraph"/>
        <w:numPr>
          <w:ilvl w:val="0"/>
          <w:numId w:val="3"/>
        </w:numPr>
        <w:rPr>
          <w:rFonts w:ascii="ArialMT" w:hAnsi="ArialMT"/>
          <w:color w:val="000000" w:themeColor="text1"/>
          <w:lang w:val="fr-CA"/>
        </w:rPr>
      </w:pPr>
      <w:r w:rsidRPr="008470B1">
        <w:rPr>
          <w:rFonts w:ascii="ArialMT" w:hAnsi="ArialMT"/>
          <w:color w:val="000000" w:themeColor="text1"/>
          <w:lang w:val="fr-CA"/>
        </w:rPr>
        <w:t>Maîtrise en sciences de l’activité physique – Spécialisation en intervention et consultation (Université d’Ottawa, 2023-2024)</w:t>
      </w:r>
    </w:p>
    <w:p w14:paraId="4E83172A" w14:textId="40E6A798" w:rsidR="008470B1" w:rsidRPr="008470B1" w:rsidRDefault="008470B1" w:rsidP="008470B1">
      <w:pPr>
        <w:pStyle w:val="ListParagraph"/>
        <w:numPr>
          <w:ilvl w:val="0"/>
          <w:numId w:val="3"/>
        </w:numPr>
        <w:rPr>
          <w:rFonts w:ascii="ArialMT" w:hAnsi="ArialMT"/>
          <w:color w:val="000000" w:themeColor="text1"/>
          <w:lang w:val="fr-CA"/>
        </w:rPr>
      </w:pPr>
      <w:r w:rsidRPr="008470B1">
        <w:rPr>
          <w:rFonts w:ascii="ArialMT" w:hAnsi="ArialMT"/>
          <w:color w:val="000000" w:themeColor="text1"/>
          <w:lang w:val="fr-CA"/>
        </w:rPr>
        <w:t xml:space="preserve">Certification de l’Association </w:t>
      </w:r>
      <w:r>
        <w:rPr>
          <w:rFonts w:ascii="ArialMT" w:hAnsi="ArialMT"/>
          <w:color w:val="000000" w:themeColor="text1"/>
          <w:lang w:val="fr-CA"/>
        </w:rPr>
        <w:t>c</w:t>
      </w:r>
      <w:r w:rsidRPr="008470B1">
        <w:rPr>
          <w:rFonts w:ascii="ArialMT" w:hAnsi="ArialMT"/>
          <w:color w:val="000000" w:themeColor="text1"/>
          <w:lang w:val="fr-CA"/>
        </w:rPr>
        <w:t>anadienne de psychologie du sport (</w:t>
      </w:r>
      <w:r>
        <w:rPr>
          <w:rFonts w:ascii="ArialMT" w:hAnsi="ArialMT"/>
          <w:color w:val="000000" w:themeColor="text1"/>
          <w:lang w:val="fr-CA"/>
        </w:rPr>
        <w:t>ACPS</w:t>
      </w:r>
      <w:r w:rsidRPr="008470B1">
        <w:rPr>
          <w:rFonts w:ascii="ArialMT" w:hAnsi="ArialMT"/>
          <w:color w:val="000000" w:themeColor="text1"/>
          <w:lang w:val="fr-CA"/>
        </w:rPr>
        <w:t xml:space="preserve">), autorisé à exercer comme </w:t>
      </w:r>
      <w:r>
        <w:rPr>
          <w:rFonts w:ascii="ArialMT" w:hAnsi="ArialMT"/>
          <w:color w:val="000000" w:themeColor="text1"/>
          <w:lang w:val="fr-CA"/>
        </w:rPr>
        <w:t>c</w:t>
      </w:r>
      <w:r w:rsidRPr="008470B1">
        <w:rPr>
          <w:rFonts w:ascii="ArialMT" w:hAnsi="ArialMT"/>
          <w:color w:val="000000" w:themeColor="text1"/>
          <w:lang w:val="fr-CA"/>
        </w:rPr>
        <w:t>onsultant en performance mentale (</w:t>
      </w:r>
      <w:r>
        <w:rPr>
          <w:rFonts w:ascii="ArialMT" w:hAnsi="ArialMT"/>
          <w:color w:val="000000" w:themeColor="text1"/>
          <w:lang w:val="fr-CA"/>
        </w:rPr>
        <w:t>CPM</w:t>
      </w:r>
      <w:r w:rsidRPr="008470B1">
        <w:rPr>
          <w:rFonts w:ascii="ArialMT" w:hAnsi="ArialMT"/>
          <w:color w:val="000000" w:themeColor="text1"/>
          <w:lang w:val="fr-CA"/>
        </w:rPr>
        <w:t>) en Amérique du Nord</w:t>
      </w:r>
    </w:p>
    <w:p w14:paraId="6D4CBCB6" w14:textId="09517CB4" w:rsidR="00535BA1" w:rsidRPr="00535BA1" w:rsidRDefault="008470B1" w:rsidP="00535BA1">
      <w:pPr>
        <w:rPr>
          <w:rFonts w:ascii="ArialMT" w:hAnsi="ArialMT"/>
          <w:b/>
          <w:bCs/>
          <w:color w:val="000000" w:themeColor="text1"/>
        </w:rPr>
      </w:pPr>
      <w:proofErr w:type="spellStart"/>
      <w:r>
        <w:rPr>
          <w:rFonts w:ascii="ArialMT" w:hAnsi="ArialMT"/>
          <w:b/>
          <w:bCs/>
          <w:color w:val="000000" w:themeColor="text1"/>
        </w:rPr>
        <w:t>Expérience</w:t>
      </w:r>
      <w:proofErr w:type="spellEnd"/>
      <w:r>
        <w:rPr>
          <w:rFonts w:ascii="ArialMT" w:hAnsi="ArialMT"/>
          <w:b/>
          <w:bCs/>
          <w:color w:val="000000" w:themeColor="text1"/>
        </w:rPr>
        <w:t xml:space="preserve"> </w:t>
      </w:r>
      <w:proofErr w:type="spellStart"/>
      <w:r>
        <w:rPr>
          <w:rFonts w:ascii="ArialMT" w:hAnsi="ArialMT"/>
          <w:b/>
          <w:bCs/>
          <w:color w:val="000000" w:themeColor="text1"/>
        </w:rPr>
        <w:t>professionelle</w:t>
      </w:r>
      <w:proofErr w:type="spellEnd"/>
    </w:p>
    <w:p w14:paraId="1A2C139C" w14:textId="77777777" w:rsidR="008470B1" w:rsidRDefault="008470B1" w:rsidP="008470B1">
      <w:pPr>
        <w:pStyle w:val="ListParagraph"/>
        <w:numPr>
          <w:ilvl w:val="0"/>
          <w:numId w:val="3"/>
        </w:numPr>
        <w:rPr>
          <w:rFonts w:ascii="ArialMT" w:hAnsi="ArialMT"/>
          <w:color w:val="000000" w:themeColor="text1"/>
          <w:lang w:val="fr-CA"/>
        </w:rPr>
      </w:pPr>
      <w:r w:rsidRPr="008470B1">
        <w:rPr>
          <w:rFonts w:ascii="ArialMT" w:hAnsi="ArialMT"/>
          <w:color w:val="000000" w:themeColor="text1"/>
          <w:lang w:val="fr-CA"/>
        </w:rPr>
        <w:t>Consultant en performance mentale</w:t>
      </w:r>
    </w:p>
    <w:p w14:paraId="6F481EB9" w14:textId="77777777" w:rsidR="008470B1" w:rsidRDefault="008470B1" w:rsidP="008470B1">
      <w:pPr>
        <w:pStyle w:val="ListParagraph"/>
        <w:numPr>
          <w:ilvl w:val="0"/>
          <w:numId w:val="3"/>
        </w:numPr>
        <w:rPr>
          <w:rFonts w:ascii="ArialMT" w:hAnsi="ArialMT"/>
          <w:color w:val="000000" w:themeColor="text1"/>
          <w:lang w:val="fr-CA"/>
        </w:rPr>
      </w:pPr>
      <w:r w:rsidRPr="008470B1">
        <w:rPr>
          <w:rFonts w:ascii="ArialMT" w:hAnsi="ArialMT"/>
          <w:color w:val="000000" w:themeColor="text1"/>
          <w:lang w:val="fr-CA"/>
        </w:rPr>
        <w:t>Trompettiste semi-professionnel</w:t>
      </w:r>
    </w:p>
    <w:p w14:paraId="25732560" w14:textId="0ACCD65B" w:rsidR="008470B1" w:rsidRPr="008470B1" w:rsidRDefault="008470B1" w:rsidP="008470B1">
      <w:pPr>
        <w:pStyle w:val="ListParagraph"/>
        <w:numPr>
          <w:ilvl w:val="0"/>
          <w:numId w:val="3"/>
        </w:numPr>
        <w:rPr>
          <w:rFonts w:ascii="ArialMT" w:hAnsi="ArialMT"/>
          <w:color w:val="000000" w:themeColor="text1"/>
          <w:lang w:val="fr-CA"/>
        </w:rPr>
      </w:pPr>
      <w:r w:rsidRPr="008470B1">
        <w:rPr>
          <w:rFonts w:ascii="ArialMT" w:hAnsi="ArialMT"/>
          <w:color w:val="000000" w:themeColor="text1"/>
          <w:lang w:val="fr-CA"/>
        </w:rPr>
        <w:t>Entraîneur et instructeur professionnel de ski alpin</w:t>
      </w:r>
    </w:p>
    <w:p w14:paraId="1EEA035D" w14:textId="77777777" w:rsidR="00535BA1" w:rsidRPr="008470B1" w:rsidRDefault="00535BA1" w:rsidP="00535BA1">
      <w:pPr>
        <w:rPr>
          <w:rFonts w:ascii="ArialMT" w:hAnsi="ArialMT"/>
          <w:color w:val="000000" w:themeColor="text1"/>
          <w:lang w:val="fr-CA"/>
        </w:rPr>
      </w:pPr>
    </w:p>
    <w:p w14:paraId="2254D48E" w14:textId="1599DDEE" w:rsidR="00535BA1" w:rsidRPr="008470B1" w:rsidRDefault="008470B1" w:rsidP="00535BA1">
      <w:pPr>
        <w:jc w:val="center"/>
        <w:rPr>
          <w:rFonts w:ascii="ArialMT" w:hAnsi="ArialMT"/>
          <w:b/>
          <w:bCs/>
          <w:color w:val="000000" w:themeColor="text1"/>
          <w:sz w:val="28"/>
          <w:szCs w:val="28"/>
          <w:u w:val="single"/>
          <w:lang w:val="fr-CA"/>
        </w:rPr>
      </w:pPr>
      <w:r w:rsidRPr="008470B1">
        <w:rPr>
          <w:rFonts w:ascii="ArialMT" w:hAnsi="ArialMT"/>
          <w:b/>
          <w:bCs/>
          <w:color w:val="000000" w:themeColor="text1"/>
          <w:sz w:val="28"/>
          <w:szCs w:val="28"/>
          <w:u w:val="single"/>
          <w:lang w:val="fr-CA"/>
        </w:rPr>
        <w:t>Objectifs de la consultation</w:t>
      </w:r>
    </w:p>
    <w:p w14:paraId="16397B83" w14:textId="0162B5CA" w:rsidR="00535BA1" w:rsidRPr="008470B1" w:rsidRDefault="008470B1" w:rsidP="00535BA1">
      <w:pPr>
        <w:rPr>
          <w:rFonts w:ascii="ArialMT" w:hAnsi="ArialMT"/>
          <w:b/>
          <w:bCs/>
          <w:color w:val="000000" w:themeColor="text1"/>
          <w:lang w:val="fr-CA"/>
        </w:rPr>
      </w:pPr>
      <w:r>
        <w:rPr>
          <w:rFonts w:ascii="ArialMT" w:hAnsi="ArialMT"/>
          <w:b/>
          <w:bCs/>
          <w:color w:val="000000" w:themeColor="text1"/>
          <w:lang w:val="fr-CA"/>
        </w:rPr>
        <w:t>Philosophie</w:t>
      </w:r>
    </w:p>
    <w:p w14:paraId="160B48BF" w14:textId="77777777" w:rsidR="008470B1" w:rsidRDefault="008470B1" w:rsidP="008470B1">
      <w:pPr>
        <w:pStyle w:val="ListParagraph"/>
        <w:numPr>
          <w:ilvl w:val="0"/>
          <w:numId w:val="3"/>
        </w:numPr>
        <w:rPr>
          <w:rFonts w:ascii="ArialMT" w:hAnsi="ArialMT"/>
          <w:color w:val="000000" w:themeColor="text1"/>
          <w:lang w:val="fr-CA"/>
        </w:rPr>
      </w:pPr>
      <w:r w:rsidRPr="008470B1">
        <w:rPr>
          <w:rFonts w:ascii="ArialMT" w:hAnsi="ArialMT"/>
          <w:color w:val="000000" w:themeColor="text1"/>
          <w:lang w:val="fr-CA"/>
        </w:rPr>
        <w:t>Explorer Vous en tant que performeur… mais aussi Vous en tant que personne</w:t>
      </w:r>
    </w:p>
    <w:p w14:paraId="2C8E5B45" w14:textId="77777777" w:rsidR="008470B1" w:rsidRDefault="008470B1" w:rsidP="008470B1">
      <w:pPr>
        <w:pStyle w:val="ListParagraph"/>
        <w:numPr>
          <w:ilvl w:val="0"/>
          <w:numId w:val="3"/>
        </w:numPr>
        <w:rPr>
          <w:rFonts w:ascii="ArialMT" w:hAnsi="ArialMT"/>
          <w:color w:val="000000" w:themeColor="text1"/>
          <w:lang w:val="fr-CA"/>
        </w:rPr>
      </w:pPr>
      <w:r w:rsidRPr="008470B1">
        <w:rPr>
          <w:rFonts w:ascii="ArialMT" w:hAnsi="ArialMT"/>
          <w:color w:val="000000" w:themeColor="text1"/>
          <w:lang w:val="fr-CA"/>
        </w:rPr>
        <w:t>Développer la conscience de soi pour mieux se comprendre</w:t>
      </w:r>
    </w:p>
    <w:p w14:paraId="06EBCC5E" w14:textId="19E6210B" w:rsidR="008470B1" w:rsidRPr="008470B1" w:rsidRDefault="008470B1" w:rsidP="008470B1">
      <w:pPr>
        <w:pStyle w:val="ListParagraph"/>
        <w:numPr>
          <w:ilvl w:val="0"/>
          <w:numId w:val="3"/>
        </w:numPr>
        <w:rPr>
          <w:rFonts w:ascii="ArialMT" w:hAnsi="ArialMT"/>
          <w:color w:val="000000" w:themeColor="text1"/>
          <w:lang w:val="fr-CA"/>
        </w:rPr>
      </w:pPr>
      <w:r w:rsidRPr="008470B1">
        <w:rPr>
          <w:rFonts w:ascii="ArialMT" w:hAnsi="ArialMT"/>
          <w:color w:val="000000" w:themeColor="text1"/>
          <w:lang w:val="fr-CA"/>
        </w:rPr>
        <w:t>La compréhension de soi génère des interventions pertinentes</w:t>
      </w:r>
    </w:p>
    <w:p w14:paraId="2CBC2B40" w14:textId="77777777" w:rsidR="008470B1" w:rsidRPr="008470B1" w:rsidRDefault="008470B1" w:rsidP="008470B1">
      <w:pPr>
        <w:rPr>
          <w:rFonts w:ascii="ArialMT" w:hAnsi="ArialMT"/>
          <w:b/>
          <w:bCs/>
          <w:color w:val="000000" w:themeColor="text1"/>
          <w:lang w:val="fr-CA"/>
        </w:rPr>
      </w:pPr>
      <w:r w:rsidRPr="008470B1">
        <w:rPr>
          <w:rFonts w:ascii="ArialMT" w:hAnsi="ArialMT"/>
          <w:b/>
          <w:bCs/>
          <w:color w:val="000000" w:themeColor="text1"/>
          <w:lang w:val="fr-CA"/>
        </w:rPr>
        <w:t>Champ de pratique</w:t>
      </w:r>
    </w:p>
    <w:p w14:paraId="7FD3F175" w14:textId="77777777" w:rsidR="008470B1" w:rsidRPr="008470B1" w:rsidRDefault="008470B1" w:rsidP="008470B1">
      <w:pPr>
        <w:pStyle w:val="ListParagraph"/>
        <w:numPr>
          <w:ilvl w:val="0"/>
          <w:numId w:val="3"/>
        </w:numPr>
        <w:rPr>
          <w:rFonts w:ascii="ArialMT" w:hAnsi="ArialMT"/>
          <w:b/>
          <w:bCs/>
          <w:color w:val="000000" w:themeColor="text1"/>
          <w:lang w:val="fr-CA"/>
        </w:rPr>
      </w:pPr>
      <w:r w:rsidRPr="008470B1">
        <w:rPr>
          <w:rFonts w:ascii="ArialMT" w:hAnsi="ArialMT"/>
          <w:color w:val="000000" w:themeColor="text1"/>
          <w:lang w:val="fr-CA"/>
        </w:rPr>
        <w:t>La performance mentale et les habiletés de performance constituent mon domaine.</w:t>
      </w:r>
    </w:p>
    <w:p w14:paraId="2CC7374E" w14:textId="77777777" w:rsidR="008470B1" w:rsidRPr="008470B1" w:rsidRDefault="008470B1" w:rsidP="008470B1">
      <w:pPr>
        <w:pStyle w:val="ListParagraph"/>
        <w:numPr>
          <w:ilvl w:val="0"/>
          <w:numId w:val="3"/>
        </w:numPr>
        <w:rPr>
          <w:rFonts w:ascii="ArialMT" w:hAnsi="ArialMT"/>
          <w:b/>
          <w:bCs/>
          <w:color w:val="000000" w:themeColor="text1"/>
          <w:lang w:val="fr-CA"/>
        </w:rPr>
      </w:pPr>
      <w:r w:rsidRPr="008470B1">
        <w:rPr>
          <w:rFonts w:ascii="ArialMT" w:hAnsi="ArialMT"/>
          <w:color w:val="000000" w:themeColor="text1"/>
          <w:lang w:val="fr-CA"/>
        </w:rPr>
        <w:t>Les compétences sur lesquelles je peux travailler avec mes clients incluent : l’</w:t>
      </w:r>
      <w:proofErr w:type="spellStart"/>
      <w:r w:rsidRPr="008470B1">
        <w:rPr>
          <w:rFonts w:ascii="ArialMT" w:hAnsi="ArialMT"/>
          <w:color w:val="000000" w:themeColor="text1"/>
          <w:lang w:val="fr-CA"/>
        </w:rPr>
        <w:t>autodialogue</w:t>
      </w:r>
      <w:proofErr w:type="spellEnd"/>
      <w:r w:rsidRPr="008470B1">
        <w:rPr>
          <w:rFonts w:ascii="ArialMT" w:hAnsi="ArialMT"/>
          <w:color w:val="000000" w:themeColor="text1"/>
          <w:lang w:val="fr-CA"/>
        </w:rPr>
        <w:t>, l’imagerie, la confiance, la gestion du stress, la communication, le travail d’équipe, la créativité, la motivation, et bien plus encore.</w:t>
      </w:r>
    </w:p>
    <w:p w14:paraId="2164E6B7" w14:textId="77777777" w:rsidR="008470B1" w:rsidRPr="008470B1" w:rsidRDefault="008470B1" w:rsidP="008470B1">
      <w:pPr>
        <w:pStyle w:val="ListParagraph"/>
        <w:numPr>
          <w:ilvl w:val="0"/>
          <w:numId w:val="3"/>
        </w:numPr>
        <w:rPr>
          <w:rFonts w:ascii="ArialMT" w:hAnsi="ArialMT"/>
          <w:b/>
          <w:bCs/>
          <w:color w:val="000000" w:themeColor="text1"/>
          <w:lang w:val="fr-CA"/>
        </w:rPr>
      </w:pPr>
      <w:r w:rsidRPr="008470B1">
        <w:rPr>
          <w:rFonts w:ascii="ArialMT" w:hAnsi="ArialMT"/>
          <w:color w:val="000000" w:themeColor="text1"/>
          <w:u w:val="single"/>
          <w:lang w:val="fr-CA"/>
        </w:rPr>
        <w:t>Je ne suis pas psychologue clinicien</w:t>
      </w:r>
      <w:r w:rsidRPr="008470B1">
        <w:rPr>
          <w:rFonts w:ascii="ArialMT" w:hAnsi="ArialMT"/>
          <w:color w:val="000000" w:themeColor="text1"/>
          <w:lang w:val="fr-CA"/>
        </w:rPr>
        <w:t>, et je ne suis donc pas qualifié pour diagnostiquer ni traiter les maladies de santé mentale.</w:t>
      </w:r>
    </w:p>
    <w:p w14:paraId="05EC8810" w14:textId="7D04A55E" w:rsidR="008470B1" w:rsidRPr="008470B1" w:rsidRDefault="008470B1" w:rsidP="008470B1">
      <w:pPr>
        <w:pStyle w:val="ListParagraph"/>
        <w:numPr>
          <w:ilvl w:val="1"/>
          <w:numId w:val="3"/>
        </w:numPr>
        <w:rPr>
          <w:rFonts w:ascii="ArialMT" w:hAnsi="ArialMT"/>
          <w:b/>
          <w:bCs/>
          <w:color w:val="000000" w:themeColor="text1"/>
          <w:lang w:val="fr-CA"/>
        </w:rPr>
      </w:pPr>
      <w:r w:rsidRPr="008470B1">
        <w:rPr>
          <w:rFonts w:ascii="ArialMT" w:hAnsi="ArialMT"/>
          <w:color w:val="000000" w:themeColor="text1"/>
          <w:lang w:val="fr-CA"/>
        </w:rPr>
        <w:t>Les clients ayant besoin d’un autre type de soutien seront accompagnés dans la recherche du bon professionnel</w:t>
      </w:r>
      <w:r>
        <w:rPr>
          <w:rFonts w:ascii="ArialMT" w:hAnsi="ArialMT"/>
          <w:color w:val="000000" w:themeColor="text1"/>
          <w:lang w:val="fr-CA"/>
        </w:rPr>
        <w:t xml:space="preserve"> de la santé</w:t>
      </w:r>
      <w:r w:rsidRPr="008470B1">
        <w:rPr>
          <w:rFonts w:ascii="ArialMT" w:hAnsi="ArialMT"/>
          <w:color w:val="000000" w:themeColor="text1"/>
          <w:lang w:val="fr-CA"/>
        </w:rPr>
        <w:t>.</w:t>
      </w:r>
    </w:p>
    <w:p w14:paraId="349B17F3" w14:textId="77777777" w:rsidR="00FE6E4A" w:rsidRPr="008470B1" w:rsidRDefault="00FE6E4A" w:rsidP="00FE6E4A">
      <w:pPr>
        <w:rPr>
          <w:rFonts w:ascii="ArialMT" w:hAnsi="ArialMT"/>
          <w:color w:val="000000" w:themeColor="text1"/>
          <w:lang w:val="fr-CA"/>
        </w:rPr>
      </w:pPr>
    </w:p>
    <w:p w14:paraId="22B2F2C2" w14:textId="77777777" w:rsidR="00FE6E4A" w:rsidRPr="008470B1" w:rsidRDefault="00FE6E4A" w:rsidP="00FE6E4A">
      <w:pPr>
        <w:rPr>
          <w:rFonts w:ascii="ArialMT" w:hAnsi="ArialMT"/>
          <w:color w:val="000000" w:themeColor="text1"/>
          <w:lang w:val="fr-CA"/>
        </w:rPr>
      </w:pPr>
    </w:p>
    <w:p w14:paraId="1A777F42" w14:textId="77777777" w:rsidR="00FE6E4A" w:rsidRPr="008470B1" w:rsidRDefault="00FE6E4A" w:rsidP="00FE6E4A">
      <w:pPr>
        <w:rPr>
          <w:rFonts w:ascii="ArialMT" w:hAnsi="ArialMT"/>
          <w:color w:val="000000" w:themeColor="text1"/>
          <w:lang w:val="fr-CA"/>
        </w:rPr>
      </w:pPr>
    </w:p>
    <w:p w14:paraId="69580887" w14:textId="77777777" w:rsidR="00FE6E4A" w:rsidRPr="008470B1" w:rsidRDefault="00FE6E4A" w:rsidP="00FE6E4A">
      <w:pPr>
        <w:rPr>
          <w:rFonts w:ascii="ArialMT" w:hAnsi="ArialMT"/>
          <w:color w:val="000000" w:themeColor="text1"/>
          <w:lang w:val="fr-CA"/>
        </w:rPr>
      </w:pPr>
    </w:p>
    <w:p w14:paraId="1BD59D37" w14:textId="3C8A0CE7" w:rsidR="00535BA1" w:rsidRPr="008470B1" w:rsidRDefault="008470B1" w:rsidP="00FE6E4A">
      <w:pPr>
        <w:jc w:val="center"/>
        <w:rPr>
          <w:rFonts w:ascii="ArialMT" w:hAnsi="ArialMT"/>
          <w:b/>
          <w:bCs/>
          <w:color w:val="000000" w:themeColor="text1"/>
          <w:sz w:val="28"/>
          <w:szCs w:val="28"/>
          <w:u w:val="single"/>
          <w:lang w:val="fr-CA"/>
        </w:rPr>
      </w:pPr>
      <w:r w:rsidRPr="008470B1">
        <w:rPr>
          <w:rFonts w:ascii="ArialMT" w:hAnsi="ArialMT"/>
          <w:b/>
          <w:bCs/>
          <w:color w:val="000000" w:themeColor="text1"/>
          <w:sz w:val="28"/>
          <w:szCs w:val="28"/>
          <w:u w:val="single"/>
          <w:lang w:val="fr-CA"/>
        </w:rPr>
        <w:lastRenderedPageBreak/>
        <w:t>Détails de</w:t>
      </w:r>
      <w:r>
        <w:rPr>
          <w:rFonts w:ascii="ArialMT" w:hAnsi="ArialMT"/>
          <w:b/>
          <w:bCs/>
          <w:color w:val="000000" w:themeColor="text1"/>
          <w:sz w:val="28"/>
          <w:szCs w:val="28"/>
          <w:u w:val="single"/>
          <w:lang w:val="fr-CA"/>
        </w:rPr>
        <w:t xml:space="preserve"> la consultation</w:t>
      </w:r>
    </w:p>
    <w:p w14:paraId="6F927F20" w14:textId="46250C15" w:rsidR="00FE6E4A" w:rsidRPr="008470B1" w:rsidRDefault="008470B1" w:rsidP="00FE6E4A">
      <w:pPr>
        <w:rPr>
          <w:rFonts w:ascii="ArialMT" w:hAnsi="ArialMT"/>
          <w:b/>
          <w:bCs/>
          <w:color w:val="000000" w:themeColor="text1"/>
          <w:lang w:val="fr-CA"/>
        </w:rPr>
      </w:pPr>
      <w:r>
        <w:rPr>
          <w:rFonts w:ascii="ArialMT" w:hAnsi="ArialMT"/>
          <w:b/>
          <w:bCs/>
          <w:color w:val="000000" w:themeColor="text1"/>
          <w:lang w:val="fr-CA"/>
        </w:rPr>
        <w:t>Durée des séances</w:t>
      </w:r>
    </w:p>
    <w:p w14:paraId="64DFD7F9" w14:textId="77777777" w:rsidR="008470B1" w:rsidRPr="008470B1" w:rsidRDefault="008470B1" w:rsidP="008470B1">
      <w:pPr>
        <w:pStyle w:val="ListParagraph"/>
        <w:numPr>
          <w:ilvl w:val="0"/>
          <w:numId w:val="1"/>
        </w:numPr>
        <w:rPr>
          <w:rFonts w:ascii="ArialMT" w:hAnsi="ArialMT"/>
          <w:b/>
          <w:bCs/>
          <w:color w:val="000000" w:themeColor="text1"/>
          <w:lang w:val="fr-CA"/>
        </w:rPr>
      </w:pPr>
      <w:r w:rsidRPr="008470B1">
        <w:rPr>
          <w:rFonts w:ascii="ArialMT" w:hAnsi="ArialMT"/>
          <w:color w:val="000000" w:themeColor="text1"/>
          <w:lang w:val="fr-CA"/>
        </w:rPr>
        <w:t>Les séances durent généralement 45 minutes ou 1 heure. Toute variation doit être discutée avant la date de début de la consultation.</w:t>
      </w:r>
    </w:p>
    <w:p w14:paraId="75E3892E" w14:textId="69712E69" w:rsidR="00FE6E4A" w:rsidRPr="008470B1" w:rsidRDefault="00223E66" w:rsidP="008470B1">
      <w:pPr>
        <w:rPr>
          <w:rFonts w:ascii="ArialMT" w:hAnsi="ArialMT"/>
          <w:b/>
          <w:bCs/>
          <w:color w:val="000000" w:themeColor="text1"/>
          <w:lang w:val="fr-CA"/>
        </w:rPr>
      </w:pPr>
      <w:r w:rsidRPr="008470B1">
        <w:rPr>
          <w:rFonts w:ascii="ArialMT" w:hAnsi="ArialMT"/>
          <w:b/>
          <w:bCs/>
          <w:color w:val="000000" w:themeColor="text1"/>
          <w:lang w:val="fr-CA"/>
        </w:rPr>
        <w:t>Modal</w:t>
      </w:r>
      <w:r w:rsidR="008470B1">
        <w:rPr>
          <w:rFonts w:ascii="ArialMT" w:hAnsi="ArialMT"/>
          <w:b/>
          <w:bCs/>
          <w:color w:val="000000" w:themeColor="text1"/>
          <w:lang w:val="fr-CA"/>
        </w:rPr>
        <w:t>ité des séances</w:t>
      </w:r>
    </w:p>
    <w:p w14:paraId="6203A07D" w14:textId="3E207E4A" w:rsidR="008470B1" w:rsidRPr="008470B1" w:rsidRDefault="008470B1" w:rsidP="00223E66">
      <w:pPr>
        <w:pStyle w:val="ListParagraph"/>
        <w:numPr>
          <w:ilvl w:val="0"/>
          <w:numId w:val="1"/>
        </w:numPr>
        <w:rPr>
          <w:rFonts w:ascii="ArialMT" w:hAnsi="ArialMT"/>
          <w:color w:val="000000" w:themeColor="text1"/>
          <w:lang w:val="fr-CA"/>
        </w:rPr>
      </w:pPr>
      <w:r w:rsidRPr="008470B1">
        <w:rPr>
          <w:rFonts w:ascii="ArialMT" w:hAnsi="ArialMT"/>
          <w:color w:val="000000" w:themeColor="text1"/>
          <w:lang w:val="fr-CA"/>
        </w:rPr>
        <w:t xml:space="preserve">Par défaut, les séances se déroulent en ligne via Google </w:t>
      </w:r>
      <w:proofErr w:type="spellStart"/>
      <w:r w:rsidRPr="008470B1">
        <w:rPr>
          <w:rFonts w:ascii="ArialMT" w:hAnsi="ArialMT"/>
          <w:color w:val="000000" w:themeColor="text1"/>
          <w:lang w:val="fr-CA"/>
        </w:rPr>
        <w:t>Meet</w:t>
      </w:r>
      <w:proofErr w:type="spellEnd"/>
      <w:r w:rsidRPr="008470B1">
        <w:rPr>
          <w:rFonts w:ascii="ArialMT" w:hAnsi="ArialMT"/>
          <w:color w:val="000000" w:themeColor="text1"/>
          <w:lang w:val="fr-CA"/>
        </w:rPr>
        <w:t>. Pour planifier une rencontre en personne, veuillez me contacter.</w:t>
      </w:r>
    </w:p>
    <w:p w14:paraId="750CB6C8" w14:textId="2D5A6931" w:rsidR="00FE6E4A" w:rsidRDefault="008470B1" w:rsidP="00FE6E4A">
      <w:pPr>
        <w:rPr>
          <w:rFonts w:ascii="ArialMT" w:hAnsi="ArialMT"/>
          <w:b/>
          <w:bCs/>
          <w:color w:val="000000" w:themeColor="text1"/>
        </w:rPr>
      </w:pPr>
      <w:r>
        <w:rPr>
          <w:rFonts w:ascii="ArialMT" w:hAnsi="ArialMT"/>
          <w:b/>
          <w:bCs/>
          <w:color w:val="000000" w:themeColor="text1"/>
        </w:rPr>
        <w:t xml:space="preserve">Prise de </w:t>
      </w:r>
      <w:proofErr w:type="spellStart"/>
      <w:r>
        <w:rPr>
          <w:rFonts w:ascii="ArialMT" w:hAnsi="ArialMT"/>
          <w:b/>
          <w:bCs/>
          <w:color w:val="000000" w:themeColor="text1"/>
        </w:rPr>
        <w:t>rendez-vous</w:t>
      </w:r>
      <w:proofErr w:type="spellEnd"/>
    </w:p>
    <w:p w14:paraId="6174DFAB" w14:textId="626574F6" w:rsidR="007A2B58" w:rsidRPr="008470B1" w:rsidRDefault="008470B1" w:rsidP="00223E66">
      <w:pPr>
        <w:pStyle w:val="ListParagraph"/>
        <w:numPr>
          <w:ilvl w:val="0"/>
          <w:numId w:val="1"/>
        </w:numPr>
        <w:rPr>
          <w:rFonts w:ascii="ArialMT" w:hAnsi="ArialMT"/>
          <w:b/>
          <w:bCs/>
          <w:color w:val="000000" w:themeColor="text1"/>
          <w:lang w:val="fr-CA"/>
        </w:rPr>
      </w:pPr>
      <w:r w:rsidRPr="008470B1">
        <w:rPr>
          <w:rFonts w:ascii="ArialMT" w:hAnsi="ArialMT"/>
          <w:color w:val="000000" w:themeColor="text1"/>
          <w:lang w:val="fr-CA"/>
        </w:rPr>
        <w:t>Veuillez suivre l’un des d</w:t>
      </w:r>
      <w:r>
        <w:rPr>
          <w:rFonts w:ascii="ArialMT" w:hAnsi="ArialMT"/>
          <w:color w:val="000000" w:themeColor="text1"/>
          <w:lang w:val="fr-CA"/>
        </w:rPr>
        <w:t>eux liens:</w:t>
      </w:r>
    </w:p>
    <w:p w14:paraId="5F285CC6" w14:textId="448B3159" w:rsidR="007A2B58" w:rsidRPr="007A2B58" w:rsidRDefault="007A2B58" w:rsidP="007A2B58">
      <w:pPr>
        <w:pStyle w:val="ListParagraph"/>
        <w:numPr>
          <w:ilvl w:val="1"/>
          <w:numId w:val="1"/>
        </w:numPr>
        <w:rPr>
          <w:rFonts w:ascii="ArialMT" w:hAnsi="ArialMT"/>
          <w:b/>
          <w:bCs/>
          <w:color w:val="000000" w:themeColor="text1"/>
        </w:rPr>
      </w:pPr>
      <w:r>
        <w:rPr>
          <w:rFonts w:ascii="ArialMT" w:hAnsi="ArialMT"/>
          <w:color w:val="000000" w:themeColor="text1"/>
        </w:rPr>
        <w:t xml:space="preserve">Website: </w:t>
      </w:r>
      <w:hyperlink r:id="rId7" w:history="1">
        <w:r w:rsidRPr="00E87B8E">
          <w:rPr>
            <w:rStyle w:val="Hyperlink"/>
            <w:rFonts w:ascii="ArialMT" w:hAnsi="ArialMT"/>
          </w:rPr>
          <w:t>https://mpcsoundmind.com</w:t>
        </w:r>
      </w:hyperlink>
    </w:p>
    <w:p w14:paraId="10A13A7D" w14:textId="62A7E409" w:rsidR="007A2B58" w:rsidRPr="007A2B58" w:rsidRDefault="007A2B58" w:rsidP="007A2B58">
      <w:pPr>
        <w:pStyle w:val="ListParagraph"/>
        <w:numPr>
          <w:ilvl w:val="1"/>
          <w:numId w:val="1"/>
        </w:numPr>
        <w:rPr>
          <w:rFonts w:ascii="ArialMT" w:hAnsi="ArialMT"/>
          <w:b/>
          <w:bCs/>
          <w:color w:val="000000" w:themeColor="text1"/>
        </w:rPr>
      </w:pPr>
      <w:proofErr w:type="spellStart"/>
      <w:r>
        <w:rPr>
          <w:rFonts w:ascii="ArialMT" w:hAnsi="ArialMT"/>
          <w:color w:val="000000" w:themeColor="text1"/>
        </w:rPr>
        <w:t>SimplyBook</w:t>
      </w:r>
      <w:proofErr w:type="spellEnd"/>
      <w:r>
        <w:rPr>
          <w:rFonts w:ascii="ArialMT" w:hAnsi="ArialMT"/>
          <w:color w:val="000000" w:themeColor="text1"/>
        </w:rPr>
        <w:t xml:space="preserve">: </w:t>
      </w:r>
      <w:hyperlink r:id="rId8" w:history="1">
        <w:r w:rsidRPr="007A2B58">
          <w:rPr>
            <w:rStyle w:val="Hyperlink"/>
            <w:rFonts w:ascii="ArialMT" w:hAnsi="ArialMT"/>
          </w:rPr>
          <w:t>https://mpcsoundmind.simplybook.me</w:t>
        </w:r>
      </w:hyperlink>
    </w:p>
    <w:p w14:paraId="1568C616" w14:textId="08308E7D" w:rsidR="008470B1" w:rsidRPr="008470B1" w:rsidRDefault="008470B1" w:rsidP="00223E66">
      <w:pPr>
        <w:pStyle w:val="ListParagraph"/>
        <w:numPr>
          <w:ilvl w:val="0"/>
          <w:numId w:val="1"/>
        </w:numPr>
        <w:rPr>
          <w:rFonts w:ascii="ArialMT" w:hAnsi="ArialMT"/>
          <w:color w:val="000000" w:themeColor="text1"/>
          <w:lang w:val="fr-CA"/>
        </w:rPr>
      </w:pPr>
      <w:r w:rsidRPr="008470B1">
        <w:rPr>
          <w:rFonts w:ascii="ArialMT" w:hAnsi="ArialMT"/>
          <w:color w:val="000000" w:themeColor="text1"/>
          <w:lang w:val="fr-CA"/>
        </w:rPr>
        <w:t>Pour toute question/annulation</w:t>
      </w:r>
      <w:r w:rsidRPr="008470B1">
        <w:rPr>
          <w:rFonts w:ascii="ArialMT" w:hAnsi="ArialMT"/>
          <w:color w:val="000000" w:themeColor="text1"/>
          <w:lang w:val="fr-CA"/>
        </w:rPr>
        <w:t>, veuillez me rejoindre par courriel :</w:t>
      </w:r>
    </w:p>
    <w:p w14:paraId="26D33597" w14:textId="7DB20598" w:rsidR="00223E66" w:rsidRPr="00223E66" w:rsidRDefault="00223E66" w:rsidP="00223E66">
      <w:pPr>
        <w:pStyle w:val="ListParagraph"/>
        <w:numPr>
          <w:ilvl w:val="1"/>
          <w:numId w:val="1"/>
        </w:numPr>
        <w:rPr>
          <w:rFonts w:ascii="ArialMT" w:hAnsi="ArialMT"/>
          <w:b/>
          <w:bCs/>
          <w:color w:val="000000" w:themeColor="text1"/>
        </w:rPr>
      </w:pPr>
      <w:hyperlink r:id="rId9" w:history="1">
        <w:r w:rsidRPr="00145EFC">
          <w:rPr>
            <w:rStyle w:val="Hyperlink"/>
            <w:rFonts w:ascii="ArialMT" w:hAnsi="ArialMT"/>
          </w:rPr>
          <w:t>rocheleau.alexandre.consulting@gmail.com</w:t>
        </w:r>
      </w:hyperlink>
    </w:p>
    <w:p w14:paraId="1A23D896" w14:textId="2F74C2EB" w:rsidR="00223E66" w:rsidRDefault="008470B1" w:rsidP="00223E66">
      <w:pPr>
        <w:rPr>
          <w:rFonts w:ascii="ArialMT" w:hAnsi="ArialMT"/>
          <w:b/>
          <w:bCs/>
          <w:color w:val="000000" w:themeColor="text1"/>
        </w:rPr>
      </w:pPr>
      <w:r>
        <w:rPr>
          <w:rFonts w:ascii="ArialMT" w:hAnsi="ArialMT"/>
          <w:b/>
          <w:bCs/>
          <w:color w:val="000000" w:themeColor="text1"/>
        </w:rPr>
        <w:t xml:space="preserve">Politique </w:t>
      </w:r>
      <w:proofErr w:type="spellStart"/>
      <w:r>
        <w:rPr>
          <w:rFonts w:ascii="ArialMT" w:hAnsi="ArialMT"/>
          <w:b/>
          <w:bCs/>
          <w:color w:val="000000" w:themeColor="text1"/>
        </w:rPr>
        <w:t>d’annulation</w:t>
      </w:r>
      <w:proofErr w:type="spellEnd"/>
    </w:p>
    <w:p w14:paraId="5FF67C7C" w14:textId="77777777" w:rsidR="008470B1" w:rsidRDefault="008470B1" w:rsidP="008470B1">
      <w:pPr>
        <w:pStyle w:val="ListParagraph"/>
        <w:numPr>
          <w:ilvl w:val="0"/>
          <w:numId w:val="1"/>
        </w:numPr>
        <w:rPr>
          <w:rFonts w:ascii="ArialMT" w:hAnsi="ArialMT"/>
          <w:color w:val="000000" w:themeColor="text1"/>
          <w:lang w:val="fr-CA"/>
        </w:rPr>
      </w:pPr>
      <w:r w:rsidRPr="008470B1">
        <w:rPr>
          <w:rFonts w:ascii="ArialMT" w:hAnsi="ArialMT"/>
          <w:color w:val="000000" w:themeColor="text1"/>
          <w:lang w:val="fr-CA"/>
        </w:rPr>
        <w:t xml:space="preserve">Les rendez-vous peuvent être annulés via </w:t>
      </w:r>
      <w:proofErr w:type="spellStart"/>
      <w:r w:rsidRPr="008470B1">
        <w:rPr>
          <w:rFonts w:ascii="ArialMT" w:hAnsi="ArialMT"/>
          <w:color w:val="000000" w:themeColor="text1"/>
          <w:lang w:val="fr-CA"/>
        </w:rPr>
        <w:t>SimplyBook</w:t>
      </w:r>
      <w:proofErr w:type="spellEnd"/>
      <w:r w:rsidRPr="008470B1">
        <w:rPr>
          <w:rFonts w:ascii="ArialMT" w:hAnsi="ArialMT"/>
          <w:color w:val="000000" w:themeColor="text1"/>
          <w:lang w:val="fr-CA"/>
        </w:rPr>
        <w:t xml:space="preserve"> jusqu’à 48 heures avant l’heure prévue. Passé ce délai, toute annulation doit se faire par courriel.</w:t>
      </w:r>
    </w:p>
    <w:p w14:paraId="05B8039F" w14:textId="2E85D985" w:rsidR="008470B1" w:rsidRPr="008470B1" w:rsidRDefault="008470B1" w:rsidP="008470B1">
      <w:pPr>
        <w:pStyle w:val="ListParagraph"/>
        <w:numPr>
          <w:ilvl w:val="0"/>
          <w:numId w:val="1"/>
        </w:numPr>
        <w:rPr>
          <w:rFonts w:ascii="ArialMT" w:hAnsi="ArialMT"/>
          <w:color w:val="000000" w:themeColor="text1"/>
          <w:lang w:val="fr-CA"/>
        </w:rPr>
      </w:pPr>
      <w:r w:rsidRPr="008470B1">
        <w:rPr>
          <w:rFonts w:ascii="ArialMT" w:hAnsi="ArialMT"/>
          <w:color w:val="000000" w:themeColor="text1"/>
          <w:lang w:val="fr-CA"/>
        </w:rPr>
        <w:t>Les annulations effectuées moins de 48 heures avant la séance ne sont pas remboursables.</w:t>
      </w:r>
    </w:p>
    <w:p w14:paraId="3E33EB97" w14:textId="261C076A" w:rsidR="007A2B58" w:rsidRPr="008470B1" w:rsidRDefault="008470B1" w:rsidP="007A2B58">
      <w:pPr>
        <w:rPr>
          <w:rFonts w:ascii="ArialMT" w:hAnsi="ArialMT"/>
          <w:b/>
          <w:bCs/>
          <w:color w:val="000000" w:themeColor="text1"/>
          <w:lang w:val="fr-CA"/>
        </w:rPr>
      </w:pPr>
      <w:r>
        <w:rPr>
          <w:rFonts w:ascii="ArialMT" w:hAnsi="ArialMT"/>
          <w:b/>
          <w:bCs/>
          <w:color w:val="000000" w:themeColor="text1"/>
          <w:lang w:val="fr-CA"/>
        </w:rPr>
        <w:t>Honoraires</w:t>
      </w:r>
    </w:p>
    <w:p w14:paraId="340822D6" w14:textId="524413DB" w:rsidR="00223E66" w:rsidRPr="008470B1" w:rsidRDefault="008470B1" w:rsidP="008470B1">
      <w:pPr>
        <w:pStyle w:val="ListParagraph"/>
        <w:numPr>
          <w:ilvl w:val="0"/>
          <w:numId w:val="1"/>
        </w:numPr>
        <w:rPr>
          <w:rFonts w:ascii="ArialMT" w:hAnsi="ArialMT"/>
          <w:b/>
          <w:bCs/>
          <w:color w:val="000000" w:themeColor="text1"/>
          <w:lang w:val="fr-CA"/>
        </w:rPr>
      </w:pPr>
      <w:r w:rsidRPr="008470B1">
        <w:rPr>
          <w:rFonts w:ascii="ArialMT" w:hAnsi="ArialMT"/>
          <w:color w:val="000000" w:themeColor="text1"/>
          <w:lang w:val="fr-CA"/>
        </w:rPr>
        <w:t>Le tarif est de 80 $ CAD par heure. Ce tarif est ajusté proportionnellement pour les séances plus courtes ou plus longues (ex. : une séance de 45 minutes = 60 $ CAD).</w:t>
      </w:r>
    </w:p>
    <w:p w14:paraId="35ADAFD0" w14:textId="77777777" w:rsidR="008470B1" w:rsidRDefault="008470B1" w:rsidP="008470B1">
      <w:pPr>
        <w:rPr>
          <w:rFonts w:ascii="ArialMT" w:hAnsi="ArialMT"/>
          <w:b/>
          <w:bCs/>
          <w:color w:val="000000" w:themeColor="text1"/>
        </w:rPr>
      </w:pPr>
      <w:proofErr w:type="spellStart"/>
      <w:r w:rsidRPr="008470B1">
        <w:rPr>
          <w:rFonts w:ascii="ArialMT" w:hAnsi="ArialMT"/>
          <w:b/>
          <w:bCs/>
          <w:color w:val="000000" w:themeColor="text1"/>
        </w:rPr>
        <w:t>Vacances</w:t>
      </w:r>
      <w:proofErr w:type="spellEnd"/>
      <w:r w:rsidRPr="008470B1">
        <w:rPr>
          <w:rFonts w:ascii="ArialMT" w:hAnsi="ArialMT"/>
          <w:b/>
          <w:bCs/>
          <w:color w:val="000000" w:themeColor="text1"/>
        </w:rPr>
        <w:t xml:space="preserve"> / </w:t>
      </w:r>
      <w:proofErr w:type="spellStart"/>
      <w:r w:rsidRPr="008470B1">
        <w:rPr>
          <w:rFonts w:ascii="ArialMT" w:hAnsi="ArialMT"/>
          <w:b/>
          <w:bCs/>
          <w:color w:val="000000" w:themeColor="text1"/>
        </w:rPr>
        <w:t>Déplacements</w:t>
      </w:r>
      <w:proofErr w:type="spellEnd"/>
    </w:p>
    <w:p w14:paraId="11028B92" w14:textId="218EA215" w:rsidR="009A64E6" w:rsidRPr="008470B1" w:rsidRDefault="008470B1" w:rsidP="008470B1">
      <w:pPr>
        <w:pStyle w:val="ListParagraph"/>
        <w:numPr>
          <w:ilvl w:val="0"/>
          <w:numId w:val="1"/>
        </w:numPr>
        <w:rPr>
          <w:rFonts w:ascii="ArialMT" w:hAnsi="ArialMT"/>
          <w:color w:val="000000" w:themeColor="text1"/>
          <w:lang w:val="fr-CA"/>
        </w:rPr>
      </w:pPr>
      <w:r w:rsidRPr="008470B1">
        <w:rPr>
          <w:rFonts w:ascii="ArialMT" w:hAnsi="ArialMT"/>
          <w:color w:val="000000" w:themeColor="text1"/>
          <w:lang w:val="fr-CA"/>
        </w:rPr>
        <w:t>Le consultant doit informer le client de tout congé ou déplacement pouvant affecter la planification des séances.</w:t>
      </w:r>
    </w:p>
    <w:p w14:paraId="7089D5D1" w14:textId="08AB8387" w:rsidR="009A64E6" w:rsidRDefault="008470B1" w:rsidP="008470B1">
      <w:pPr>
        <w:rPr>
          <w:rFonts w:ascii="ArialMT" w:hAnsi="ArialMT"/>
          <w:color w:val="000000" w:themeColor="text1"/>
        </w:rPr>
      </w:pPr>
      <w:r w:rsidRPr="008470B1">
        <w:rPr>
          <w:rFonts w:ascii="ArialMT" w:hAnsi="ArialMT"/>
          <w:b/>
          <w:bCs/>
          <w:color w:val="000000" w:themeColor="text1"/>
        </w:rPr>
        <w:t>Fin des services</w:t>
      </w:r>
    </w:p>
    <w:p w14:paraId="0610E261" w14:textId="68A10185" w:rsidR="008470B1" w:rsidRPr="008470B1" w:rsidRDefault="008470B1" w:rsidP="008470B1">
      <w:pPr>
        <w:pStyle w:val="ListParagraph"/>
        <w:numPr>
          <w:ilvl w:val="0"/>
          <w:numId w:val="1"/>
        </w:numPr>
        <w:rPr>
          <w:rFonts w:ascii="ArialMT" w:hAnsi="ArialMT"/>
          <w:color w:val="000000" w:themeColor="text1"/>
          <w:lang w:val="fr-CA"/>
        </w:rPr>
      </w:pPr>
      <w:r w:rsidRPr="008470B1">
        <w:rPr>
          <w:rFonts w:ascii="ArialMT" w:hAnsi="ArialMT"/>
          <w:color w:val="000000" w:themeColor="text1"/>
          <w:lang w:val="fr-CA"/>
        </w:rPr>
        <w:t>Le client peut mettre fin à la consultation ou à une séance individuelle en tout temps. La politique d’annulation demeure applicable.</w:t>
      </w:r>
    </w:p>
    <w:p w14:paraId="4130FCB1" w14:textId="77777777" w:rsidR="009A64E6" w:rsidRPr="008470B1" w:rsidRDefault="009A64E6" w:rsidP="009A64E6">
      <w:pPr>
        <w:rPr>
          <w:rFonts w:ascii="ArialMT" w:hAnsi="ArialMT"/>
          <w:color w:val="000000" w:themeColor="text1"/>
          <w:lang w:val="fr-CA"/>
        </w:rPr>
      </w:pPr>
    </w:p>
    <w:p w14:paraId="7B61B596" w14:textId="77777777" w:rsidR="009A64E6" w:rsidRDefault="009A64E6" w:rsidP="009A64E6">
      <w:pPr>
        <w:jc w:val="center"/>
        <w:rPr>
          <w:rFonts w:ascii="ArialMT" w:hAnsi="ArialMT"/>
          <w:b/>
          <w:bCs/>
          <w:color w:val="000000" w:themeColor="text1"/>
          <w:sz w:val="28"/>
          <w:szCs w:val="28"/>
          <w:u w:val="single"/>
          <w:lang w:val="fr-CA"/>
        </w:rPr>
      </w:pPr>
    </w:p>
    <w:p w14:paraId="74730E7A" w14:textId="77777777" w:rsidR="008470B1" w:rsidRDefault="008470B1" w:rsidP="009A64E6">
      <w:pPr>
        <w:jc w:val="center"/>
        <w:rPr>
          <w:rFonts w:ascii="ArialMT" w:hAnsi="ArialMT"/>
          <w:b/>
          <w:bCs/>
          <w:color w:val="000000" w:themeColor="text1"/>
          <w:sz w:val="28"/>
          <w:szCs w:val="28"/>
          <w:u w:val="single"/>
          <w:lang w:val="fr-CA"/>
        </w:rPr>
      </w:pPr>
    </w:p>
    <w:p w14:paraId="6CE28087" w14:textId="77777777" w:rsidR="008470B1" w:rsidRPr="008470B1" w:rsidRDefault="008470B1" w:rsidP="009A64E6">
      <w:pPr>
        <w:jc w:val="center"/>
        <w:rPr>
          <w:rFonts w:ascii="ArialMT" w:hAnsi="ArialMT"/>
          <w:b/>
          <w:bCs/>
          <w:color w:val="000000" w:themeColor="text1"/>
          <w:sz w:val="28"/>
          <w:szCs w:val="28"/>
          <w:u w:val="single"/>
          <w:lang w:val="fr-CA"/>
        </w:rPr>
      </w:pPr>
    </w:p>
    <w:p w14:paraId="6A653550" w14:textId="77777777" w:rsidR="009A64E6" w:rsidRPr="008470B1" w:rsidRDefault="009A64E6" w:rsidP="007A2B58">
      <w:pPr>
        <w:rPr>
          <w:rFonts w:ascii="ArialMT" w:hAnsi="ArialMT"/>
          <w:b/>
          <w:bCs/>
          <w:color w:val="000000" w:themeColor="text1"/>
          <w:sz w:val="28"/>
          <w:szCs w:val="28"/>
          <w:u w:val="single"/>
          <w:lang w:val="fr-CA"/>
        </w:rPr>
      </w:pPr>
    </w:p>
    <w:p w14:paraId="3395972D" w14:textId="516EA80A" w:rsidR="009A64E6" w:rsidRPr="000C521B" w:rsidRDefault="008470B1" w:rsidP="009A64E6">
      <w:pPr>
        <w:jc w:val="center"/>
        <w:rPr>
          <w:rFonts w:ascii="ArialMT" w:hAnsi="ArialMT"/>
          <w:b/>
          <w:bCs/>
          <w:color w:val="000000" w:themeColor="text1"/>
          <w:sz w:val="28"/>
          <w:szCs w:val="28"/>
          <w:u w:val="single"/>
          <w:lang w:val="fr-CA"/>
        </w:rPr>
      </w:pPr>
      <w:r w:rsidRPr="000C521B">
        <w:rPr>
          <w:rFonts w:ascii="ArialMT" w:hAnsi="ArialMT"/>
          <w:b/>
          <w:bCs/>
          <w:color w:val="000000" w:themeColor="text1"/>
          <w:sz w:val="28"/>
          <w:szCs w:val="28"/>
          <w:u w:val="single"/>
          <w:lang w:val="fr-CA"/>
        </w:rPr>
        <w:lastRenderedPageBreak/>
        <w:t xml:space="preserve">Confidentialité </w:t>
      </w:r>
      <w:r w:rsidRPr="000C521B">
        <w:rPr>
          <w:rFonts w:ascii="ArialMT" w:hAnsi="ArialMT"/>
          <w:b/>
          <w:bCs/>
          <w:color w:val="000000" w:themeColor="text1"/>
          <w:sz w:val="28"/>
          <w:szCs w:val="28"/>
          <w:u w:val="single"/>
          <w:lang w:val="fr-CA"/>
        </w:rPr>
        <w:t>/ Rapports / Tenue de dossiers</w:t>
      </w:r>
    </w:p>
    <w:p w14:paraId="05D0D17F" w14:textId="3701B3B4" w:rsidR="000C521B" w:rsidRPr="000C521B" w:rsidRDefault="000C521B" w:rsidP="009A64E6">
      <w:pPr>
        <w:spacing w:before="100" w:beforeAutospacing="1" w:after="100" w:afterAutospacing="1"/>
        <w:rPr>
          <w:rFonts w:ascii="ArialMT" w:eastAsia="Times New Roman" w:hAnsi="ArialMT" w:cs="Arial"/>
          <w:color w:val="000000" w:themeColor="text1"/>
        </w:rPr>
      </w:pPr>
      <w:r w:rsidRPr="000C521B">
        <w:rPr>
          <w:rFonts w:ascii="ArialMT" w:eastAsia="Times New Roman" w:hAnsi="ArialMT" w:cs="Arial"/>
          <w:b/>
          <w:bCs/>
          <w:color w:val="000000" w:themeColor="text1"/>
          <w:lang w:val="fr-CA"/>
        </w:rPr>
        <w:t>Confidentialité</w:t>
      </w:r>
      <w:r w:rsidRPr="000C521B">
        <w:rPr>
          <w:rFonts w:ascii="ArialMT" w:eastAsia="Times New Roman" w:hAnsi="ArialMT" w:cs="Arial"/>
          <w:b/>
          <w:bCs/>
          <w:color w:val="000000" w:themeColor="text1"/>
          <w:lang w:val="fr-CA"/>
        </w:rPr>
        <w:t>:</w:t>
      </w:r>
      <w:r w:rsidRPr="000C521B">
        <w:rPr>
          <w:rFonts w:ascii="ArialMT" w:eastAsia="Times New Roman" w:hAnsi="ArialMT" w:cs="Arial"/>
          <w:color w:val="000000" w:themeColor="text1"/>
          <w:lang w:val="fr-CA"/>
        </w:rPr>
        <w:t xml:space="preserve"> Conformément au Code d’éthique de la CSPA, l’information partagée en séance (en personne, en ligne, par téléphone, courriel ou message texte) est confidentielle et ne sera pas divulguée sans votre permission. </w:t>
      </w:r>
      <w:r w:rsidRPr="000C521B">
        <w:rPr>
          <w:rFonts w:ascii="ArialMT" w:eastAsia="Times New Roman" w:hAnsi="ArialMT" w:cs="Arial"/>
          <w:color w:val="000000" w:themeColor="text1"/>
        </w:rPr>
        <w:t xml:space="preserve">Dans </w:t>
      </w:r>
      <w:proofErr w:type="spellStart"/>
      <w:r w:rsidRPr="000C521B">
        <w:rPr>
          <w:rFonts w:ascii="ArialMT" w:eastAsia="Times New Roman" w:hAnsi="ArialMT" w:cs="Arial"/>
          <w:color w:val="000000" w:themeColor="text1"/>
        </w:rPr>
        <w:t>certains</w:t>
      </w:r>
      <w:proofErr w:type="spellEnd"/>
      <w:r w:rsidRPr="000C521B">
        <w:rPr>
          <w:rFonts w:ascii="ArialMT" w:eastAsia="Times New Roman" w:hAnsi="ArialMT" w:cs="Arial"/>
          <w:color w:val="000000" w:themeColor="text1"/>
        </w:rPr>
        <w:t xml:space="preserve"> </w:t>
      </w:r>
      <w:proofErr w:type="spellStart"/>
      <w:r w:rsidRPr="000C521B">
        <w:rPr>
          <w:rFonts w:ascii="ArialMT" w:eastAsia="Times New Roman" w:hAnsi="ArialMT" w:cs="Arial"/>
          <w:color w:val="000000" w:themeColor="text1"/>
        </w:rPr>
        <w:t>cas</w:t>
      </w:r>
      <w:proofErr w:type="spellEnd"/>
      <w:r w:rsidRPr="000C521B">
        <w:rPr>
          <w:rFonts w:ascii="ArialMT" w:eastAsia="Times New Roman" w:hAnsi="ArialMT" w:cs="Arial"/>
          <w:color w:val="000000" w:themeColor="text1"/>
        </w:rPr>
        <w:t xml:space="preserve">, je </w:t>
      </w:r>
      <w:proofErr w:type="spellStart"/>
      <w:r w:rsidRPr="000C521B">
        <w:rPr>
          <w:rFonts w:ascii="ArialMT" w:eastAsia="Times New Roman" w:hAnsi="ArialMT" w:cs="Arial"/>
          <w:color w:val="000000" w:themeColor="text1"/>
        </w:rPr>
        <w:t>peux</w:t>
      </w:r>
      <w:proofErr w:type="spellEnd"/>
      <w:r w:rsidRPr="000C521B">
        <w:rPr>
          <w:rFonts w:ascii="ArialMT" w:eastAsia="Times New Roman" w:hAnsi="ArialMT" w:cs="Arial"/>
          <w:color w:val="000000" w:themeColor="text1"/>
        </w:rPr>
        <w:t xml:space="preserve"> consulter des pairs </w:t>
      </w:r>
      <w:proofErr w:type="spellStart"/>
      <w:r w:rsidRPr="000C521B">
        <w:rPr>
          <w:rFonts w:ascii="ArialMT" w:eastAsia="Times New Roman" w:hAnsi="ArialMT" w:cs="Arial"/>
          <w:color w:val="000000" w:themeColor="text1"/>
        </w:rPr>
        <w:t>ou</w:t>
      </w:r>
      <w:proofErr w:type="spellEnd"/>
      <w:r w:rsidRPr="000C521B">
        <w:rPr>
          <w:rFonts w:ascii="ArialMT" w:eastAsia="Times New Roman" w:hAnsi="ArialMT" w:cs="Arial"/>
          <w:color w:val="000000" w:themeColor="text1"/>
        </w:rPr>
        <w:t xml:space="preserve"> </w:t>
      </w:r>
      <w:proofErr w:type="gramStart"/>
      <w:r w:rsidRPr="000C521B">
        <w:rPr>
          <w:rFonts w:ascii="ArialMT" w:eastAsia="Times New Roman" w:hAnsi="ArialMT" w:cs="Arial"/>
          <w:color w:val="000000" w:themeColor="text1"/>
        </w:rPr>
        <w:t>mentors :</w:t>
      </w:r>
      <w:proofErr w:type="gramEnd"/>
      <w:r w:rsidRPr="000C521B">
        <w:rPr>
          <w:rFonts w:ascii="ArialMT" w:eastAsia="Times New Roman" w:hAnsi="ArialMT" w:cs="Arial"/>
          <w:color w:val="000000" w:themeColor="text1"/>
        </w:rPr>
        <w:t xml:space="preserve"> les situations </w:t>
      </w:r>
      <w:proofErr w:type="spellStart"/>
      <w:r w:rsidRPr="000C521B">
        <w:rPr>
          <w:rFonts w:ascii="ArialMT" w:eastAsia="Times New Roman" w:hAnsi="ArialMT" w:cs="Arial"/>
          <w:color w:val="000000" w:themeColor="text1"/>
        </w:rPr>
        <w:t>sont</w:t>
      </w:r>
      <w:proofErr w:type="spellEnd"/>
      <w:r w:rsidRPr="000C521B">
        <w:rPr>
          <w:rFonts w:ascii="ArialMT" w:eastAsia="Times New Roman" w:hAnsi="ArialMT" w:cs="Arial"/>
          <w:color w:val="000000" w:themeColor="text1"/>
        </w:rPr>
        <w:t xml:space="preserve"> </w:t>
      </w:r>
      <w:proofErr w:type="spellStart"/>
      <w:r w:rsidRPr="000C521B">
        <w:rPr>
          <w:rFonts w:ascii="ArialMT" w:eastAsia="Times New Roman" w:hAnsi="ArialMT" w:cs="Arial"/>
          <w:color w:val="000000" w:themeColor="text1"/>
        </w:rPr>
        <w:t>discutées</w:t>
      </w:r>
      <w:proofErr w:type="spellEnd"/>
      <w:r w:rsidRPr="000C521B">
        <w:rPr>
          <w:rFonts w:ascii="ArialMT" w:eastAsia="Times New Roman" w:hAnsi="ArialMT" w:cs="Arial"/>
          <w:color w:val="000000" w:themeColor="text1"/>
        </w:rPr>
        <w:t xml:space="preserve"> sans </w:t>
      </w:r>
      <w:proofErr w:type="spellStart"/>
      <w:r w:rsidRPr="000C521B">
        <w:rPr>
          <w:rFonts w:ascii="ArialMT" w:eastAsia="Times New Roman" w:hAnsi="ArialMT" w:cs="Arial"/>
          <w:color w:val="000000" w:themeColor="text1"/>
        </w:rPr>
        <w:t>révéler</w:t>
      </w:r>
      <w:proofErr w:type="spellEnd"/>
      <w:r w:rsidRPr="000C521B">
        <w:rPr>
          <w:rFonts w:ascii="ArialMT" w:eastAsia="Times New Roman" w:hAnsi="ArialMT" w:cs="Arial"/>
          <w:color w:val="000000" w:themeColor="text1"/>
        </w:rPr>
        <w:t xml:space="preserve"> </w:t>
      </w:r>
      <w:proofErr w:type="spellStart"/>
      <w:r w:rsidRPr="000C521B">
        <w:rPr>
          <w:rFonts w:ascii="ArialMT" w:eastAsia="Times New Roman" w:hAnsi="ArialMT" w:cs="Arial"/>
          <w:color w:val="000000" w:themeColor="text1"/>
        </w:rPr>
        <w:t>l’identité</w:t>
      </w:r>
      <w:proofErr w:type="spellEnd"/>
      <w:r w:rsidRPr="000C521B">
        <w:rPr>
          <w:rFonts w:ascii="ArialMT" w:eastAsia="Times New Roman" w:hAnsi="ArialMT" w:cs="Arial"/>
          <w:color w:val="000000" w:themeColor="text1"/>
        </w:rPr>
        <w:t xml:space="preserve"> du client.</w:t>
      </w:r>
    </w:p>
    <w:p w14:paraId="2A845517" w14:textId="1916F153" w:rsidR="000C521B" w:rsidRPr="000C521B" w:rsidRDefault="000C521B" w:rsidP="000C521B">
      <w:pPr>
        <w:spacing w:before="100" w:beforeAutospacing="1" w:after="100" w:afterAutospacing="1"/>
        <w:rPr>
          <w:rFonts w:ascii="ArialMT" w:eastAsia="Times New Roman" w:hAnsi="ArialMT" w:cs="Arial"/>
          <w:b/>
          <w:bCs/>
          <w:color w:val="000000" w:themeColor="text1"/>
          <w:lang w:val="fr-CA"/>
        </w:rPr>
      </w:pPr>
      <w:r w:rsidRPr="000C521B">
        <w:rPr>
          <w:rFonts w:ascii="ArialMT" w:eastAsia="Times New Roman" w:hAnsi="ArialMT" w:cs="Arial"/>
          <w:b/>
          <w:bCs/>
          <w:color w:val="000000" w:themeColor="text1"/>
          <w:lang w:val="fr-CA"/>
        </w:rPr>
        <w:t>Exceptions légales</w:t>
      </w:r>
      <w:r>
        <w:rPr>
          <w:rFonts w:ascii="ArialMT" w:eastAsia="Times New Roman" w:hAnsi="ArialMT" w:cs="Arial"/>
          <w:b/>
          <w:bCs/>
          <w:color w:val="000000" w:themeColor="text1"/>
          <w:lang w:val="fr-CA"/>
        </w:rPr>
        <w:t> :</w:t>
      </w:r>
      <w:r w:rsidRPr="000C521B">
        <w:rPr>
          <w:rFonts w:ascii="ArialMT" w:eastAsia="Times New Roman" w:hAnsi="ArialMT" w:cs="Arial"/>
          <w:b/>
          <w:bCs/>
          <w:color w:val="000000" w:themeColor="text1"/>
          <w:lang w:val="fr-CA"/>
        </w:rPr>
        <w:t xml:space="preserve"> </w:t>
      </w:r>
      <w:r w:rsidRPr="000C521B">
        <w:rPr>
          <w:rFonts w:ascii="ArialMT" w:eastAsia="Times New Roman" w:hAnsi="ArialMT" w:cs="Arial"/>
          <w:color w:val="000000" w:themeColor="text1"/>
          <w:lang w:val="fr-CA"/>
        </w:rPr>
        <w:t>La confidentialité peut être levée si la loi l’exige (ex. : Loi sur la protection des renseignements personnels sur la santé, Loi sur la santé mentale, Loi sur les services à l’enfance, à la jeunesse et à la famille) :</w:t>
      </w:r>
    </w:p>
    <w:p w14:paraId="31C12B2C" w14:textId="77777777" w:rsidR="000C521B" w:rsidRPr="000C521B" w:rsidRDefault="000C521B" w:rsidP="000C521B">
      <w:pPr>
        <w:numPr>
          <w:ilvl w:val="0"/>
          <w:numId w:val="5"/>
        </w:numPr>
        <w:spacing w:before="100" w:beforeAutospacing="1" w:after="100" w:afterAutospacing="1"/>
        <w:rPr>
          <w:rFonts w:ascii="ArialMT" w:eastAsia="Times New Roman" w:hAnsi="ArialMT" w:cs="Arial"/>
          <w:b/>
          <w:bCs/>
          <w:color w:val="000000" w:themeColor="text1"/>
          <w:lang w:val="fr-CA"/>
        </w:rPr>
      </w:pPr>
      <w:r w:rsidRPr="000C521B">
        <w:rPr>
          <w:rFonts w:ascii="ArialMT" w:eastAsia="Times New Roman" w:hAnsi="ArialMT" w:cs="Arial"/>
          <w:b/>
          <w:bCs/>
          <w:color w:val="000000" w:themeColor="text1"/>
          <w:lang w:val="fr-CA"/>
        </w:rPr>
        <w:t>Si le client a moins de 16 ans et qu’il existe des motifs raisonnables de croire qu’il est victime d’abus, de négligence ou en danger.</w:t>
      </w:r>
    </w:p>
    <w:p w14:paraId="5AA20C54" w14:textId="77777777" w:rsidR="000C521B" w:rsidRPr="000C521B" w:rsidRDefault="000C521B" w:rsidP="000C521B">
      <w:pPr>
        <w:numPr>
          <w:ilvl w:val="0"/>
          <w:numId w:val="5"/>
        </w:numPr>
        <w:spacing w:before="100" w:beforeAutospacing="1" w:after="100" w:afterAutospacing="1"/>
        <w:rPr>
          <w:rFonts w:ascii="ArialMT" w:eastAsia="Times New Roman" w:hAnsi="ArialMT" w:cs="Arial"/>
          <w:b/>
          <w:bCs/>
          <w:color w:val="000000" w:themeColor="text1"/>
          <w:lang w:val="fr-CA"/>
        </w:rPr>
      </w:pPr>
      <w:r w:rsidRPr="000C521B">
        <w:rPr>
          <w:rFonts w:ascii="ArialMT" w:eastAsia="Times New Roman" w:hAnsi="ArialMT" w:cs="Arial"/>
          <w:b/>
          <w:bCs/>
          <w:color w:val="000000" w:themeColor="text1"/>
          <w:lang w:val="fr-CA"/>
        </w:rPr>
        <w:t>Si je prends connaissance d’abus commis par un professionnel de la santé.</w:t>
      </w:r>
    </w:p>
    <w:p w14:paraId="15BFC816" w14:textId="77777777" w:rsidR="000C521B" w:rsidRPr="000C521B" w:rsidRDefault="000C521B" w:rsidP="000C521B">
      <w:pPr>
        <w:numPr>
          <w:ilvl w:val="0"/>
          <w:numId w:val="5"/>
        </w:numPr>
        <w:spacing w:before="100" w:beforeAutospacing="1" w:after="100" w:afterAutospacing="1"/>
        <w:rPr>
          <w:rFonts w:ascii="ArialMT" w:eastAsia="Times New Roman" w:hAnsi="ArialMT" w:cs="Arial"/>
          <w:b/>
          <w:bCs/>
          <w:color w:val="000000" w:themeColor="text1"/>
          <w:lang w:val="fr-CA"/>
        </w:rPr>
      </w:pPr>
      <w:r w:rsidRPr="000C521B">
        <w:rPr>
          <w:rFonts w:ascii="ArialMT" w:eastAsia="Times New Roman" w:hAnsi="ArialMT" w:cs="Arial"/>
          <w:b/>
          <w:bCs/>
          <w:color w:val="000000" w:themeColor="text1"/>
          <w:lang w:val="fr-CA"/>
        </w:rPr>
        <w:t>Si je crois qu’un client représente un danger pour lui-même ou pour autrui.</w:t>
      </w:r>
    </w:p>
    <w:p w14:paraId="796BB819" w14:textId="77777777" w:rsidR="000C521B" w:rsidRPr="000C521B" w:rsidRDefault="000C521B" w:rsidP="000C521B">
      <w:pPr>
        <w:numPr>
          <w:ilvl w:val="0"/>
          <w:numId w:val="5"/>
        </w:numPr>
        <w:spacing w:before="100" w:beforeAutospacing="1" w:after="100" w:afterAutospacing="1"/>
        <w:rPr>
          <w:rFonts w:ascii="ArialMT" w:eastAsia="Times New Roman" w:hAnsi="ArialMT" w:cs="Arial"/>
          <w:b/>
          <w:bCs/>
          <w:color w:val="000000" w:themeColor="text1"/>
          <w:lang w:val="fr-CA"/>
        </w:rPr>
      </w:pPr>
      <w:r w:rsidRPr="000C521B">
        <w:rPr>
          <w:rFonts w:ascii="ArialMT" w:eastAsia="Times New Roman" w:hAnsi="ArialMT" w:cs="Arial"/>
          <w:b/>
          <w:bCs/>
          <w:color w:val="000000" w:themeColor="text1"/>
          <w:lang w:val="fr-CA"/>
        </w:rPr>
        <w:t>Si mes dossiers sont assignés par un tribunal ou liés à une enquête policière.</w:t>
      </w:r>
    </w:p>
    <w:p w14:paraId="34829B8E" w14:textId="4B10B66F" w:rsidR="000C521B" w:rsidRPr="000C521B" w:rsidRDefault="000C521B" w:rsidP="000C521B">
      <w:pPr>
        <w:spacing w:before="100" w:beforeAutospacing="1" w:after="100" w:afterAutospacing="1"/>
        <w:rPr>
          <w:rFonts w:ascii="ArialMT" w:eastAsia="Times New Roman" w:hAnsi="ArialMT" w:cs="Arial"/>
          <w:color w:val="000000" w:themeColor="text1"/>
          <w:lang w:val="fr-CA"/>
        </w:rPr>
      </w:pPr>
      <w:r w:rsidRPr="000C521B">
        <w:rPr>
          <w:rFonts w:ascii="ArialMT" w:eastAsia="Times New Roman" w:hAnsi="ArialMT" w:cs="Arial"/>
          <w:color w:val="000000" w:themeColor="text1"/>
          <w:lang w:val="fr-CA"/>
        </w:rPr>
        <w:t xml:space="preserve">Je suis également obligé de </w:t>
      </w:r>
      <w:r>
        <w:rPr>
          <w:rFonts w:ascii="ArialMT" w:eastAsia="Times New Roman" w:hAnsi="ArialMT" w:cs="Arial"/>
          <w:color w:val="000000" w:themeColor="text1"/>
          <w:lang w:val="fr-CA"/>
        </w:rPr>
        <w:t>rapporter toutes</w:t>
      </w:r>
      <w:r w:rsidRPr="000C521B">
        <w:rPr>
          <w:rFonts w:ascii="ArialMT" w:eastAsia="Times New Roman" w:hAnsi="ArialMT" w:cs="Arial"/>
          <w:color w:val="000000" w:themeColor="text1"/>
          <w:lang w:val="fr-CA"/>
        </w:rPr>
        <w:t xml:space="preserve"> </w:t>
      </w:r>
      <w:r w:rsidRPr="000C521B">
        <w:rPr>
          <w:rFonts w:ascii="ArialMT" w:eastAsia="Times New Roman" w:hAnsi="ArialMT" w:cs="Arial"/>
          <w:color w:val="000000" w:themeColor="text1"/>
          <w:lang w:val="fr-CA"/>
        </w:rPr>
        <w:t>violation</w:t>
      </w:r>
      <w:r>
        <w:rPr>
          <w:rFonts w:ascii="ArialMT" w:eastAsia="Times New Roman" w:hAnsi="ArialMT" w:cs="Arial"/>
          <w:color w:val="000000" w:themeColor="text1"/>
          <w:lang w:val="fr-CA"/>
        </w:rPr>
        <w:t>s</w:t>
      </w:r>
      <w:r w:rsidRPr="000C521B">
        <w:rPr>
          <w:rFonts w:ascii="ArialMT" w:eastAsia="Times New Roman" w:hAnsi="ArialMT" w:cs="Arial"/>
          <w:color w:val="000000" w:themeColor="text1"/>
          <w:lang w:val="fr-CA"/>
        </w:rPr>
        <w:t xml:space="preserve"> du Code universel de conduite pour prévenir la maltraitance dans le sport (UCCMS).</w:t>
      </w:r>
    </w:p>
    <w:p w14:paraId="0E9F4EDD" w14:textId="77777777" w:rsidR="000C521B" w:rsidRDefault="000C521B" w:rsidP="009A64E6">
      <w:pPr>
        <w:spacing w:before="100" w:beforeAutospacing="1" w:after="100" w:afterAutospacing="1"/>
        <w:rPr>
          <w:rFonts w:ascii="ArialMT" w:eastAsia="Times New Roman" w:hAnsi="ArialMT" w:cs="Times New Roman"/>
          <w:color w:val="000000" w:themeColor="text1"/>
          <w:lang w:val="fr-CA"/>
        </w:rPr>
      </w:pPr>
      <w:r w:rsidRPr="000C521B">
        <w:rPr>
          <w:rFonts w:ascii="ArialMT" w:eastAsia="Times New Roman" w:hAnsi="ArialMT" w:cs="Times New Roman"/>
          <w:color w:val="000000" w:themeColor="text1"/>
          <w:lang w:val="fr-CA"/>
        </w:rPr>
        <w:t>Les clients sont invités à discuter et à poser des questions concernant les limites de la confidentialité à tout moment durant le processus de consultation.</w:t>
      </w:r>
    </w:p>
    <w:p w14:paraId="5C9983A0" w14:textId="233AD55F" w:rsidR="009A64E6" w:rsidRPr="000C521B" w:rsidRDefault="000C521B" w:rsidP="000C521B">
      <w:pPr>
        <w:rPr>
          <w:rFonts w:ascii="ArialMT" w:hAnsi="ArialMT"/>
          <w:b/>
          <w:bCs/>
          <w:color w:val="000000" w:themeColor="text1"/>
          <w:sz w:val="28"/>
          <w:szCs w:val="28"/>
          <w:u w:val="single"/>
          <w:lang w:val="fr-CA"/>
        </w:rPr>
      </w:pPr>
      <w:r w:rsidRPr="000C521B">
        <w:rPr>
          <w:rFonts w:ascii="ArialMT" w:eastAsia="Times New Roman" w:hAnsi="ArialMT" w:cs="Arial"/>
          <w:b/>
          <w:bCs/>
          <w:color w:val="000000" w:themeColor="text1"/>
          <w:lang w:val="fr-CA"/>
        </w:rPr>
        <w:t>Tenue de dossiers</w:t>
      </w:r>
      <w:r>
        <w:rPr>
          <w:rFonts w:ascii="ArialMT" w:eastAsia="Times New Roman" w:hAnsi="ArialMT" w:cs="Arial"/>
          <w:b/>
          <w:bCs/>
          <w:color w:val="000000" w:themeColor="text1"/>
          <w:lang w:val="fr-CA"/>
        </w:rPr>
        <w:t>:</w:t>
      </w:r>
      <w:r w:rsidRPr="000C521B">
        <w:rPr>
          <w:rFonts w:ascii="ArialMT" w:eastAsia="Times New Roman" w:hAnsi="ArialMT" w:cs="Arial"/>
          <w:b/>
          <w:bCs/>
          <w:color w:val="000000" w:themeColor="text1"/>
          <w:lang w:val="fr-CA"/>
        </w:rPr>
        <w:t xml:space="preserve"> </w:t>
      </w:r>
      <w:r w:rsidRPr="000C521B">
        <w:rPr>
          <w:rFonts w:ascii="ArialMT" w:eastAsia="Times New Roman" w:hAnsi="ArialMT" w:cs="Arial"/>
          <w:color w:val="000000" w:themeColor="text1"/>
          <w:lang w:val="fr-CA"/>
        </w:rPr>
        <w:t>Les dossiers (notes de séances, outils utilisés, évaluations) sont conservés de façon anonyme sur un ordinateur sécurisé et protégé par mot de passe. Ils sont archivés pendant 10 ans, puis supprimés définitivement. Le client peut demander à consulter son dossier en tout temps.</w:t>
      </w:r>
    </w:p>
    <w:p w14:paraId="3F45653C" w14:textId="77777777" w:rsidR="009A64E6" w:rsidRPr="000C521B" w:rsidRDefault="009A64E6" w:rsidP="009A64E6">
      <w:pPr>
        <w:jc w:val="center"/>
        <w:rPr>
          <w:rFonts w:ascii="ArialMT" w:hAnsi="ArialMT"/>
          <w:b/>
          <w:bCs/>
          <w:color w:val="000000" w:themeColor="text1"/>
          <w:sz w:val="28"/>
          <w:szCs w:val="28"/>
          <w:u w:val="single"/>
          <w:lang w:val="fr-CA"/>
        </w:rPr>
      </w:pPr>
    </w:p>
    <w:p w14:paraId="74A6DFE6" w14:textId="77777777" w:rsidR="009A64E6" w:rsidRPr="000C521B" w:rsidRDefault="009A64E6" w:rsidP="009A64E6">
      <w:pPr>
        <w:jc w:val="center"/>
        <w:rPr>
          <w:rFonts w:ascii="ArialMT" w:hAnsi="ArialMT"/>
          <w:b/>
          <w:bCs/>
          <w:color w:val="000000" w:themeColor="text1"/>
          <w:sz w:val="28"/>
          <w:szCs w:val="28"/>
          <w:u w:val="single"/>
          <w:lang w:val="fr-CA"/>
        </w:rPr>
      </w:pPr>
    </w:p>
    <w:p w14:paraId="32CE29CF" w14:textId="77777777" w:rsidR="009A64E6" w:rsidRPr="000C521B" w:rsidRDefault="009A64E6" w:rsidP="009A64E6">
      <w:pPr>
        <w:jc w:val="center"/>
        <w:rPr>
          <w:rFonts w:ascii="ArialMT" w:hAnsi="ArialMT"/>
          <w:b/>
          <w:bCs/>
          <w:color w:val="000000" w:themeColor="text1"/>
          <w:sz w:val="28"/>
          <w:szCs w:val="28"/>
          <w:u w:val="single"/>
          <w:lang w:val="fr-CA"/>
        </w:rPr>
      </w:pPr>
    </w:p>
    <w:p w14:paraId="2B69AEBF" w14:textId="77777777" w:rsidR="009A64E6" w:rsidRPr="000C521B" w:rsidRDefault="009A64E6" w:rsidP="009A64E6">
      <w:pPr>
        <w:jc w:val="center"/>
        <w:rPr>
          <w:rFonts w:ascii="ArialMT" w:hAnsi="ArialMT"/>
          <w:b/>
          <w:bCs/>
          <w:color w:val="000000" w:themeColor="text1"/>
          <w:sz w:val="28"/>
          <w:szCs w:val="28"/>
          <w:u w:val="single"/>
          <w:lang w:val="fr-CA"/>
        </w:rPr>
      </w:pPr>
    </w:p>
    <w:p w14:paraId="0D9200FF" w14:textId="77777777" w:rsidR="009A64E6" w:rsidRPr="000C521B" w:rsidRDefault="009A64E6" w:rsidP="009A64E6">
      <w:pPr>
        <w:jc w:val="center"/>
        <w:rPr>
          <w:rFonts w:ascii="ArialMT" w:hAnsi="ArialMT"/>
          <w:b/>
          <w:bCs/>
          <w:color w:val="000000" w:themeColor="text1"/>
          <w:sz w:val="28"/>
          <w:szCs w:val="28"/>
          <w:u w:val="single"/>
          <w:lang w:val="fr-CA"/>
        </w:rPr>
      </w:pPr>
    </w:p>
    <w:p w14:paraId="3BB2BA65" w14:textId="77777777" w:rsidR="009A64E6" w:rsidRDefault="009A64E6" w:rsidP="007A2B58">
      <w:pPr>
        <w:rPr>
          <w:rFonts w:ascii="ArialMT" w:hAnsi="ArialMT"/>
          <w:b/>
          <w:bCs/>
          <w:color w:val="000000" w:themeColor="text1"/>
          <w:sz w:val="28"/>
          <w:szCs w:val="28"/>
          <w:u w:val="single"/>
          <w:lang w:val="fr-CA"/>
        </w:rPr>
      </w:pPr>
    </w:p>
    <w:p w14:paraId="78E1CBD2" w14:textId="77777777" w:rsidR="000C521B" w:rsidRDefault="000C521B" w:rsidP="007A2B58">
      <w:pPr>
        <w:rPr>
          <w:rFonts w:ascii="ArialMT" w:hAnsi="ArialMT"/>
          <w:b/>
          <w:bCs/>
          <w:color w:val="000000" w:themeColor="text1"/>
          <w:sz w:val="28"/>
          <w:szCs w:val="28"/>
          <w:u w:val="single"/>
          <w:lang w:val="fr-CA"/>
        </w:rPr>
      </w:pPr>
    </w:p>
    <w:p w14:paraId="245B98AA" w14:textId="77777777" w:rsidR="000C521B" w:rsidRDefault="000C521B" w:rsidP="007A2B58">
      <w:pPr>
        <w:rPr>
          <w:rFonts w:ascii="ArialMT" w:hAnsi="ArialMT"/>
          <w:b/>
          <w:bCs/>
          <w:color w:val="000000" w:themeColor="text1"/>
          <w:sz w:val="28"/>
          <w:szCs w:val="28"/>
          <w:u w:val="single"/>
          <w:lang w:val="fr-CA"/>
        </w:rPr>
      </w:pPr>
    </w:p>
    <w:p w14:paraId="387F010B" w14:textId="77777777" w:rsidR="000C521B" w:rsidRDefault="000C521B" w:rsidP="007A2B58">
      <w:pPr>
        <w:rPr>
          <w:rFonts w:ascii="ArialMT" w:hAnsi="ArialMT"/>
          <w:b/>
          <w:bCs/>
          <w:color w:val="000000" w:themeColor="text1"/>
          <w:sz w:val="28"/>
          <w:szCs w:val="28"/>
          <w:u w:val="single"/>
          <w:lang w:val="fr-CA"/>
        </w:rPr>
      </w:pPr>
    </w:p>
    <w:p w14:paraId="7416370B" w14:textId="77777777" w:rsidR="000C521B" w:rsidRPr="000C521B" w:rsidRDefault="000C521B" w:rsidP="007A2B58">
      <w:pPr>
        <w:rPr>
          <w:rFonts w:ascii="ArialMT" w:hAnsi="ArialMT"/>
          <w:b/>
          <w:bCs/>
          <w:color w:val="000000" w:themeColor="text1"/>
          <w:sz w:val="28"/>
          <w:szCs w:val="28"/>
          <w:u w:val="single"/>
          <w:lang w:val="fr-CA"/>
        </w:rPr>
      </w:pPr>
    </w:p>
    <w:p w14:paraId="77ED3750" w14:textId="45292DF3" w:rsidR="009A64E6" w:rsidRPr="00600340" w:rsidRDefault="00600340" w:rsidP="009A64E6">
      <w:pPr>
        <w:pStyle w:val="NormalWeb"/>
        <w:jc w:val="center"/>
        <w:rPr>
          <w:rFonts w:ascii="ArialMT" w:hAnsi="ArialMT"/>
          <w:color w:val="000000" w:themeColor="text1"/>
          <w:sz w:val="28"/>
          <w:szCs w:val="28"/>
          <w:u w:val="single"/>
          <w:lang w:val="fr-CA"/>
        </w:rPr>
      </w:pPr>
      <w:r w:rsidRPr="00600340">
        <w:rPr>
          <w:rFonts w:ascii="ArialMT" w:hAnsi="ArialMT" w:cs="Arial"/>
          <w:b/>
          <w:bCs/>
          <w:color w:val="000000" w:themeColor="text1"/>
          <w:sz w:val="28"/>
          <w:szCs w:val="28"/>
          <w:u w:val="single"/>
          <w:lang w:val="fr-CA"/>
        </w:rPr>
        <w:lastRenderedPageBreak/>
        <w:t>Consentement du client</w:t>
      </w:r>
    </w:p>
    <w:p w14:paraId="7DE18B72" w14:textId="7DA83125" w:rsidR="009A64E6" w:rsidRDefault="00600340" w:rsidP="009A64E6">
      <w:pPr>
        <w:pStyle w:val="NormalWeb"/>
        <w:rPr>
          <w:rFonts w:ascii="ArialMT" w:hAnsi="ArialMT"/>
          <w:color w:val="000000" w:themeColor="text1"/>
          <w:sz w:val="22"/>
          <w:szCs w:val="22"/>
          <w:lang w:val="fr-CA"/>
        </w:rPr>
      </w:pPr>
      <w:r w:rsidRPr="00600340">
        <w:rPr>
          <w:rFonts w:ascii="ArialMT" w:hAnsi="ArialMT"/>
          <w:color w:val="000000" w:themeColor="text1"/>
          <w:sz w:val="22"/>
          <w:szCs w:val="22"/>
          <w:lang w:val="fr-CA"/>
        </w:rPr>
        <w:t>En signant ci-dessous, je __________________________ (nom en lettres moulées) reconnais avoir lu et compris ce document. Mes questions ont reçu réponse à ma satisfaction, et j’ai reçu une copie de ce document. J’accepte de participer aux services de consultation en performance mentale offerts par Alexandre.</w:t>
      </w:r>
    </w:p>
    <w:p w14:paraId="73246D6F" w14:textId="77777777" w:rsidR="00600340" w:rsidRPr="00600340" w:rsidRDefault="00600340" w:rsidP="009A64E6">
      <w:pPr>
        <w:pStyle w:val="NormalWeb"/>
        <w:rPr>
          <w:rFonts w:ascii="ArialMT" w:hAnsi="ArialMT"/>
          <w:color w:val="000000" w:themeColor="text1"/>
          <w:sz w:val="22"/>
          <w:szCs w:val="22"/>
          <w:lang w:val="fr-CA"/>
        </w:rPr>
      </w:pPr>
    </w:p>
    <w:p w14:paraId="50AF8974" w14:textId="2F752DB0" w:rsidR="009A64E6" w:rsidRPr="009A64E6" w:rsidRDefault="009A64E6" w:rsidP="009A64E6">
      <w:pPr>
        <w:pStyle w:val="NormalWeb"/>
        <w:rPr>
          <w:rFonts w:ascii="ArialMT" w:hAnsi="ArialMT"/>
          <w:color w:val="000000" w:themeColor="text1"/>
          <w:sz w:val="22"/>
          <w:szCs w:val="22"/>
        </w:rPr>
      </w:pPr>
      <w:r w:rsidRPr="009A64E6">
        <w:rPr>
          <w:rFonts w:ascii="ArialMT" w:hAnsi="ArialMT"/>
          <w:color w:val="000000" w:themeColor="text1"/>
          <w:sz w:val="22"/>
          <w:szCs w:val="22"/>
        </w:rPr>
        <w:t>_________________</w:t>
      </w:r>
      <w:r w:rsidRPr="009A64E6">
        <w:rPr>
          <w:rFonts w:ascii="ArialMT" w:hAnsi="ArialMT"/>
          <w:color w:val="000000" w:themeColor="text1"/>
          <w:sz w:val="22"/>
          <w:szCs w:val="22"/>
        </w:rPr>
        <w:tab/>
      </w:r>
      <w:r w:rsidRPr="009A64E6">
        <w:rPr>
          <w:rFonts w:ascii="ArialMT" w:hAnsi="ArialMT"/>
          <w:color w:val="000000" w:themeColor="text1"/>
          <w:sz w:val="22"/>
          <w:szCs w:val="22"/>
        </w:rPr>
        <w:tab/>
      </w:r>
      <w:r w:rsidRPr="009A64E6">
        <w:rPr>
          <w:rFonts w:ascii="ArialMT" w:hAnsi="ArialMT"/>
          <w:color w:val="000000" w:themeColor="text1"/>
          <w:sz w:val="22"/>
          <w:szCs w:val="22"/>
        </w:rPr>
        <w:tab/>
        <w:t>______________________</w:t>
      </w:r>
      <w:r w:rsidRPr="009A64E6">
        <w:rPr>
          <w:rFonts w:ascii="ArialMT" w:hAnsi="ArialMT"/>
          <w:color w:val="000000" w:themeColor="text1"/>
          <w:sz w:val="22"/>
          <w:szCs w:val="22"/>
        </w:rPr>
        <w:tab/>
      </w:r>
      <w:r w:rsidRPr="009A64E6">
        <w:rPr>
          <w:rFonts w:ascii="ArialMT" w:hAnsi="ArialMT"/>
          <w:color w:val="000000" w:themeColor="text1"/>
          <w:sz w:val="22"/>
          <w:szCs w:val="22"/>
        </w:rPr>
        <w:tab/>
        <w:t>_________________</w:t>
      </w:r>
    </w:p>
    <w:p w14:paraId="7938F67D" w14:textId="5551E766" w:rsidR="009A64E6" w:rsidRPr="00600340" w:rsidRDefault="00600340" w:rsidP="009A64E6">
      <w:pPr>
        <w:pStyle w:val="NormalWeb"/>
        <w:rPr>
          <w:rFonts w:ascii="ArialMT" w:hAnsi="ArialMT"/>
          <w:color w:val="000000" w:themeColor="text1"/>
          <w:sz w:val="22"/>
          <w:szCs w:val="22"/>
          <w:lang w:val="fr-CA"/>
        </w:rPr>
      </w:pPr>
      <w:r w:rsidRPr="00600340">
        <w:rPr>
          <w:rFonts w:ascii="ArialMT" w:hAnsi="ArialMT"/>
          <w:color w:val="000000" w:themeColor="text1"/>
          <w:sz w:val="22"/>
          <w:szCs w:val="22"/>
          <w:lang w:val="fr-CA"/>
        </w:rPr>
        <w:t>Nom d</w:t>
      </w:r>
      <w:r>
        <w:rPr>
          <w:rFonts w:ascii="ArialMT" w:hAnsi="ArialMT"/>
          <w:color w:val="000000" w:themeColor="text1"/>
          <w:sz w:val="22"/>
          <w:szCs w:val="22"/>
          <w:lang w:val="fr-CA"/>
        </w:rPr>
        <w:t>u client</w:t>
      </w:r>
      <w:r w:rsidR="009A64E6" w:rsidRPr="00600340">
        <w:rPr>
          <w:rFonts w:ascii="ArialMT" w:hAnsi="ArialMT"/>
          <w:color w:val="000000" w:themeColor="text1"/>
          <w:sz w:val="22"/>
          <w:szCs w:val="22"/>
          <w:lang w:val="fr-CA"/>
        </w:rPr>
        <w:tab/>
      </w:r>
      <w:r w:rsidR="009A64E6" w:rsidRPr="00600340">
        <w:rPr>
          <w:rFonts w:ascii="ArialMT" w:hAnsi="ArialMT"/>
          <w:color w:val="000000" w:themeColor="text1"/>
          <w:sz w:val="22"/>
          <w:szCs w:val="22"/>
          <w:lang w:val="fr-CA"/>
        </w:rPr>
        <w:tab/>
      </w:r>
      <w:r w:rsidR="009A64E6" w:rsidRPr="00600340">
        <w:rPr>
          <w:rFonts w:ascii="ArialMT" w:hAnsi="ArialMT"/>
          <w:color w:val="000000" w:themeColor="text1"/>
          <w:sz w:val="22"/>
          <w:szCs w:val="22"/>
          <w:lang w:val="fr-CA"/>
        </w:rPr>
        <w:tab/>
      </w:r>
      <w:r>
        <w:rPr>
          <w:rFonts w:ascii="ArialMT" w:hAnsi="ArialMT"/>
          <w:color w:val="000000" w:themeColor="text1"/>
          <w:sz w:val="22"/>
          <w:szCs w:val="22"/>
          <w:lang w:val="fr-CA"/>
        </w:rPr>
        <w:tab/>
        <w:t>Signature</w:t>
      </w:r>
      <w:r w:rsidR="009A64E6" w:rsidRPr="00600340">
        <w:rPr>
          <w:rFonts w:ascii="ArialMT" w:hAnsi="ArialMT"/>
          <w:color w:val="000000" w:themeColor="text1"/>
          <w:sz w:val="22"/>
          <w:szCs w:val="22"/>
          <w:lang w:val="fr-CA"/>
        </w:rPr>
        <w:t xml:space="preserve"> </w:t>
      </w:r>
      <w:r w:rsidR="009A64E6" w:rsidRPr="00600340">
        <w:rPr>
          <w:rFonts w:ascii="ArialMT" w:hAnsi="ArialMT"/>
          <w:color w:val="000000" w:themeColor="text1"/>
          <w:sz w:val="22"/>
          <w:szCs w:val="22"/>
          <w:lang w:val="fr-CA"/>
        </w:rPr>
        <w:tab/>
      </w:r>
      <w:r w:rsidR="009A64E6" w:rsidRPr="00600340">
        <w:rPr>
          <w:rFonts w:ascii="ArialMT" w:hAnsi="ArialMT"/>
          <w:color w:val="000000" w:themeColor="text1"/>
          <w:sz w:val="22"/>
          <w:szCs w:val="22"/>
          <w:lang w:val="fr-CA"/>
        </w:rPr>
        <w:tab/>
      </w:r>
      <w:r w:rsidR="009A64E6" w:rsidRPr="00600340">
        <w:rPr>
          <w:rFonts w:ascii="ArialMT" w:hAnsi="ArialMT"/>
          <w:color w:val="000000" w:themeColor="text1"/>
          <w:sz w:val="22"/>
          <w:szCs w:val="22"/>
          <w:lang w:val="fr-CA"/>
        </w:rPr>
        <w:tab/>
      </w:r>
      <w:r w:rsidR="009A64E6" w:rsidRPr="00600340">
        <w:rPr>
          <w:rFonts w:ascii="ArialMT" w:hAnsi="ArialMT"/>
          <w:color w:val="000000" w:themeColor="text1"/>
          <w:sz w:val="22"/>
          <w:szCs w:val="22"/>
          <w:lang w:val="fr-CA"/>
        </w:rPr>
        <w:tab/>
      </w:r>
      <w:r>
        <w:rPr>
          <w:rFonts w:ascii="ArialMT" w:hAnsi="ArialMT"/>
          <w:color w:val="000000" w:themeColor="text1"/>
          <w:sz w:val="22"/>
          <w:szCs w:val="22"/>
          <w:lang w:val="fr-CA"/>
        </w:rPr>
        <w:t>Date</w:t>
      </w:r>
    </w:p>
    <w:p w14:paraId="195500F7" w14:textId="77777777" w:rsidR="009A64E6" w:rsidRPr="00600340" w:rsidRDefault="009A64E6" w:rsidP="009A64E6">
      <w:pPr>
        <w:pStyle w:val="NormalWeb"/>
        <w:rPr>
          <w:rFonts w:ascii="ArialMT" w:hAnsi="ArialMT"/>
          <w:color w:val="000000" w:themeColor="text1"/>
          <w:sz w:val="22"/>
          <w:szCs w:val="22"/>
          <w:lang w:val="fr-CA"/>
        </w:rPr>
      </w:pPr>
    </w:p>
    <w:p w14:paraId="6D12B867" w14:textId="4C928446" w:rsidR="009A64E6" w:rsidRPr="009A64E6" w:rsidRDefault="009A64E6" w:rsidP="009A64E6">
      <w:pPr>
        <w:pStyle w:val="NormalWeb"/>
        <w:rPr>
          <w:rFonts w:ascii="ArialMT" w:hAnsi="ArialMT"/>
          <w:color w:val="000000" w:themeColor="text1"/>
          <w:sz w:val="22"/>
          <w:szCs w:val="22"/>
        </w:rPr>
      </w:pPr>
      <w:r w:rsidRPr="009A64E6">
        <w:rPr>
          <w:rFonts w:ascii="ArialMT" w:hAnsi="ArialMT"/>
          <w:color w:val="000000" w:themeColor="text1"/>
          <w:sz w:val="22"/>
          <w:szCs w:val="22"/>
        </w:rPr>
        <w:t>_________________</w:t>
      </w:r>
      <w:r w:rsidRPr="009A64E6">
        <w:rPr>
          <w:rFonts w:ascii="ArialMT" w:hAnsi="ArialMT"/>
          <w:color w:val="000000" w:themeColor="text1"/>
          <w:sz w:val="22"/>
          <w:szCs w:val="22"/>
        </w:rPr>
        <w:tab/>
      </w:r>
      <w:r w:rsidRPr="009A64E6">
        <w:rPr>
          <w:rFonts w:ascii="ArialMT" w:hAnsi="ArialMT"/>
          <w:color w:val="000000" w:themeColor="text1"/>
          <w:sz w:val="22"/>
          <w:szCs w:val="22"/>
        </w:rPr>
        <w:tab/>
      </w:r>
      <w:r w:rsidRPr="009A64E6">
        <w:rPr>
          <w:rFonts w:ascii="ArialMT" w:hAnsi="ArialMT"/>
          <w:color w:val="000000" w:themeColor="text1"/>
          <w:sz w:val="22"/>
          <w:szCs w:val="22"/>
        </w:rPr>
        <w:tab/>
        <w:t>______________________</w:t>
      </w:r>
      <w:r w:rsidRPr="009A64E6">
        <w:rPr>
          <w:rFonts w:ascii="ArialMT" w:hAnsi="ArialMT"/>
          <w:color w:val="000000" w:themeColor="text1"/>
          <w:sz w:val="22"/>
          <w:szCs w:val="22"/>
        </w:rPr>
        <w:tab/>
      </w:r>
      <w:r w:rsidRPr="009A64E6">
        <w:rPr>
          <w:rFonts w:ascii="ArialMT" w:hAnsi="ArialMT"/>
          <w:color w:val="000000" w:themeColor="text1"/>
          <w:sz w:val="22"/>
          <w:szCs w:val="22"/>
        </w:rPr>
        <w:tab/>
        <w:t>_________________</w:t>
      </w:r>
    </w:p>
    <w:p w14:paraId="68BA24E3" w14:textId="735F1DE0" w:rsidR="009A64E6" w:rsidRPr="00600340" w:rsidRDefault="00600340" w:rsidP="009A64E6">
      <w:pPr>
        <w:pStyle w:val="NormalWeb"/>
        <w:rPr>
          <w:rFonts w:ascii="ArialMT" w:hAnsi="ArialMT"/>
          <w:color w:val="000000" w:themeColor="text1"/>
          <w:sz w:val="22"/>
          <w:szCs w:val="22"/>
          <w:lang w:val="fr-CA"/>
        </w:rPr>
      </w:pPr>
      <w:r w:rsidRPr="00600340">
        <w:rPr>
          <w:rFonts w:ascii="ArialMT" w:hAnsi="ArialMT"/>
          <w:color w:val="000000" w:themeColor="text1"/>
          <w:sz w:val="22"/>
          <w:szCs w:val="22"/>
          <w:lang w:val="fr-CA"/>
        </w:rPr>
        <w:t>Nom d</w:t>
      </w:r>
      <w:r>
        <w:rPr>
          <w:rFonts w:ascii="ArialMT" w:hAnsi="ArialMT"/>
          <w:color w:val="000000" w:themeColor="text1"/>
          <w:sz w:val="22"/>
          <w:szCs w:val="22"/>
          <w:lang w:val="fr-CA"/>
        </w:rPr>
        <w:t>u consultant</w:t>
      </w:r>
      <w:r w:rsidR="009A64E6" w:rsidRPr="00600340">
        <w:rPr>
          <w:rFonts w:ascii="ArialMT" w:hAnsi="ArialMT"/>
          <w:color w:val="000000" w:themeColor="text1"/>
          <w:sz w:val="22"/>
          <w:szCs w:val="22"/>
          <w:lang w:val="fr-CA"/>
        </w:rPr>
        <w:tab/>
      </w:r>
      <w:r w:rsidR="009A64E6" w:rsidRPr="00600340">
        <w:rPr>
          <w:rFonts w:ascii="ArialMT" w:hAnsi="ArialMT"/>
          <w:color w:val="000000" w:themeColor="text1"/>
          <w:sz w:val="22"/>
          <w:szCs w:val="22"/>
          <w:lang w:val="fr-CA"/>
        </w:rPr>
        <w:tab/>
      </w:r>
      <w:r>
        <w:rPr>
          <w:rFonts w:ascii="ArialMT" w:hAnsi="ArialMT"/>
          <w:color w:val="000000" w:themeColor="text1"/>
          <w:sz w:val="22"/>
          <w:szCs w:val="22"/>
          <w:lang w:val="fr-CA"/>
        </w:rPr>
        <w:tab/>
        <w:t>Signature</w:t>
      </w:r>
      <w:r w:rsidR="009A64E6" w:rsidRPr="00600340">
        <w:rPr>
          <w:rFonts w:ascii="ArialMT" w:hAnsi="ArialMT"/>
          <w:color w:val="000000" w:themeColor="text1"/>
          <w:sz w:val="22"/>
          <w:szCs w:val="22"/>
          <w:lang w:val="fr-CA"/>
        </w:rPr>
        <w:t xml:space="preserve"> </w:t>
      </w:r>
      <w:r w:rsidR="009A64E6" w:rsidRPr="00600340">
        <w:rPr>
          <w:rFonts w:ascii="ArialMT" w:hAnsi="ArialMT"/>
          <w:color w:val="000000" w:themeColor="text1"/>
          <w:sz w:val="22"/>
          <w:szCs w:val="22"/>
          <w:lang w:val="fr-CA"/>
        </w:rPr>
        <w:tab/>
      </w:r>
      <w:r w:rsidR="009A64E6" w:rsidRPr="00600340">
        <w:rPr>
          <w:rFonts w:ascii="ArialMT" w:hAnsi="ArialMT"/>
          <w:color w:val="000000" w:themeColor="text1"/>
          <w:sz w:val="22"/>
          <w:szCs w:val="22"/>
          <w:lang w:val="fr-CA"/>
        </w:rPr>
        <w:tab/>
      </w:r>
      <w:r w:rsidR="009A64E6" w:rsidRPr="00600340">
        <w:rPr>
          <w:rFonts w:ascii="ArialMT" w:hAnsi="ArialMT"/>
          <w:color w:val="000000" w:themeColor="text1"/>
          <w:sz w:val="22"/>
          <w:szCs w:val="22"/>
          <w:lang w:val="fr-CA"/>
        </w:rPr>
        <w:tab/>
      </w:r>
      <w:r w:rsidR="009A64E6" w:rsidRPr="00600340">
        <w:rPr>
          <w:rFonts w:ascii="ArialMT" w:hAnsi="ArialMT"/>
          <w:color w:val="000000" w:themeColor="text1"/>
          <w:sz w:val="22"/>
          <w:szCs w:val="22"/>
          <w:lang w:val="fr-CA"/>
        </w:rPr>
        <w:tab/>
        <w:t xml:space="preserve">Date </w:t>
      </w:r>
    </w:p>
    <w:p w14:paraId="4825FAA0" w14:textId="20904B33" w:rsidR="009A64E6" w:rsidRPr="00600340" w:rsidRDefault="00600340" w:rsidP="009A64E6">
      <w:pPr>
        <w:pStyle w:val="NormalWeb"/>
        <w:jc w:val="center"/>
        <w:rPr>
          <w:rFonts w:ascii="ArialMT" w:hAnsi="ArialMT"/>
          <w:color w:val="000000" w:themeColor="text1"/>
          <w:sz w:val="28"/>
          <w:szCs w:val="28"/>
          <w:u w:val="single"/>
          <w:lang w:val="fr-CA"/>
        </w:rPr>
      </w:pPr>
      <w:r w:rsidRPr="00600340">
        <w:rPr>
          <w:rFonts w:ascii="ArialMT" w:hAnsi="ArialMT" w:cs="Arial"/>
          <w:b/>
          <w:bCs/>
          <w:color w:val="000000" w:themeColor="text1"/>
          <w:sz w:val="28"/>
          <w:szCs w:val="28"/>
          <w:u w:val="single"/>
          <w:lang w:val="fr-CA"/>
        </w:rPr>
        <w:t>C</w:t>
      </w:r>
      <w:r>
        <w:rPr>
          <w:rFonts w:ascii="ArialMT" w:hAnsi="ArialMT" w:cs="Arial"/>
          <w:b/>
          <w:bCs/>
          <w:color w:val="000000" w:themeColor="text1"/>
          <w:sz w:val="28"/>
          <w:szCs w:val="28"/>
          <w:u w:val="single"/>
          <w:lang w:val="fr-CA"/>
        </w:rPr>
        <w:t>onsentement parental (clients de moins de 16 ans)</w:t>
      </w:r>
    </w:p>
    <w:p w14:paraId="4BE22A46" w14:textId="77777777" w:rsidR="00600340" w:rsidRDefault="00600340" w:rsidP="009A64E6">
      <w:pPr>
        <w:pStyle w:val="NormalWeb"/>
        <w:rPr>
          <w:rFonts w:ascii="ArialMT" w:hAnsi="ArialMT"/>
          <w:color w:val="000000" w:themeColor="text1"/>
          <w:sz w:val="22"/>
          <w:szCs w:val="22"/>
          <w:lang w:val="fr-CA"/>
        </w:rPr>
      </w:pPr>
      <w:r w:rsidRPr="00600340">
        <w:rPr>
          <w:rFonts w:ascii="ArialMT" w:hAnsi="ArialMT"/>
          <w:color w:val="000000" w:themeColor="text1"/>
          <w:sz w:val="22"/>
          <w:szCs w:val="22"/>
          <w:lang w:val="fr-CA"/>
        </w:rPr>
        <w:t>La recherche démontre que la confidentialité entre un praticien et un client est essentielle à la relation de confiance et à l’efficacité de l’alliance de travail. Dans le cas de mineurs, les parents peuvent discuter avec Alexandre et donner leur avis sur le degré de confidentialité qui leur convient.</w:t>
      </w:r>
    </w:p>
    <w:p w14:paraId="6F09AA23" w14:textId="0D967EE6" w:rsidR="009A64E6" w:rsidRDefault="00600340" w:rsidP="009A64E6">
      <w:pPr>
        <w:pStyle w:val="NormalWeb"/>
        <w:rPr>
          <w:rFonts w:ascii="ArialMT" w:hAnsi="ArialMT"/>
          <w:color w:val="000000" w:themeColor="text1"/>
          <w:sz w:val="22"/>
          <w:szCs w:val="22"/>
          <w:lang w:val="fr-CA"/>
        </w:rPr>
      </w:pPr>
      <w:r w:rsidRPr="00600340">
        <w:rPr>
          <w:rFonts w:ascii="ArialMT" w:hAnsi="ArialMT"/>
          <w:color w:val="000000" w:themeColor="text1"/>
          <w:sz w:val="22"/>
          <w:szCs w:val="22"/>
          <w:lang w:val="fr-CA"/>
        </w:rPr>
        <w:t>En signant ci-dessous, je __________________________ (nom en lettres moulées) reconnais avoir lu et compris ce document. Mes questions ont reçu réponse à ma satisfaction, et j’ai reçu une copie de ce document. J’accepte qu’Alexandre travaille avec mon enfant _________________________ (nom en lettres moulées) sur des enjeux de performance et de vie relevant des services de consultation en performance mentale. J’accepte qu’une relation confidentielle soit développée entre Alexandre et mon enfant.</w:t>
      </w:r>
    </w:p>
    <w:p w14:paraId="67CE086B" w14:textId="77777777" w:rsidR="00600340" w:rsidRPr="00600340" w:rsidRDefault="00600340" w:rsidP="009A64E6">
      <w:pPr>
        <w:pStyle w:val="NormalWeb"/>
        <w:rPr>
          <w:rFonts w:ascii="ArialMT" w:hAnsi="ArialMT"/>
          <w:color w:val="000000" w:themeColor="text1"/>
          <w:sz w:val="22"/>
          <w:szCs w:val="22"/>
          <w:lang w:val="fr-CA"/>
        </w:rPr>
      </w:pPr>
    </w:p>
    <w:p w14:paraId="60D0F274" w14:textId="22B2329F" w:rsidR="009A64E6" w:rsidRPr="00600340" w:rsidRDefault="009A64E6" w:rsidP="009A64E6">
      <w:pPr>
        <w:pStyle w:val="NormalWeb"/>
        <w:rPr>
          <w:rFonts w:ascii="ArialMT" w:hAnsi="ArialMT"/>
          <w:color w:val="000000" w:themeColor="text1"/>
          <w:sz w:val="22"/>
          <w:szCs w:val="22"/>
          <w:lang w:val="fr-CA"/>
        </w:rPr>
      </w:pPr>
      <w:r w:rsidRPr="00600340">
        <w:rPr>
          <w:rFonts w:ascii="ArialMT" w:hAnsi="ArialMT"/>
          <w:color w:val="000000" w:themeColor="text1"/>
          <w:sz w:val="22"/>
          <w:szCs w:val="22"/>
          <w:lang w:val="fr-CA"/>
        </w:rPr>
        <w:t>_________________</w:t>
      </w:r>
      <w:r w:rsidRPr="00600340">
        <w:rPr>
          <w:rFonts w:ascii="ArialMT" w:hAnsi="ArialMT"/>
          <w:color w:val="000000" w:themeColor="text1"/>
          <w:sz w:val="22"/>
          <w:szCs w:val="22"/>
          <w:lang w:val="fr-CA"/>
        </w:rPr>
        <w:tab/>
      </w:r>
      <w:r w:rsidRPr="00600340">
        <w:rPr>
          <w:rFonts w:ascii="ArialMT" w:hAnsi="ArialMT"/>
          <w:color w:val="000000" w:themeColor="text1"/>
          <w:sz w:val="22"/>
          <w:szCs w:val="22"/>
          <w:lang w:val="fr-CA"/>
        </w:rPr>
        <w:tab/>
      </w:r>
      <w:r w:rsidRPr="00600340">
        <w:rPr>
          <w:rFonts w:ascii="ArialMT" w:hAnsi="ArialMT"/>
          <w:color w:val="000000" w:themeColor="text1"/>
          <w:sz w:val="22"/>
          <w:szCs w:val="22"/>
          <w:lang w:val="fr-CA"/>
        </w:rPr>
        <w:tab/>
        <w:t>______________________</w:t>
      </w:r>
      <w:r w:rsidRPr="00600340">
        <w:rPr>
          <w:rFonts w:ascii="ArialMT" w:hAnsi="ArialMT"/>
          <w:color w:val="000000" w:themeColor="text1"/>
          <w:sz w:val="22"/>
          <w:szCs w:val="22"/>
          <w:lang w:val="fr-CA"/>
        </w:rPr>
        <w:tab/>
      </w:r>
      <w:r w:rsidRPr="00600340">
        <w:rPr>
          <w:rFonts w:ascii="ArialMT" w:hAnsi="ArialMT"/>
          <w:color w:val="000000" w:themeColor="text1"/>
          <w:sz w:val="22"/>
          <w:szCs w:val="22"/>
          <w:lang w:val="fr-CA"/>
        </w:rPr>
        <w:tab/>
        <w:t>_________________</w:t>
      </w:r>
    </w:p>
    <w:p w14:paraId="1D990237" w14:textId="77777777" w:rsidR="00600340" w:rsidRPr="00600340" w:rsidRDefault="00600340" w:rsidP="00600340">
      <w:pPr>
        <w:pStyle w:val="NormalWeb"/>
        <w:rPr>
          <w:rFonts w:ascii="ArialMT" w:hAnsi="ArialMT"/>
          <w:color w:val="000000" w:themeColor="text1"/>
          <w:sz w:val="22"/>
          <w:szCs w:val="22"/>
          <w:lang w:val="fr-CA"/>
        </w:rPr>
      </w:pPr>
      <w:r w:rsidRPr="00600340">
        <w:rPr>
          <w:rFonts w:ascii="ArialMT" w:hAnsi="ArialMT"/>
          <w:color w:val="000000" w:themeColor="text1"/>
          <w:sz w:val="22"/>
          <w:szCs w:val="22"/>
          <w:lang w:val="fr-CA"/>
        </w:rPr>
        <w:t>Nom d</w:t>
      </w:r>
      <w:r>
        <w:rPr>
          <w:rFonts w:ascii="ArialMT" w:hAnsi="ArialMT"/>
          <w:color w:val="000000" w:themeColor="text1"/>
          <w:sz w:val="22"/>
          <w:szCs w:val="22"/>
          <w:lang w:val="fr-CA"/>
        </w:rPr>
        <w:t>u client</w:t>
      </w:r>
      <w:r w:rsidRPr="00600340">
        <w:rPr>
          <w:rFonts w:ascii="ArialMT" w:hAnsi="ArialMT"/>
          <w:color w:val="000000" w:themeColor="text1"/>
          <w:sz w:val="22"/>
          <w:szCs w:val="22"/>
          <w:lang w:val="fr-CA"/>
        </w:rPr>
        <w:tab/>
      </w:r>
      <w:r w:rsidRPr="00600340">
        <w:rPr>
          <w:rFonts w:ascii="ArialMT" w:hAnsi="ArialMT"/>
          <w:color w:val="000000" w:themeColor="text1"/>
          <w:sz w:val="22"/>
          <w:szCs w:val="22"/>
          <w:lang w:val="fr-CA"/>
        </w:rPr>
        <w:tab/>
      </w:r>
      <w:r w:rsidRPr="00600340">
        <w:rPr>
          <w:rFonts w:ascii="ArialMT" w:hAnsi="ArialMT"/>
          <w:color w:val="000000" w:themeColor="text1"/>
          <w:sz w:val="22"/>
          <w:szCs w:val="22"/>
          <w:lang w:val="fr-CA"/>
        </w:rPr>
        <w:tab/>
      </w:r>
      <w:r>
        <w:rPr>
          <w:rFonts w:ascii="ArialMT" w:hAnsi="ArialMT"/>
          <w:color w:val="000000" w:themeColor="text1"/>
          <w:sz w:val="22"/>
          <w:szCs w:val="22"/>
          <w:lang w:val="fr-CA"/>
        </w:rPr>
        <w:tab/>
        <w:t>Signature</w:t>
      </w:r>
      <w:r w:rsidRPr="00600340">
        <w:rPr>
          <w:rFonts w:ascii="ArialMT" w:hAnsi="ArialMT"/>
          <w:color w:val="000000" w:themeColor="text1"/>
          <w:sz w:val="22"/>
          <w:szCs w:val="22"/>
          <w:lang w:val="fr-CA"/>
        </w:rPr>
        <w:t xml:space="preserve"> </w:t>
      </w:r>
      <w:r w:rsidRPr="00600340">
        <w:rPr>
          <w:rFonts w:ascii="ArialMT" w:hAnsi="ArialMT"/>
          <w:color w:val="000000" w:themeColor="text1"/>
          <w:sz w:val="22"/>
          <w:szCs w:val="22"/>
          <w:lang w:val="fr-CA"/>
        </w:rPr>
        <w:tab/>
      </w:r>
      <w:r w:rsidRPr="00600340">
        <w:rPr>
          <w:rFonts w:ascii="ArialMT" w:hAnsi="ArialMT"/>
          <w:color w:val="000000" w:themeColor="text1"/>
          <w:sz w:val="22"/>
          <w:szCs w:val="22"/>
          <w:lang w:val="fr-CA"/>
        </w:rPr>
        <w:tab/>
      </w:r>
      <w:r w:rsidRPr="00600340">
        <w:rPr>
          <w:rFonts w:ascii="ArialMT" w:hAnsi="ArialMT"/>
          <w:color w:val="000000" w:themeColor="text1"/>
          <w:sz w:val="22"/>
          <w:szCs w:val="22"/>
          <w:lang w:val="fr-CA"/>
        </w:rPr>
        <w:tab/>
      </w:r>
      <w:r w:rsidRPr="00600340">
        <w:rPr>
          <w:rFonts w:ascii="ArialMT" w:hAnsi="ArialMT"/>
          <w:color w:val="000000" w:themeColor="text1"/>
          <w:sz w:val="22"/>
          <w:szCs w:val="22"/>
          <w:lang w:val="fr-CA"/>
        </w:rPr>
        <w:tab/>
      </w:r>
      <w:r>
        <w:rPr>
          <w:rFonts w:ascii="ArialMT" w:hAnsi="ArialMT"/>
          <w:color w:val="000000" w:themeColor="text1"/>
          <w:sz w:val="22"/>
          <w:szCs w:val="22"/>
          <w:lang w:val="fr-CA"/>
        </w:rPr>
        <w:t>Date</w:t>
      </w:r>
    </w:p>
    <w:p w14:paraId="4AE0AF3B" w14:textId="77777777" w:rsidR="009A64E6" w:rsidRPr="00600340" w:rsidRDefault="009A64E6" w:rsidP="009A64E6">
      <w:pPr>
        <w:pStyle w:val="NormalWeb"/>
        <w:rPr>
          <w:rFonts w:ascii="ArialMT" w:hAnsi="ArialMT"/>
          <w:color w:val="000000" w:themeColor="text1"/>
          <w:sz w:val="22"/>
          <w:szCs w:val="22"/>
          <w:lang w:val="fr-CA"/>
        </w:rPr>
      </w:pPr>
    </w:p>
    <w:p w14:paraId="28AF34D7" w14:textId="03234A31" w:rsidR="009A64E6" w:rsidRPr="00600340" w:rsidRDefault="009A64E6" w:rsidP="009A64E6">
      <w:pPr>
        <w:pStyle w:val="NormalWeb"/>
        <w:rPr>
          <w:rFonts w:ascii="ArialMT" w:hAnsi="ArialMT"/>
          <w:color w:val="000000" w:themeColor="text1"/>
          <w:sz w:val="22"/>
          <w:szCs w:val="22"/>
          <w:lang w:val="fr-CA"/>
        </w:rPr>
      </w:pPr>
      <w:r w:rsidRPr="00600340">
        <w:rPr>
          <w:rFonts w:ascii="ArialMT" w:hAnsi="ArialMT"/>
          <w:color w:val="000000" w:themeColor="text1"/>
          <w:sz w:val="22"/>
          <w:szCs w:val="22"/>
          <w:lang w:val="fr-CA"/>
        </w:rPr>
        <w:t>_________________</w:t>
      </w:r>
      <w:r w:rsidRPr="00600340">
        <w:rPr>
          <w:rFonts w:ascii="ArialMT" w:hAnsi="ArialMT"/>
          <w:color w:val="000000" w:themeColor="text1"/>
          <w:sz w:val="22"/>
          <w:szCs w:val="22"/>
          <w:lang w:val="fr-CA"/>
        </w:rPr>
        <w:tab/>
      </w:r>
      <w:r w:rsidRPr="00600340">
        <w:rPr>
          <w:rFonts w:ascii="ArialMT" w:hAnsi="ArialMT"/>
          <w:color w:val="000000" w:themeColor="text1"/>
          <w:sz w:val="22"/>
          <w:szCs w:val="22"/>
          <w:lang w:val="fr-CA"/>
        </w:rPr>
        <w:tab/>
      </w:r>
      <w:r w:rsidRPr="00600340">
        <w:rPr>
          <w:rFonts w:ascii="ArialMT" w:hAnsi="ArialMT"/>
          <w:color w:val="000000" w:themeColor="text1"/>
          <w:sz w:val="22"/>
          <w:szCs w:val="22"/>
          <w:lang w:val="fr-CA"/>
        </w:rPr>
        <w:tab/>
        <w:t>______________________</w:t>
      </w:r>
      <w:r w:rsidRPr="00600340">
        <w:rPr>
          <w:rFonts w:ascii="ArialMT" w:hAnsi="ArialMT"/>
          <w:color w:val="000000" w:themeColor="text1"/>
          <w:sz w:val="22"/>
          <w:szCs w:val="22"/>
          <w:lang w:val="fr-CA"/>
        </w:rPr>
        <w:tab/>
      </w:r>
      <w:r w:rsidRPr="00600340">
        <w:rPr>
          <w:rFonts w:ascii="ArialMT" w:hAnsi="ArialMT"/>
          <w:color w:val="000000" w:themeColor="text1"/>
          <w:sz w:val="22"/>
          <w:szCs w:val="22"/>
          <w:lang w:val="fr-CA"/>
        </w:rPr>
        <w:tab/>
        <w:t>_________________</w:t>
      </w:r>
    </w:p>
    <w:p w14:paraId="32ADF7CD" w14:textId="77777777" w:rsidR="00600340" w:rsidRPr="00600340" w:rsidRDefault="00600340" w:rsidP="00600340">
      <w:pPr>
        <w:pStyle w:val="NormalWeb"/>
        <w:rPr>
          <w:rFonts w:ascii="ArialMT" w:hAnsi="ArialMT"/>
          <w:color w:val="000000" w:themeColor="text1"/>
          <w:sz w:val="22"/>
          <w:szCs w:val="22"/>
          <w:lang w:val="fr-CA"/>
        </w:rPr>
      </w:pPr>
      <w:r w:rsidRPr="00600340">
        <w:rPr>
          <w:rFonts w:ascii="ArialMT" w:hAnsi="ArialMT"/>
          <w:color w:val="000000" w:themeColor="text1"/>
          <w:sz w:val="22"/>
          <w:szCs w:val="22"/>
          <w:lang w:val="fr-CA"/>
        </w:rPr>
        <w:t>Nom d</w:t>
      </w:r>
      <w:r>
        <w:rPr>
          <w:rFonts w:ascii="ArialMT" w:hAnsi="ArialMT"/>
          <w:color w:val="000000" w:themeColor="text1"/>
          <w:sz w:val="22"/>
          <w:szCs w:val="22"/>
          <w:lang w:val="fr-CA"/>
        </w:rPr>
        <w:t>u consultant</w:t>
      </w:r>
      <w:r w:rsidRPr="00600340">
        <w:rPr>
          <w:rFonts w:ascii="ArialMT" w:hAnsi="ArialMT"/>
          <w:color w:val="000000" w:themeColor="text1"/>
          <w:sz w:val="22"/>
          <w:szCs w:val="22"/>
          <w:lang w:val="fr-CA"/>
        </w:rPr>
        <w:tab/>
      </w:r>
      <w:r w:rsidRPr="00600340">
        <w:rPr>
          <w:rFonts w:ascii="ArialMT" w:hAnsi="ArialMT"/>
          <w:color w:val="000000" w:themeColor="text1"/>
          <w:sz w:val="22"/>
          <w:szCs w:val="22"/>
          <w:lang w:val="fr-CA"/>
        </w:rPr>
        <w:tab/>
      </w:r>
      <w:r>
        <w:rPr>
          <w:rFonts w:ascii="ArialMT" w:hAnsi="ArialMT"/>
          <w:color w:val="000000" w:themeColor="text1"/>
          <w:sz w:val="22"/>
          <w:szCs w:val="22"/>
          <w:lang w:val="fr-CA"/>
        </w:rPr>
        <w:tab/>
        <w:t>Signature</w:t>
      </w:r>
      <w:r w:rsidRPr="00600340">
        <w:rPr>
          <w:rFonts w:ascii="ArialMT" w:hAnsi="ArialMT"/>
          <w:color w:val="000000" w:themeColor="text1"/>
          <w:sz w:val="22"/>
          <w:szCs w:val="22"/>
          <w:lang w:val="fr-CA"/>
        </w:rPr>
        <w:t xml:space="preserve"> </w:t>
      </w:r>
      <w:r w:rsidRPr="00600340">
        <w:rPr>
          <w:rFonts w:ascii="ArialMT" w:hAnsi="ArialMT"/>
          <w:color w:val="000000" w:themeColor="text1"/>
          <w:sz w:val="22"/>
          <w:szCs w:val="22"/>
          <w:lang w:val="fr-CA"/>
        </w:rPr>
        <w:tab/>
      </w:r>
      <w:r w:rsidRPr="00600340">
        <w:rPr>
          <w:rFonts w:ascii="ArialMT" w:hAnsi="ArialMT"/>
          <w:color w:val="000000" w:themeColor="text1"/>
          <w:sz w:val="22"/>
          <w:szCs w:val="22"/>
          <w:lang w:val="fr-CA"/>
        </w:rPr>
        <w:tab/>
      </w:r>
      <w:r w:rsidRPr="00600340">
        <w:rPr>
          <w:rFonts w:ascii="ArialMT" w:hAnsi="ArialMT"/>
          <w:color w:val="000000" w:themeColor="text1"/>
          <w:sz w:val="22"/>
          <w:szCs w:val="22"/>
          <w:lang w:val="fr-CA"/>
        </w:rPr>
        <w:tab/>
      </w:r>
      <w:r w:rsidRPr="00600340">
        <w:rPr>
          <w:rFonts w:ascii="ArialMT" w:hAnsi="ArialMT"/>
          <w:color w:val="000000" w:themeColor="text1"/>
          <w:sz w:val="22"/>
          <w:szCs w:val="22"/>
          <w:lang w:val="fr-CA"/>
        </w:rPr>
        <w:tab/>
        <w:t xml:space="preserve">Date </w:t>
      </w:r>
    </w:p>
    <w:p w14:paraId="318289CC" w14:textId="3ECBFCCC" w:rsidR="009A64E6" w:rsidRPr="00600340" w:rsidRDefault="009A64E6" w:rsidP="00600340">
      <w:pPr>
        <w:pStyle w:val="NormalWeb"/>
        <w:rPr>
          <w:rFonts w:ascii="ArialMT" w:hAnsi="ArialMT"/>
          <w:color w:val="000000" w:themeColor="text1"/>
          <w:sz w:val="22"/>
          <w:szCs w:val="22"/>
          <w:lang w:val="fr-CA"/>
        </w:rPr>
      </w:pPr>
    </w:p>
    <w:sectPr w:rsidR="009A64E6" w:rsidRPr="00600340" w:rsidSect="00F52DBF">
      <w:headerReference w:type="default" r:id="rId10"/>
      <w:footerReference w:type="default" r:id="rId11"/>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39211" w14:textId="77777777" w:rsidR="008267F9" w:rsidRDefault="008267F9" w:rsidP="00535BA1">
      <w:pPr>
        <w:spacing w:after="0" w:line="240" w:lineRule="auto"/>
      </w:pPr>
      <w:r>
        <w:separator/>
      </w:r>
    </w:p>
  </w:endnote>
  <w:endnote w:type="continuationSeparator" w:id="0">
    <w:p w14:paraId="506C1E3A" w14:textId="77777777" w:rsidR="008267F9" w:rsidRDefault="008267F9" w:rsidP="00535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MT">
    <w:altName w:val="Arial"/>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6385E" w14:textId="5394862F" w:rsidR="00535BA1" w:rsidRPr="00535BA1" w:rsidRDefault="00535BA1" w:rsidP="00535BA1">
    <w:pPr>
      <w:pStyle w:val="Footer"/>
      <w:ind w:left="-680"/>
      <w:rPr>
        <w:b/>
        <w:bCs/>
        <w:i/>
        <w:iCs/>
        <w:sz w:val="16"/>
        <w:szCs w:val="16"/>
      </w:rPr>
    </w:pPr>
    <w:r w:rsidRPr="009C0A82">
      <w:rPr>
        <w:b/>
        <w:bCs/>
        <w:i/>
        <w:iCs/>
        <w:noProof/>
        <w:sz w:val="16"/>
        <w:szCs w:val="16"/>
      </w:rPr>
      <w:drawing>
        <wp:anchor distT="0" distB="0" distL="114300" distR="114300" simplePos="0" relativeHeight="251659264" behindDoc="1" locked="0" layoutInCell="1" allowOverlap="1" wp14:anchorId="77F80B5E" wp14:editId="3511E2CF">
          <wp:simplePos x="0" y="0"/>
          <wp:positionH relativeFrom="page">
            <wp:align>right</wp:align>
          </wp:positionH>
          <wp:positionV relativeFrom="paragraph">
            <wp:posOffset>-693420</wp:posOffset>
          </wp:positionV>
          <wp:extent cx="1247775" cy="1247775"/>
          <wp:effectExtent l="0" t="0" r="9525" b="9525"/>
          <wp:wrapNone/>
          <wp:docPr id="1533393821" name="Picture 1" descr="A blue circle with a brain and music no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393821" name="Picture 1" descr="A blue circle with a brain and music note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i/>
        <w:iCs/>
        <w:sz w:val="16"/>
        <w:szCs w:val="16"/>
      </w:rPr>
      <w:t>Copyright - all rights reserved - 2025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485EB" w14:textId="77777777" w:rsidR="008267F9" w:rsidRDefault="008267F9" w:rsidP="00535BA1">
      <w:pPr>
        <w:spacing w:after="0" w:line="240" w:lineRule="auto"/>
      </w:pPr>
      <w:r>
        <w:separator/>
      </w:r>
    </w:p>
  </w:footnote>
  <w:footnote w:type="continuationSeparator" w:id="0">
    <w:p w14:paraId="5476E8BD" w14:textId="77777777" w:rsidR="008267F9" w:rsidRDefault="008267F9" w:rsidP="00535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6268567"/>
      <w:docPartObj>
        <w:docPartGallery w:val="Page Numbers (Top of Page)"/>
        <w:docPartUnique/>
      </w:docPartObj>
    </w:sdtPr>
    <w:sdtEndPr>
      <w:rPr>
        <w:noProof/>
        <w:sz w:val="18"/>
        <w:szCs w:val="18"/>
      </w:rPr>
    </w:sdtEndPr>
    <w:sdtContent>
      <w:p w14:paraId="3FD4B064" w14:textId="77777777" w:rsidR="00535BA1" w:rsidRPr="00535BA1" w:rsidRDefault="00535BA1" w:rsidP="00535BA1">
        <w:pPr>
          <w:pStyle w:val="Header"/>
          <w:tabs>
            <w:tab w:val="clear" w:pos="4680"/>
          </w:tabs>
          <w:ind w:left="-794"/>
          <w:rPr>
            <w:noProof/>
            <w:color w:val="000000" w:themeColor="text1"/>
            <w:lang w:val="fr-CA"/>
          </w:rPr>
        </w:pPr>
        <w:r w:rsidRPr="00535BA1">
          <w:rPr>
            <w:noProof/>
            <w:color w:val="000000" w:themeColor="text1"/>
            <w:sz w:val="18"/>
            <w:szCs w:val="18"/>
            <w:lang w:val="fr-CA"/>
          </w:rPr>
          <w:t>L’Académie de Performance Mentale pour les Musiciens</w:t>
        </w:r>
        <w:r w:rsidRPr="00535BA1">
          <w:rPr>
            <w:noProof/>
            <w:color w:val="000000" w:themeColor="text1"/>
            <w:sz w:val="18"/>
            <w:szCs w:val="18"/>
            <w:lang w:val="fr-CA"/>
          </w:rPr>
          <w:tab/>
        </w:r>
      </w:p>
      <w:p w14:paraId="5D7FC3D8" w14:textId="77777777" w:rsidR="00535BA1" w:rsidRPr="00535BA1" w:rsidRDefault="00535BA1" w:rsidP="00535BA1">
        <w:pPr>
          <w:pStyle w:val="Header"/>
          <w:ind w:left="-794" w:right="-567"/>
          <w:rPr>
            <w:noProof/>
            <w:color w:val="000000" w:themeColor="text1"/>
          </w:rPr>
        </w:pPr>
        <w:proofErr w:type="spellStart"/>
        <w:r w:rsidRPr="00535BA1">
          <w:rPr>
            <w:b/>
            <w:bCs/>
            <w:color w:val="000000" w:themeColor="text1"/>
          </w:rPr>
          <w:t>SoundMind</w:t>
        </w:r>
        <w:proofErr w:type="spellEnd"/>
        <w:r w:rsidRPr="00535BA1">
          <w:rPr>
            <w:color w:val="000000" w:themeColor="text1"/>
          </w:rPr>
          <w:tab/>
        </w:r>
        <w:r w:rsidRPr="00535BA1">
          <w:rPr>
            <w:color w:val="000000" w:themeColor="text1"/>
          </w:rPr>
          <w:tab/>
        </w:r>
        <w:r w:rsidRPr="00535BA1">
          <w:rPr>
            <w:color w:val="000000" w:themeColor="text1"/>
          </w:rPr>
          <w:fldChar w:fldCharType="begin"/>
        </w:r>
        <w:r w:rsidRPr="00535BA1">
          <w:rPr>
            <w:color w:val="000000" w:themeColor="text1"/>
          </w:rPr>
          <w:instrText xml:space="preserve"> PAGE   \* MERGEFORMAT </w:instrText>
        </w:r>
        <w:r w:rsidRPr="00535BA1">
          <w:rPr>
            <w:color w:val="000000" w:themeColor="text1"/>
          </w:rPr>
          <w:fldChar w:fldCharType="separate"/>
        </w:r>
        <w:r w:rsidRPr="00535BA1">
          <w:rPr>
            <w:color w:val="000000" w:themeColor="text1"/>
          </w:rPr>
          <w:t>2</w:t>
        </w:r>
        <w:r w:rsidRPr="00535BA1">
          <w:rPr>
            <w:noProof/>
            <w:color w:val="000000" w:themeColor="text1"/>
          </w:rPr>
          <w:fldChar w:fldCharType="end"/>
        </w:r>
      </w:p>
      <w:p w14:paraId="0989154E" w14:textId="77777777" w:rsidR="00535BA1" w:rsidRDefault="00535BA1" w:rsidP="00535BA1">
        <w:pPr>
          <w:pStyle w:val="Header"/>
          <w:ind w:left="-794"/>
          <w:rPr>
            <w:noProof/>
            <w:sz w:val="18"/>
            <w:szCs w:val="18"/>
          </w:rPr>
        </w:pPr>
        <w:r w:rsidRPr="00535BA1">
          <w:rPr>
            <w:noProof/>
            <w:color w:val="000000" w:themeColor="text1"/>
            <w:sz w:val="18"/>
            <w:szCs w:val="18"/>
          </w:rPr>
          <w:t>The Mental Performance Academy for Musicians</w:t>
        </w:r>
      </w:p>
    </w:sdtContent>
  </w:sdt>
  <w:p w14:paraId="2C282180" w14:textId="77777777" w:rsidR="00535BA1" w:rsidRDefault="00535B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E109C"/>
    <w:multiLevelType w:val="multilevel"/>
    <w:tmpl w:val="B004F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211109"/>
    <w:multiLevelType w:val="multilevel"/>
    <w:tmpl w:val="980C8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B87E64"/>
    <w:multiLevelType w:val="hybridMultilevel"/>
    <w:tmpl w:val="661CAE10"/>
    <w:lvl w:ilvl="0" w:tplc="73D29D9E">
      <w:numFmt w:val="bullet"/>
      <w:lvlText w:val="-"/>
      <w:lvlJc w:val="left"/>
      <w:pPr>
        <w:ind w:left="720" w:hanging="360"/>
      </w:pPr>
      <w:rPr>
        <w:rFonts w:ascii="Aptos" w:eastAsiaTheme="minorHAnsi" w:hAnsi="Aptos" w:cstheme="minorBidi" w:hint="default"/>
        <w:color w:val="auto"/>
        <w:sz w:val="24"/>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F7A7BAE"/>
    <w:multiLevelType w:val="hybridMultilevel"/>
    <w:tmpl w:val="FBEC1C0E"/>
    <w:lvl w:ilvl="0" w:tplc="56300158">
      <w:numFmt w:val="bullet"/>
      <w:lvlText w:val="-"/>
      <w:lvlJc w:val="left"/>
      <w:pPr>
        <w:ind w:left="720" w:hanging="360"/>
      </w:pPr>
      <w:rPr>
        <w:rFonts w:ascii="ArialMT" w:eastAsiaTheme="minorHAnsi" w:hAnsi="ArialMT"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78F0C32"/>
    <w:multiLevelType w:val="multilevel"/>
    <w:tmpl w:val="3A9E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7650094">
    <w:abstractNumId w:val="2"/>
  </w:num>
  <w:num w:numId="2" w16cid:durableId="1563323781">
    <w:abstractNumId w:val="4"/>
  </w:num>
  <w:num w:numId="3" w16cid:durableId="1267998529">
    <w:abstractNumId w:val="3"/>
  </w:num>
  <w:num w:numId="4" w16cid:durableId="1532184905">
    <w:abstractNumId w:val="1"/>
  </w:num>
  <w:num w:numId="5" w16cid:durableId="386799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B11"/>
    <w:rsid w:val="000C521B"/>
    <w:rsid w:val="00134313"/>
    <w:rsid w:val="00223E66"/>
    <w:rsid w:val="0030449C"/>
    <w:rsid w:val="00337491"/>
    <w:rsid w:val="00500F31"/>
    <w:rsid w:val="00535BA1"/>
    <w:rsid w:val="00600340"/>
    <w:rsid w:val="00724D06"/>
    <w:rsid w:val="00762154"/>
    <w:rsid w:val="007A2B58"/>
    <w:rsid w:val="008267F9"/>
    <w:rsid w:val="008470B1"/>
    <w:rsid w:val="009A64E6"/>
    <w:rsid w:val="00A52A73"/>
    <w:rsid w:val="00B24B11"/>
    <w:rsid w:val="00BF3459"/>
    <w:rsid w:val="00C525AF"/>
    <w:rsid w:val="00CF2C34"/>
    <w:rsid w:val="00EF30D0"/>
    <w:rsid w:val="00F10BFE"/>
    <w:rsid w:val="00F52DBF"/>
    <w:rsid w:val="00FA3B07"/>
    <w:rsid w:val="00FB3CDF"/>
    <w:rsid w:val="00FE6E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61C41"/>
  <w15:chartTrackingRefBased/>
  <w15:docId w15:val="{64B5B36F-FDCD-482A-A257-8F3CF3B8D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4B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4B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4B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4B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4B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4B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B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B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B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B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4B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4B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4B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4B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4B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B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B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B11"/>
    <w:rPr>
      <w:rFonts w:eastAsiaTheme="majorEastAsia" w:cstheme="majorBidi"/>
      <w:color w:val="272727" w:themeColor="text1" w:themeTint="D8"/>
    </w:rPr>
  </w:style>
  <w:style w:type="paragraph" w:styleId="Title">
    <w:name w:val="Title"/>
    <w:basedOn w:val="Normal"/>
    <w:next w:val="Normal"/>
    <w:link w:val="TitleChar"/>
    <w:uiPriority w:val="10"/>
    <w:qFormat/>
    <w:rsid w:val="00B24B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B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B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B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B11"/>
    <w:pPr>
      <w:spacing w:before="160"/>
      <w:jc w:val="center"/>
    </w:pPr>
    <w:rPr>
      <w:i/>
      <w:iCs/>
      <w:color w:val="404040" w:themeColor="text1" w:themeTint="BF"/>
    </w:rPr>
  </w:style>
  <w:style w:type="character" w:customStyle="1" w:styleId="QuoteChar">
    <w:name w:val="Quote Char"/>
    <w:basedOn w:val="DefaultParagraphFont"/>
    <w:link w:val="Quote"/>
    <w:uiPriority w:val="29"/>
    <w:rsid w:val="00B24B11"/>
    <w:rPr>
      <w:i/>
      <w:iCs/>
      <w:color w:val="404040" w:themeColor="text1" w:themeTint="BF"/>
    </w:rPr>
  </w:style>
  <w:style w:type="paragraph" w:styleId="ListParagraph">
    <w:name w:val="List Paragraph"/>
    <w:basedOn w:val="Normal"/>
    <w:uiPriority w:val="34"/>
    <w:qFormat/>
    <w:rsid w:val="00B24B11"/>
    <w:pPr>
      <w:ind w:left="720"/>
      <w:contextualSpacing/>
    </w:pPr>
  </w:style>
  <w:style w:type="character" w:styleId="IntenseEmphasis">
    <w:name w:val="Intense Emphasis"/>
    <w:basedOn w:val="DefaultParagraphFont"/>
    <w:uiPriority w:val="21"/>
    <w:qFormat/>
    <w:rsid w:val="00B24B11"/>
    <w:rPr>
      <w:i/>
      <w:iCs/>
      <w:color w:val="0F4761" w:themeColor="accent1" w:themeShade="BF"/>
    </w:rPr>
  </w:style>
  <w:style w:type="paragraph" w:styleId="IntenseQuote">
    <w:name w:val="Intense Quote"/>
    <w:basedOn w:val="Normal"/>
    <w:next w:val="Normal"/>
    <w:link w:val="IntenseQuoteChar"/>
    <w:uiPriority w:val="30"/>
    <w:qFormat/>
    <w:rsid w:val="00B24B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4B11"/>
    <w:rPr>
      <w:i/>
      <w:iCs/>
      <w:color w:val="0F4761" w:themeColor="accent1" w:themeShade="BF"/>
    </w:rPr>
  </w:style>
  <w:style w:type="character" w:styleId="IntenseReference">
    <w:name w:val="Intense Reference"/>
    <w:basedOn w:val="DefaultParagraphFont"/>
    <w:uiPriority w:val="32"/>
    <w:qFormat/>
    <w:rsid w:val="00B24B11"/>
    <w:rPr>
      <w:b/>
      <w:bCs/>
      <w:smallCaps/>
      <w:color w:val="0F4761" w:themeColor="accent1" w:themeShade="BF"/>
      <w:spacing w:val="5"/>
    </w:rPr>
  </w:style>
  <w:style w:type="paragraph" w:styleId="Header">
    <w:name w:val="header"/>
    <w:basedOn w:val="Normal"/>
    <w:link w:val="HeaderChar"/>
    <w:uiPriority w:val="99"/>
    <w:unhideWhenUsed/>
    <w:rsid w:val="00535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BA1"/>
  </w:style>
  <w:style w:type="paragraph" w:styleId="Footer">
    <w:name w:val="footer"/>
    <w:basedOn w:val="Normal"/>
    <w:link w:val="FooterChar"/>
    <w:uiPriority w:val="99"/>
    <w:unhideWhenUsed/>
    <w:rsid w:val="00535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BA1"/>
  </w:style>
  <w:style w:type="character" w:styleId="Hyperlink">
    <w:name w:val="Hyperlink"/>
    <w:basedOn w:val="DefaultParagraphFont"/>
    <w:uiPriority w:val="99"/>
    <w:unhideWhenUsed/>
    <w:rsid w:val="00223E66"/>
    <w:rPr>
      <w:color w:val="467886" w:themeColor="hyperlink"/>
      <w:u w:val="single"/>
    </w:rPr>
  </w:style>
  <w:style w:type="character" w:styleId="UnresolvedMention">
    <w:name w:val="Unresolved Mention"/>
    <w:basedOn w:val="DefaultParagraphFont"/>
    <w:uiPriority w:val="99"/>
    <w:semiHidden/>
    <w:unhideWhenUsed/>
    <w:rsid w:val="00223E66"/>
    <w:rPr>
      <w:color w:val="605E5C"/>
      <w:shd w:val="clear" w:color="auto" w:fill="E1DFDD"/>
    </w:rPr>
  </w:style>
  <w:style w:type="paragraph" w:styleId="NormalWeb">
    <w:name w:val="Normal (Web)"/>
    <w:basedOn w:val="Normal"/>
    <w:uiPriority w:val="99"/>
    <w:unhideWhenUsed/>
    <w:rsid w:val="009A64E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7A2B5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pcsoundmind.simplybook.m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pcsoundmind.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ocheleau.alexandre.consulting@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4</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Trowsse</dc:creator>
  <cp:keywords/>
  <dc:description/>
  <cp:lastModifiedBy>Tamara Trowsse</cp:lastModifiedBy>
  <cp:revision>7</cp:revision>
  <dcterms:created xsi:type="dcterms:W3CDTF">2025-06-11T22:35:00Z</dcterms:created>
  <dcterms:modified xsi:type="dcterms:W3CDTF">2025-08-28T15:28:00Z</dcterms:modified>
</cp:coreProperties>
</file>