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FE8DD" w14:textId="77777777" w:rsidR="003D1480" w:rsidRDefault="003D1480" w:rsidP="00226369">
      <w:pPr>
        <w:spacing w:line="360" w:lineRule="auto"/>
        <w:jc w:val="center"/>
        <w:rPr>
          <w:b/>
          <w:bCs/>
          <w:color w:val="002060"/>
          <w:sz w:val="36"/>
          <w:szCs w:val="36"/>
        </w:rPr>
      </w:pPr>
    </w:p>
    <w:p w14:paraId="4F20B349" w14:textId="77777777" w:rsidR="003D1480" w:rsidRDefault="003D1480" w:rsidP="003D1480">
      <w:pPr>
        <w:spacing w:line="360" w:lineRule="auto"/>
        <w:rPr>
          <w:b/>
          <w:bCs/>
          <w:color w:val="002060"/>
          <w:sz w:val="40"/>
          <w:szCs w:val="40"/>
        </w:rPr>
      </w:pPr>
    </w:p>
    <w:p w14:paraId="38C66659" w14:textId="07367484" w:rsidR="00226369" w:rsidRPr="003D1480" w:rsidRDefault="00CA7101" w:rsidP="00226369">
      <w:pPr>
        <w:spacing w:line="360" w:lineRule="auto"/>
        <w:jc w:val="center"/>
        <w:rPr>
          <w:b/>
          <w:bCs/>
          <w:color w:val="002060"/>
          <w:sz w:val="52"/>
          <w:szCs w:val="52"/>
        </w:rPr>
      </w:pPr>
      <w:r w:rsidRPr="003D1480">
        <w:rPr>
          <w:b/>
          <w:bCs/>
          <w:color w:val="002060"/>
          <w:sz w:val="52"/>
          <w:szCs w:val="52"/>
        </w:rPr>
        <w:t xml:space="preserve">NourishED Research Foundation (NRFi) </w:t>
      </w:r>
    </w:p>
    <w:p w14:paraId="39AEE6D9" w14:textId="77777777" w:rsidR="003D1480" w:rsidRDefault="003D1480" w:rsidP="00226369">
      <w:pPr>
        <w:spacing w:line="360" w:lineRule="auto"/>
        <w:jc w:val="center"/>
        <w:rPr>
          <w:b/>
          <w:bCs/>
          <w:color w:val="002060"/>
          <w:sz w:val="36"/>
          <w:szCs w:val="36"/>
        </w:rPr>
      </w:pPr>
    </w:p>
    <w:p w14:paraId="147892DE" w14:textId="02C97FBF" w:rsidR="00304F53" w:rsidRDefault="00CE1F1F" w:rsidP="00226369">
      <w:pPr>
        <w:spacing w:line="360" w:lineRule="auto"/>
        <w:jc w:val="center"/>
        <w:rPr>
          <w:b/>
          <w:bCs/>
          <w:color w:val="002060"/>
          <w:sz w:val="48"/>
          <w:szCs w:val="48"/>
        </w:rPr>
      </w:pPr>
      <w:r w:rsidRPr="003D1480">
        <w:rPr>
          <w:b/>
          <w:bCs/>
          <w:color w:val="002060"/>
          <w:sz w:val="48"/>
          <w:szCs w:val="48"/>
        </w:rPr>
        <w:t xml:space="preserve">Onboarding </w:t>
      </w:r>
      <w:r w:rsidR="003C2120" w:rsidRPr="003D1480">
        <w:rPr>
          <w:b/>
          <w:bCs/>
          <w:color w:val="002060"/>
          <w:sz w:val="48"/>
          <w:szCs w:val="48"/>
        </w:rPr>
        <w:t>Overview</w:t>
      </w:r>
    </w:p>
    <w:p w14:paraId="6760D5B2" w14:textId="77777777" w:rsidR="003D1480" w:rsidRPr="003D1480" w:rsidRDefault="003D1480" w:rsidP="00226369">
      <w:pPr>
        <w:spacing w:line="360" w:lineRule="auto"/>
        <w:jc w:val="center"/>
        <w:rPr>
          <w:b/>
          <w:bCs/>
          <w:color w:val="002060"/>
          <w:sz w:val="36"/>
          <w:szCs w:val="36"/>
        </w:rPr>
      </w:pPr>
    </w:p>
    <w:p w14:paraId="38DD9E4C" w14:textId="77777777" w:rsidR="003D1480" w:rsidRDefault="003D1480" w:rsidP="003D1480">
      <w:pPr>
        <w:jc w:val="both"/>
      </w:pPr>
    </w:p>
    <w:p w14:paraId="2F625E51" w14:textId="77777777" w:rsidR="003D1480" w:rsidRDefault="003D1480" w:rsidP="003D1480">
      <w:pPr>
        <w:jc w:val="both"/>
      </w:pPr>
    </w:p>
    <w:p w14:paraId="789658E9" w14:textId="290E9477" w:rsidR="003D1480" w:rsidRDefault="003D1480" w:rsidP="003D1480">
      <w:pPr>
        <w:jc w:val="both"/>
      </w:pPr>
      <w:r>
        <w:rPr>
          <w:noProof/>
        </w:rPr>
        <w:drawing>
          <wp:inline distT="0" distB="0" distL="0" distR="0" wp14:anchorId="46B6BEB1" wp14:editId="54537556">
            <wp:extent cx="6022427" cy="1365175"/>
            <wp:effectExtent l="0" t="0" r="0" b="0"/>
            <wp:docPr id="911508440"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7">
                      <a:extLst>
                        <a:ext uri="{28A0092B-C50C-407E-A947-70E740481C1C}">
                          <a14:useLocalDpi xmlns:a14="http://schemas.microsoft.com/office/drawing/2010/main" val="0"/>
                        </a:ext>
                      </a:extLst>
                    </a:blip>
                    <a:srcRect l="16189" t="36937" r="15866" b="35572"/>
                    <a:stretch/>
                  </pic:blipFill>
                  <pic:spPr bwMode="auto">
                    <a:xfrm>
                      <a:off x="0" y="0"/>
                      <a:ext cx="6175378" cy="1399846"/>
                    </a:xfrm>
                    <a:prstGeom prst="rect">
                      <a:avLst/>
                    </a:prstGeom>
                    <a:ln>
                      <a:noFill/>
                    </a:ln>
                    <a:extLst>
                      <a:ext uri="{53640926-AAD7-44D8-BBD7-CCE9431645EC}">
                        <a14:shadowObscured xmlns:a14="http://schemas.microsoft.com/office/drawing/2010/main"/>
                      </a:ext>
                    </a:extLst>
                  </pic:spPr>
                </pic:pic>
              </a:graphicData>
            </a:graphic>
          </wp:inline>
        </w:drawing>
      </w:r>
    </w:p>
    <w:p w14:paraId="34D40F87" w14:textId="77777777" w:rsidR="003D1480" w:rsidRDefault="003D1480" w:rsidP="003D1480"/>
    <w:p w14:paraId="3091DA99" w14:textId="77777777" w:rsidR="003D1480" w:rsidRPr="003D1480" w:rsidRDefault="003D1480" w:rsidP="003D1480">
      <w:pPr>
        <w:sectPr w:rsidR="003D1480" w:rsidRPr="003D1480" w:rsidSect="00226369">
          <w:headerReference w:type="default" r:id="rId8"/>
          <w:pgSz w:w="12240" w:h="15840"/>
          <w:pgMar w:top="1613" w:right="1440" w:bottom="1296" w:left="1296" w:header="374" w:footer="720" w:gutter="0"/>
          <w:cols w:space="720"/>
          <w:docGrid w:linePitch="360"/>
        </w:sectPr>
      </w:pPr>
    </w:p>
    <w:p w14:paraId="29369FC7" w14:textId="7FDC9836" w:rsidR="00711DE6" w:rsidRPr="00711DE6" w:rsidRDefault="008C502A" w:rsidP="00711DE6">
      <w:pPr>
        <w:pStyle w:val="Heading1"/>
      </w:pPr>
      <w:r>
        <w:lastRenderedPageBreak/>
        <w:t xml:space="preserve">Onboarding Email I: Official </w:t>
      </w:r>
      <w:r w:rsidR="00711DE6" w:rsidRPr="00711DE6">
        <w:t>Welcome to NRFi</w:t>
      </w:r>
      <w:r>
        <w:t>, Onboarding Overview</w:t>
      </w:r>
    </w:p>
    <w:p w14:paraId="40FBB9BD" w14:textId="77777777" w:rsidR="00711DE6" w:rsidRPr="00226369" w:rsidRDefault="00711DE6" w:rsidP="00CA7101">
      <w:pPr>
        <w:spacing w:line="360" w:lineRule="auto"/>
        <w:rPr>
          <w:color w:val="002060"/>
          <w:sz w:val="12"/>
          <w:szCs w:val="12"/>
        </w:rPr>
      </w:pPr>
    </w:p>
    <w:p w14:paraId="3525AE96" w14:textId="54C1F99D" w:rsidR="003D1480" w:rsidRDefault="00CA7101" w:rsidP="00226369">
      <w:pPr>
        <w:spacing w:line="360" w:lineRule="auto"/>
        <w:jc w:val="both"/>
        <w:rPr>
          <w:color w:val="002060"/>
        </w:rPr>
      </w:pPr>
      <w:r>
        <w:rPr>
          <w:color w:val="002060"/>
        </w:rPr>
        <w:t>Greetings from NourishED (NRFi)</w:t>
      </w:r>
      <w:r w:rsidR="003D1480">
        <w:rPr>
          <w:color w:val="002060"/>
        </w:rPr>
        <w:t>,</w:t>
      </w:r>
    </w:p>
    <w:p w14:paraId="11E042A9" w14:textId="77777777" w:rsidR="003D1480" w:rsidRPr="003D1480" w:rsidRDefault="003D1480" w:rsidP="00226369">
      <w:pPr>
        <w:spacing w:line="360" w:lineRule="auto"/>
        <w:jc w:val="both"/>
        <w:rPr>
          <w:color w:val="002060"/>
          <w:sz w:val="12"/>
          <w:szCs w:val="12"/>
        </w:rPr>
      </w:pPr>
    </w:p>
    <w:p w14:paraId="3273D7D4" w14:textId="636A01EB" w:rsidR="003C2120" w:rsidRPr="003D1480" w:rsidRDefault="003C2120" w:rsidP="00226369">
      <w:pPr>
        <w:spacing w:line="360" w:lineRule="auto"/>
        <w:jc w:val="both"/>
        <w:rPr>
          <w:color w:val="002060"/>
        </w:rPr>
      </w:pPr>
      <w:r>
        <w:rPr>
          <w:color w:val="002060"/>
        </w:rPr>
        <w:t xml:space="preserve">We are so excited to have you join our team. </w:t>
      </w:r>
      <w:r w:rsidR="003D1480">
        <w:rPr>
          <w:b/>
          <w:bCs/>
          <w:color w:val="002060"/>
        </w:rPr>
        <w:t xml:space="preserve">WELCOME AND </w:t>
      </w:r>
      <w:r w:rsidR="00711DE6" w:rsidRPr="00711DE6">
        <w:rPr>
          <w:b/>
          <w:bCs/>
          <w:color w:val="002060"/>
        </w:rPr>
        <w:t>THANK YOU!</w:t>
      </w:r>
    </w:p>
    <w:p w14:paraId="212A8A69" w14:textId="77777777" w:rsidR="003C2120" w:rsidRPr="00226369" w:rsidRDefault="003C2120" w:rsidP="00226369">
      <w:pPr>
        <w:spacing w:line="360" w:lineRule="auto"/>
        <w:jc w:val="both"/>
        <w:rPr>
          <w:color w:val="002060"/>
          <w:sz w:val="12"/>
          <w:szCs w:val="12"/>
        </w:rPr>
      </w:pPr>
    </w:p>
    <w:p w14:paraId="7713FB51" w14:textId="549D52B4" w:rsidR="00711DE6" w:rsidRDefault="00CA7101" w:rsidP="00226369">
      <w:pPr>
        <w:spacing w:line="360" w:lineRule="auto"/>
        <w:jc w:val="both"/>
        <w:rPr>
          <w:color w:val="002060"/>
        </w:rPr>
      </w:pPr>
      <w:r>
        <w:rPr>
          <w:color w:val="002060"/>
        </w:rPr>
        <w:t xml:space="preserve">Included </w:t>
      </w:r>
      <w:r w:rsidR="003C2120">
        <w:rPr>
          <w:color w:val="002060"/>
        </w:rPr>
        <w:t>in your initial onboarding welcome email and packet, you will receive t</w:t>
      </w:r>
      <w:r w:rsidR="00D507C4">
        <w:rPr>
          <w:color w:val="002060"/>
        </w:rPr>
        <w:t>hree</w:t>
      </w:r>
      <w:r w:rsidR="003C2120">
        <w:rPr>
          <w:color w:val="002060"/>
        </w:rPr>
        <w:t xml:space="preserve"> files</w:t>
      </w:r>
      <w:r w:rsidR="00D507C4">
        <w:rPr>
          <w:color w:val="002060"/>
        </w:rPr>
        <w:t xml:space="preserve">, </w:t>
      </w:r>
      <w:r w:rsidR="003C2120">
        <w:rPr>
          <w:color w:val="002060"/>
        </w:rPr>
        <w:t xml:space="preserve">of which this is one, </w:t>
      </w:r>
      <w:r w:rsidR="00D507C4">
        <w:rPr>
          <w:color w:val="002060"/>
        </w:rPr>
        <w:t xml:space="preserve">and </w:t>
      </w:r>
      <w:r w:rsidR="003C2120">
        <w:rPr>
          <w:color w:val="002060"/>
        </w:rPr>
        <w:t>which are outlined below.</w:t>
      </w:r>
    </w:p>
    <w:p w14:paraId="24C0B42D" w14:textId="77777777" w:rsidR="00711DE6" w:rsidRPr="008C502A" w:rsidRDefault="00711DE6" w:rsidP="00226369">
      <w:pPr>
        <w:spacing w:line="360" w:lineRule="auto"/>
        <w:jc w:val="both"/>
        <w:rPr>
          <w:color w:val="002060"/>
          <w:sz w:val="12"/>
          <w:szCs w:val="12"/>
        </w:rPr>
      </w:pPr>
    </w:p>
    <w:p w14:paraId="38D2C495" w14:textId="1CBFBD57" w:rsidR="003C2120" w:rsidRDefault="00226369" w:rsidP="00226369">
      <w:pPr>
        <w:pStyle w:val="ListParagraph"/>
        <w:numPr>
          <w:ilvl w:val="0"/>
          <w:numId w:val="74"/>
        </w:numPr>
        <w:spacing w:after="240" w:line="360" w:lineRule="auto"/>
        <w:jc w:val="both"/>
        <w:rPr>
          <w:color w:val="002060"/>
        </w:rPr>
      </w:pPr>
      <w:r>
        <w:rPr>
          <w:color w:val="002060"/>
        </w:rPr>
        <w:t>I</w:t>
      </w:r>
      <w:r w:rsidR="003C2120">
        <w:rPr>
          <w:color w:val="002060"/>
        </w:rPr>
        <w:t xml:space="preserve">n this document, we outline a few steps that have become standard to our </w:t>
      </w:r>
      <w:r w:rsidR="003C2120" w:rsidRPr="00711DE6">
        <w:rPr>
          <w:b/>
          <w:bCs/>
          <w:color w:val="002060"/>
          <w:u w:val="single"/>
        </w:rPr>
        <w:t>onboarding process</w:t>
      </w:r>
      <w:r w:rsidR="003C2120">
        <w:rPr>
          <w:color w:val="002060"/>
        </w:rPr>
        <w:t>. These steps include receiving access to:</w:t>
      </w:r>
    </w:p>
    <w:p w14:paraId="1823F7CC" w14:textId="77777777" w:rsidR="008C502A" w:rsidRPr="008C502A" w:rsidRDefault="008C502A" w:rsidP="00226369">
      <w:pPr>
        <w:pStyle w:val="ListParagraph"/>
        <w:spacing w:after="240" w:line="360" w:lineRule="auto"/>
        <w:jc w:val="both"/>
        <w:rPr>
          <w:color w:val="002060"/>
          <w:sz w:val="8"/>
          <w:szCs w:val="8"/>
        </w:rPr>
      </w:pPr>
    </w:p>
    <w:p w14:paraId="6F5972C7" w14:textId="77777777" w:rsidR="008C502A" w:rsidRPr="008C502A" w:rsidRDefault="008C502A" w:rsidP="00226369">
      <w:pPr>
        <w:pStyle w:val="ListParagraph"/>
        <w:spacing w:line="360" w:lineRule="auto"/>
        <w:ind w:left="1440"/>
        <w:jc w:val="both"/>
        <w:rPr>
          <w:color w:val="002060"/>
          <w:sz w:val="4"/>
          <w:szCs w:val="4"/>
        </w:rPr>
      </w:pPr>
    </w:p>
    <w:p w14:paraId="5C76B6B7" w14:textId="3B406990" w:rsidR="003C2120" w:rsidRDefault="003C2120" w:rsidP="00226369">
      <w:pPr>
        <w:pStyle w:val="ListParagraph"/>
        <w:numPr>
          <w:ilvl w:val="1"/>
          <w:numId w:val="74"/>
        </w:numPr>
        <w:spacing w:line="360" w:lineRule="auto"/>
        <w:jc w:val="both"/>
        <w:rPr>
          <w:color w:val="002060"/>
        </w:rPr>
      </w:pPr>
      <w:r w:rsidRPr="003C2120">
        <w:rPr>
          <w:b/>
          <w:bCs/>
          <w:color w:val="002060"/>
        </w:rPr>
        <w:t>NRFi’s Onboarding Overvie</w:t>
      </w:r>
      <w:r w:rsidR="00D507C4">
        <w:rPr>
          <w:b/>
          <w:bCs/>
          <w:color w:val="002060"/>
        </w:rPr>
        <w:t xml:space="preserve">w Document </w:t>
      </w:r>
      <w:r w:rsidR="00D507C4">
        <w:rPr>
          <w:color w:val="002060"/>
        </w:rPr>
        <w:t>(e.g., this document).</w:t>
      </w:r>
    </w:p>
    <w:p w14:paraId="12E73C0D" w14:textId="77777777" w:rsidR="008C502A" w:rsidRPr="008C502A" w:rsidRDefault="008C502A" w:rsidP="00226369">
      <w:pPr>
        <w:pStyle w:val="ListParagraph"/>
        <w:spacing w:line="360" w:lineRule="auto"/>
        <w:ind w:left="1440"/>
        <w:jc w:val="both"/>
        <w:rPr>
          <w:color w:val="002060"/>
          <w:sz w:val="4"/>
          <w:szCs w:val="4"/>
        </w:rPr>
      </w:pPr>
    </w:p>
    <w:p w14:paraId="08439FD6" w14:textId="77777777" w:rsidR="008C502A" w:rsidRPr="008C502A" w:rsidRDefault="008C502A" w:rsidP="00226369">
      <w:pPr>
        <w:pStyle w:val="ListParagraph"/>
        <w:spacing w:line="360" w:lineRule="auto"/>
        <w:ind w:left="1440"/>
        <w:jc w:val="both"/>
        <w:rPr>
          <w:color w:val="002060"/>
          <w:sz w:val="4"/>
          <w:szCs w:val="4"/>
        </w:rPr>
      </w:pPr>
    </w:p>
    <w:p w14:paraId="3BEBC347" w14:textId="77777777" w:rsidR="00106CA3" w:rsidRPr="008C502A" w:rsidRDefault="00106CA3" w:rsidP="00106CA3">
      <w:pPr>
        <w:pStyle w:val="ListParagraph"/>
        <w:numPr>
          <w:ilvl w:val="1"/>
          <w:numId w:val="74"/>
        </w:numPr>
        <w:spacing w:line="360" w:lineRule="auto"/>
        <w:jc w:val="both"/>
        <w:rPr>
          <w:color w:val="002060"/>
        </w:rPr>
      </w:pPr>
      <w:r>
        <w:rPr>
          <w:b/>
          <w:bCs/>
          <w:color w:val="002060"/>
        </w:rPr>
        <w:t>A Formal Invitation to Onboard with NRFi</w:t>
      </w:r>
      <w:r>
        <w:rPr>
          <w:color w:val="002060"/>
        </w:rPr>
        <w:t xml:space="preserve"> that includes a description of the role and responsibilities you will be begin your onboarding process for. </w:t>
      </w:r>
    </w:p>
    <w:p w14:paraId="7C0E10D2" w14:textId="77777777" w:rsidR="00491A12" w:rsidRDefault="00491A12" w:rsidP="00491A12">
      <w:pPr>
        <w:pStyle w:val="ListParagraph"/>
        <w:numPr>
          <w:ilvl w:val="1"/>
          <w:numId w:val="74"/>
        </w:numPr>
        <w:spacing w:line="360" w:lineRule="auto"/>
        <w:jc w:val="both"/>
        <w:rPr>
          <w:color w:val="002060"/>
        </w:rPr>
      </w:pPr>
      <w:r w:rsidRPr="003C2120">
        <w:rPr>
          <w:b/>
          <w:bCs/>
          <w:color w:val="002060"/>
        </w:rPr>
        <w:t xml:space="preserve">NRFi </w:t>
      </w:r>
      <w:r>
        <w:rPr>
          <w:b/>
          <w:bCs/>
          <w:color w:val="002060"/>
        </w:rPr>
        <w:t>Handbook</w:t>
      </w:r>
      <w:r>
        <w:rPr>
          <w:color w:val="002060"/>
        </w:rPr>
        <w:t xml:space="preserve"> that includes our Mission Statement, Motto, Aims, Expanded bio, Staff Directory, NRFi Department Staff and Activities, as well as bylaws and guidelines. This is the all-encompassing sourcebook for NRFi.</w:t>
      </w:r>
    </w:p>
    <w:p w14:paraId="62B9725B" w14:textId="069E76E3" w:rsidR="003C2120" w:rsidRDefault="003C2120" w:rsidP="00226369">
      <w:pPr>
        <w:pStyle w:val="ListParagraph"/>
        <w:numPr>
          <w:ilvl w:val="1"/>
          <w:numId w:val="74"/>
        </w:numPr>
        <w:spacing w:line="360" w:lineRule="auto"/>
        <w:jc w:val="both"/>
        <w:rPr>
          <w:color w:val="002060"/>
        </w:rPr>
      </w:pPr>
      <w:proofErr w:type="spellStart"/>
      <w:r w:rsidRPr="003C2120">
        <w:rPr>
          <w:b/>
          <w:bCs/>
          <w:color w:val="002060"/>
        </w:rPr>
        <w:t>NRFi’s</w:t>
      </w:r>
      <w:proofErr w:type="spellEnd"/>
      <w:r w:rsidRPr="003C2120">
        <w:rPr>
          <w:b/>
          <w:bCs/>
          <w:color w:val="002060"/>
        </w:rPr>
        <w:t xml:space="preserve"> </w:t>
      </w:r>
      <w:r>
        <w:rPr>
          <w:b/>
          <w:bCs/>
          <w:color w:val="002060"/>
        </w:rPr>
        <w:t>C</w:t>
      </w:r>
      <w:r w:rsidRPr="003C2120">
        <w:rPr>
          <w:b/>
          <w:bCs/>
          <w:color w:val="002060"/>
        </w:rPr>
        <w:t xml:space="preserve">urrent </w:t>
      </w:r>
      <w:r>
        <w:rPr>
          <w:b/>
          <w:bCs/>
          <w:color w:val="002060"/>
        </w:rPr>
        <w:t>P</w:t>
      </w:r>
      <w:r w:rsidRPr="003C2120">
        <w:rPr>
          <w:b/>
          <w:bCs/>
          <w:color w:val="002060"/>
        </w:rPr>
        <w:t>ublications</w:t>
      </w:r>
      <w:r>
        <w:rPr>
          <w:color w:val="002060"/>
        </w:rPr>
        <w:t xml:space="preserve"> with suggestions for reviewing these documents.</w:t>
      </w:r>
    </w:p>
    <w:p w14:paraId="09BC4A12" w14:textId="77777777" w:rsidR="008C502A" w:rsidRPr="008C502A" w:rsidRDefault="008C502A" w:rsidP="00226369">
      <w:pPr>
        <w:pStyle w:val="ListParagraph"/>
        <w:spacing w:line="360" w:lineRule="auto"/>
        <w:ind w:left="1440"/>
        <w:jc w:val="both"/>
        <w:rPr>
          <w:color w:val="002060"/>
          <w:sz w:val="4"/>
          <w:szCs w:val="4"/>
        </w:rPr>
      </w:pPr>
    </w:p>
    <w:p w14:paraId="36F3F907" w14:textId="2CB3D342" w:rsidR="003C2120" w:rsidRDefault="003C2120" w:rsidP="00226369">
      <w:pPr>
        <w:pStyle w:val="ListParagraph"/>
        <w:numPr>
          <w:ilvl w:val="1"/>
          <w:numId w:val="74"/>
        </w:numPr>
        <w:spacing w:line="360" w:lineRule="auto"/>
        <w:jc w:val="both"/>
        <w:rPr>
          <w:color w:val="002060"/>
        </w:rPr>
      </w:pPr>
      <w:r w:rsidRPr="003C2120">
        <w:rPr>
          <w:b/>
          <w:bCs/>
          <w:color w:val="002060"/>
        </w:rPr>
        <w:t xml:space="preserve">NRFi’s </w:t>
      </w:r>
      <w:r>
        <w:rPr>
          <w:b/>
          <w:bCs/>
          <w:color w:val="002060"/>
        </w:rPr>
        <w:t>C</w:t>
      </w:r>
      <w:r w:rsidRPr="003C2120">
        <w:rPr>
          <w:b/>
          <w:bCs/>
          <w:color w:val="002060"/>
        </w:rPr>
        <w:t xml:space="preserve">urrent </w:t>
      </w:r>
      <w:r>
        <w:rPr>
          <w:b/>
          <w:bCs/>
          <w:color w:val="002060"/>
        </w:rPr>
        <w:t>Manuscript</w:t>
      </w:r>
      <w:r w:rsidRPr="003C2120">
        <w:rPr>
          <w:b/>
          <w:bCs/>
          <w:color w:val="002060"/>
        </w:rPr>
        <w:t>s</w:t>
      </w:r>
      <w:r>
        <w:rPr>
          <w:color w:val="002060"/>
        </w:rPr>
        <w:t xml:space="preserve"> that have been identified as relevant to your roles. </w:t>
      </w:r>
    </w:p>
    <w:p w14:paraId="15EB5702" w14:textId="77777777" w:rsidR="008C502A" w:rsidRPr="008C502A" w:rsidRDefault="008C502A" w:rsidP="00226369">
      <w:pPr>
        <w:pStyle w:val="ListParagraph"/>
        <w:spacing w:line="360" w:lineRule="auto"/>
        <w:ind w:left="1440"/>
        <w:jc w:val="both"/>
        <w:rPr>
          <w:color w:val="002060"/>
          <w:sz w:val="4"/>
          <w:szCs w:val="4"/>
        </w:rPr>
      </w:pPr>
    </w:p>
    <w:p w14:paraId="2FF9C98F" w14:textId="066577AA" w:rsidR="00106CA3" w:rsidRPr="00EA142D" w:rsidRDefault="00106CA3" w:rsidP="00106CA3">
      <w:pPr>
        <w:pStyle w:val="ListParagraph"/>
        <w:numPr>
          <w:ilvl w:val="1"/>
          <w:numId w:val="74"/>
        </w:numPr>
        <w:spacing w:line="360" w:lineRule="auto"/>
        <w:jc w:val="both"/>
        <w:rPr>
          <w:color w:val="002060"/>
        </w:rPr>
      </w:pPr>
      <w:r>
        <w:rPr>
          <w:b/>
          <w:bCs/>
          <w:color w:val="002060"/>
        </w:rPr>
        <w:t>Your NRFi Onboarding Internship Project Assignment</w:t>
      </w:r>
      <w:r>
        <w:rPr>
          <w:color w:val="002060"/>
        </w:rPr>
        <w:t>, which has been selected by your supervisor as relevant to your proposed role(s) at NRFi (</w:t>
      </w:r>
      <w:r w:rsidRPr="00106CA3">
        <w:rPr>
          <w:b/>
          <w:bCs/>
          <w:color w:val="002060"/>
        </w:rPr>
        <w:t>if applicable</w:t>
      </w:r>
      <w:r>
        <w:rPr>
          <w:color w:val="002060"/>
        </w:rPr>
        <w:t>).</w:t>
      </w:r>
    </w:p>
    <w:p w14:paraId="582927D7" w14:textId="728A974F" w:rsidR="003C2120" w:rsidRDefault="00D507C4" w:rsidP="00226369">
      <w:pPr>
        <w:pStyle w:val="ListParagraph"/>
        <w:numPr>
          <w:ilvl w:val="1"/>
          <w:numId w:val="74"/>
        </w:numPr>
        <w:spacing w:line="360" w:lineRule="auto"/>
        <w:jc w:val="both"/>
        <w:rPr>
          <w:color w:val="002060"/>
        </w:rPr>
      </w:pPr>
      <w:r w:rsidRPr="00D507C4">
        <w:rPr>
          <w:b/>
          <w:bCs/>
          <w:color w:val="002060"/>
        </w:rPr>
        <w:t xml:space="preserve">Zoom </w:t>
      </w:r>
      <w:r w:rsidR="003C2120" w:rsidRPr="00D507C4">
        <w:rPr>
          <w:b/>
          <w:bCs/>
          <w:color w:val="002060"/>
        </w:rPr>
        <w:t>Invitation</w:t>
      </w:r>
      <w:r w:rsidRPr="00D507C4">
        <w:rPr>
          <w:b/>
          <w:bCs/>
          <w:color w:val="002060"/>
        </w:rPr>
        <w:t>s</w:t>
      </w:r>
      <w:r w:rsidR="003C2120">
        <w:rPr>
          <w:color w:val="002060"/>
        </w:rPr>
        <w:t xml:space="preserve"> to a </w:t>
      </w:r>
      <w:r>
        <w:rPr>
          <w:color w:val="002060"/>
        </w:rPr>
        <w:t>weekly standing meeting with your supervisor as well as regular team/work group meetings and quarterly all-hands-on-deck meetings</w:t>
      </w:r>
      <w:r w:rsidR="00491A12">
        <w:rPr>
          <w:color w:val="002060"/>
        </w:rPr>
        <w:t xml:space="preserve"> (</w:t>
      </w:r>
      <w:r w:rsidR="00491A12" w:rsidRPr="00491A12">
        <w:rPr>
          <w:b/>
          <w:bCs/>
          <w:color w:val="002060"/>
        </w:rPr>
        <w:t>if applicable</w:t>
      </w:r>
      <w:r w:rsidR="00491A12">
        <w:rPr>
          <w:color w:val="002060"/>
        </w:rPr>
        <w:t>).</w:t>
      </w:r>
    </w:p>
    <w:p w14:paraId="3C065D99" w14:textId="77777777" w:rsidR="008C502A" w:rsidRPr="008C502A" w:rsidRDefault="008C502A" w:rsidP="00226369">
      <w:pPr>
        <w:pStyle w:val="ListParagraph"/>
        <w:spacing w:line="360" w:lineRule="auto"/>
        <w:ind w:left="1440"/>
        <w:jc w:val="both"/>
        <w:rPr>
          <w:color w:val="002060"/>
          <w:sz w:val="4"/>
          <w:szCs w:val="4"/>
        </w:rPr>
      </w:pPr>
    </w:p>
    <w:p w14:paraId="6E87A469" w14:textId="0075A34C" w:rsidR="00D507C4" w:rsidRDefault="00D507C4" w:rsidP="00226369">
      <w:pPr>
        <w:pStyle w:val="ListParagraph"/>
        <w:numPr>
          <w:ilvl w:val="1"/>
          <w:numId w:val="74"/>
        </w:numPr>
        <w:spacing w:line="360" w:lineRule="auto"/>
        <w:jc w:val="both"/>
        <w:rPr>
          <w:color w:val="002060"/>
        </w:rPr>
      </w:pPr>
      <w:r>
        <w:rPr>
          <w:b/>
          <w:bCs/>
          <w:color w:val="002060"/>
        </w:rPr>
        <w:t>Additional Resources and Documents</w:t>
      </w:r>
      <w:r>
        <w:rPr>
          <w:color w:val="002060"/>
        </w:rPr>
        <w:t xml:space="preserve"> that have been identified as relevant to your role(s) at NRFi, some of which are outlined further below.</w:t>
      </w:r>
    </w:p>
    <w:p w14:paraId="6B45F68C" w14:textId="77777777" w:rsidR="00226369" w:rsidRPr="00226369" w:rsidRDefault="00226369" w:rsidP="00226369">
      <w:pPr>
        <w:spacing w:line="360" w:lineRule="auto"/>
        <w:jc w:val="both"/>
        <w:rPr>
          <w:color w:val="002060"/>
          <w:sz w:val="12"/>
          <w:szCs w:val="12"/>
        </w:rPr>
      </w:pPr>
    </w:p>
    <w:p w14:paraId="35F589A5" w14:textId="0987815C" w:rsidR="00D507C4" w:rsidRDefault="00226369" w:rsidP="00226369">
      <w:pPr>
        <w:pStyle w:val="ListParagraph"/>
        <w:numPr>
          <w:ilvl w:val="0"/>
          <w:numId w:val="74"/>
        </w:numPr>
        <w:spacing w:line="360" w:lineRule="auto"/>
        <w:jc w:val="both"/>
        <w:rPr>
          <w:color w:val="002060"/>
        </w:rPr>
      </w:pPr>
      <w:r>
        <w:rPr>
          <w:color w:val="002060"/>
        </w:rPr>
        <w:t>Y</w:t>
      </w:r>
      <w:r w:rsidR="00D507C4">
        <w:rPr>
          <w:color w:val="002060"/>
        </w:rPr>
        <w:t xml:space="preserve">ou </w:t>
      </w:r>
      <w:r w:rsidR="00B0406C">
        <w:rPr>
          <w:color w:val="002060"/>
        </w:rPr>
        <w:t>will</w:t>
      </w:r>
      <w:r w:rsidR="00D507C4">
        <w:rPr>
          <w:color w:val="002060"/>
        </w:rPr>
        <w:t xml:space="preserve"> receive a </w:t>
      </w:r>
      <w:r w:rsidR="00D507C4" w:rsidRPr="00711DE6">
        <w:rPr>
          <w:b/>
          <w:bCs/>
          <w:color w:val="002060"/>
          <w:u w:val="single"/>
        </w:rPr>
        <w:t>Formal Invitation to Onboard with NRFi</w:t>
      </w:r>
      <w:r w:rsidR="00D507C4">
        <w:rPr>
          <w:color w:val="002060"/>
        </w:rPr>
        <w:t xml:space="preserve">. </w:t>
      </w:r>
    </w:p>
    <w:p w14:paraId="229F6AC9" w14:textId="469859FA" w:rsidR="00D507C4" w:rsidRDefault="00D507C4" w:rsidP="00226369">
      <w:pPr>
        <w:pStyle w:val="ListParagraph"/>
        <w:numPr>
          <w:ilvl w:val="1"/>
          <w:numId w:val="74"/>
        </w:numPr>
        <w:spacing w:line="360" w:lineRule="auto"/>
        <w:jc w:val="both"/>
        <w:rPr>
          <w:color w:val="002060"/>
        </w:rPr>
      </w:pPr>
      <w:r>
        <w:rPr>
          <w:color w:val="002060"/>
        </w:rPr>
        <w:t xml:space="preserve">This document serves as an official invitation to </w:t>
      </w:r>
      <w:r w:rsidR="000E2EF7">
        <w:rPr>
          <w:color w:val="002060"/>
        </w:rPr>
        <w:t xml:space="preserve">begin onboarding for </w:t>
      </w:r>
      <w:r>
        <w:rPr>
          <w:color w:val="002060"/>
        </w:rPr>
        <w:t xml:space="preserve">your specific role(s) at NRFi. </w:t>
      </w:r>
    </w:p>
    <w:p w14:paraId="3CCA701B" w14:textId="77777777" w:rsidR="008C502A" w:rsidRPr="008C502A" w:rsidRDefault="008C502A" w:rsidP="00226369">
      <w:pPr>
        <w:pStyle w:val="ListParagraph"/>
        <w:spacing w:line="360" w:lineRule="auto"/>
        <w:ind w:left="1440"/>
        <w:jc w:val="both"/>
        <w:rPr>
          <w:color w:val="002060"/>
          <w:sz w:val="4"/>
          <w:szCs w:val="4"/>
        </w:rPr>
      </w:pPr>
    </w:p>
    <w:p w14:paraId="475A3B5F" w14:textId="2C98D668" w:rsidR="00D507C4" w:rsidRDefault="00D507C4" w:rsidP="00226369">
      <w:pPr>
        <w:pStyle w:val="ListParagraph"/>
        <w:numPr>
          <w:ilvl w:val="1"/>
          <w:numId w:val="74"/>
        </w:numPr>
        <w:spacing w:line="360" w:lineRule="auto"/>
        <w:jc w:val="both"/>
        <w:rPr>
          <w:color w:val="002060"/>
        </w:rPr>
      </w:pPr>
      <w:r>
        <w:rPr>
          <w:color w:val="002060"/>
        </w:rPr>
        <w:t xml:space="preserve">This document </w:t>
      </w:r>
      <w:r w:rsidR="00226369">
        <w:rPr>
          <w:color w:val="002060"/>
        </w:rPr>
        <w:t>describes</w:t>
      </w:r>
      <w:r>
        <w:rPr>
          <w:color w:val="002060"/>
        </w:rPr>
        <w:t xml:space="preserve"> your </w:t>
      </w:r>
      <w:r w:rsidR="00106CA3">
        <w:rPr>
          <w:color w:val="002060"/>
        </w:rPr>
        <w:t xml:space="preserve">proposed </w:t>
      </w:r>
      <w:r>
        <w:rPr>
          <w:color w:val="002060"/>
        </w:rPr>
        <w:t>role</w:t>
      </w:r>
      <w:r w:rsidR="00226369">
        <w:rPr>
          <w:color w:val="002060"/>
        </w:rPr>
        <w:t>(s)</w:t>
      </w:r>
      <w:r>
        <w:rPr>
          <w:color w:val="002060"/>
        </w:rPr>
        <w:t xml:space="preserve"> and </w:t>
      </w:r>
      <w:r w:rsidR="00226369">
        <w:rPr>
          <w:color w:val="002060"/>
        </w:rPr>
        <w:t xml:space="preserve">possible </w:t>
      </w:r>
      <w:r>
        <w:rPr>
          <w:color w:val="002060"/>
        </w:rPr>
        <w:t>responsibilities</w:t>
      </w:r>
      <w:r w:rsidR="00226369">
        <w:rPr>
          <w:color w:val="002060"/>
        </w:rPr>
        <w:t xml:space="preserve"> at NRFi</w:t>
      </w:r>
      <w:r>
        <w:rPr>
          <w:color w:val="002060"/>
        </w:rPr>
        <w:t xml:space="preserve">. </w:t>
      </w:r>
    </w:p>
    <w:p w14:paraId="2E9E98DF" w14:textId="77777777" w:rsidR="008C502A" w:rsidRPr="008C502A" w:rsidRDefault="008C502A" w:rsidP="00226369">
      <w:pPr>
        <w:pStyle w:val="ListParagraph"/>
        <w:spacing w:line="360" w:lineRule="auto"/>
        <w:ind w:left="1440"/>
        <w:jc w:val="both"/>
        <w:rPr>
          <w:color w:val="002060"/>
          <w:sz w:val="4"/>
          <w:szCs w:val="4"/>
        </w:rPr>
      </w:pPr>
    </w:p>
    <w:p w14:paraId="67FDB49B" w14:textId="5BAF3141" w:rsidR="00D507C4" w:rsidRDefault="00D507C4" w:rsidP="00226369">
      <w:pPr>
        <w:pStyle w:val="ListParagraph"/>
        <w:numPr>
          <w:ilvl w:val="1"/>
          <w:numId w:val="74"/>
        </w:numPr>
        <w:spacing w:line="360" w:lineRule="auto"/>
        <w:jc w:val="both"/>
        <w:rPr>
          <w:color w:val="002060"/>
        </w:rPr>
      </w:pPr>
      <w:r>
        <w:rPr>
          <w:color w:val="002060"/>
        </w:rPr>
        <w:t>Please take some time to review this document and discuss any questions you have with your supervisor</w:t>
      </w:r>
      <w:r w:rsidR="00106CA3">
        <w:rPr>
          <w:color w:val="002060"/>
        </w:rPr>
        <w:t xml:space="preserve"> and/or Dr. Bray, at </w:t>
      </w:r>
      <w:hyperlink r:id="rId9" w:history="1">
        <w:r w:rsidR="00106CA3" w:rsidRPr="000D156C">
          <w:rPr>
            <w:rStyle w:val="Hyperlink"/>
          </w:rPr>
          <w:t>nourished@nourishedrfi.org</w:t>
        </w:r>
      </w:hyperlink>
      <w:r>
        <w:rPr>
          <w:color w:val="002060"/>
        </w:rPr>
        <w:t>.</w:t>
      </w:r>
    </w:p>
    <w:p w14:paraId="6EBB0C6E" w14:textId="77777777" w:rsidR="008C502A" w:rsidRPr="008C502A" w:rsidRDefault="008C502A" w:rsidP="00226369">
      <w:pPr>
        <w:pStyle w:val="ListParagraph"/>
        <w:spacing w:line="360" w:lineRule="auto"/>
        <w:ind w:left="1440"/>
        <w:jc w:val="both"/>
        <w:rPr>
          <w:color w:val="002060"/>
          <w:sz w:val="4"/>
          <w:szCs w:val="4"/>
        </w:rPr>
      </w:pPr>
    </w:p>
    <w:p w14:paraId="0DEFCF17" w14:textId="64E1D223" w:rsidR="00D507C4" w:rsidRDefault="00D507C4" w:rsidP="00226369">
      <w:pPr>
        <w:pStyle w:val="ListParagraph"/>
        <w:numPr>
          <w:ilvl w:val="1"/>
          <w:numId w:val="74"/>
        </w:numPr>
        <w:spacing w:line="360" w:lineRule="auto"/>
        <w:jc w:val="both"/>
        <w:rPr>
          <w:color w:val="002060"/>
        </w:rPr>
      </w:pPr>
      <w:r>
        <w:rPr>
          <w:color w:val="002060"/>
        </w:rPr>
        <w:t>If you understand and agree with the role</w:t>
      </w:r>
      <w:r w:rsidR="00226369">
        <w:rPr>
          <w:color w:val="002060"/>
        </w:rPr>
        <w:t xml:space="preserve">(s) and possible </w:t>
      </w:r>
      <w:r w:rsidR="007F77C5">
        <w:rPr>
          <w:color w:val="002060"/>
        </w:rPr>
        <w:t>responsibilities</w:t>
      </w:r>
      <w:r>
        <w:rPr>
          <w:color w:val="002060"/>
        </w:rPr>
        <w:t xml:space="preserve"> we have invited you to </w:t>
      </w:r>
      <w:r w:rsidR="000E2EF7">
        <w:rPr>
          <w:color w:val="002060"/>
        </w:rPr>
        <w:t>onboard for</w:t>
      </w:r>
      <w:r w:rsidR="00711DE6">
        <w:rPr>
          <w:color w:val="002060"/>
        </w:rPr>
        <w:t xml:space="preserve"> at NRFi, please</w:t>
      </w:r>
      <w:r>
        <w:rPr>
          <w:color w:val="002060"/>
        </w:rPr>
        <w:t xml:space="preserve"> </w:t>
      </w:r>
      <w:r w:rsidR="00711DE6">
        <w:rPr>
          <w:color w:val="002060"/>
        </w:rPr>
        <w:t xml:space="preserve">return a signed copy of this document to your supervisor </w:t>
      </w:r>
      <w:r w:rsidR="000E2EF7">
        <w:rPr>
          <w:color w:val="002060"/>
        </w:rPr>
        <w:t xml:space="preserve">and Dr. Bray at </w:t>
      </w:r>
      <w:r w:rsidR="00711DE6">
        <w:rPr>
          <w:color w:val="002060"/>
        </w:rPr>
        <w:t xml:space="preserve"> </w:t>
      </w:r>
      <w:hyperlink r:id="rId10" w:history="1">
        <w:r w:rsidR="008C502A" w:rsidRPr="000D156C">
          <w:rPr>
            <w:rStyle w:val="Hyperlink"/>
          </w:rPr>
          <w:t>nourished@nourishedrfi.org</w:t>
        </w:r>
      </w:hyperlink>
      <w:r w:rsidR="00711DE6">
        <w:rPr>
          <w:color w:val="002060"/>
        </w:rPr>
        <w:t>.</w:t>
      </w:r>
    </w:p>
    <w:p w14:paraId="44446282" w14:textId="77777777" w:rsidR="00711DE6" w:rsidRDefault="00711DE6" w:rsidP="00226369">
      <w:pPr>
        <w:pStyle w:val="ListParagraph"/>
        <w:spacing w:line="360" w:lineRule="auto"/>
        <w:ind w:left="1440"/>
        <w:jc w:val="both"/>
        <w:rPr>
          <w:color w:val="002060"/>
        </w:rPr>
      </w:pPr>
    </w:p>
    <w:p w14:paraId="35587571" w14:textId="4A4B9F2F" w:rsidR="008C502A" w:rsidRDefault="00711DE6" w:rsidP="00226369">
      <w:pPr>
        <w:pStyle w:val="ListParagraph"/>
        <w:numPr>
          <w:ilvl w:val="0"/>
          <w:numId w:val="74"/>
        </w:numPr>
        <w:spacing w:line="360" w:lineRule="auto"/>
        <w:jc w:val="both"/>
        <w:rPr>
          <w:color w:val="002060"/>
        </w:rPr>
      </w:pPr>
      <w:r>
        <w:rPr>
          <w:color w:val="002060"/>
        </w:rPr>
        <w:t xml:space="preserve">Third, you </w:t>
      </w:r>
      <w:r w:rsidR="00B0406C">
        <w:rPr>
          <w:color w:val="002060"/>
        </w:rPr>
        <w:t>will</w:t>
      </w:r>
      <w:r>
        <w:rPr>
          <w:color w:val="002060"/>
        </w:rPr>
        <w:t xml:space="preserve"> receive our </w:t>
      </w:r>
      <w:r w:rsidRPr="00711DE6">
        <w:rPr>
          <w:b/>
          <w:bCs/>
          <w:color w:val="002060"/>
          <w:u w:val="single"/>
        </w:rPr>
        <w:t>Primary Onboarding Document</w:t>
      </w:r>
      <w:r w:rsidRPr="00711DE6">
        <w:rPr>
          <w:color w:val="002060"/>
        </w:rPr>
        <w:t xml:space="preserve"> that includes our</w:t>
      </w:r>
      <w:r w:rsidR="008C502A">
        <w:rPr>
          <w:color w:val="002060"/>
        </w:rPr>
        <w:t>:</w:t>
      </w:r>
      <w:r w:rsidRPr="00711DE6">
        <w:rPr>
          <w:color w:val="002060"/>
        </w:rPr>
        <w:t xml:space="preserve"> </w:t>
      </w:r>
    </w:p>
    <w:p w14:paraId="5922D87E" w14:textId="77777777" w:rsidR="008C502A" w:rsidRPr="008C502A" w:rsidRDefault="008C502A" w:rsidP="00226369">
      <w:pPr>
        <w:pStyle w:val="ListParagraph"/>
        <w:spacing w:line="360" w:lineRule="auto"/>
        <w:ind w:left="1440"/>
        <w:jc w:val="both"/>
        <w:rPr>
          <w:color w:val="002060"/>
          <w:sz w:val="8"/>
          <w:szCs w:val="8"/>
        </w:rPr>
      </w:pPr>
    </w:p>
    <w:p w14:paraId="226BB801" w14:textId="1FB7AB74" w:rsidR="008C502A" w:rsidRDefault="00711DE6" w:rsidP="00226369">
      <w:pPr>
        <w:pStyle w:val="ListParagraph"/>
        <w:numPr>
          <w:ilvl w:val="1"/>
          <w:numId w:val="74"/>
        </w:numPr>
        <w:spacing w:line="360" w:lineRule="auto"/>
        <w:jc w:val="both"/>
        <w:rPr>
          <w:color w:val="002060"/>
        </w:rPr>
      </w:pPr>
      <w:r w:rsidRPr="00711DE6">
        <w:rPr>
          <w:color w:val="002060"/>
        </w:rPr>
        <w:t>Mission</w:t>
      </w:r>
      <w:r w:rsidR="00491A12">
        <w:rPr>
          <w:color w:val="002060"/>
        </w:rPr>
        <w:t>, Motto, &amp; Aims.</w:t>
      </w:r>
    </w:p>
    <w:p w14:paraId="5019E19F" w14:textId="0DBF6A52" w:rsidR="008C502A" w:rsidRDefault="00491A12" w:rsidP="00226369">
      <w:pPr>
        <w:pStyle w:val="ListParagraph"/>
        <w:numPr>
          <w:ilvl w:val="1"/>
          <w:numId w:val="74"/>
        </w:numPr>
        <w:spacing w:line="360" w:lineRule="auto"/>
        <w:jc w:val="both"/>
        <w:rPr>
          <w:color w:val="002060"/>
        </w:rPr>
      </w:pPr>
      <w:r>
        <w:rPr>
          <w:color w:val="002060"/>
        </w:rPr>
        <w:t>Expanded Bio.</w:t>
      </w:r>
    </w:p>
    <w:p w14:paraId="3AFFC8B9" w14:textId="77777777" w:rsidR="00491A12" w:rsidRDefault="008C502A" w:rsidP="00491A12">
      <w:pPr>
        <w:pStyle w:val="ListParagraph"/>
        <w:numPr>
          <w:ilvl w:val="1"/>
          <w:numId w:val="74"/>
        </w:numPr>
        <w:spacing w:line="360" w:lineRule="auto"/>
        <w:jc w:val="both"/>
        <w:rPr>
          <w:color w:val="002060"/>
        </w:rPr>
      </w:pPr>
      <w:r>
        <w:rPr>
          <w:color w:val="002060"/>
        </w:rPr>
        <w:t>C</w:t>
      </w:r>
      <w:r w:rsidR="00711DE6" w:rsidRPr="00711DE6">
        <w:rPr>
          <w:color w:val="002060"/>
        </w:rPr>
        <w:t>urrent</w:t>
      </w:r>
      <w:r w:rsidR="00711DE6">
        <w:rPr>
          <w:color w:val="002060"/>
        </w:rPr>
        <w:t xml:space="preserve"> NRFi</w:t>
      </w:r>
      <w:r w:rsidR="00711DE6" w:rsidRPr="00711DE6">
        <w:rPr>
          <w:color w:val="002060"/>
        </w:rPr>
        <w:t xml:space="preserve"> Volunteer</w:t>
      </w:r>
      <w:r>
        <w:rPr>
          <w:color w:val="002060"/>
        </w:rPr>
        <w:t xml:space="preserve"> &amp; Staff </w:t>
      </w:r>
      <w:r w:rsidR="000E2EF7">
        <w:rPr>
          <w:color w:val="002060"/>
        </w:rPr>
        <w:t>Direct</w:t>
      </w:r>
      <w:r w:rsidR="00491A12">
        <w:rPr>
          <w:color w:val="002060"/>
        </w:rPr>
        <w:t>ory &amp; Roles.</w:t>
      </w:r>
    </w:p>
    <w:p w14:paraId="2D0DE0B1" w14:textId="77777777" w:rsidR="00491A12" w:rsidRDefault="00491A12" w:rsidP="00491A12">
      <w:pPr>
        <w:pStyle w:val="ListParagraph"/>
        <w:numPr>
          <w:ilvl w:val="1"/>
          <w:numId w:val="74"/>
        </w:numPr>
        <w:spacing w:line="360" w:lineRule="auto"/>
        <w:jc w:val="both"/>
        <w:rPr>
          <w:color w:val="002060"/>
        </w:rPr>
      </w:pPr>
      <w:r w:rsidRPr="00491A12">
        <w:rPr>
          <w:color w:val="002060"/>
        </w:rPr>
        <w:t>NRFi Fundraising, Research, and Education &amp; Outreach Teams and Activities.</w:t>
      </w:r>
    </w:p>
    <w:p w14:paraId="1612287A" w14:textId="77777777" w:rsidR="00491A12" w:rsidRDefault="00491A12" w:rsidP="00491A12">
      <w:pPr>
        <w:pStyle w:val="ListParagraph"/>
        <w:numPr>
          <w:ilvl w:val="1"/>
          <w:numId w:val="74"/>
        </w:numPr>
        <w:spacing w:line="360" w:lineRule="auto"/>
        <w:jc w:val="both"/>
        <w:rPr>
          <w:color w:val="002060"/>
        </w:rPr>
      </w:pPr>
      <w:r w:rsidRPr="00491A12">
        <w:rPr>
          <w:color w:val="002060"/>
        </w:rPr>
        <w:t>NRFi Board of Directors and Advisory Board Members, Bylaws, and Guidelines.</w:t>
      </w:r>
    </w:p>
    <w:p w14:paraId="6E26D2CC" w14:textId="77777777" w:rsidR="00491A12" w:rsidRDefault="00491A12" w:rsidP="00491A12">
      <w:pPr>
        <w:pStyle w:val="ListParagraph"/>
        <w:numPr>
          <w:ilvl w:val="1"/>
          <w:numId w:val="74"/>
        </w:numPr>
        <w:spacing w:line="360" w:lineRule="auto"/>
        <w:jc w:val="both"/>
        <w:rPr>
          <w:color w:val="002060"/>
        </w:rPr>
      </w:pPr>
      <w:r>
        <w:rPr>
          <w:color w:val="002060"/>
        </w:rPr>
        <w:t xml:space="preserve">NRFi </w:t>
      </w:r>
      <w:r w:rsidRPr="00491A12">
        <w:rPr>
          <w:color w:val="002060"/>
        </w:rPr>
        <w:t>Fundraising and Budgeting Goals, Priorities, and Plans.</w:t>
      </w:r>
    </w:p>
    <w:p w14:paraId="469C2EBE" w14:textId="017F4C20" w:rsidR="00491A12" w:rsidRPr="00491A12" w:rsidRDefault="00491A12" w:rsidP="00491A12">
      <w:pPr>
        <w:pStyle w:val="ListParagraph"/>
        <w:numPr>
          <w:ilvl w:val="1"/>
          <w:numId w:val="74"/>
        </w:numPr>
        <w:spacing w:line="360" w:lineRule="auto"/>
        <w:jc w:val="both"/>
        <w:rPr>
          <w:color w:val="002060"/>
        </w:rPr>
      </w:pPr>
      <w:r>
        <w:rPr>
          <w:color w:val="002060"/>
        </w:rPr>
        <w:t xml:space="preserve">And </w:t>
      </w:r>
      <w:r w:rsidRPr="00491A12">
        <w:rPr>
          <w:color w:val="002060"/>
        </w:rPr>
        <w:t xml:space="preserve">much </w:t>
      </w:r>
      <w:proofErr w:type="spellStart"/>
      <w:r w:rsidRPr="00491A12">
        <w:rPr>
          <w:color w:val="002060"/>
        </w:rPr>
        <w:t>much</w:t>
      </w:r>
      <w:proofErr w:type="spellEnd"/>
      <w:r w:rsidRPr="00491A12">
        <w:rPr>
          <w:color w:val="002060"/>
        </w:rPr>
        <w:t xml:space="preserve"> more!</w:t>
      </w:r>
    </w:p>
    <w:p w14:paraId="0F22A31A" w14:textId="77777777" w:rsidR="003C2120" w:rsidRDefault="003C2120" w:rsidP="00226369">
      <w:pPr>
        <w:spacing w:line="360" w:lineRule="auto"/>
        <w:jc w:val="both"/>
        <w:rPr>
          <w:color w:val="002060"/>
        </w:rPr>
      </w:pPr>
    </w:p>
    <w:p w14:paraId="0DFEE4E3" w14:textId="77777777" w:rsidR="00711DE6" w:rsidRDefault="00711DE6" w:rsidP="00226369">
      <w:pPr>
        <w:spacing w:line="360" w:lineRule="auto"/>
        <w:jc w:val="both"/>
        <w:rPr>
          <w:color w:val="002060"/>
        </w:rPr>
      </w:pPr>
      <w:r>
        <w:rPr>
          <w:color w:val="002060"/>
        </w:rPr>
        <w:t xml:space="preserve">As a follow-up to this email, </w:t>
      </w:r>
      <w:r w:rsidR="00CA7101">
        <w:rPr>
          <w:color w:val="002060"/>
        </w:rPr>
        <w:t xml:space="preserve">you will </w:t>
      </w:r>
      <w:r>
        <w:rPr>
          <w:color w:val="002060"/>
        </w:rPr>
        <w:t>receive three to five subsequent emails that are standard to our onboarding process.</w:t>
      </w:r>
    </w:p>
    <w:p w14:paraId="305E3E85" w14:textId="77777777" w:rsidR="00711DE6" w:rsidRDefault="00711DE6" w:rsidP="00226369">
      <w:pPr>
        <w:spacing w:line="360" w:lineRule="auto"/>
        <w:jc w:val="both"/>
        <w:rPr>
          <w:color w:val="002060"/>
        </w:rPr>
      </w:pPr>
    </w:p>
    <w:p w14:paraId="2C982024" w14:textId="77777777" w:rsidR="00711DE6" w:rsidRDefault="00711DE6" w:rsidP="00226369">
      <w:pPr>
        <w:pStyle w:val="Heading1"/>
        <w:jc w:val="both"/>
        <w:sectPr w:rsidR="00711DE6" w:rsidSect="00226369">
          <w:pgSz w:w="12240" w:h="15840"/>
          <w:pgMar w:top="1613" w:right="1440" w:bottom="1296" w:left="1296" w:header="374" w:footer="720" w:gutter="0"/>
          <w:cols w:space="720"/>
          <w:docGrid w:linePitch="360"/>
        </w:sectPr>
      </w:pPr>
    </w:p>
    <w:p w14:paraId="770CAA1F" w14:textId="0CAC7AC5" w:rsidR="00711DE6" w:rsidRDefault="008C502A" w:rsidP="00226369">
      <w:pPr>
        <w:pStyle w:val="Heading1"/>
        <w:jc w:val="both"/>
      </w:pPr>
      <w:r>
        <w:lastRenderedPageBreak/>
        <w:t>Onboarding</w:t>
      </w:r>
      <w:r w:rsidR="00711DE6">
        <w:t xml:space="preserve"> Email</w:t>
      </w:r>
      <w:r>
        <w:t xml:space="preserve"> II</w:t>
      </w:r>
      <w:r w:rsidR="00711DE6">
        <w:t>: NRFi Publications</w:t>
      </w:r>
    </w:p>
    <w:p w14:paraId="68708E39" w14:textId="77777777" w:rsidR="00711DE6" w:rsidRPr="00711DE6" w:rsidRDefault="00711DE6" w:rsidP="00226369">
      <w:pPr>
        <w:spacing w:line="360" w:lineRule="auto"/>
        <w:jc w:val="both"/>
        <w:rPr>
          <w:color w:val="002060"/>
          <w:sz w:val="12"/>
          <w:szCs w:val="12"/>
        </w:rPr>
      </w:pPr>
    </w:p>
    <w:p w14:paraId="66791A6F" w14:textId="04976C79" w:rsidR="00CA7101" w:rsidRDefault="008C502A" w:rsidP="00226369">
      <w:pPr>
        <w:spacing w:line="360" w:lineRule="auto"/>
        <w:jc w:val="both"/>
        <w:rPr>
          <w:color w:val="002060"/>
        </w:rPr>
      </w:pPr>
      <w:r>
        <w:rPr>
          <w:color w:val="002060"/>
        </w:rPr>
        <w:t>As a follow-up to this email</w:t>
      </w:r>
      <w:r w:rsidR="00711DE6">
        <w:rPr>
          <w:color w:val="002060"/>
        </w:rPr>
        <w:t>, you will receive an</w:t>
      </w:r>
      <w:r>
        <w:rPr>
          <w:color w:val="002060"/>
        </w:rPr>
        <w:t>other</w:t>
      </w:r>
      <w:r w:rsidR="00711DE6">
        <w:rPr>
          <w:color w:val="002060"/>
        </w:rPr>
        <w:t xml:space="preserve"> email that includes</w:t>
      </w:r>
      <w:r>
        <w:rPr>
          <w:color w:val="002060"/>
        </w:rPr>
        <w:t xml:space="preserve"> </w:t>
      </w:r>
      <w:r w:rsidR="00711DE6" w:rsidRPr="00711DE6">
        <w:rPr>
          <w:b/>
          <w:bCs/>
          <w:color w:val="002060"/>
        </w:rPr>
        <w:t>NRFi’s</w:t>
      </w:r>
      <w:r>
        <w:rPr>
          <w:b/>
          <w:bCs/>
          <w:color w:val="002060"/>
        </w:rPr>
        <w:t xml:space="preserve"> </w:t>
      </w:r>
      <w:r w:rsidR="00711DE6" w:rsidRPr="00711DE6">
        <w:rPr>
          <w:b/>
          <w:bCs/>
          <w:color w:val="002060"/>
        </w:rPr>
        <w:t>P</w:t>
      </w:r>
      <w:r w:rsidR="00CA7101" w:rsidRPr="00CA7101">
        <w:rPr>
          <w:b/>
          <w:bCs/>
          <w:color w:val="002060"/>
        </w:rPr>
        <w:t>ublications</w:t>
      </w:r>
      <w:r w:rsidR="00711DE6">
        <w:rPr>
          <w:color w:val="002060"/>
        </w:rPr>
        <w:t>. These publications are derived</w:t>
      </w:r>
      <w:r w:rsidR="00CA7101" w:rsidRPr="00CA7101">
        <w:rPr>
          <w:color w:val="002060"/>
        </w:rPr>
        <w:t xml:space="preserve"> from </w:t>
      </w:r>
      <w:r w:rsidR="00CA7101">
        <w:rPr>
          <w:color w:val="002060"/>
        </w:rPr>
        <w:t>Dr. Bray’s</w:t>
      </w:r>
      <w:r w:rsidR="00CA7101" w:rsidRPr="00CA7101">
        <w:rPr>
          <w:color w:val="002060"/>
        </w:rPr>
        <w:t xml:space="preserve"> cross-sectional mixed-methods study on Binge Eating Disorder Experts’ experiences, perceptions, and opinions on various factors and aspects of binge eating disorder.</w:t>
      </w:r>
      <w:r w:rsidR="00CA7101">
        <w:rPr>
          <w:color w:val="002060"/>
        </w:rPr>
        <w:t xml:space="preserve"> These </w:t>
      </w:r>
      <w:r w:rsidR="00C27D2B">
        <w:rPr>
          <w:color w:val="002060"/>
        </w:rPr>
        <w:t>four</w:t>
      </w:r>
      <w:r w:rsidR="00CA7101">
        <w:rPr>
          <w:color w:val="002060"/>
        </w:rPr>
        <w:t xml:space="preserve"> publications are as follows:</w:t>
      </w:r>
    </w:p>
    <w:p w14:paraId="4BB3C733" w14:textId="77777777" w:rsidR="00021FAB" w:rsidRPr="00021FAB" w:rsidRDefault="00021FAB" w:rsidP="00226369">
      <w:pPr>
        <w:spacing w:line="360" w:lineRule="auto"/>
        <w:jc w:val="both"/>
        <w:rPr>
          <w:color w:val="002060"/>
          <w:sz w:val="12"/>
          <w:szCs w:val="12"/>
        </w:rPr>
      </w:pPr>
    </w:p>
    <w:p w14:paraId="417B8B15" w14:textId="4F916F32" w:rsidR="00CA7101" w:rsidRDefault="00CA7101" w:rsidP="00226369">
      <w:pPr>
        <w:pStyle w:val="ListParagraph"/>
        <w:numPr>
          <w:ilvl w:val="0"/>
          <w:numId w:val="65"/>
        </w:numPr>
        <w:spacing w:line="360" w:lineRule="auto"/>
        <w:jc w:val="both"/>
        <w:rPr>
          <w:color w:val="002060"/>
        </w:rPr>
      </w:pPr>
      <w:hyperlink r:id="rId11" w:tgtFrame="_blank" w:history="1">
        <w:r w:rsidRPr="00CA7101">
          <w:rPr>
            <w:rStyle w:val="Hyperlink"/>
            <w:b/>
            <w:bCs/>
          </w:rPr>
          <w:t>Bray</w:t>
        </w:r>
        <w:r w:rsidR="00D859A5">
          <w:rPr>
            <w:rStyle w:val="Hyperlink"/>
            <w:b/>
            <w:bCs/>
          </w:rPr>
          <w:t xml:space="preserve"> </w:t>
        </w:r>
        <w:r w:rsidR="00D859A5">
          <w:rPr>
            <w:rStyle w:val="Hyperlink"/>
          </w:rPr>
          <w:t>et al</w:t>
        </w:r>
        <w:r w:rsidRPr="00CA7101">
          <w:rPr>
            <w:rStyle w:val="Hyperlink"/>
          </w:rPr>
          <w:t>. (2022). Binge Eating Disorder is a Social Justice Issue:</w:t>
        </w:r>
      </w:hyperlink>
      <w:r w:rsidR="00D859A5">
        <w:rPr>
          <w:color w:val="002060"/>
        </w:rPr>
        <w:t xml:space="preserve"> </w:t>
      </w:r>
      <w:r w:rsidR="00D859A5" w:rsidRPr="00CA7101">
        <w:rPr>
          <w:color w:val="002060"/>
        </w:rPr>
        <w:t>A Cross-Sectional Mixed-Methods Study of Binge Eating Disorder Experts’ Opinions</w:t>
      </w:r>
      <w:r w:rsidR="00D859A5" w:rsidRPr="00D859A5">
        <w:rPr>
          <w:color w:val="002060"/>
        </w:rPr>
        <w:t xml:space="preserve"> </w:t>
      </w:r>
      <w:r w:rsidRPr="00CA7101">
        <w:rPr>
          <w:i/>
          <w:iCs/>
          <w:color w:val="002060"/>
        </w:rPr>
        <w:t>J. Environ. Res. Public Health (IJERPH), 19</w:t>
      </w:r>
      <w:r w:rsidR="00221664">
        <w:rPr>
          <w:i/>
          <w:iCs/>
          <w:color w:val="002060"/>
        </w:rPr>
        <w:t>:</w:t>
      </w:r>
      <w:r w:rsidRPr="00CA7101">
        <w:rPr>
          <w:i/>
          <w:iCs/>
          <w:color w:val="002060"/>
        </w:rPr>
        <w:t xml:space="preserve">6243. </w:t>
      </w:r>
      <w:r w:rsidR="00221664" w:rsidRPr="00221664">
        <w:rPr>
          <w:color w:val="002060"/>
        </w:rPr>
        <w:t>Doi</w:t>
      </w:r>
      <w:r w:rsidRPr="00CA7101">
        <w:rPr>
          <w:color w:val="002060"/>
        </w:rPr>
        <w:t xml:space="preserve">: </w:t>
      </w:r>
      <w:hyperlink r:id="rId12" w:history="1">
        <w:r w:rsidRPr="00CA7101">
          <w:rPr>
            <w:rStyle w:val="Hyperlink"/>
          </w:rPr>
          <w:t>10.3390/ijerph19106243</w:t>
        </w:r>
      </w:hyperlink>
      <w:r w:rsidRPr="00CA7101">
        <w:rPr>
          <w:color w:val="002060"/>
        </w:rPr>
        <w:t>. </w:t>
      </w:r>
      <w:r w:rsidRPr="00CA7101">
        <w:rPr>
          <w:b/>
          <w:bCs/>
          <w:color w:val="002060"/>
        </w:rPr>
        <w:t>Impact Factor: 3.4.</w:t>
      </w:r>
      <w:r>
        <w:rPr>
          <w:b/>
          <w:bCs/>
          <w:color w:val="002060"/>
        </w:rPr>
        <w:t xml:space="preserve"> </w:t>
      </w:r>
    </w:p>
    <w:p w14:paraId="7D33C6AF" w14:textId="77777777" w:rsidR="00E458B3" w:rsidRPr="00CA7101" w:rsidRDefault="00E458B3" w:rsidP="00226369">
      <w:pPr>
        <w:pStyle w:val="ListParagraph"/>
        <w:spacing w:line="360" w:lineRule="auto"/>
        <w:jc w:val="both"/>
        <w:rPr>
          <w:color w:val="002060"/>
          <w:sz w:val="12"/>
          <w:szCs w:val="12"/>
        </w:rPr>
      </w:pPr>
    </w:p>
    <w:p w14:paraId="7221D417" w14:textId="2FFBA47B" w:rsidR="00CA7101" w:rsidRDefault="00CA7101" w:rsidP="00226369">
      <w:pPr>
        <w:pStyle w:val="ListParagraph"/>
        <w:numPr>
          <w:ilvl w:val="0"/>
          <w:numId w:val="65"/>
        </w:numPr>
        <w:spacing w:line="360" w:lineRule="auto"/>
        <w:jc w:val="both"/>
        <w:rPr>
          <w:color w:val="002060"/>
        </w:rPr>
      </w:pPr>
      <w:hyperlink r:id="rId13" w:tgtFrame="_blank" w:history="1">
        <w:r w:rsidRPr="00CA7101">
          <w:rPr>
            <w:rStyle w:val="Hyperlink"/>
            <w:b/>
            <w:bCs/>
          </w:rPr>
          <w:t>Bray</w:t>
        </w:r>
        <w:r w:rsidRPr="00CA7101">
          <w:rPr>
            <w:rStyle w:val="Hyperlink"/>
          </w:rPr>
          <w:t xml:space="preserve"> </w:t>
        </w:r>
        <w:r w:rsidR="00D859A5">
          <w:rPr>
            <w:rStyle w:val="Hyperlink"/>
          </w:rPr>
          <w:t>et al</w:t>
        </w:r>
        <w:r w:rsidRPr="00CA7101">
          <w:rPr>
            <w:rStyle w:val="Hyperlink"/>
          </w:rPr>
          <w:t>. (2022). Mental Health Aspects of Binge Eating Disorder:</w:t>
        </w:r>
      </w:hyperlink>
      <w:r w:rsidR="00D859A5" w:rsidRPr="00CA7101">
        <w:rPr>
          <w:color w:val="002060"/>
        </w:rPr>
        <w:t xml:space="preserve"> A Cross-Sectional Mixed-Methods Study of Binge Eating Disorder Experts’ Opinions. </w:t>
      </w:r>
      <w:r w:rsidR="00D859A5" w:rsidRPr="00CA7101">
        <w:rPr>
          <w:i/>
          <w:iCs/>
          <w:color w:val="002060"/>
        </w:rPr>
        <w:t>Frontiers in Psychiatry</w:t>
      </w:r>
      <w:r w:rsidR="00221664">
        <w:rPr>
          <w:i/>
          <w:iCs/>
          <w:color w:val="002060"/>
        </w:rPr>
        <w:t xml:space="preserve"> - Psychopathology</w:t>
      </w:r>
      <w:r w:rsidR="00D859A5" w:rsidRPr="00CA7101">
        <w:rPr>
          <w:i/>
          <w:iCs/>
          <w:color w:val="002060"/>
        </w:rPr>
        <w:t>. </w:t>
      </w:r>
      <w:r w:rsidRPr="00CA7101">
        <w:rPr>
          <w:color w:val="002060"/>
        </w:rPr>
        <w:t xml:space="preserve">Doi: </w:t>
      </w:r>
      <w:hyperlink r:id="rId14" w:history="1">
        <w:r w:rsidRPr="00CA7101">
          <w:rPr>
            <w:rStyle w:val="Hyperlink"/>
          </w:rPr>
          <w:t>0.3389/fpsyt.2022.953203</w:t>
        </w:r>
      </w:hyperlink>
      <w:r w:rsidRPr="00CA7101">
        <w:rPr>
          <w:i/>
          <w:iCs/>
          <w:color w:val="002060"/>
        </w:rPr>
        <w:t>.</w:t>
      </w:r>
      <w:r w:rsidRPr="00CA7101">
        <w:rPr>
          <w:color w:val="002060"/>
        </w:rPr>
        <w:t> </w:t>
      </w:r>
      <w:r w:rsidRPr="00CA7101">
        <w:rPr>
          <w:b/>
          <w:bCs/>
          <w:color w:val="002060"/>
        </w:rPr>
        <w:t>I</w:t>
      </w:r>
      <w:r w:rsidR="00221664">
        <w:rPr>
          <w:b/>
          <w:bCs/>
          <w:color w:val="002060"/>
        </w:rPr>
        <w:t>mpact Factor</w:t>
      </w:r>
      <w:r w:rsidRPr="00CA7101">
        <w:rPr>
          <w:b/>
          <w:bCs/>
          <w:color w:val="002060"/>
        </w:rPr>
        <w:t>: 5.5</w:t>
      </w:r>
      <w:r w:rsidRPr="00CA7101">
        <w:rPr>
          <w:color w:val="002060"/>
        </w:rPr>
        <w:t>. </w:t>
      </w:r>
      <w:r w:rsidR="00221664" w:rsidRPr="00221664">
        <w:rPr>
          <w:color w:val="002060"/>
        </w:rPr>
        <w:t xml:space="preserve"> </w:t>
      </w:r>
    </w:p>
    <w:p w14:paraId="4C658057" w14:textId="77777777" w:rsidR="00E458B3" w:rsidRPr="00CA7101" w:rsidRDefault="00E458B3" w:rsidP="00226369">
      <w:pPr>
        <w:pStyle w:val="ListParagraph"/>
        <w:spacing w:line="360" w:lineRule="auto"/>
        <w:jc w:val="both"/>
        <w:rPr>
          <w:color w:val="002060"/>
          <w:sz w:val="12"/>
          <w:szCs w:val="12"/>
        </w:rPr>
      </w:pPr>
    </w:p>
    <w:p w14:paraId="530E2723" w14:textId="093FFACB" w:rsidR="00CA7101" w:rsidRPr="00CA7101" w:rsidRDefault="00D859A5" w:rsidP="00226369">
      <w:pPr>
        <w:pStyle w:val="ListParagraph"/>
        <w:numPr>
          <w:ilvl w:val="0"/>
          <w:numId w:val="65"/>
        </w:numPr>
        <w:spacing w:line="360" w:lineRule="auto"/>
        <w:jc w:val="both"/>
        <w:rPr>
          <w:color w:val="002060"/>
        </w:rPr>
      </w:pPr>
      <w:hyperlink r:id="rId15" w:history="1">
        <w:r w:rsidRPr="00CA7101">
          <w:rPr>
            <w:rStyle w:val="Hyperlink"/>
            <w:b/>
            <w:bCs/>
          </w:rPr>
          <w:t>Bray</w:t>
        </w:r>
        <w:r w:rsidRPr="00CA7101">
          <w:rPr>
            <w:rStyle w:val="Hyperlink"/>
          </w:rPr>
          <w:t xml:space="preserve"> </w:t>
        </w:r>
        <w:r w:rsidRPr="000D156C">
          <w:rPr>
            <w:rStyle w:val="Hyperlink"/>
          </w:rPr>
          <w:t>et al</w:t>
        </w:r>
        <w:r w:rsidRPr="00CA7101">
          <w:rPr>
            <w:rStyle w:val="Hyperlink"/>
          </w:rPr>
          <w:t>. (2023). Clinical Aspects of Binge Eating Disorder:</w:t>
        </w:r>
      </w:hyperlink>
      <w:r w:rsidR="00221664" w:rsidRPr="00CA7101">
        <w:rPr>
          <w:color w:val="002060"/>
        </w:rPr>
        <w:t xml:space="preserve"> A Cross-Sectional Mixed-Methods Study of Binge Eating Disorder Experts’ Opinions. </w:t>
      </w:r>
      <w:r w:rsidR="00221664" w:rsidRPr="00CA7101">
        <w:rPr>
          <w:i/>
          <w:iCs/>
          <w:color w:val="002060"/>
        </w:rPr>
        <w:t>Frontiers in Psychiatry – Psychopathology </w:t>
      </w:r>
      <w:r w:rsidR="00CA7101" w:rsidRPr="00CA7101">
        <w:rPr>
          <w:color w:val="002060"/>
        </w:rPr>
        <w:t>Doi: </w:t>
      </w:r>
      <w:hyperlink r:id="rId16" w:history="1">
        <w:r w:rsidR="00CA7101" w:rsidRPr="00CA7101">
          <w:rPr>
            <w:rStyle w:val="Hyperlink"/>
          </w:rPr>
          <w:t>https://doi.org/10.3389/fpsyt.2022.1087165</w:t>
        </w:r>
      </w:hyperlink>
      <w:r w:rsidR="00CA7101" w:rsidRPr="00CA7101">
        <w:rPr>
          <w:i/>
          <w:iCs/>
          <w:color w:val="002060"/>
        </w:rPr>
        <w:t>.</w:t>
      </w:r>
      <w:r w:rsidR="00CA7101" w:rsidRPr="00CA7101">
        <w:rPr>
          <w:b/>
          <w:bCs/>
          <w:i/>
          <w:iCs/>
          <w:color w:val="002060"/>
        </w:rPr>
        <w:t xml:space="preserve"> </w:t>
      </w:r>
      <w:r w:rsidR="00CA7101" w:rsidRPr="00CA7101">
        <w:rPr>
          <w:b/>
          <w:bCs/>
          <w:color w:val="002060"/>
        </w:rPr>
        <w:t>Impact Factor: 5.5</w:t>
      </w:r>
      <w:r w:rsidR="00CA7101" w:rsidRPr="00CA7101">
        <w:rPr>
          <w:color w:val="002060"/>
        </w:rPr>
        <w:t>. </w:t>
      </w:r>
      <w:r w:rsidR="00221664" w:rsidRPr="00221664">
        <w:rPr>
          <w:color w:val="002060"/>
        </w:rPr>
        <w:t xml:space="preserve"> </w:t>
      </w:r>
    </w:p>
    <w:p w14:paraId="7A07DEF2" w14:textId="00889512" w:rsidR="00C27D2B" w:rsidRPr="00CA7101" w:rsidRDefault="00C27D2B" w:rsidP="00C27D2B">
      <w:pPr>
        <w:pStyle w:val="ListParagraph"/>
        <w:numPr>
          <w:ilvl w:val="0"/>
          <w:numId w:val="65"/>
        </w:numPr>
        <w:spacing w:line="360" w:lineRule="auto"/>
        <w:jc w:val="both"/>
        <w:rPr>
          <w:color w:val="002060"/>
        </w:rPr>
      </w:pPr>
      <w:hyperlink r:id="rId17" w:history="1">
        <w:r w:rsidRPr="00C27D2B">
          <w:rPr>
            <w:rStyle w:val="Hyperlink"/>
            <w:b/>
            <w:bCs/>
          </w:rPr>
          <w:t>Bray</w:t>
        </w:r>
        <w:r w:rsidRPr="00C27D2B">
          <w:rPr>
            <w:rStyle w:val="Hyperlink"/>
          </w:rPr>
          <w:t xml:space="preserve"> et al. (202</w:t>
        </w:r>
        <w:r w:rsidRPr="00C27D2B">
          <w:rPr>
            <w:rStyle w:val="Hyperlink"/>
          </w:rPr>
          <w:t>4</w:t>
        </w:r>
        <w:r w:rsidRPr="00C27D2B">
          <w:rPr>
            <w:rStyle w:val="Hyperlink"/>
          </w:rPr>
          <w:t xml:space="preserve">). </w:t>
        </w:r>
        <w:r w:rsidRPr="00C27D2B">
          <w:rPr>
            <w:rStyle w:val="Hyperlink"/>
          </w:rPr>
          <w:t>Complementary and Integrative Health Intervention Use in</w:t>
        </w:r>
        <w:r w:rsidRPr="00C27D2B">
          <w:rPr>
            <w:rStyle w:val="Hyperlink"/>
          </w:rPr>
          <w:t xml:space="preserve"> Binge Eating Disorder:</w:t>
        </w:r>
      </w:hyperlink>
      <w:r w:rsidRPr="00CA7101">
        <w:rPr>
          <w:color w:val="002060"/>
        </w:rPr>
        <w:t xml:space="preserve"> A Cross-Sectional Mixed-Methods Study of Binge Eating Disorder Experts’ Opinions. </w:t>
      </w:r>
      <w:r w:rsidRPr="00C27D2B">
        <w:rPr>
          <w:i/>
          <w:iCs/>
          <w:color w:val="002060"/>
        </w:rPr>
        <w:t xml:space="preserve">Int J Nurs Health Care Res </w:t>
      </w:r>
      <w:r w:rsidRPr="00C27D2B">
        <w:rPr>
          <w:color w:val="002060"/>
        </w:rPr>
        <w:t>7:1549. DOI: </w:t>
      </w:r>
      <w:hyperlink r:id="rId18" w:history="1">
        <w:r w:rsidRPr="00C27D2B">
          <w:rPr>
            <w:rStyle w:val="Hyperlink"/>
          </w:rPr>
          <w:t>https://doi.org/10.29011/2688-9501.101549</w:t>
        </w:r>
      </w:hyperlink>
      <w:r w:rsidRPr="00C27D2B">
        <w:rPr>
          <w:color w:val="002060"/>
        </w:rPr>
        <w:t>.</w:t>
      </w:r>
      <w:r w:rsidRPr="00C27D2B">
        <w:rPr>
          <w:b/>
          <w:bCs/>
          <w:color w:val="002060"/>
        </w:rPr>
        <w:t xml:space="preserve"> I</w:t>
      </w:r>
      <w:r w:rsidRPr="00CA7101">
        <w:rPr>
          <w:b/>
          <w:bCs/>
          <w:color w:val="002060"/>
        </w:rPr>
        <w:t xml:space="preserve">mpact Factor: </w:t>
      </w:r>
      <w:r>
        <w:rPr>
          <w:b/>
          <w:bCs/>
          <w:color w:val="002060"/>
        </w:rPr>
        <w:t>4.</w:t>
      </w:r>
      <w:r w:rsidR="00850925">
        <w:rPr>
          <w:b/>
          <w:bCs/>
          <w:color w:val="002060"/>
        </w:rPr>
        <w:t>6</w:t>
      </w:r>
      <w:r w:rsidRPr="00CA7101">
        <w:rPr>
          <w:color w:val="002060"/>
        </w:rPr>
        <w:t>.</w:t>
      </w:r>
    </w:p>
    <w:p w14:paraId="0CB2379E" w14:textId="77777777" w:rsidR="00C27D2B" w:rsidRDefault="00C27D2B" w:rsidP="00226369">
      <w:pPr>
        <w:spacing w:line="360" w:lineRule="auto"/>
        <w:jc w:val="both"/>
        <w:rPr>
          <w:color w:val="002060"/>
        </w:rPr>
      </w:pPr>
    </w:p>
    <w:p w14:paraId="6A5E06B7" w14:textId="1B00E732" w:rsidR="00CA7101" w:rsidRDefault="00D859A5" w:rsidP="00226369">
      <w:pPr>
        <w:spacing w:line="360" w:lineRule="auto"/>
        <w:jc w:val="both"/>
        <w:rPr>
          <w:color w:val="002060"/>
        </w:rPr>
      </w:pPr>
      <w:r>
        <w:rPr>
          <w:color w:val="002060"/>
        </w:rPr>
        <w:t xml:space="preserve">You will </w:t>
      </w:r>
      <w:r w:rsidR="00E458B3">
        <w:rPr>
          <w:color w:val="002060"/>
        </w:rPr>
        <w:t xml:space="preserve">also </w:t>
      </w:r>
      <w:r>
        <w:rPr>
          <w:color w:val="002060"/>
        </w:rPr>
        <w:t>find Dr.</w:t>
      </w:r>
      <w:r w:rsidR="00E458B3">
        <w:rPr>
          <w:color w:val="002060"/>
        </w:rPr>
        <w:t xml:space="preserve"> Bray’s Narrative Review//Commentary on Twelve Step Intervention Use in the Context of Binge Eating Disorder included in this Zip file (cited and linked below).</w:t>
      </w:r>
    </w:p>
    <w:p w14:paraId="0D331DC5" w14:textId="77777777" w:rsidR="00E458B3" w:rsidRPr="00D859A5" w:rsidRDefault="00E458B3" w:rsidP="00226369">
      <w:pPr>
        <w:spacing w:line="360" w:lineRule="auto"/>
        <w:jc w:val="both"/>
        <w:rPr>
          <w:color w:val="002060"/>
        </w:rPr>
      </w:pPr>
    </w:p>
    <w:p w14:paraId="11691002" w14:textId="3601E9D9" w:rsidR="00221664" w:rsidRPr="00711DE6" w:rsidRDefault="00CA7101" w:rsidP="00226369">
      <w:pPr>
        <w:pStyle w:val="ListParagraph"/>
        <w:numPr>
          <w:ilvl w:val="0"/>
          <w:numId w:val="65"/>
        </w:numPr>
        <w:spacing w:line="360" w:lineRule="auto"/>
        <w:jc w:val="both"/>
        <w:rPr>
          <w:color w:val="002060"/>
        </w:rPr>
      </w:pPr>
      <w:hyperlink r:id="rId19" w:tgtFrame="_blank" w:history="1">
        <w:r w:rsidRPr="00CA7101">
          <w:rPr>
            <w:rStyle w:val="Hyperlink"/>
            <w:b/>
            <w:bCs/>
          </w:rPr>
          <w:t>Bray</w:t>
        </w:r>
        <w:r w:rsidRPr="00CA7101">
          <w:rPr>
            <w:rStyle w:val="Hyperlink"/>
          </w:rPr>
          <w:t> </w:t>
        </w:r>
        <w:r w:rsidR="00221664">
          <w:rPr>
            <w:rStyle w:val="Hyperlink"/>
          </w:rPr>
          <w:t>et al</w:t>
        </w:r>
        <w:r w:rsidRPr="00CA7101">
          <w:rPr>
            <w:rStyle w:val="Hyperlink"/>
          </w:rPr>
          <w:t>. (2021). Overeaters Anonymous: An Overlooked Intervention for Binge Eating Disorder. </w:t>
        </w:r>
        <w:r w:rsidRPr="00CA7101">
          <w:rPr>
            <w:rStyle w:val="Hyperlink"/>
            <w:i/>
            <w:iCs/>
          </w:rPr>
          <w:t>International Journal of Environmental Research and Public Health (IJERPH)</w:t>
        </w:r>
        <w:r w:rsidRPr="00CA7101">
          <w:rPr>
            <w:rStyle w:val="Hyperlink"/>
          </w:rPr>
          <w:t>, </w:t>
        </w:r>
        <w:r w:rsidRPr="00CA7101">
          <w:rPr>
            <w:rStyle w:val="Hyperlink"/>
            <w:i/>
            <w:iCs/>
          </w:rPr>
          <w:t>18</w:t>
        </w:r>
        <w:r w:rsidRPr="00CA7101">
          <w:rPr>
            <w:rStyle w:val="Hyperlink"/>
          </w:rPr>
          <w:t> (14).</w:t>
        </w:r>
      </w:hyperlink>
      <w:r w:rsidRPr="00CA7101">
        <w:rPr>
          <w:color w:val="002060"/>
        </w:rPr>
        <w:t> </w:t>
      </w:r>
      <w:r w:rsidR="00221664">
        <w:rPr>
          <w:color w:val="002060"/>
        </w:rPr>
        <w:t>D</w:t>
      </w:r>
      <w:r w:rsidRPr="00CA7101">
        <w:rPr>
          <w:color w:val="002060"/>
        </w:rPr>
        <w:t xml:space="preserve">oi: </w:t>
      </w:r>
      <w:hyperlink r:id="rId20" w:history="1">
        <w:r w:rsidRPr="00CA7101">
          <w:rPr>
            <w:rStyle w:val="Hyperlink"/>
          </w:rPr>
          <w:t>10.3390/ijerph18147303</w:t>
        </w:r>
      </w:hyperlink>
      <w:r w:rsidRPr="00CA7101">
        <w:rPr>
          <w:color w:val="002060"/>
        </w:rPr>
        <w:t>. </w:t>
      </w:r>
      <w:r w:rsidRPr="00CA7101">
        <w:rPr>
          <w:b/>
          <w:bCs/>
          <w:color w:val="002060"/>
        </w:rPr>
        <w:t>Impact Factor: 3.390.</w:t>
      </w:r>
      <w:r w:rsidRPr="00CA7101">
        <w:rPr>
          <w:color w:val="002060"/>
        </w:rPr>
        <w:t> </w:t>
      </w:r>
    </w:p>
    <w:p w14:paraId="68E338E0" w14:textId="77777777" w:rsidR="00021FAB" w:rsidRPr="00021FAB" w:rsidRDefault="00021FAB" w:rsidP="00226369">
      <w:pPr>
        <w:spacing w:line="360" w:lineRule="auto"/>
        <w:jc w:val="both"/>
        <w:rPr>
          <w:color w:val="002060"/>
          <w:sz w:val="12"/>
          <w:szCs w:val="12"/>
        </w:rPr>
      </w:pPr>
    </w:p>
    <w:p w14:paraId="29A05B81" w14:textId="77777777" w:rsidR="008C502A" w:rsidRDefault="008C502A" w:rsidP="00226369">
      <w:pPr>
        <w:pStyle w:val="Heading1"/>
        <w:jc w:val="both"/>
        <w:sectPr w:rsidR="008C502A" w:rsidSect="00304F53">
          <w:pgSz w:w="12240" w:h="15840"/>
          <w:pgMar w:top="1611" w:right="1440" w:bottom="1440" w:left="1440" w:header="369" w:footer="720" w:gutter="0"/>
          <w:cols w:space="720"/>
          <w:docGrid w:linePitch="360"/>
        </w:sectPr>
      </w:pPr>
    </w:p>
    <w:p w14:paraId="28F3646A" w14:textId="39E88E1A" w:rsidR="008C502A" w:rsidRDefault="008C502A" w:rsidP="00226369">
      <w:pPr>
        <w:pStyle w:val="Heading1"/>
        <w:jc w:val="both"/>
      </w:pPr>
      <w:r>
        <w:lastRenderedPageBreak/>
        <w:t xml:space="preserve">NRFi Suggestions for Reviewing Ancillary Onboarding Documents </w:t>
      </w:r>
    </w:p>
    <w:p w14:paraId="52ABEEC2" w14:textId="77777777" w:rsidR="008C502A" w:rsidRPr="008C502A" w:rsidRDefault="008C502A" w:rsidP="00226369">
      <w:pPr>
        <w:spacing w:line="360" w:lineRule="auto"/>
        <w:jc w:val="both"/>
        <w:rPr>
          <w:color w:val="002060"/>
          <w:sz w:val="12"/>
          <w:szCs w:val="12"/>
        </w:rPr>
      </w:pPr>
    </w:p>
    <w:p w14:paraId="647CB4EB" w14:textId="754AD3CA" w:rsidR="00E458B3" w:rsidRDefault="00E458B3" w:rsidP="00226369">
      <w:pPr>
        <w:spacing w:line="360" w:lineRule="auto"/>
        <w:jc w:val="both"/>
        <w:rPr>
          <w:color w:val="002060"/>
        </w:rPr>
      </w:pPr>
      <w:r>
        <w:rPr>
          <w:color w:val="002060"/>
        </w:rPr>
        <w:t xml:space="preserve">As part of our onboarding process, we suggest all </w:t>
      </w:r>
      <w:r w:rsidR="00711DE6">
        <w:rPr>
          <w:color w:val="002060"/>
        </w:rPr>
        <w:t>NRFi</w:t>
      </w:r>
      <w:r>
        <w:rPr>
          <w:color w:val="002060"/>
        </w:rPr>
        <w:t xml:space="preserve"> volunteers and staff take some time to review these publications, as they have contributed to- and continue to impact our development and growth at NRFi.</w:t>
      </w:r>
    </w:p>
    <w:p w14:paraId="60E26943" w14:textId="77777777" w:rsidR="00E458B3" w:rsidRPr="008C502A" w:rsidRDefault="00E458B3" w:rsidP="00226369">
      <w:pPr>
        <w:spacing w:line="360" w:lineRule="auto"/>
        <w:jc w:val="both"/>
        <w:rPr>
          <w:color w:val="002060"/>
          <w:sz w:val="12"/>
          <w:szCs w:val="12"/>
        </w:rPr>
      </w:pPr>
    </w:p>
    <w:p w14:paraId="68D0B805" w14:textId="61FBE1C6" w:rsidR="00E458B3" w:rsidRDefault="00E458B3" w:rsidP="00226369">
      <w:pPr>
        <w:spacing w:line="360" w:lineRule="auto"/>
        <w:jc w:val="both"/>
        <w:rPr>
          <w:color w:val="002060"/>
        </w:rPr>
      </w:pPr>
      <w:r>
        <w:rPr>
          <w:color w:val="002060"/>
        </w:rPr>
        <w:t>Unless you have been otherwise advised by your supervisor, we do not expect or require that you develop an intimate understanding of the many details in each of these publications. Rather, we suggest the following approach:</w:t>
      </w:r>
    </w:p>
    <w:p w14:paraId="307DD144" w14:textId="77777777" w:rsidR="00221664" w:rsidRPr="008C502A" w:rsidRDefault="00221664" w:rsidP="00226369">
      <w:pPr>
        <w:spacing w:line="360" w:lineRule="auto"/>
        <w:jc w:val="both"/>
        <w:rPr>
          <w:color w:val="002060"/>
          <w:sz w:val="8"/>
          <w:szCs w:val="8"/>
        </w:rPr>
      </w:pPr>
    </w:p>
    <w:p w14:paraId="6B1FD61C" w14:textId="013B4664" w:rsidR="00E458B3" w:rsidRDefault="00E458B3" w:rsidP="00226369">
      <w:pPr>
        <w:pStyle w:val="ListParagraph"/>
        <w:numPr>
          <w:ilvl w:val="0"/>
          <w:numId w:val="70"/>
        </w:numPr>
        <w:spacing w:line="360" w:lineRule="auto"/>
        <w:jc w:val="both"/>
        <w:rPr>
          <w:color w:val="002060"/>
        </w:rPr>
      </w:pPr>
      <w:r>
        <w:rPr>
          <w:color w:val="002060"/>
        </w:rPr>
        <w:t xml:space="preserve">Take some time to </w:t>
      </w:r>
      <w:r w:rsidRPr="00E458B3">
        <w:rPr>
          <w:b/>
          <w:bCs/>
          <w:color w:val="002060"/>
          <w:u w:val="single"/>
        </w:rPr>
        <w:t>read or scan the abstract</w:t>
      </w:r>
      <w:r>
        <w:rPr>
          <w:color w:val="002060"/>
        </w:rPr>
        <w:t xml:space="preserve"> for each publication (this is the paragraph summary of the publication that typically appears on the publication’s cover page or first page, directly after the title, authors, and author affiliations.</w:t>
      </w:r>
    </w:p>
    <w:p w14:paraId="04293486" w14:textId="77777777" w:rsidR="00E458B3" w:rsidRPr="00021FAB" w:rsidRDefault="00E458B3" w:rsidP="00226369">
      <w:pPr>
        <w:pStyle w:val="ListParagraph"/>
        <w:spacing w:line="360" w:lineRule="auto"/>
        <w:jc w:val="both"/>
        <w:rPr>
          <w:color w:val="002060"/>
          <w:sz w:val="12"/>
          <w:szCs w:val="12"/>
        </w:rPr>
      </w:pPr>
    </w:p>
    <w:p w14:paraId="022D5361" w14:textId="1FE3E086" w:rsidR="00E458B3" w:rsidRDefault="00E458B3" w:rsidP="00226369">
      <w:pPr>
        <w:pStyle w:val="ListParagraph"/>
        <w:numPr>
          <w:ilvl w:val="0"/>
          <w:numId w:val="70"/>
        </w:numPr>
        <w:spacing w:line="360" w:lineRule="auto"/>
        <w:jc w:val="both"/>
        <w:rPr>
          <w:color w:val="002060"/>
        </w:rPr>
      </w:pPr>
      <w:r>
        <w:rPr>
          <w:color w:val="002060"/>
        </w:rPr>
        <w:t xml:space="preserve">Read or scan the </w:t>
      </w:r>
      <w:r w:rsidRPr="00E458B3">
        <w:rPr>
          <w:b/>
          <w:bCs/>
          <w:color w:val="002060"/>
          <w:u w:val="single"/>
        </w:rPr>
        <w:t>headers and sub-headers</w:t>
      </w:r>
      <w:r>
        <w:rPr>
          <w:color w:val="002060"/>
        </w:rPr>
        <w:t xml:space="preserve"> within each publication.</w:t>
      </w:r>
    </w:p>
    <w:p w14:paraId="2E5F7A4E" w14:textId="77777777" w:rsidR="00E458B3" w:rsidRPr="00021FAB" w:rsidRDefault="00E458B3" w:rsidP="00226369">
      <w:pPr>
        <w:pStyle w:val="ListParagraph"/>
        <w:spacing w:line="360" w:lineRule="auto"/>
        <w:jc w:val="both"/>
        <w:rPr>
          <w:color w:val="002060"/>
          <w:sz w:val="12"/>
          <w:szCs w:val="12"/>
        </w:rPr>
      </w:pPr>
    </w:p>
    <w:p w14:paraId="454B4FED" w14:textId="0A4BDEDC" w:rsidR="00E458B3" w:rsidRDefault="00E458B3" w:rsidP="00226369">
      <w:pPr>
        <w:pStyle w:val="ListParagraph"/>
        <w:numPr>
          <w:ilvl w:val="0"/>
          <w:numId w:val="70"/>
        </w:numPr>
        <w:spacing w:line="360" w:lineRule="auto"/>
        <w:jc w:val="both"/>
        <w:rPr>
          <w:color w:val="002060"/>
        </w:rPr>
      </w:pPr>
      <w:r>
        <w:rPr>
          <w:color w:val="002060"/>
        </w:rPr>
        <w:t xml:space="preserve">Read or scan any </w:t>
      </w:r>
      <w:r w:rsidRPr="00E458B3">
        <w:rPr>
          <w:b/>
          <w:bCs/>
          <w:color w:val="002060"/>
          <w:u w:val="single"/>
        </w:rPr>
        <w:t xml:space="preserve">pertinent </w:t>
      </w:r>
      <w:r>
        <w:rPr>
          <w:b/>
          <w:bCs/>
          <w:color w:val="002060"/>
          <w:u w:val="single"/>
        </w:rPr>
        <w:t>content</w:t>
      </w:r>
      <w:r>
        <w:rPr>
          <w:color w:val="002060"/>
        </w:rPr>
        <w:t xml:space="preserve"> in </w:t>
      </w:r>
      <w:r w:rsidR="00221664">
        <w:rPr>
          <w:color w:val="002060"/>
        </w:rPr>
        <w:t>each</w:t>
      </w:r>
      <w:r>
        <w:rPr>
          <w:color w:val="002060"/>
        </w:rPr>
        <w:t xml:space="preserve"> publication that is of interest to you or relevant to your contributions to NRFi.</w:t>
      </w:r>
    </w:p>
    <w:p w14:paraId="568C545E" w14:textId="77777777" w:rsidR="00E458B3" w:rsidRPr="00021FAB" w:rsidRDefault="00E458B3" w:rsidP="00226369">
      <w:pPr>
        <w:spacing w:line="360" w:lineRule="auto"/>
        <w:jc w:val="both"/>
        <w:rPr>
          <w:color w:val="002060"/>
          <w:sz w:val="12"/>
          <w:szCs w:val="12"/>
        </w:rPr>
      </w:pPr>
    </w:p>
    <w:p w14:paraId="0306A733" w14:textId="4C77B9E5" w:rsidR="00E458B3" w:rsidRDefault="00E458B3" w:rsidP="00226369">
      <w:pPr>
        <w:spacing w:line="360" w:lineRule="auto"/>
        <w:jc w:val="both"/>
        <w:rPr>
          <w:color w:val="002060"/>
        </w:rPr>
      </w:pPr>
      <w:r>
        <w:rPr>
          <w:color w:val="002060"/>
        </w:rPr>
        <w:t xml:space="preserve">While you are of course welcome to review each article </w:t>
      </w:r>
      <w:r w:rsidR="00221664">
        <w:rPr>
          <w:color w:val="002060"/>
        </w:rPr>
        <w:t>to whatever level of depth you prefer, the</w:t>
      </w:r>
      <w:r w:rsidRPr="00E458B3">
        <w:rPr>
          <w:color w:val="002060"/>
        </w:rPr>
        <w:t xml:space="preserve"> simple three-step approach </w:t>
      </w:r>
      <w:r w:rsidR="00221664">
        <w:rPr>
          <w:color w:val="002060"/>
        </w:rPr>
        <w:t xml:space="preserve">outlined here </w:t>
      </w:r>
      <w:r w:rsidR="00021FAB">
        <w:rPr>
          <w:color w:val="002060"/>
        </w:rPr>
        <w:t xml:space="preserve">(above) </w:t>
      </w:r>
      <w:r w:rsidRPr="00E458B3">
        <w:rPr>
          <w:color w:val="002060"/>
        </w:rPr>
        <w:t xml:space="preserve">should be sufficient for you to gain a working understanding of our initial publication foundation. </w:t>
      </w:r>
    </w:p>
    <w:p w14:paraId="70D45CD1" w14:textId="77777777" w:rsidR="00021FAB" w:rsidRPr="008C502A" w:rsidRDefault="00021FAB" w:rsidP="00226369">
      <w:pPr>
        <w:spacing w:line="360" w:lineRule="auto"/>
        <w:jc w:val="both"/>
        <w:rPr>
          <w:color w:val="002060"/>
          <w:sz w:val="12"/>
          <w:szCs w:val="12"/>
        </w:rPr>
      </w:pPr>
    </w:p>
    <w:p w14:paraId="2E829D37" w14:textId="7F430363" w:rsidR="00021FAB" w:rsidRDefault="00021FAB" w:rsidP="00226369">
      <w:pPr>
        <w:spacing w:line="360" w:lineRule="auto"/>
        <w:jc w:val="both"/>
        <w:rPr>
          <w:color w:val="002060"/>
        </w:rPr>
      </w:pPr>
      <w:r>
        <w:rPr>
          <w:color w:val="002060"/>
        </w:rPr>
        <w:t>Additionally, for any type of reading, we provide the following 3-pass suggestion for greater content comprehension and retention. When reading virtually any literature:</w:t>
      </w:r>
    </w:p>
    <w:p w14:paraId="32F9BD1E" w14:textId="77777777" w:rsidR="008C502A" w:rsidRPr="008C502A" w:rsidRDefault="008C502A" w:rsidP="00226369">
      <w:pPr>
        <w:spacing w:line="360" w:lineRule="auto"/>
        <w:jc w:val="both"/>
        <w:rPr>
          <w:color w:val="002060"/>
          <w:sz w:val="12"/>
          <w:szCs w:val="12"/>
        </w:rPr>
      </w:pPr>
    </w:p>
    <w:p w14:paraId="361C0FB7" w14:textId="5996064A" w:rsidR="00021FAB" w:rsidRDefault="00021FAB" w:rsidP="00226369">
      <w:pPr>
        <w:pStyle w:val="ListParagraph"/>
        <w:numPr>
          <w:ilvl w:val="0"/>
          <w:numId w:val="72"/>
        </w:numPr>
        <w:spacing w:line="360" w:lineRule="auto"/>
        <w:jc w:val="both"/>
        <w:rPr>
          <w:color w:val="002060"/>
        </w:rPr>
      </w:pPr>
      <w:r w:rsidRPr="00D71B1E">
        <w:rPr>
          <w:b/>
          <w:bCs/>
          <w:color w:val="002060"/>
        </w:rPr>
        <w:t>Read the Title, Table of Contents, Chapter Titles, Headers and Sub-headers</w:t>
      </w:r>
      <w:r>
        <w:rPr>
          <w:color w:val="002060"/>
        </w:rPr>
        <w:t xml:space="preserve">, as well as any terminology or sections that are emphasized in bold, underline, or italics. </w:t>
      </w:r>
    </w:p>
    <w:p w14:paraId="6A5021EB" w14:textId="77777777" w:rsidR="008C502A" w:rsidRPr="008C502A" w:rsidRDefault="008C502A" w:rsidP="00226369">
      <w:pPr>
        <w:pStyle w:val="ListParagraph"/>
        <w:spacing w:line="360" w:lineRule="auto"/>
        <w:jc w:val="both"/>
        <w:rPr>
          <w:color w:val="002060"/>
          <w:sz w:val="12"/>
          <w:szCs w:val="12"/>
        </w:rPr>
      </w:pPr>
    </w:p>
    <w:p w14:paraId="1506A19F" w14:textId="330CAFFD" w:rsidR="00021FAB" w:rsidRDefault="00021FAB" w:rsidP="00226369">
      <w:pPr>
        <w:pStyle w:val="ListParagraph"/>
        <w:numPr>
          <w:ilvl w:val="0"/>
          <w:numId w:val="72"/>
        </w:numPr>
        <w:spacing w:line="360" w:lineRule="auto"/>
        <w:jc w:val="both"/>
        <w:rPr>
          <w:color w:val="002060"/>
        </w:rPr>
      </w:pPr>
      <w:r w:rsidRPr="00D71B1E">
        <w:rPr>
          <w:b/>
          <w:bCs/>
          <w:color w:val="002060"/>
        </w:rPr>
        <w:t>Read the content, underlining any areas that raise questions for you</w:t>
      </w:r>
      <w:r>
        <w:rPr>
          <w:color w:val="002060"/>
        </w:rPr>
        <w:t xml:space="preserve"> (e.g., content, concepts, terminology, etc. that you are unfamiliar with or don’t quickly understand).</w:t>
      </w:r>
    </w:p>
    <w:p w14:paraId="6F491272" w14:textId="77777777" w:rsidR="008C502A" w:rsidRPr="008C502A" w:rsidRDefault="008C502A" w:rsidP="00226369">
      <w:pPr>
        <w:spacing w:line="360" w:lineRule="auto"/>
        <w:ind w:left="360"/>
        <w:jc w:val="both"/>
        <w:rPr>
          <w:color w:val="002060"/>
          <w:sz w:val="12"/>
          <w:szCs w:val="12"/>
        </w:rPr>
      </w:pPr>
    </w:p>
    <w:p w14:paraId="28834D0C" w14:textId="49039387" w:rsidR="008C502A" w:rsidRDefault="00D71B1E" w:rsidP="00226369">
      <w:pPr>
        <w:pStyle w:val="ListParagraph"/>
        <w:numPr>
          <w:ilvl w:val="0"/>
          <w:numId w:val="72"/>
        </w:numPr>
        <w:spacing w:line="360" w:lineRule="auto"/>
        <w:jc w:val="both"/>
        <w:rPr>
          <w:color w:val="002060"/>
        </w:rPr>
        <w:sectPr w:rsidR="008C502A" w:rsidSect="00304F53">
          <w:pgSz w:w="12240" w:h="15840"/>
          <w:pgMar w:top="1611" w:right="1440" w:bottom="1440" w:left="1440" w:header="369" w:footer="720" w:gutter="0"/>
          <w:cols w:space="720"/>
          <w:docGrid w:linePitch="360"/>
        </w:sectPr>
      </w:pPr>
      <w:r>
        <w:rPr>
          <w:color w:val="002060"/>
        </w:rPr>
        <w:t xml:space="preserve">After reading the literature once through, </w:t>
      </w:r>
      <w:r w:rsidRPr="00D71B1E">
        <w:rPr>
          <w:b/>
          <w:bCs/>
          <w:color w:val="002060"/>
        </w:rPr>
        <w:t>re-read the areas you have underlined</w:t>
      </w:r>
      <w:r>
        <w:rPr>
          <w:b/>
          <w:bCs/>
          <w:color w:val="002060"/>
        </w:rPr>
        <w:t>.</w:t>
      </w:r>
      <w:r>
        <w:rPr>
          <w:color w:val="002060"/>
        </w:rPr>
        <w:t xml:space="preserve"> Spend some time seeking to clarify these areas. You may want to use Google, PubMed, or ask a colleague, supervisor, or adviso</w:t>
      </w:r>
      <w:r w:rsidR="00030D70">
        <w:rPr>
          <w:color w:val="002060"/>
        </w:rPr>
        <w:t>r.</w:t>
      </w:r>
    </w:p>
    <w:p w14:paraId="6CFC5CDC" w14:textId="735E4513" w:rsidR="008C502A" w:rsidRDefault="00226369" w:rsidP="00226369">
      <w:pPr>
        <w:pStyle w:val="Heading1"/>
        <w:jc w:val="both"/>
      </w:pPr>
      <w:r>
        <w:lastRenderedPageBreak/>
        <w:t xml:space="preserve">Onboarding Email III: </w:t>
      </w:r>
      <w:r w:rsidR="008C502A">
        <w:t xml:space="preserve">NRFi </w:t>
      </w:r>
      <w:r>
        <w:t>Manuscripts</w:t>
      </w:r>
      <w:r w:rsidR="008C502A">
        <w:t xml:space="preserve"> </w:t>
      </w:r>
    </w:p>
    <w:p w14:paraId="1F4CC229" w14:textId="77777777" w:rsidR="00CA7101" w:rsidRPr="00CA7101" w:rsidRDefault="00CA7101" w:rsidP="00226369">
      <w:pPr>
        <w:spacing w:line="360" w:lineRule="auto"/>
        <w:jc w:val="both"/>
        <w:rPr>
          <w:color w:val="002060"/>
          <w:sz w:val="12"/>
          <w:szCs w:val="12"/>
        </w:rPr>
      </w:pPr>
      <w:r w:rsidRPr="00CA7101">
        <w:rPr>
          <w:color w:val="002060"/>
          <w:sz w:val="12"/>
          <w:szCs w:val="12"/>
        </w:rPr>
        <w:t> </w:t>
      </w:r>
    </w:p>
    <w:p w14:paraId="563B5024" w14:textId="62206424" w:rsidR="00D71B1E" w:rsidRDefault="00226369" w:rsidP="00226369">
      <w:pPr>
        <w:spacing w:line="360" w:lineRule="auto"/>
        <w:jc w:val="both"/>
        <w:rPr>
          <w:color w:val="002060"/>
        </w:rPr>
      </w:pPr>
      <w:r>
        <w:rPr>
          <w:color w:val="002060"/>
        </w:rPr>
        <w:t>A</w:t>
      </w:r>
      <w:r w:rsidR="00D71B1E">
        <w:rPr>
          <w:color w:val="002060"/>
        </w:rPr>
        <w:t>s part of your general onboarding process, you can expect to receive a</w:t>
      </w:r>
      <w:r w:rsidR="00711DE6">
        <w:rPr>
          <w:color w:val="002060"/>
        </w:rPr>
        <w:t xml:space="preserve"> subsequent</w:t>
      </w:r>
      <w:r w:rsidR="00D71B1E">
        <w:rPr>
          <w:color w:val="002060"/>
        </w:rPr>
        <w:t xml:space="preserve"> </w:t>
      </w:r>
      <w:r w:rsidR="00D71B1E" w:rsidRPr="00711DE6">
        <w:rPr>
          <w:color w:val="002060"/>
        </w:rPr>
        <w:t>follow-up email</w:t>
      </w:r>
      <w:r w:rsidR="00D71B1E">
        <w:rPr>
          <w:color w:val="002060"/>
        </w:rPr>
        <w:t xml:space="preserve"> that includes copies of the </w:t>
      </w:r>
      <w:r w:rsidR="00711DE6" w:rsidRPr="00711DE6">
        <w:rPr>
          <w:b/>
          <w:bCs/>
          <w:color w:val="002060"/>
          <w:u w:val="single"/>
        </w:rPr>
        <w:t>NRFi M</w:t>
      </w:r>
      <w:r w:rsidR="00CA7101" w:rsidRPr="00CA7101">
        <w:rPr>
          <w:b/>
          <w:bCs/>
          <w:color w:val="002060"/>
          <w:u w:val="single"/>
        </w:rPr>
        <w:t>anuscripts</w:t>
      </w:r>
      <w:r w:rsidR="00CA7101" w:rsidRPr="00CA7101">
        <w:rPr>
          <w:color w:val="002060"/>
        </w:rPr>
        <w:t xml:space="preserve"> </w:t>
      </w:r>
      <w:r w:rsidR="00711DE6">
        <w:rPr>
          <w:color w:val="002060"/>
        </w:rPr>
        <w:t>that are currently under</w:t>
      </w:r>
      <w:r w:rsidR="00D71B1E">
        <w:rPr>
          <w:color w:val="002060"/>
        </w:rPr>
        <w:t xml:space="preserve"> review or </w:t>
      </w:r>
      <w:r w:rsidR="00D71B1E" w:rsidRPr="00D71B1E">
        <w:rPr>
          <w:i/>
          <w:iCs/>
          <w:color w:val="002060"/>
        </w:rPr>
        <w:t xml:space="preserve">in </w:t>
      </w:r>
      <w:r w:rsidR="007F77C5" w:rsidRPr="00D71B1E">
        <w:rPr>
          <w:i/>
          <w:iCs/>
          <w:color w:val="002060"/>
        </w:rPr>
        <w:t>prep</w:t>
      </w:r>
      <w:r w:rsidR="007F77C5">
        <w:rPr>
          <w:color w:val="002060"/>
        </w:rPr>
        <w:t xml:space="preserve"> and</w:t>
      </w:r>
      <w:r w:rsidR="00711DE6">
        <w:rPr>
          <w:color w:val="002060"/>
        </w:rPr>
        <w:t xml:space="preserve"> have been identified as potentially relevant to your role(s) at NRFi</w:t>
      </w:r>
      <w:r w:rsidR="002F77DD">
        <w:rPr>
          <w:color w:val="002060"/>
        </w:rPr>
        <w:t xml:space="preserve">, </w:t>
      </w:r>
      <w:r w:rsidR="00D71B1E">
        <w:rPr>
          <w:color w:val="002060"/>
        </w:rPr>
        <w:t xml:space="preserve">along with instructions on which of these manuscripts may pertain (or not pertain) to you. </w:t>
      </w:r>
    </w:p>
    <w:p w14:paraId="57835E10" w14:textId="77777777" w:rsidR="00D71B1E" w:rsidRPr="00226369" w:rsidRDefault="00D71B1E" w:rsidP="00226369">
      <w:pPr>
        <w:spacing w:line="360" w:lineRule="auto"/>
        <w:jc w:val="both"/>
        <w:rPr>
          <w:color w:val="002060"/>
          <w:sz w:val="12"/>
          <w:szCs w:val="12"/>
        </w:rPr>
      </w:pPr>
    </w:p>
    <w:p w14:paraId="72EAE395" w14:textId="6C19BFFF" w:rsidR="00D71B1E" w:rsidRDefault="002F77DD" w:rsidP="00226369">
      <w:pPr>
        <w:spacing w:line="360" w:lineRule="auto"/>
        <w:jc w:val="both"/>
        <w:rPr>
          <w:color w:val="002060"/>
        </w:rPr>
      </w:pPr>
      <w:r>
        <w:rPr>
          <w:color w:val="002060"/>
        </w:rPr>
        <w:t>We have outlined three of these manuscripts below. At</w:t>
      </w:r>
      <w:r w:rsidR="00D71B1E">
        <w:rPr>
          <w:color w:val="002060"/>
        </w:rPr>
        <w:t xml:space="preserve"> a minimum, we ask all NRFi staff and volunteers to review the abstract, headers, sub-headers, and primary figure for </w:t>
      </w:r>
      <w:r w:rsidR="00ED294C">
        <w:rPr>
          <w:color w:val="002060"/>
        </w:rPr>
        <w:t>our</w:t>
      </w:r>
      <w:r w:rsidR="00D71B1E">
        <w:rPr>
          <w:color w:val="002060"/>
        </w:rPr>
        <w:t xml:space="preserve"> </w:t>
      </w:r>
      <w:r w:rsidR="00D71B1E" w:rsidRPr="00DB19CC">
        <w:rPr>
          <w:b/>
          <w:bCs/>
          <w:color w:val="002060"/>
          <w:u w:val="single"/>
        </w:rPr>
        <w:t>“Treatment Barriers in Binge Eating Disorder” manuscript</w:t>
      </w:r>
      <w:r>
        <w:rPr>
          <w:b/>
          <w:bCs/>
          <w:color w:val="002060"/>
          <w:u w:val="single"/>
        </w:rPr>
        <w:t xml:space="preserve"> (#1 </w:t>
      </w:r>
      <w:r w:rsidR="00ED294C">
        <w:rPr>
          <w:b/>
          <w:bCs/>
          <w:color w:val="002060"/>
          <w:u w:val="single"/>
        </w:rPr>
        <w:t>below</w:t>
      </w:r>
      <w:r>
        <w:rPr>
          <w:b/>
          <w:bCs/>
          <w:color w:val="002060"/>
          <w:u w:val="single"/>
        </w:rPr>
        <w:t>)</w:t>
      </w:r>
      <w:r w:rsidR="00D71B1E">
        <w:rPr>
          <w:color w:val="002060"/>
        </w:rPr>
        <w:t xml:space="preserve">, as these findings are </w:t>
      </w:r>
      <w:r w:rsidR="00ED294C">
        <w:rPr>
          <w:color w:val="002060"/>
        </w:rPr>
        <w:t xml:space="preserve">deeply </w:t>
      </w:r>
      <w:r w:rsidR="00D71B1E">
        <w:rPr>
          <w:color w:val="002060"/>
        </w:rPr>
        <w:t xml:space="preserve">relevant to the mission and aims of NRFi. </w:t>
      </w:r>
    </w:p>
    <w:p w14:paraId="37BCEDBE" w14:textId="77777777" w:rsidR="002F77DD" w:rsidRDefault="002F77DD" w:rsidP="00226369">
      <w:pPr>
        <w:spacing w:line="360" w:lineRule="auto"/>
        <w:jc w:val="both"/>
        <w:rPr>
          <w:color w:val="002060"/>
        </w:rPr>
      </w:pPr>
    </w:p>
    <w:p w14:paraId="15994BAF" w14:textId="77777777" w:rsidR="002F77DD" w:rsidRPr="002F77DD" w:rsidRDefault="002F77DD" w:rsidP="002F77DD">
      <w:pPr>
        <w:numPr>
          <w:ilvl w:val="0"/>
          <w:numId w:val="76"/>
        </w:numPr>
        <w:spacing w:line="360" w:lineRule="auto"/>
        <w:jc w:val="both"/>
        <w:rPr>
          <w:color w:val="002060"/>
        </w:rPr>
      </w:pPr>
      <w:r w:rsidRPr="002F77DD">
        <w:rPr>
          <w:b/>
          <w:bCs/>
          <w:i/>
          <w:iCs/>
          <w:color w:val="002060"/>
          <w:u w:val="single"/>
        </w:rPr>
        <w:t>Manuscript #1:</w:t>
      </w:r>
      <w:r w:rsidRPr="002F77DD">
        <w:rPr>
          <w:color w:val="002060"/>
        </w:rPr>
        <w:t xml:space="preserve"> Bray, B., Shallcross, A.J., Wiss, D., Sadowski, A., Bray, K., Bray, C., &amp; Zwickey, H. (2024). </w:t>
      </w:r>
      <w:r w:rsidRPr="002F77DD">
        <w:rPr>
          <w:b/>
          <w:bCs/>
          <w:color w:val="002060"/>
        </w:rPr>
        <w:t>Treatment Barriers in Binge Eating Disorder: A Cross-Sectional Mixed-Methods Study of Binge Eating Disorder Experts’ Opinions</w:t>
      </w:r>
      <w:r w:rsidRPr="002F77DD">
        <w:rPr>
          <w:color w:val="002060"/>
        </w:rPr>
        <w:t>. </w:t>
      </w:r>
      <w:r w:rsidRPr="002F77DD">
        <w:rPr>
          <w:i/>
          <w:iCs/>
          <w:color w:val="002060"/>
        </w:rPr>
        <w:t>Frontiers in Psychiatry – Psychopathology</w:t>
      </w:r>
      <w:r w:rsidRPr="002F77DD">
        <w:rPr>
          <w:color w:val="002060"/>
        </w:rPr>
        <w:t>. Impact Factor: 5.5</w:t>
      </w:r>
    </w:p>
    <w:p w14:paraId="34F943BA" w14:textId="5126FCDC" w:rsidR="002F77DD" w:rsidRPr="002F77DD" w:rsidRDefault="002F77DD" w:rsidP="002F77DD">
      <w:pPr>
        <w:numPr>
          <w:ilvl w:val="1"/>
          <w:numId w:val="76"/>
        </w:numPr>
        <w:spacing w:line="360" w:lineRule="auto"/>
        <w:jc w:val="both"/>
        <w:rPr>
          <w:color w:val="002060"/>
        </w:rPr>
      </w:pPr>
      <w:r w:rsidRPr="002F77DD">
        <w:rPr>
          <w:color w:val="002060"/>
        </w:rPr>
        <w:t xml:space="preserve">This manuscript summarizes barriers to BED detection, </w:t>
      </w:r>
      <w:r w:rsidR="00ED294C">
        <w:rPr>
          <w:color w:val="002060"/>
        </w:rPr>
        <w:t xml:space="preserve">identification and </w:t>
      </w:r>
      <w:r w:rsidRPr="002F77DD">
        <w:rPr>
          <w:color w:val="002060"/>
        </w:rPr>
        <w:t>diagnosis, treatment-seeking, and treatment access/engagement that BED experts identified in Dr. Bray’s cross-sectional mixed-methods study.</w:t>
      </w:r>
    </w:p>
    <w:p w14:paraId="632EAEA8" w14:textId="77777777" w:rsidR="00ED294C" w:rsidRPr="00264EBF" w:rsidRDefault="00ED294C" w:rsidP="00ED294C">
      <w:pPr>
        <w:numPr>
          <w:ilvl w:val="1"/>
          <w:numId w:val="76"/>
        </w:numPr>
        <w:spacing w:line="360" w:lineRule="auto"/>
        <w:jc w:val="both"/>
        <w:rPr>
          <w:color w:val="002060"/>
        </w:rPr>
      </w:pPr>
      <w:r w:rsidRPr="002F77DD">
        <w:rPr>
          <w:color w:val="002060"/>
        </w:rPr>
        <w:t>This manuscript proposes a 3x3 structural/theoretical model that categorizes the identified barriers as occurring at one of three phases in the process of treatment engagement (</w:t>
      </w:r>
      <w:r>
        <w:rPr>
          <w:color w:val="002060"/>
        </w:rPr>
        <w:t xml:space="preserve">(i) </w:t>
      </w:r>
      <w:r w:rsidRPr="002F77DD">
        <w:rPr>
          <w:color w:val="002060"/>
        </w:rPr>
        <w:t xml:space="preserve">detection, </w:t>
      </w:r>
      <w:r>
        <w:rPr>
          <w:color w:val="002060"/>
        </w:rPr>
        <w:t xml:space="preserve">(ii) </w:t>
      </w:r>
      <w:r w:rsidRPr="002F77DD">
        <w:rPr>
          <w:color w:val="002060"/>
        </w:rPr>
        <w:t xml:space="preserve">treatment-seeking, and </w:t>
      </w:r>
      <w:r>
        <w:rPr>
          <w:color w:val="002060"/>
        </w:rPr>
        <w:t xml:space="preserve">(iii) </w:t>
      </w:r>
      <w:r w:rsidRPr="002F77DD">
        <w:rPr>
          <w:color w:val="002060"/>
        </w:rPr>
        <w:t>treatment access</w:t>
      </w:r>
      <w:r>
        <w:rPr>
          <w:color w:val="002060"/>
        </w:rPr>
        <w:t xml:space="preserve"> and </w:t>
      </w:r>
      <w:r w:rsidRPr="002F77DD">
        <w:rPr>
          <w:color w:val="002060"/>
        </w:rPr>
        <w:t xml:space="preserve">engagement) and as occurring at one of three levels </w:t>
      </w:r>
      <w:r>
        <w:rPr>
          <w:color w:val="002060"/>
        </w:rPr>
        <w:t xml:space="preserve">((i) patients and </w:t>
      </w:r>
      <w:r w:rsidRPr="002F77DD">
        <w:rPr>
          <w:color w:val="002060"/>
        </w:rPr>
        <w:t xml:space="preserve">individuals who experience BED, </w:t>
      </w:r>
      <w:r>
        <w:rPr>
          <w:color w:val="002060"/>
        </w:rPr>
        <w:t xml:space="preserve">(ii) </w:t>
      </w:r>
      <w:r w:rsidRPr="002F77DD">
        <w:rPr>
          <w:color w:val="002060"/>
        </w:rPr>
        <w:t xml:space="preserve">healthcare providers, and </w:t>
      </w:r>
      <w:r>
        <w:rPr>
          <w:color w:val="002060"/>
        </w:rPr>
        <w:t xml:space="preserve">(iii) </w:t>
      </w:r>
      <w:r w:rsidRPr="002F77DD">
        <w:rPr>
          <w:color w:val="002060"/>
        </w:rPr>
        <w:t>systems</w:t>
      </w:r>
      <w:r>
        <w:rPr>
          <w:color w:val="002060"/>
        </w:rPr>
        <w:t xml:space="preserve"> that influence the environment BED occurs in (e.g., healthcare and public health systems, sociocultural environments, etc.)</w:t>
      </w:r>
      <w:r w:rsidRPr="002F77DD">
        <w:rPr>
          <w:color w:val="002060"/>
        </w:rPr>
        <w:t>).</w:t>
      </w:r>
    </w:p>
    <w:p w14:paraId="59A81787" w14:textId="04A0070D" w:rsidR="002F77DD" w:rsidRPr="002F77DD" w:rsidRDefault="002F77DD" w:rsidP="00ED294C">
      <w:pPr>
        <w:spacing w:line="360" w:lineRule="auto"/>
        <w:jc w:val="both"/>
        <w:rPr>
          <w:color w:val="002060"/>
        </w:rPr>
      </w:pPr>
    </w:p>
    <w:p w14:paraId="16C89875" w14:textId="6D709ABF" w:rsidR="00ED294C" w:rsidRPr="00ED294C" w:rsidRDefault="00ED294C">
      <w:pPr>
        <w:rPr>
          <w:i/>
          <w:iCs/>
          <w:color w:val="002060"/>
        </w:rPr>
      </w:pPr>
      <w:r w:rsidRPr="00ED294C">
        <w:rPr>
          <w:color w:val="002060"/>
        </w:rPr>
        <w:t>Two ad</w:t>
      </w:r>
      <w:r>
        <w:rPr>
          <w:color w:val="002060"/>
        </w:rPr>
        <w:t>ditional manuscripts that address treatment barriers in BED are outlined below. These will be included in your NRFi Manuscripts follow-up email. You may be asked to read, review, or even contribute to one of these – or other – NRFi manuscripts.</w:t>
      </w:r>
      <w:r w:rsidRPr="00ED294C">
        <w:rPr>
          <w:i/>
          <w:iCs/>
          <w:color w:val="002060"/>
        </w:rPr>
        <w:br w:type="page"/>
      </w:r>
    </w:p>
    <w:p w14:paraId="209B7188" w14:textId="41312E43" w:rsidR="002F77DD" w:rsidRPr="002F77DD" w:rsidRDefault="002F77DD" w:rsidP="002F77DD">
      <w:pPr>
        <w:numPr>
          <w:ilvl w:val="0"/>
          <w:numId w:val="76"/>
        </w:numPr>
        <w:spacing w:line="360" w:lineRule="auto"/>
        <w:jc w:val="both"/>
        <w:rPr>
          <w:color w:val="002060"/>
        </w:rPr>
      </w:pPr>
      <w:r w:rsidRPr="002F77DD">
        <w:rPr>
          <w:b/>
          <w:bCs/>
          <w:i/>
          <w:iCs/>
          <w:color w:val="002060"/>
          <w:u w:val="single"/>
        </w:rPr>
        <w:lastRenderedPageBreak/>
        <w:t>Manuscript #2:</w:t>
      </w:r>
      <w:r w:rsidRPr="002F77DD">
        <w:rPr>
          <w:color w:val="002060"/>
        </w:rPr>
        <w:t xml:space="preserve"> Bray, B., Shallcross, A.J., Wiss, D., Sadowski, A., Bray, K., &amp; Zwickey, H. (2024). </w:t>
      </w:r>
      <w:r w:rsidRPr="002F77DD">
        <w:rPr>
          <w:b/>
          <w:bCs/>
          <w:color w:val="002060"/>
        </w:rPr>
        <w:t>Treatment Barriers in Binge Eating Disorder: A Critical Review of Patient, Provider, and Systemic Barriers to Identification, Treatment-Seeking, Access, and Engagement in Adult Binge Eating Disorder</w:t>
      </w:r>
      <w:r w:rsidRPr="002F77DD">
        <w:rPr>
          <w:color w:val="002060"/>
        </w:rPr>
        <w:t>. </w:t>
      </w:r>
      <w:r w:rsidRPr="002F77DD">
        <w:rPr>
          <w:i/>
          <w:iCs/>
          <w:color w:val="002060"/>
        </w:rPr>
        <w:t>International Perspectives on Health Equity.</w:t>
      </w:r>
      <w:r w:rsidRPr="002F77DD">
        <w:rPr>
          <w:b/>
          <w:bCs/>
          <w:color w:val="002060"/>
        </w:rPr>
        <w:t xml:space="preserve"> </w:t>
      </w:r>
      <w:r w:rsidRPr="002F77DD">
        <w:rPr>
          <w:color w:val="002060"/>
        </w:rPr>
        <w:t>Impact Factor: 7.0.</w:t>
      </w:r>
    </w:p>
    <w:p w14:paraId="065F3FEF" w14:textId="77777777" w:rsidR="002F77DD" w:rsidRPr="002F77DD" w:rsidRDefault="002F77DD" w:rsidP="002F77DD">
      <w:pPr>
        <w:numPr>
          <w:ilvl w:val="1"/>
          <w:numId w:val="76"/>
        </w:numPr>
        <w:spacing w:line="360" w:lineRule="auto"/>
        <w:jc w:val="both"/>
        <w:rPr>
          <w:color w:val="002060"/>
        </w:rPr>
      </w:pPr>
      <w:r w:rsidRPr="002F77DD">
        <w:rPr>
          <w:color w:val="002060"/>
        </w:rPr>
        <w:t>This manuscript provides a narrative review (summary) of barriers to BED detection, identification, diagnosis, treatment-seeking, and treatment access that are identified in the literature.</w:t>
      </w:r>
    </w:p>
    <w:p w14:paraId="0F2458EB" w14:textId="77777777" w:rsidR="002F77DD" w:rsidRPr="002F77DD" w:rsidRDefault="002F77DD" w:rsidP="002F77DD">
      <w:pPr>
        <w:numPr>
          <w:ilvl w:val="1"/>
          <w:numId w:val="76"/>
        </w:numPr>
        <w:spacing w:line="360" w:lineRule="auto"/>
        <w:jc w:val="both"/>
        <w:rPr>
          <w:color w:val="002060"/>
        </w:rPr>
      </w:pPr>
      <w:r w:rsidRPr="002F77DD">
        <w:rPr>
          <w:color w:val="002060"/>
        </w:rPr>
        <w:t xml:space="preserve">This manuscript uses the 3x3 structural model proposed in the first manuscript (cited above). </w:t>
      </w:r>
    </w:p>
    <w:p w14:paraId="1C681CDD" w14:textId="77777777" w:rsidR="00ED294C" w:rsidRDefault="002F77DD" w:rsidP="002F77DD">
      <w:pPr>
        <w:numPr>
          <w:ilvl w:val="1"/>
          <w:numId w:val="76"/>
        </w:numPr>
        <w:spacing w:line="360" w:lineRule="auto"/>
        <w:jc w:val="both"/>
        <w:rPr>
          <w:color w:val="002060"/>
        </w:rPr>
      </w:pPr>
      <w:r w:rsidRPr="002F77DD">
        <w:rPr>
          <w:color w:val="002060"/>
        </w:rPr>
        <w:t>This manuscript is still in prep – there were several sections that were taken out but are now being added back in.</w:t>
      </w:r>
    </w:p>
    <w:p w14:paraId="0073DF7B" w14:textId="6128198F" w:rsidR="002F77DD" w:rsidRPr="002F77DD" w:rsidRDefault="002F77DD" w:rsidP="00ED294C">
      <w:pPr>
        <w:spacing w:line="360" w:lineRule="auto"/>
        <w:ind w:left="1080"/>
        <w:jc w:val="both"/>
        <w:rPr>
          <w:color w:val="002060"/>
        </w:rPr>
      </w:pPr>
    </w:p>
    <w:p w14:paraId="78511652" w14:textId="77777777" w:rsidR="002F77DD" w:rsidRPr="002F77DD" w:rsidRDefault="002F77DD" w:rsidP="002F77DD">
      <w:pPr>
        <w:numPr>
          <w:ilvl w:val="0"/>
          <w:numId w:val="76"/>
        </w:numPr>
        <w:spacing w:line="360" w:lineRule="auto"/>
        <w:jc w:val="both"/>
        <w:rPr>
          <w:color w:val="002060"/>
        </w:rPr>
      </w:pPr>
      <w:r w:rsidRPr="002F77DD">
        <w:rPr>
          <w:b/>
          <w:bCs/>
          <w:i/>
          <w:iCs/>
          <w:color w:val="002060"/>
          <w:u w:val="single"/>
        </w:rPr>
        <w:t>Manuscript #3:</w:t>
      </w:r>
      <w:r w:rsidRPr="002F77DD">
        <w:rPr>
          <w:color w:val="002060"/>
        </w:rPr>
        <w:t xml:space="preserve"> Bray, B., Austin, B. Shallcross, A.J., Sadowski, A., Wiss, D., &amp; Zwickey, H. (2024). </w:t>
      </w:r>
      <w:r w:rsidRPr="002F77DD">
        <w:rPr>
          <w:b/>
          <w:bCs/>
          <w:color w:val="002060"/>
        </w:rPr>
        <w:t>Binge Eating Disorder: Breaking Down Patient-, Provider-, and Public Policy Barriers to Detection, Treatment Access, and Engagement. </w:t>
      </w:r>
      <w:r w:rsidRPr="002F77DD">
        <w:rPr>
          <w:i/>
          <w:iCs/>
          <w:color w:val="002060"/>
        </w:rPr>
        <w:t>International Perspectives on Health Equity.</w:t>
      </w:r>
      <w:r w:rsidRPr="002F77DD">
        <w:rPr>
          <w:color w:val="002060"/>
        </w:rPr>
        <w:t> Impact Factor: 7.0</w:t>
      </w:r>
    </w:p>
    <w:p w14:paraId="59D2412C" w14:textId="77777777" w:rsidR="002F77DD" w:rsidRPr="002F77DD" w:rsidRDefault="002F77DD" w:rsidP="002F77DD">
      <w:pPr>
        <w:numPr>
          <w:ilvl w:val="1"/>
          <w:numId w:val="76"/>
        </w:numPr>
        <w:spacing w:line="360" w:lineRule="auto"/>
        <w:jc w:val="both"/>
        <w:rPr>
          <w:color w:val="002060"/>
        </w:rPr>
      </w:pPr>
      <w:r w:rsidRPr="002F77DD">
        <w:rPr>
          <w:color w:val="002060"/>
        </w:rPr>
        <w:t xml:space="preserve">This manuscript uses the same 3x3 structural model proposed in the first two manuscripts (cited above) to propose solutions to the barriers identified in the first two manuscripts cited above. </w:t>
      </w:r>
    </w:p>
    <w:p w14:paraId="721B2440" w14:textId="77777777" w:rsidR="002F77DD" w:rsidRPr="002F77DD" w:rsidRDefault="002F77DD" w:rsidP="002F77DD">
      <w:pPr>
        <w:numPr>
          <w:ilvl w:val="1"/>
          <w:numId w:val="76"/>
        </w:numPr>
        <w:spacing w:line="360" w:lineRule="auto"/>
        <w:jc w:val="both"/>
        <w:rPr>
          <w:color w:val="002060"/>
        </w:rPr>
      </w:pPr>
      <w:r w:rsidRPr="002F77DD">
        <w:rPr>
          <w:color w:val="002060"/>
        </w:rPr>
        <w:t>NOTE: This manuscript is still in preparation and all NRFi volunteers and staff are invited to offer revisions/feedback/contributions if/as they fit (but no pressure).</w:t>
      </w:r>
    </w:p>
    <w:p w14:paraId="2A478A81" w14:textId="77777777" w:rsidR="002F77DD" w:rsidRDefault="002F77DD" w:rsidP="00226369">
      <w:pPr>
        <w:spacing w:line="360" w:lineRule="auto"/>
        <w:jc w:val="both"/>
        <w:rPr>
          <w:color w:val="002060"/>
        </w:rPr>
      </w:pPr>
    </w:p>
    <w:p w14:paraId="357038CE" w14:textId="77777777" w:rsidR="00D71B1E" w:rsidRPr="00226369" w:rsidRDefault="00D71B1E" w:rsidP="00226369">
      <w:pPr>
        <w:spacing w:line="360" w:lineRule="auto"/>
        <w:jc w:val="both"/>
        <w:rPr>
          <w:color w:val="002060"/>
          <w:sz w:val="36"/>
          <w:szCs w:val="36"/>
        </w:rPr>
      </w:pPr>
    </w:p>
    <w:p w14:paraId="6B1B6602" w14:textId="77777777" w:rsidR="00226369" w:rsidRDefault="00226369" w:rsidP="00226369">
      <w:pPr>
        <w:pStyle w:val="Heading1"/>
        <w:jc w:val="both"/>
        <w:sectPr w:rsidR="00226369" w:rsidSect="00304F53">
          <w:pgSz w:w="12240" w:h="15840"/>
          <w:pgMar w:top="1611" w:right="1440" w:bottom="1440" w:left="1440" w:header="369" w:footer="720" w:gutter="0"/>
          <w:cols w:space="720"/>
          <w:docGrid w:linePitch="360"/>
        </w:sectPr>
      </w:pPr>
    </w:p>
    <w:p w14:paraId="67FD9B8A" w14:textId="1CEA7EB1" w:rsidR="00226369" w:rsidRDefault="00226369" w:rsidP="00226369">
      <w:pPr>
        <w:pStyle w:val="Heading1"/>
        <w:jc w:val="both"/>
      </w:pPr>
      <w:r>
        <w:lastRenderedPageBreak/>
        <w:t xml:space="preserve">Additional NRFi Onboarding Emails, Documents, Tools, &amp; Resources </w:t>
      </w:r>
    </w:p>
    <w:p w14:paraId="7B5EAD6E" w14:textId="77777777" w:rsidR="00226369" w:rsidRPr="00226369" w:rsidRDefault="00226369" w:rsidP="00226369">
      <w:pPr>
        <w:spacing w:line="360" w:lineRule="auto"/>
        <w:jc w:val="both"/>
        <w:rPr>
          <w:color w:val="002060"/>
          <w:sz w:val="12"/>
          <w:szCs w:val="12"/>
        </w:rPr>
      </w:pPr>
    </w:p>
    <w:p w14:paraId="6A2C6F4E" w14:textId="77777777" w:rsidR="00226369" w:rsidRDefault="00D71B1E" w:rsidP="00226369">
      <w:pPr>
        <w:spacing w:line="360" w:lineRule="auto"/>
        <w:jc w:val="both"/>
        <w:rPr>
          <w:color w:val="002060"/>
        </w:rPr>
      </w:pPr>
      <w:r>
        <w:rPr>
          <w:color w:val="002060"/>
        </w:rPr>
        <w:t xml:space="preserve">You will likely also receive </w:t>
      </w:r>
      <w:r w:rsidR="00226369">
        <w:rPr>
          <w:color w:val="002060"/>
        </w:rPr>
        <w:t>between 1 – 3 additional</w:t>
      </w:r>
      <w:r w:rsidR="00DB19CC">
        <w:rPr>
          <w:color w:val="002060"/>
        </w:rPr>
        <w:t xml:space="preserve"> </w:t>
      </w:r>
      <w:r>
        <w:rPr>
          <w:color w:val="002060"/>
        </w:rPr>
        <w:t>follow-up email</w:t>
      </w:r>
      <w:r w:rsidR="00226369">
        <w:rPr>
          <w:color w:val="002060"/>
        </w:rPr>
        <w:t>s</w:t>
      </w:r>
      <w:r>
        <w:rPr>
          <w:color w:val="002060"/>
        </w:rPr>
        <w:t xml:space="preserve"> that contain additional information and content relevant to your specific role</w:t>
      </w:r>
      <w:r w:rsidR="00226369">
        <w:rPr>
          <w:color w:val="002060"/>
        </w:rPr>
        <w:t>(s)</w:t>
      </w:r>
      <w:r>
        <w:rPr>
          <w:color w:val="002060"/>
        </w:rPr>
        <w:t xml:space="preserve"> at NRFi. </w:t>
      </w:r>
    </w:p>
    <w:p w14:paraId="15975EC5" w14:textId="77777777" w:rsidR="00226369" w:rsidRPr="00226369" w:rsidRDefault="00226369" w:rsidP="00226369">
      <w:pPr>
        <w:spacing w:line="360" w:lineRule="auto"/>
        <w:jc w:val="both"/>
        <w:rPr>
          <w:color w:val="002060"/>
          <w:sz w:val="12"/>
          <w:szCs w:val="12"/>
        </w:rPr>
      </w:pPr>
    </w:p>
    <w:p w14:paraId="5EC15212" w14:textId="45B6EC63" w:rsidR="00CA7101" w:rsidRDefault="00016ECA" w:rsidP="00226369">
      <w:pPr>
        <w:spacing w:line="360" w:lineRule="auto"/>
        <w:jc w:val="both"/>
        <w:rPr>
          <w:color w:val="002060"/>
        </w:rPr>
      </w:pPr>
      <w:r>
        <w:rPr>
          <w:color w:val="002060"/>
        </w:rPr>
        <w:t>Examples of additional documents you may receive include:</w:t>
      </w:r>
    </w:p>
    <w:p w14:paraId="7966E4D7" w14:textId="77777777" w:rsidR="00DB19CC" w:rsidRPr="00DB19CC" w:rsidRDefault="00DB19CC" w:rsidP="00226369">
      <w:pPr>
        <w:spacing w:line="360" w:lineRule="auto"/>
        <w:jc w:val="both"/>
        <w:rPr>
          <w:color w:val="002060"/>
          <w:sz w:val="10"/>
          <w:szCs w:val="10"/>
        </w:rPr>
      </w:pPr>
    </w:p>
    <w:p w14:paraId="01AD9B97" w14:textId="610C4DC8" w:rsidR="00DB19CC" w:rsidRDefault="00DB19CC" w:rsidP="00226369">
      <w:pPr>
        <w:pStyle w:val="ListParagraph"/>
        <w:numPr>
          <w:ilvl w:val="0"/>
          <w:numId w:val="73"/>
        </w:numPr>
        <w:spacing w:line="360" w:lineRule="auto"/>
        <w:jc w:val="both"/>
        <w:rPr>
          <w:color w:val="002060"/>
        </w:rPr>
      </w:pPr>
      <w:r>
        <w:rPr>
          <w:color w:val="002060"/>
        </w:rPr>
        <w:t xml:space="preserve">A Zoom invitation for a </w:t>
      </w:r>
      <w:r w:rsidRPr="00DB19CC">
        <w:rPr>
          <w:b/>
          <w:bCs/>
          <w:color w:val="002060"/>
          <w:u w:val="single"/>
        </w:rPr>
        <w:t>weekly standing meeting</w:t>
      </w:r>
      <w:r>
        <w:rPr>
          <w:color w:val="002060"/>
        </w:rPr>
        <w:t xml:space="preserve"> with your direct supervisor.</w:t>
      </w:r>
    </w:p>
    <w:p w14:paraId="5346C36B" w14:textId="77777777" w:rsidR="00226369" w:rsidRPr="00226369" w:rsidRDefault="00226369" w:rsidP="00226369">
      <w:pPr>
        <w:pStyle w:val="ListParagraph"/>
        <w:spacing w:line="360" w:lineRule="auto"/>
        <w:jc w:val="both"/>
        <w:rPr>
          <w:color w:val="002060"/>
          <w:sz w:val="8"/>
          <w:szCs w:val="8"/>
        </w:rPr>
      </w:pPr>
    </w:p>
    <w:p w14:paraId="2F63BEA6" w14:textId="65812C22" w:rsidR="00DB19CC" w:rsidRDefault="00DB19CC" w:rsidP="00226369">
      <w:pPr>
        <w:pStyle w:val="ListParagraph"/>
        <w:numPr>
          <w:ilvl w:val="0"/>
          <w:numId w:val="73"/>
        </w:numPr>
        <w:spacing w:line="360" w:lineRule="auto"/>
        <w:jc w:val="both"/>
        <w:rPr>
          <w:color w:val="002060"/>
        </w:rPr>
      </w:pPr>
      <w:r w:rsidRPr="00DB19CC">
        <w:rPr>
          <w:b/>
          <w:bCs/>
          <w:color w:val="002060"/>
          <w:u w:val="single"/>
        </w:rPr>
        <w:t>Zoom invitations</w:t>
      </w:r>
      <w:r>
        <w:rPr>
          <w:color w:val="002060"/>
        </w:rPr>
        <w:t xml:space="preserve"> for scheduled team/working group meetings, lab meetings, and All-Hands-On-Deck Meetings, as applicable to your role.</w:t>
      </w:r>
    </w:p>
    <w:p w14:paraId="3551838D" w14:textId="77777777" w:rsidR="00226369" w:rsidRPr="00226369" w:rsidRDefault="00226369" w:rsidP="00226369">
      <w:pPr>
        <w:spacing w:line="360" w:lineRule="auto"/>
        <w:jc w:val="both"/>
        <w:rPr>
          <w:color w:val="002060"/>
          <w:sz w:val="8"/>
          <w:szCs w:val="8"/>
        </w:rPr>
      </w:pPr>
    </w:p>
    <w:p w14:paraId="1B38134C" w14:textId="2787027F" w:rsidR="00016ECA" w:rsidRDefault="00016ECA" w:rsidP="00226369">
      <w:pPr>
        <w:pStyle w:val="ListParagraph"/>
        <w:numPr>
          <w:ilvl w:val="0"/>
          <w:numId w:val="73"/>
        </w:numPr>
        <w:spacing w:line="360" w:lineRule="auto"/>
        <w:jc w:val="both"/>
        <w:rPr>
          <w:color w:val="002060"/>
        </w:rPr>
      </w:pPr>
      <w:r>
        <w:rPr>
          <w:color w:val="002060"/>
        </w:rPr>
        <w:t xml:space="preserve">Information on the </w:t>
      </w:r>
      <w:hyperlink r:id="rId21" w:history="1">
        <w:r w:rsidR="002032B0" w:rsidRPr="002032B0">
          <w:rPr>
            <w:rStyle w:val="Hyperlink"/>
          </w:rPr>
          <w:t xml:space="preserve">Collaborative Institutional Training Initiative </w:t>
        </w:r>
        <w:r w:rsidR="002032B0" w:rsidRPr="00DB19CC">
          <w:rPr>
            <w:rStyle w:val="Hyperlink"/>
            <w:b/>
            <w:bCs/>
          </w:rPr>
          <w:t>(CITI)</w:t>
        </w:r>
        <w:r w:rsidRPr="00DB19CC">
          <w:rPr>
            <w:rStyle w:val="Hyperlink"/>
            <w:b/>
            <w:bCs/>
          </w:rPr>
          <w:t xml:space="preserve"> trainings</w:t>
        </w:r>
      </w:hyperlink>
      <w:r>
        <w:rPr>
          <w:color w:val="002060"/>
        </w:rPr>
        <w:t xml:space="preserve"> that are required to add investigators</w:t>
      </w:r>
      <w:r w:rsidR="002032B0">
        <w:rPr>
          <w:color w:val="002060"/>
        </w:rPr>
        <w:t xml:space="preserve"> to a new or current NRFi research protocol (thus enabling an investigator to conduct primary research).</w:t>
      </w:r>
    </w:p>
    <w:p w14:paraId="178C635F" w14:textId="77777777" w:rsidR="00226369" w:rsidRPr="00226369" w:rsidRDefault="00226369" w:rsidP="00226369">
      <w:pPr>
        <w:spacing w:line="360" w:lineRule="auto"/>
        <w:jc w:val="both"/>
        <w:rPr>
          <w:color w:val="002060"/>
          <w:sz w:val="8"/>
          <w:szCs w:val="8"/>
        </w:rPr>
      </w:pPr>
    </w:p>
    <w:p w14:paraId="366E491A" w14:textId="4F929AA2" w:rsidR="00016ECA" w:rsidRDefault="00016ECA" w:rsidP="00226369">
      <w:pPr>
        <w:pStyle w:val="ListParagraph"/>
        <w:numPr>
          <w:ilvl w:val="0"/>
          <w:numId w:val="73"/>
        </w:numPr>
        <w:spacing w:line="360" w:lineRule="auto"/>
        <w:jc w:val="both"/>
        <w:rPr>
          <w:color w:val="002060"/>
        </w:rPr>
      </w:pPr>
      <w:r>
        <w:rPr>
          <w:color w:val="002060"/>
        </w:rPr>
        <w:t>Copies of current</w:t>
      </w:r>
      <w:r w:rsidR="002032B0">
        <w:rPr>
          <w:color w:val="002060"/>
        </w:rPr>
        <w:t xml:space="preserve"> </w:t>
      </w:r>
      <w:r w:rsidR="002032B0" w:rsidRPr="00DB19CC">
        <w:rPr>
          <w:b/>
          <w:bCs/>
          <w:color w:val="002060"/>
          <w:u w:val="single"/>
        </w:rPr>
        <w:t>NRFi</w:t>
      </w:r>
      <w:r w:rsidRPr="00DB19CC">
        <w:rPr>
          <w:b/>
          <w:bCs/>
          <w:color w:val="002060"/>
          <w:u w:val="single"/>
        </w:rPr>
        <w:t xml:space="preserve"> research study protocols</w:t>
      </w:r>
      <w:r>
        <w:rPr>
          <w:color w:val="002060"/>
        </w:rPr>
        <w:t xml:space="preserve"> that have been submitted, reviewed, and approved by the </w:t>
      </w:r>
      <w:hyperlink r:id="rId22" w:history="1">
        <w:r w:rsidRPr="002032B0">
          <w:rPr>
            <w:rStyle w:val="Hyperlink"/>
          </w:rPr>
          <w:t>Institutional Review Board (IRB) at the National University of Natural Medicine’s Helfgott Research Institute</w:t>
        </w:r>
      </w:hyperlink>
      <w:r>
        <w:rPr>
          <w:color w:val="002060"/>
        </w:rPr>
        <w:t xml:space="preserve"> (NRFi’s research affiliate).</w:t>
      </w:r>
    </w:p>
    <w:p w14:paraId="6CFCC28D" w14:textId="77777777" w:rsidR="00226369" w:rsidRPr="00226369" w:rsidRDefault="00226369" w:rsidP="00226369">
      <w:pPr>
        <w:pStyle w:val="ListParagraph"/>
        <w:spacing w:line="360" w:lineRule="auto"/>
        <w:jc w:val="both"/>
        <w:rPr>
          <w:color w:val="002060"/>
          <w:sz w:val="8"/>
          <w:szCs w:val="8"/>
        </w:rPr>
      </w:pPr>
    </w:p>
    <w:p w14:paraId="1689FDF7" w14:textId="69F166AC" w:rsidR="002032B0" w:rsidRDefault="002032B0" w:rsidP="00226369">
      <w:pPr>
        <w:pStyle w:val="ListParagraph"/>
        <w:numPr>
          <w:ilvl w:val="0"/>
          <w:numId w:val="73"/>
        </w:numPr>
        <w:spacing w:line="360" w:lineRule="auto"/>
        <w:jc w:val="both"/>
        <w:rPr>
          <w:color w:val="002060"/>
        </w:rPr>
      </w:pPr>
      <w:r>
        <w:rPr>
          <w:color w:val="002060"/>
        </w:rPr>
        <w:t xml:space="preserve">Copies of </w:t>
      </w:r>
      <w:r w:rsidRPr="00DB19CC">
        <w:rPr>
          <w:b/>
          <w:bCs/>
          <w:color w:val="002060"/>
          <w:u w:val="single"/>
        </w:rPr>
        <w:t xml:space="preserve">NRFi </w:t>
      </w:r>
      <w:r w:rsidR="00DB19CC">
        <w:rPr>
          <w:b/>
          <w:bCs/>
          <w:color w:val="002060"/>
          <w:u w:val="single"/>
        </w:rPr>
        <w:t>P</w:t>
      </w:r>
      <w:r w:rsidRPr="00DB19CC">
        <w:rPr>
          <w:b/>
          <w:bCs/>
          <w:color w:val="002060"/>
          <w:u w:val="single"/>
        </w:rPr>
        <w:t xml:space="preserve">rotocols, </w:t>
      </w:r>
      <w:r w:rsidR="00DB19CC">
        <w:rPr>
          <w:b/>
          <w:bCs/>
          <w:color w:val="002060"/>
          <w:u w:val="single"/>
        </w:rPr>
        <w:t>M</w:t>
      </w:r>
      <w:r w:rsidRPr="00DB19CC">
        <w:rPr>
          <w:b/>
          <w:bCs/>
          <w:color w:val="002060"/>
          <w:u w:val="single"/>
        </w:rPr>
        <w:t xml:space="preserve">anuscripts, </w:t>
      </w:r>
      <w:r w:rsidR="00DB19CC">
        <w:rPr>
          <w:b/>
          <w:bCs/>
          <w:color w:val="002060"/>
          <w:u w:val="single"/>
        </w:rPr>
        <w:t>G</w:t>
      </w:r>
      <w:r w:rsidRPr="00DB19CC">
        <w:rPr>
          <w:b/>
          <w:bCs/>
          <w:color w:val="002060"/>
          <w:u w:val="single"/>
        </w:rPr>
        <w:t xml:space="preserve">rant </w:t>
      </w:r>
      <w:r w:rsidR="00DB19CC">
        <w:rPr>
          <w:b/>
          <w:bCs/>
          <w:color w:val="002060"/>
          <w:u w:val="single"/>
        </w:rPr>
        <w:t>A</w:t>
      </w:r>
      <w:r w:rsidRPr="00DB19CC">
        <w:rPr>
          <w:b/>
          <w:bCs/>
          <w:color w:val="002060"/>
          <w:u w:val="single"/>
        </w:rPr>
        <w:t xml:space="preserve">pplications, </w:t>
      </w:r>
      <w:r w:rsidRPr="00DB19CC">
        <w:rPr>
          <w:color w:val="002060"/>
          <w:u w:val="single"/>
        </w:rPr>
        <w:t xml:space="preserve">and </w:t>
      </w:r>
      <w:r w:rsidR="00DB19CC">
        <w:rPr>
          <w:b/>
          <w:bCs/>
          <w:color w:val="002060"/>
          <w:u w:val="single"/>
        </w:rPr>
        <w:t>O</w:t>
      </w:r>
      <w:r w:rsidRPr="00DB19CC">
        <w:rPr>
          <w:b/>
          <w:bCs/>
          <w:color w:val="002060"/>
          <w:u w:val="single"/>
        </w:rPr>
        <w:t xml:space="preserve">utreach </w:t>
      </w:r>
      <w:r w:rsidR="00DB19CC">
        <w:rPr>
          <w:b/>
          <w:bCs/>
          <w:color w:val="002060"/>
          <w:u w:val="single"/>
        </w:rPr>
        <w:t>I</w:t>
      </w:r>
      <w:r w:rsidRPr="00DB19CC">
        <w:rPr>
          <w:b/>
          <w:bCs/>
          <w:color w:val="002060"/>
          <w:u w:val="single"/>
        </w:rPr>
        <w:t>nitiatives</w:t>
      </w:r>
      <w:r>
        <w:rPr>
          <w:color w:val="002060"/>
        </w:rPr>
        <w:t xml:space="preserve"> that are currently in preparation or similar to a protocol, manuscript, grant application, or outreach initiative you may be asked to contribute to. </w:t>
      </w:r>
    </w:p>
    <w:p w14:paraId="721D6185" w14:textId="77777777" w:rsidR="00226369" w:rsidRPr="00226369" w:rsidRDefault="00226369" w:rsidP="00226369">
      <w:pPr>
        <w:pStyle w:val="ListParagraph"/>
        <w:spacing w:line="360" w:lineRule="auto"/>
        <w:jc w:val="both"/>
        <w:rPr>
          <w:color w:val="002060"/>
          <w:sz w:val="8"/>
          <w:szCs w:val="8"/>
        </w:rPr>
      </w:pPr>
    </w:p>
    <w:p w14:paraId="41259157" w14:textId="37C094E8" w:rsidR="002032B0" w:rsidRDefault="002032B0" w:rsidP="00226369">
      <w:pPr>
        <w:pStyle w:val="ListParagraph"/>
        <w:numPr>
          <w:ilvl w:val="0"/>
          <w:numId w:val="73"/>
        </w:numPr>
        <w:spacing w:line="360" w:lineRule="auto"/>
        <w:jc w:val="both"/>
        <w:rPr>
          <w:color w:val="002060"/>
        </w:rPr>
      </w:pPr>
      <w:r>
        <w:rPr>
          <w:color w:val="002060"/>
        </w:rPr>
        <w:t xml:space="preserve">Copies of </w:t>
      </w:r>
      <w:r w:rsidRPr="00DB19CC">
        <w:rPr>
          <w:b/>
          <w:bCs/>
          <w:color w:val="002060"/>
          <w:u w:val="single"/>
        </w:rPr>
        <w:t>NRFi’s current Business Strategy</w:t>
      </w:r>
      <w:r>
        <w:rPr>
          <w:color w:val="002060"/>
        </w:rPr>
        <w:t>, which may include our current strategies for fundraising and donor relations, marketing and public relations, outreach campaigns, social media guidelines and initiatives, research investigations and goals.</w:t>
      </w:r>
    </w:p>
    <w:p w14:paraId="7E452B3C" w14:textId="77777777" w:rsidR="00226369" w:rsidRPr="00226369" w:rsidRDefault="00226369" w:rsidP="00226369">
      <w:pPr>
        <w:pStyle w:val="ListParagraph"/>
        <w:spacing w:line="360" w:lineRule="auto"/>
        <w:jc w:val="both"/>
        <w:rPr>
          <w:color w:val="002060"/>
          <w:sz w:val="8"/>
          <w:szCs w:val="8"/>
        </w:rPr>
      </w:pPr>
    </w:p>
    <w:p w14:paraId="397658B4" w14:textId="6C3311F7" w:rsidR="00CA7101" w:rsidRPr="002032B0" w:rsidRDefault="002032B0" w:rsidP="00226369">
      <w:pPr>
        <w:pStyle w:val="ListParagraph"/>
        <w:numPr>
          <w:ilvl w:val="0"/>
          <w:numId w:val="73"/>
        </w:numPr>
        <w:spacing w:line="360" w:lineRule="auto"/>
        <w:jc w:val="both"/>
        <w:rPr>
          <w:color w:val="002060"/>
        </w:rPr>
      </w:pPr>
      <w:r>
        <w:rPr>
          <w:color w:val="002060"/>
        </w:rPr>
        <w:t xml:space="preserve">Access to NRFi administrative, fundraising, social media and marketing, research, and outreach </w:t>
      </w:r>
      <w:r w:rsidRPr="00DB19CC">
        <w:rPr>
          <w:b/>
          <w:bCs/>
          <w:color w:val="002060"/>
          <w:u w:val="single"/>
        </w:rPr>
        <w:t>tools</w:t>
      </w:r>
      <w:r>
        <w:rPr>
          <w:color w:val="002060"/>
        </w:rPr>
        <w:t>, as well as access to any other tools that may support you in your role</w:t>
      </w:r>
      <w:r w:rsidR="00DB19CC">
        <w:rPr>
          <w:color w:val="002060"/>
        </w:rPr>
        <w:t>.</w:t>
      </w:r>
      <w:r w:rsidR="00CA7101" w:rsidRPr="002032B0">
        <w:rPr>
          <w:color w:val="002060"/>
        </w:rPr>
        <w:t> </w:t>
      </w:r>
    </w:p>
    <w:p w14:paraId="152A82FC" w14:textId="77777777" w:rsidR="00DB19CC" w:rsidRDefault="00DB19CC" w:rsidP="00226369">
      <w:pPr>
        <w:spacing w:line="360" w:lineRule="auto"/>
        <w:jc w:val="both"/>
        <w:rPr>
          <w:color w:val="002060"/>
        </w:rPr>
      </w:pPr>
    </w:p>
    <w:p w14:paraId="1062D0B1" w14:textId="77777777" w:rsidR="00226369" w:rsidRDefault="00226369" w:rsidP="00226369">
      <w:pPr>
        <w:pStyle w:val="Heading1"/>
        <w:jc w:val="both"/>
        <w:sectPr w:rsidR="00226369" w:rsidSect="00304F53">
          <w:pgSz w:w="12240" w:h="15840"/>
          <w:pgMar w:top="1611" w:right="1440" w:bottom="1440" w:left="1440" w:header="369" w:footer="720" w:gutter="0"/>
          <w:cols w:space="720"/>
          <w:docGrid w:linePitch="360"/>
        </w:sectPr>
      </w:pPr>
    </w:p>
    <w:p w14:paraId="04B43506" w14:textId="1560494E" w:rsidR="00226369" w:rsidRDefault="00226369" w:rsidP="00226369">
      <w:pPr>
        <w:pStyle w:val="Heading1"/>
        <w:jc w:val="both"/>
      </w:pPr>
      <w:r>
        <w:lastRenderedPageBreak/>
        <w:t xml:space="preserve">Our Invitation for Onboarding: Take Your Time </w:t>
      </w:r>
      <w:r>
        <w:sym w:font="Wingdings" w:char="F04A"/>
      </w:r>
      <w:r>
        <w:t xml:space="preserve"> </w:t>
      </w:r>
    </w:p>
    <w:p w14:paraId="5860629E" w14:textId="77777777" w:rsidR="00226369" w:rsidRPr="00226369" w:rsidRDefault="00226369" w:rsidP="00226369">
      <w:pPr>
        <w:spacing w:line="360" w:lineRule="auto"/>
        <w:jc w:val="both"/>
        <w:rPr>
          <w:color w:val="002060"/>
          <w:sz w:val="12"/>
          <w:szCs w:val="12"/>
        </w:rPr>
      </w:pPr>
    </w:p>
    <w:p w14:paraId="568F8E8F" w14:textId="7FB4DBC7" w:rsidR="00DB19CC" w:rsidRDefault="00DB19CC" w:rsidP="00226369">
      <w:pPr>
        <w:spacing w:line="360" w:lineRule="auto"/>
        <w:jc w:val="both"/>
        <w:rPr>
          <w:color w:val="002060"/>
        </w:rPr>
      </w:pPr>
      <w:r>
        <w:rPr>
          <w:color w:val="002060"/>
        </w:rPr>
        <w:t>Unless otherwise discussed with your supervisor, we invite you to take your time in reviewing these materials</w:t>
      </w:r>
      <w:r w:rsidR="00CA7101" w:rsidRPr="00CA7101">
        <w:rPr>
          <w:color w:val="002060"/>
        </w:rPr>
        <w:t>.</w:t>
      </w:r>
      <w:r>
        <w:rPr>
          <w:color w:val="002060"/>
        </w:rPr>
        <w:t xml:space="preserve"> We understand that the time and energy you contribute to NRFi is a gift and we are equally grateful for all contributions we receive, big and small.</w:t>
      </w:r>
      <w:r w:rsidR="00CA7101" w:rsidRPr="00CA7101">
        <w:rPr>
          <w:color w:val="002060"/>
        </w:rPr>
        <w:t xml:space="preserve"> </w:t>
      </w:r>
      <w:r>
        <w:rPr>
          <w:color w:val="002060"/>
        </w:rPr>
        <w:t xml:space="preserve">If you have any questions on any of these documents, please do not hesitate to reach out to your supervisor or to me directly. </w:t>
      </w:r>
    </w:p>
    <w:p w14:paraId="75DFD012" w14:textId="77777777" w:rsidR="00DB19CC" w:rsidRDefault="00DB19CC" w:rsidP="00226369">
      <w:pPr>
        <w:spacing w:line="360" w:lineRule="auto"/>
        <w:jc w:val="both"/>
        <w:rPr>
          <w:color w:val="002060"/>
        </w:rPr>
      </w:pPr>
    </w:p>
    <w:p w14:paraId="0C35B4E8" w14:textId="63D1E046" w:rsidR="00CA7101" w:rsidRPr="00CA7101" w:rsidRDefault="00DB19CC" w:rsidP="00226369">
      <w:pPr>
        <w:spacing w:line="360" w:lineRule="auto"/>
        <w:jc w:val="both"/>
        <w:rPr>
          <w:color w:val="002060"/>
        </w:rPr>
      </w:pPr>
      <w:r>
        <w:rPr>
          <w:color w:val="002060"/>
        </w:rPr>
        <w:t>We are so grateful that you are here, and we hope you are as excited as we are to get started.</w:t>
      </w:r>
    </w:p>
    <w:p w14:paraId="0369CEA6" w14:textId="77777777" w:rsidR="00CA7101" w:rsidRPr="00CA7101" w:rsidRDefault="00CA7101" w:rsidP="00CA7101">
      <w:pPr>
        <w:spacing w:line="360" w:lineRule="auto"/>
        <w:rPr>
          <w:color w:val="002060"/>
        </w:rPr>
      </w:pPr>
      <w:r w:rsidRPr="00CA7101">
        <w:rPr>
          <w:color w:val="002060"/>
        </w:rPr>
        <w:t> </w:t>
      </w:r>
    </w:p>
    <w:p w14:paraId="1D2C479D" w14:textId="77777777" w:rsidR="00103E33" w:rsidRPr="00F12A57" w:rsidRDefault="00103E33" w:rsidP="00103E33">
      <w:pPr>
        <w:spacing w:before="120" w:after="120" w:line="312" w:lineRule="auto"/>
        <w:jc w:val="both"/>
        <w:rPr>
          <w:b/>
          <w:bCs/>
          <w:color w:val="002060"/>
          <w:sz w:val="36"/>
          <w:szCs w:val="36"/>
        </w:rPr>
      </w:pPr>
      <w:r w:rsidRPr="00F12A57">
        <w:rPr>
          <w:b/>
          <w:bCs/>
          <w:color w:val="002060"/>
          <w:sz w:val="36"/>
          <w:szCs w:val="36"/>
        </w:rPr>
        <w:t>THANK YOU!!</w:t>
      </w:r>
    </w:p>
    <w:p w14:paraId="46C40B0E" w14:textId="77777777" w:rsidR="00103E33" w:rsidRDefault="00103E33" w:rsidP="00103E33">
      <w:pPr>
        <w:spacing w:before="120" w:after="120" w:line="312" w:lineRule="auto"/>
        <w:jc w:val="both"/>
        <w:rPr>
          <w:color w:val="002060"/>
        </w:rPr>
      </w:pPr>
    </w:p>
    <w:p w14:paraId="69E8FAB0" w14:textId="77777777" w:rsidR="00103E33" w:rsidRPr="00F12A57" w:rsidRDefault="00103E33" w:rsidP="00103E33">
      <w:pPr>
        <w:spacing w:before="120" w:after="120" w:line="312" w:lineRule="auto"/>
        <w:jc w:val="both"/>
        <w:rPr>
          <w:color w:val="002060"/>
        </w:rPr>
      </w:pPr>
      <w:r>
        <w:rPr>
          <w:color w:val="002060"/>
        </w:rPr>
        <w:t>In Warmth &amp; Gratitude,</w:t>
      </w:r>
    </w:p>
    <w:p w14:paraId="29E633A4" w14:textId="77777777" w:rsidR="00103E33" w:rsidRPr="00F12A57" w:rsidRDefault="00103E33" w:rsidP="00103E33">
      <w:pPr>
        <w:spacing w:before="120" w:after="120" w:line="312" w:lineRule="auto"/>
        <w:rPr>
          <w:color w:val="002060"/>
        </w:rPr>
      </w:pPr>
      <w:r>
        <w:rPr>
          <w:noProof/>
          <w:color w:val="002060"/>
          <w14:ligatures w14:val="standardContextual"/>
        </w:rPr>
        <w:drawing>
          <wp:inline distT="0" distB="0" distL="0" distR="0" wp14:anchorId="63896236" wp14:editId="4028FF73">
            <wp:extent cx="2459421" cy="1547942"/>
            <wp:effectExtent l="0" t="0" r="4445" b="1905"/>
            <wp:docPr id="644992765" name="Picture 2"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992765" name="Picture 2" descr="A close-up of a signature&#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74750" cy="1557590"/>
                    </a:xfrm>
                    <a:prstGeom prst="rect">
                      <a:avLst/>
                    </a:prstGeom>
                  </pic:spPr>
                </pic:pic>
              </a:graphicData>
            </a:graphic>
          </wp:inline>
        </w:drawing>
      </w:r>
    </w:p>
    <w:p w14:paraId="7F57DE29" w14:textId="77777777" w:rsidR="00103E33" w:rsidRPr="00F12A57" w:rsidRDefault="00103E33" w:rsidP="00103E33">
      <w:pPr>
        <w:rPr>
          <w:color w:val="002060"/>
        </w:rPr>
      </w:pPr>
    </w:p>
    <w:p w14:paraId="68F2C4F3" w14:textId="77777777" w:rsidR="00103E33" w:rsidRPr="00F12A57" w:rsidRDefault="00103E33" w:rsidP="00103E33">
      <w:pPr>
        <w:rPr>
          <w:color w:val="002060"/>
        </w:rPr>
      </w:pPr>
    </w:p>
    <w:p w14:paraId="447A9A6F" w14:textId="77777777" w:rsidR="00103E33" w:rsidRPr="00F12A57" w:rsidRDefault="00103E33" w:rsidP="00103E33">
      <w:pPr>
        <w:rPr>
          <w:color w:val="002060"/>
        </w:rPr>
      </w:pPr>
      <w:r w:rsidRPr="00F12A57">
        <w:rPr>
          <w:color w:val="002060"/>
        </w:rPr>
        <w:t>Brenna Bray, PhD</w:t>
      </w:r>
    </w:p>
    <w:p w14:paraId="2E836D57" w14:textId="77777777" w:rsidR="00103E33" w:rsidRPr="00F12A57" w:rsidRDefault="00103E33" w:rsidP="00103E33">
      <w:pPr>
        <w:rPr>
          <w:color w:val="002060"/>
        </w:rPr>
      </w:pPr>
      <w:r w:rsidRPr="00F12A57">
        <w:rPr>
          <w:color w:val="002060"/>
        </w:rPr>
        <w:t xml:space="preserve">Founder, Director, </w:t>
      </w:r>
      <w:r>
        <w:rPr>
          <w:color w:val="002060"/>
        </w:rPr>
        <w:t xml:space="preserve">CEO, </w:t>
      </w:r>
      <w:r w:rsidRPr="00F12A57">
        <w:rPr>
          <w:color w:val="002060"/>
        </w:rPr>
        <w:t>&amp; Principal Investigator</w:t>
      </w:r>
    </w:p>
    <w:p w14:paraId="0306745B" w14:textId="77777777" w:rsidR="00103E33" w:rsidRPr="00F12A57" w:rsidRDefault="00103E33" w:rsidP="00103E33">
      <w:pPr>
        <w:rPr>
          <w:color w:val="002060"/>
        </w:rPr>
      </w:pPr>
      <w:r w:rsidRPr="00F12A57">
        <w:rPr>
          <w:color w:val="002060"/>
        </w:rPr>
        <w:t>NourishED Research Foundation | </w:t>
      </w:r>
      <w:hyperlink r:id="rId24" w:tooltip="http://www.nourishedrfi.org" w:history="1">
        <w:r w:rsidRPr="00F12A57">
          <w:rPr>
            <w:rStyle w:val="Hyperlink"/>
          </w:rPr>
          <w:t>www.nourishedrfi.org</w:t>
        </w:r>
      </w:hyperlink>
    </w:p>
    <w:p w14:paraId="29AA810E" w14:textId="77777777" w:rsidR="00103E33" w:rsidRPr="00F12A57" w:rsidRDefault="00103E33" w:rsidP="00103E33">
      <w:pPr>
        <w:rPr>
          <w:color w:val="002060"/>
        </w:rPr>
      </w:pPr>
      <w:hyperlink r:id="rId25" w:tooltip="mailto:nourished@nourishedrfi.org" w:history="1">
        <w:r w:rsidRPr="00F12A57">
          <w:rPr>
            <w:rStyle w:val="Hyperlink"/>
          </w:rPr>
          <w:t>nourished@nourishedrfi.org</w:t>
        </w:r>
      </w:hyperlink>
      <w:r w:rsidRPr="00F12A57">
        <w:rPr>
          <w:color w:val="002060"/>
        </w:rPr>
        <w:t> | </w:t>
      </w:r>
      <w:hyperlink r:id="rId26" w:tooltip="mailto:brenna@nourishedrfi.org" w:history="1">
        <w:r w:rsidRPr="00F12A57">
          <w:rPr>
            <w:rStyle w:val="Hyperlink"/>
          </w:rPr>
          <w:t>brenna@nourishedrfi.org</w:t>
        </w:r>
      </w:hyperlink>
    </w:p>
    <w:p w14:paraId="0D25C032" w14:textId="77777777" w:rsidR="00103E33" w:rsidRPr="00F12A57" w:rsidRDefault="00103E33" w:rsidP="00103E33">
      <w:pPr>
        <w:rPr>
          <w:color w:val="002060"/>
        </w:rPr>
      </w:pPr>
      <w:hyperlink r:id="rId27" w:tooltip="tel:206-819-9647" w:history="1">
        <w:r w:rsidRPr="00F12A57">
          <w:rPr>
            <w:rStyle w:val="Hyperlink"/>
          </w:rPr>
          <w:t>206-819-9647</w:t>
        </w:r>
      </w:hyperlink>
    </w:p>
    <w:p w14:paraId="20D1BBD6" w14:textId="18D09563" w:rsidR="00CA7101" w:rsidRPr="00CA7101" w:rsidRDefault="00103E33" w:rsidP="00103E33">
      <w:pPr>
        <w:spacing w:before="240" w:after="240"/>
        <w:rPr>
          <w:color w:val="002060"/>
        </w:rPr>
      </w:pPr>
      <w:r>
        <w:rPr>
          <w:noProof/>
          <w:color w:val="002060"/>
          <w14:ligatures w14:val="standardContextual"/>
        </w:rPr>
        <w:drawing>
          <wp:inline distT="0" distB="0" distL="0" distR="0" wp14:anchorId="4394ACB0" wp14:editId="39B1B720">
            <wp:extent cx="3755696" cy="1135117"/>
            <wp:effectExtent l="0" t="0" r="3810" b="0"/>
            <wp:docPr id="2011193503" name="Picture 1" descr="A logo with a tre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193503" name="Picture 1" descr="A logo with a tree in the middl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09456" cy="1151365"/>
                    </a:xfrm>
                    <a:prstGeom prst="rect">
                      <a:avLst/>
                    </a:prstGeom>
                  </pic:spPr>
                </pic:pic>
              </a:graphicData>
            </a:graphic>
          </wp:inline>
        </w:drawing>
      </w:r>
      <w:r w:rsidR="00CA7101" w:rsidRPr="00CA7101">
        <w:rPr>
          <w:color w:val="002060"/>
        </w:rPr>
        <w:t> </w:t>
      </w:r>
    </w:p>
    <w:sectPr w:rsidR="00CA7101" w:rsidRPr="00CA7101" w:rsidSect="00304F53">
      <w:pgSz w:w="12240" w:h="15840"/>
      <w:pgMar w:top="1611" w:right="1440" w:bottom="1440" w:left="1440" w:header="36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AF482" w14:textId="77777777" w:rsidR="00616BEC" w:rsidRDefault="00616BEC" w:rsidP="00304F53">
      <w:r>
        <w:separator/>
      </w:r>
    </w:p>
  </w:endnote>
  <w:endnote w:type="continuationSeparator" w:id="0">
    <w:p w14:paraId="0A9ADC2A" w14:textId="77777777" w:rsidR="00616BEC" w:rsidRDefault="00616BEC" w:rsidP="00304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A58CD" w14:textId="77777777" w:rsidR="00616BEC" w:rsidRDefault="00616BEC" w:rsidP="00304F53">
      <w:r>
        <w:separator/>
      </w:r>
    </w:p>
  </w:footnote>
  <w:footnote w:type="continuationSeparator" w:id="0">
    <w:p w14:paraId="517415FB" w14:textId="77777777" w:rsidR="00616BEC" w:rsidRDefault="00616BEC" w:rsidP="00304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F3C68" w14:textId="77777777" w:rsidR="00304F53" w:rsidRDefault="00304F53" w:rsidP="00304F53">
    <w:pPr>
      <w:pStyle w:val="Header"/>
      <w:jc w:val="center"/>
    </w:pPr>
    <w:r>
      <w:rPr>
        <w:noProof/>
      </w:rPr>
      <w:drawing>
        <wp:inline distT="0" distB="0" distL="0" distR="0" wp14:anchorId="3B3C69A0" wp14:editId="17ACEB68">
          <wp:extent cx="4033844" cy="914400"/>
          <wp:effectExtent l="0" t="0" r="5080" b="0"/>
          <wp:docPr id="613278663"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56D58FE" w14:textId="77777777" w:rsidR="00304F53" w:rsidRDefault="00304F53" w:rsidP="00304F5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503BA6"/>
    <w:multiLevelType w:val="hybridMultilevel"/>
    <w:tmpl w:val="A7586568"/>
    <w:lvl w:ilvl="0" w:tplc="F0BE391C">
      <w:start w:val="1"/>
      <w:numFmt w:val="upperRoman"/>
      <w:lvlText w:val="%1."/>
      <w:lvlJc w:val="left"/>
      <w:pPr>
        <w:ind w:left="720" w:hanging="720"/>
      </w:pPr>
      <w:rPr>
        <w:rFonts w:hint="default"/>
      </w:rPr>
    </w:lvl>
    <w:lvl w:ilvl="1" w:tplc="C1429AB8">
      <w:start w:val="1"/>
      <w:numFmt w:val="decimal"/>
      <w:lvlText w:val="%2."/>
      <w:lvlJc w:val="left"/>
      <w:pPr>
        <w:ind w:left="1080" w:hanging="360"/>
      </w:pPr>
    </w:lvl>
    <w:lvl w:ilvl="2" w:tplc="4950D6DC">
      <w:start w:val="1"/>
      <w:numFmt w:val="lowerRoman"/>
      <w:lvlText w:val="%3."/>
      <w:lvlJc w:val="right"/>
      <w:pPr>
        <w:ind w:left="1800" w:hanging="180"/>
      </w:pPr>
    </w:lvl>
    <w:lvl w:ilvl="3" w:tplc="A430551A">
      <w:start w:val="1"/>
      <w:numFmt w:val="lowerLetter"/>
      <w:lvlText w:val="%4."/>
      <w:lvlJc w:val="left"/>
      <w:pPr>
        <w:ind w:left="2520" w:hanging="360"/>
      </w:pPr>
      <w:rPr>
        <w:rFonts w:ascii="Times New Roman" w:eastAsiaTheme="minorHAnsi" w:hAnsi="Times New Roman" w:cs="Times New Roman"/>
      </w:rPr>
    </w:lvl>
    <w:lvl w:ilvl="4" w:tplc="5388F0B8">
      <w:start w:val="1"/>
      <w:numFmt w:val="bullet"/>
      <w:lvlText w:val=""/>
      <w:lvlJc w:val="left"/>
      <w:pPr>
        <w:ind w:left="3240" w:hanging="360"/>
      </w:pPr>
      <w:rPr>
        <w:rFonts w:ascii="Symbol" w:hAnsi="Symbol" w:hint="default"/>
      </w:rPr>
    </w:lvl>
    <w:lvl w:ilvl="5" w:tplc="EA08E648">
      <w:start w:val="1"/>
      <w:numFmt w:val="bullet"/>
      <w:pStyle w:val="Heading6"/>
      <w:lvlText w:val="o"/>
      <w:lvlJc w:val="left"/>
      <w:pPr>
        <w:ind w:left="4140" w:hanging="360"/>
      </w:pPr>
      <w:rPr>
        <w:rFonts w:ascii="Courier New" w:hAnsi="Courier New" w:cs="Courier New" w:hint="default"/>
      </w:r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1C3A10"/>
    <w:multiLevelType w:val="multilevel"/>
    <w:tmpl w:val="7B12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A454F3"/>
    <w:multiLevelType w:val="hybridMultilevel"/>
    <w:tmpl w:val="443AE06E"/>
    <w:lvl w:ilvl="0" w:tplc="7FEE38B6">
      <w:start w:val="1"/>
      <w:numFmt w:val="decimal"/>
      <w:pStyle w:val="Header3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9817B8"/>
    <w:multiLevelType w:val="multilevel"/>
    <w:tmpl w:val="2CBC9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C81DE2"/>
    <w:multiLevelType w:val="multilevel"/>
    <w:tmpl w:val="387665CE"/>
    <w:lvl w:ilvl="0">
      <w:start w:val="1"/>
      <w:numFmt w:val="decimal"/>
      <w:pStyle w:val="Header5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93765F8"/>
    <w:multiLevelType w:val="hybridMultilevel"/>
    <w:tmpl w:val="E53A5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9D0A0B"/>
    <w:multiLevelType w:val="hybridMultilevel"/>
    <w:tmpl w:val="7E98FDC4"/>
    <w:lvl w:ilvl="0" w:tplc="08DACF10">
      <w:start w:val="1"/>
      <w:numFmt w:val="lowerLetter"/>
      <w:lvlText w:val="%1."/>
      <w:lvlJc w:val="left"/>
      <w:pPr>
        <w:ind w:left="25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4D47B4"/>
    <w:multiLevelType w:val="multilevel"/>
    <w:tmpl w:val="237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F547F3"/>
    <w:multiLevelType w:val="multilevel"/>
    <w:tmpl w:val="F4FC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9A4B9F"/>
    <w:multiLevelType w:val="multilevel"/>
    <w:tmpl w:val="C400C3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BC3D73"/>
    <w:multiLevelType w:val="hybridMultilevel"/>
    <w:tmpl w:val="46ACC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E38B5"/>
    <w:multiLevelType w:val="hybridMultilevel"/>
    <w:tmpl w:val="E53A5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7B7826"/>
    <w:multiLevelType w:val="hybridMultilevel"/>
    <w:tmpl w:val="19E48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A170C"/>
    <w:multiLevelType w:val="hybridMultilevel"/>
    <w:tmpl w:val="9C4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B1E89"/>
    <w:multiLevelType w:val="hybridMultilevel"/>
    <w:tmpl w:val="0478C52C"/>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03">
      <w:start w:val="1"/>
      <w:numFmt w:val="bullet"/>
      <w:lvlText w:val="o"/>
      <w:lvlJc w:val="left"/>
      <w:pPr>
        <w:ind w:left="1980" w:hanging="360"/>
      </w:pPr>
      <w:rPr>
        <w:rFonts w:ascii="Courier New" w:hAnsi="Courier New" w:cs="Courier New"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BB158D"/>
    <w:multiLevelType w:val="hybridMultilevel"/>
    <w:tmpl w:val="7812C132"/>
    <w:lvl w:ilvl="0" w:tplc="35D23862">
      <w:start w:val="1"/>
      <w:numFmt w:val="lowerRoman"/>
      <w:pStyle w:val="Header4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9A43E9"/>
    <w:multiLevelType w:val="hybridMultilevel"/>
    <w:tmpl w:val="18921354"/>
    <w:lvl w:ilvl="0" w:tplc="D6980544">
      <w:start w:val="1"/>
      <w:numFmt w:val="upperRoman"/>
      <w:pStyle w:val="Heading1"/>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pStyle w:val="Heading2"/>
      <w:lvlText w:val="%3."/>
      <w:lvlJc w:val="right"/>
      <w:pPr>
        <w:ind w:left="1800" w:hanging="180"/>
      </w:pPr>
    </w:lvl>
    <w:lvl w:ilvl="3" w:tplc="0409000F" w:tentative="1">
      <w:start w:val="1"/>
      <w:numFmt w:val="decimal"/>
      <w:pStyle w:val="Heading3"/>
      <w:lvlText w:val="%4."/>
      <w:lvlJc w:val="left"/>
      <w:pPr>
        <w:ind w:left="2520" w:hanging="360"/>
      </w:pPr>
    </w:lvl>
    <w:lvl w:ilvl="4" w:tplc="04090019" w:tentative="1">
      <w:start w:val="1"/>
      <w:numFmt w:val="lowerLetter"/>
      <w:pStyle w:val="Heading4"/>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4B16AC4"/>
    <w:multiLevelType w:val="multilevel"/>
    <w:tmpl w:val="460E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B9040B"/>
    <w:multiLevelType w:val="multilevel"/>
    <w:tmpl w:val="8CCAA1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EB02D8"/>
    <w:multiLevelType w:val="hybridMultilevel"/>
    <w:tmpl w:val="284E9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38787A"/>
    <w:multiLevelType w:val="hybridMultilevel"/>
    <w:tmpl w:val="84E018E0"/>
    <w:lvl w:ilvl="0" w:tplc="AD1241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47524857">
    <w:abstractNumId w:val="2"/>
  </w:num>
  <w:num w:numId="2" w16cid:durableId="1098332775">
    <w:abstractNumId w:val="2"/>
  </w:num>
  <w:num w:numId="3" w16cid:durableId="829175297">
    <w:abstractNumId w:val="2"/>
  </w:num>
  <w:num w:numId="4" w16cid:durableId="321659160">
    <w:abstractNumId w:val="2"/>
  </w:num>
  <w:num w:numId="5" w16cid:durableId="1051686214">
    <w:abstractNumId w:val="2"/>
  </w:num>
  <w:num w:numId="6" w16cid:durableId="814564034">
    <w:abstractNumId w:val="22"/>
  </w:num>
  <w:num w:numId="7" w16cid:durableId="1361512101">
    <w:abstractNumId w:val="2"/>
  </w:num>
  <w:num w:numId="8" w16cid:durableId="457527728">
    <w:abstractNumId w:val="2"/>
  </w:num>
  <w:num w:numId="9" w16cid:durableId="530261222">
    <w:abstractNumId w:val="2"/>
  </w:num>
  <w:num w:numId="10" w16cid:durableId="178616883">
    <w:abstractNumId w:val="20"/>
  </w:num>
  <w:num w:numId="11" w16cid:durableId="1436362469">
    <w:abstractNumId w:val="2"/>
  </w:num>
  <w:num w:numId="12" w16cid:durableId="1790081927">
    <w:abstractNumId w:val="2"/>
  </w:num>
  <w:num w:numId="13" w16cid:durableId="864250389">
    <w:abstractNumId w:val="2"/>
  </w:num>
  <w:num w:numId="14" w16cid:durableId="666637886">
    <w:abstractNumId w:val="2"/>
  </w:num>
  <w:num w:numId="15" w16cid:durableId="1242527890">
    <w:abstractNumId w:val="2"/>
  </w:num>
  <w:num w:numId="16" w16cid:durableId="252513453">
    <w:abstractNumId w:val="2"/>
  </w:num>
  <w:num w:numId="17" w16cid:durableId="1516845208">
    <w:abstractNumId w:val="2"/>
  </w:num>
  <w:num w:numId="18" w16cid:durableId="1526553046">
    <w:abstractNumId w:val="2"/>
  </w:num>
  <w:num w:numId="19" w16cid:durableId="639918737">
    <w:abstractNumId w:val="2"/>
  </w:num>
  <w:num w:numId="20" w16cid:durableId="1114209537">
    <w:abstractNumId w:val="2"/>
  </w:num>
  <w:num w:numId="21" w16cid:durableId="1389065139">
    <w:abstractNumId w:val="2"/>
  </w:num>
  <w:num w:numId="22" w16cid:durableId="1723167997">
    <w:abstractNumId w:val="2"/>
  </w:num>
  <w:num w:numId="23" w16cid:durableId="584655339">
    <w:abstractNumId w:val="2"/>
  </w:num>
  <w:num w:numId="24" w16cid:durableId="1461461511">
    <w:abstractNumId w:val="2"/>
  </w:num>
  <w:num w:numId="25" w16cid:durableId="1983263846">
    <w:abstractNumId w:val="2"/>
  </w:num>
  <w:num w:numId="26" w16cid:durableId="350303417">
    <w:abstractNumId w:val="2"/>
  </w:num>
  <w:num w:numId="27" w16cid:durableId="1764035332">
    <w:abstractNumId w:val="2"/>
  </w:num>
  <w:num w:numId="28" w16cid:durableId="1151482628">
    <w:abstractNumId w:val="2"/>
  </w:num>
  <w:num w:numId="29" w16cid:durableId="1242911840">
    <w:abstractNumId w:val="2"/>
  </w:num>
  <w:num w:numId="30" w16cid:durableId="736246318">
    <w:abstractNumId w:val="2"/>
  </w:num>
  <w:num w:numId="31" w16cid:durableId="337781219">
    <w:abstractNumId w:val="2"/>
  </w:num>
  <w:num w:numId="32" w16cid:durableId="1388147920">
    <w:abstractNumId w:val="2"/>
  </w:num>
  <w:num w:numId="33" w16cid:durableId="940642728">
    <w:abstractNumId w:val="9"/>
  </w:num>
  <w:num w:numId="34" w16cid:durableId="1302808035">
    <w:abstractNumId w:val="2"/>
  </w:num>
  <w:num w:numId="35" w16cid:durableId="76288437">
    <w:abstractNumId w:val="2"/>
  </w:num>
  <w:num w:numId="36" w16cid:durableId="111247032">
    <w:abstractNumId w:val="2"/>
  </w:num>
  <w:num w:numId="37" w16cid:durableId="1293637037">
    <w:abstractNumId w:val="2"/>
  </w:num>
  <w:num w:numId="38" w16cid:durableId="842159254">
    <w:abstractNumId w:val="11"/>
  </w:num>
  <w:num w:numId="39" w16cid:durableId="1658026299">
    <w:abstractNumId w:val="2"/>
  </w:num>
  <w:num w:numId="40" w16cid:durableId="2085226069">
    <w:abstractNumId w:val="2"/>
  </w:num>
  <w:num w:numId="41" w16cid:durableId="1885562005">
    <w:abstractNumId w:val="2"/>
  </w:num>
  <w:num w:numId="42" w16cid:durableId="334650563">
    <w:abstractNumId w:val="2"/>
  </w:num>
  <w:num w:numId="43" w16cid:durableId="1108163310">
    <w:abstractNumId w:val="2"/>
  </w:num>
  <w:num w:numId="44" w16cid:durableId="1953441658">
    <w:abstractNumId w:val="2"/>
  </w:num>
  <w:num w:numId="45" w16cid:durableId="1721394541">
    <w:abstractNumId w:val="2"/>
  </w:num>
  <w:num w:numId="46" w16cid:durableId="711730785">
    <w:abstractNumId w:val="2"/>
  </w:num>
  <w:num w:numId="47" w16cid:durableId="2107916122">
    <w:abstractNumId w:val="2"/>
  </w:num>
  <w:num w:numId="48" w16cid:durableId="1842968302">
    <w:abstractNumId w:val="2"/>
  </w:num>
  <w:num w:numId="49" w16cid:durableId="27606442">
    <w:abstractNumId w:val="2"/>
  </w:num>
  <w:num w:numId="50" w16cid:durableId="307055187">
    <w:abstractNumId w:val="2"/>
  </w:num>
  <w:num w:numId="51" w16cid:durableId="129330801">
    <w:abstractNumId w:val="2"/>
  </w:num>
  <w:num w:numId="52" w16cid:durableId="1496723685">
    <w:abstractNumId w:val="2"/>
  </w:num>
  <w:num w:numId="53" w16cid:durableId="1387489360">
    <w:abstractNumId w:val="2"/>
  </w:num>
  <w:num w:numId="54" w16cid:durableId="944389752">
    <w:abstractNumId w:val="2"/>
  </w:num>
  <w:num w:numId="55" w16cid:durableId="1637182963">
    <w:abstractNumId w:val="2"/>
  </w:num>
  <w:num w:numId="56" w16cid:durableId="1027174781">
    <w:abstractNumId w:val="2"/>
  </w:num>
  <w:num w:numId="57" w16cid:durableId="1806505065">
    <w:abstractNumId w:val="2"/>
  </w:num>
  <w:num w:numId="58" w16cid:durableId="653029435">
    <w:abstractNumId w:val="0"/>
  </w:num>
  <w:num w:numId="59" w16cid:durableId="1262301635">
    <w:abstractNumId w:val="1"/>
  </w:num>
  <w:num w:numId="60" w16cid:durableId="1141649434">
    <w:abstractNumId w:val="2"/>
  </w:num>
  <w:num w:numId="61" w16cid:durableId="422646055">
    <w:abstractNumId w:val="4"/>
  </w:num>
  <w:num w:numId="62" w16cid:durableId="904921113">
    <w:abstractNumId w:val="17"/>
  </w:num>
  <w:num w:numId="63" w16cid:durableId="1801917603">
    <w:abstractNumId w:val="8"/>
  </w:num>
  <w:num w:numId="64" w16cid:durableId="123935626">
    <w:abstractNumId w:val="6"/>
  </w:num>
  <w:num w:numId="65" w16cid:durableId="173033051">
    <w:abstractNumId w:val="13"/>
  </w:num>
  <w:num w:numId="66" w16cid:durableId="1740785198">
    <w:abstractNumId w:val="19"/>
  </w:num>
  <w:num w:numId="67" w16cid:durableId="1609505671">
    <w:abstractNumId w:val="3"/>
  </w:num>
  <w:num w:numId="68" w16cid:durableId="1034233899">
    <w:abstractNumId w:val="5"/>
  </w:num>
  <w:num w:numId="69" w16cid:durableId="385301253">
    <w:abstractNumId w:val="10"/>
  </w:num>
  <w:num w:numId="70" w16cid:durableId="885721891">
    <w:abstractNumId w:val="7"/>
  </w:num>
  <w:num w:numId="71" w16cid:durableId="1048189917">
    <w:abstractNumId w:val="21"/>
  </w:num>
  <w:num w:numId="72" w16cid:durableId="947853358">
    <w:abstractNumId w:val="15"/>
  </w:num>
  <w:num w:numId="73" w16cid:durableId="590118515">
    <w:abstractNumId w:val="12"/>
  </w:num>
  <w:num w:numId="74" w16cid:durableId="2055763790">
    <w:abstractNumId w:val="14"/>
  </w:num>
  <w:num w:numId="75" w16cid:durableId="1698194741">
    <w:abstractNumId w:val="18"/>
  </w:num>
  <w:num w:numId="76" w16cid:durableId="18003024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01"/>
    <w:rsid w:val="00016ECA"/>
    <w:rsid w:val="00021FAB"/>
    <w:rsid w:val="00030D70"/>
    <w:rsid w:val="00073FDC"/>
    <w:rsid w:val="000A3A7C"/>
    <w:rsid w:val="000E2EF7"/>
    <w:rsid w:val="00103E33"/>
    <w:rsid w:val="00106CA3"/>
    <w:rsid w:val="00123FBA"/>
    <w:rsid w:val="00132DA3"/>
    <w:rsid w:val="00156D32"/>
    <w:rsid w:val="001A2BD0"/>
    <w:rsid w:val="001F4041"/>
    <w:rsid w:val="002032B0"/>
    <w:rsid w:val="00220C47"/>
    <w:rsid w:val="00221664"/>
    <w:rsid w:val="002238C1"/>
    <w:rsid w:val="00226369"/>
    <w:rsid w:val="00252ED6"/>
    <w:rsid w:val="00254482"/>
    <w:rsid w:val="002570C7"/>
    <w:rsid w:val="002650F6"/>
    <w:rsid w:val="0027018A"/>
    <w:rsid w:val="002C2866"/>
    <w:rsid w:val="002F77DD"/>
    <w:rsid w:val="00304F53"/>
    <w:rsid w:val="00323871"/>
    <w:rsid w:val="00332A29"/>
    <w:rsid w:val="003412C5"/>
    <w:rsid w:val="003519BA"/>
    <w:rsid w:val="00366303"/>
    <w:rsid w:val="0039658E"/>
    <w:rsid w:val="003C2120"/>
    <w:rsid w:val="003D1480"/>
    <w:rsid w:val="003D495E"/>
    <w:rsid w:val="003F0B5D"/>
    <w:rsid w:val="004059A9"/>
    <w:rsid w:val="004127FA"/>
    <w:rsid w:val="00491A12"/>
    <w:rsid w:val="004C319D"/>
    <w:rsid w:val="004E2E72"/>
    <w:rsid w:val="00503B9E"/>
    <w:rsid w:val="00531FC3"/>
    <w:rsid w:val="00532A79"/>
    <w:rsid w:val="005D1FB7"/>
    <w:rsid w:val="005D3EC0"/>
    <w:rsid w:val="00605245"/>
    <w:rsid w:val="00616BEC"/>
    <w:rsid w:val="00622B46"/>
    <w:rsid w:val="006307DA"/>
    <w:rsid w:val="0063699D"/>
    <w:rsid w:val="00653302"/>
    <w:rsid w:val="0065343A"/>
    <w:rsid w:val="00697ACD"/>
    <w:rsid w:val="00711DE6"/>
    <w:rsid w:val="007477F5"/>
    <w:rsid w:val="00771478"/>
    <w:rsid w:val="00782A0F"/>
    <w:rsid w:val="007C1A7B"/>
    <w:rsid w:val="007F461C"/>
    <w:rsid w:val="007F77C5"/>
    <w:rsid w:val="0080642B"/>
    <w:rsid w:val="00850925"/>
    <w:rsid w:val="00864835"/>
    <w:rsid w:val="008A6778"/>
    <w:rsid w:val="008B1E9E"/>
    <w:rsid w:val="008C502A"/>
    <w:rsid w:val="008F629C"/>
    <w:rsid w:val="008F6ED5"/>
    <w:rsid w:val="00905994"/>
    <w:rsid w:val="00911250"/>
    <w:rsid w:val="00970B81"/>
    <w:rsid w:val="00A97726"/>
    <w:rsid w:val="00AA48B2"/>
    <w:rsid w:val="00AC20DD"/>
    <w:rsid w:val="00AD6CC6"/>
    <w:rsid w:val="00AE5149"/>
    <w:rsid w:val="00B0406C"/>
    <w:rsid w:val="00B80A84"/>
    <w:rsid w:val="00B93229"/>
    <w:rsid w:val="00B96449"/>
    <w:rsid w:val="00B97418"/>
    <w:rsid w:val="00BB005F"/>
    <w:rsid w:val="00C25ECA"/>
    <w:rsid w:val="00C27D2B"/>
    <w:rsid w:val="00C53B0C"/>
    <w:rsid w:val="00C70066"/>
    <w:rsid w:val="00CA3A20"/>
    <w:rsid w:val="00CA4778"/>
    <w:rsid w:val="00CA7101"/>
    <w:rsid w:val="00CE1F1F"/>
    <w:rsid w:val="00D01654"/>
    <w:rsid w:val="00D23D19"/>
    <w:rsid w:val="00D4693B"/>
    <w:rsid w:val="00D507C4"/>
    <w:rsid w:val="00D6095D"/>
    <w:rsid w:val="00D62C00"/>
    <w:rsid w:val="00D64DD9"/>
    <w:rsid w:val="00D71B1E"/>
    <w:rsid w:val="00D77A58"/>
    <w:rsid w:val="00D81FAC"/>
    <w:rsid w:val="00D859A5"/>
    <w:rsid w:val="00D902E5"/>
    <w:rsid w:val="00DA5B6A"/>
    <w:rsid w:val="00DB19CC"/>
    <w:rsid w:val="00DD0F44"/>
    <w:rsid w:val="00DE1706"/>
    <w:rsid w:val="00DE7470"/>
    <w:rsid w:val="00DF190B"/>
    <w:rsid w:val="00DF5457"/>
    <w:rsid w:val="00E22887"/>
    <w:rsid w:val="00E32979"/>
    <w:rsid w:val="00E458B3"/>
    <w:rsid w:val="00E52989"/>
    <w:rsid w:val="00E74EA3"/>
    <w:rsid w:val="00E753FB"/>
    <w:rsid w:val="00E77C23"/>
    <w:rsid w:val="00EB0A39"/>
    <w:rsid w:val="00EC09C6"/>
    <w:rsid w:val="00ED294C"/>
    <w:rsid w:val="00ED7977"/>
    <w:rsid w:val="00EF22FE"/>
    <w:rsid w:val="00F07BE4"/>
    <w:rsid w:val="00F17DF4"/>
    <w:rsid w:val="00F66245"/>
    <w:rsid w:val="00F70AE0"/>
    <w:rsid w:val="00FB009D"/>
    <w:rsid w:val="00FB52AD"/>
    <w:rsid w:val="00FC4CB5"/>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28399"/>
  <w15:chartTrackingRefBased/>
  <w15:docId w15:val="{E3EE8C49-E15F-724D-9E91-D6D52ED4C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8B2"/>
    <w:rPr>
      <w:rFonts w:ascii="Times New Roman" w:eastAsia="Times New Roman" w:hAnsi="Times New Roman" w:cs="Times New Roman"/>
      <w:kern w:val="0"/>
      <w14:ligatures w14:val="none"/>
    </w:rPr>
  </w:style>
  <w:style w:type="paragraph" w:styleId="Heading1">
    <w:name w:val="heading 1"/>
    <w:basedOn w:val="ListParagraph"/>
    <w:next w:val="Normal"/>
    <w:link w:val="Heading1Char"/>
    <w:uiPriority w:val="9"/>
    <w:qFormat/>
    <w:rsid w:val="00711DE6"/>
    <w:pPr>
      <w:numPr>
        <w:numId w:val="75"/>
      </w:numPr>
      <w:spacing w:line="360" w:lineRule="auto"/>
      <w:ind w:left="450" w:hanging="450"/>
      <w:outlineLvl w:val="0"/>
    </w:pPr>
    <w:rPr>
      <w:b/>
      <w:bCs/>
      <w:color w:val="002060"/>
      <w:sz w:val="28"/>
      <w:szCs w:val="28"/>
    </w:rPr>
  </w:style>
  <w:style w:type="paragraph" w:styleId="Heading2">
    <w:name w:val="heading 2"/>
    <w:basedOn w:val="Heading1"/>
    <w:next w:val="Normal"/>
    <w:link w:val="Heading2Char"/>
    <w:uiPriority w:val="9"/>
    <w:unhideWhenUsed/>
    <w:qFormat/>
    <w:rsid w:val="00304F53"/>
    <w:pPr>
      <w:numPr>
        <w:ilvl w:val="2"/>
      </w:numPr>
      <w:outlineLvl w:val="1"/>
    </w:pPr>
  </w:style>
  <w:style w:type="paragraph" w:styleId="Heading3">
    <w:name w:val="heading 3"/>
    <w:basedOn w:val="Heading2"/>
    <w:next w:val="Normal"/>
    <w:link w:val="Heading3Char"/>
    <w:uiPriority w:val="9"/>
    <w:unhideWhenUsed/>
    <w:qFormat/>
    <w:rsid w:val="00DE1706"/>
    <w:pPr>
      <w:numPr>
        <w:ilvl w:val="3"/>
      </w:numPr>
      <w:outlineLvl w:val="2"/>
    </w:pPr>
    <w:rPr>
      <w:rFonts w:eastAsiaTheme="minorHAnsi"/>
    </w:rPr>
  </w:style>
  <w:style w:type="paragraph" w:styleId="Heading4">
    <w:name w:val="heading 4"/>
    <w:basedOn w:val="Heading3"/>
    <w:next w:val="Normal"/>
    <w:link w:val="Heading4Char"/>
    <w:uiPriority w:val="9"/>
    <w:unhideWhenUsed/>
    <w:qFormat/>
    <w:rsid w:val="00DE1706"/>
    <w:pPr>
      <w:numPr>
        <w:ilvl w:val="4"/>
      </w:numPr>
      <w:ind w:left="2520"/>
      <w:outlineLvl w:val="3"/>
    </w:pPr>
    <w:rPr>
      <w:b w:val="0"/>
      <w:bCs w:val="0"/>
      <w:kern w:val="2"/>
      <w14:ligatures w14:val="standardContextual"/>
    </w:rPr>
  </w:style>
  <w:style w:type="paragraph" w:styleId="Heading5">
    <w:name w:val="heading 5"/>
    <w:basedOn w:val="Heading4"/>
    <w:next w:val="Normal"/>
    <w:link w:val="Heading5Char"/>
    <w:uiPriority w:val="9"/>
    <w:unhideWhenUsed/>
    <w:qFormat/>
    <w:rsid w:val="00DE1706"/>
    <w:pPr>
      <w:ind w:left="3240"/>
      <w:outlineLvl w:val="4"/>
    </w:pPr>
  </w:style>
  <w:style w:type="paragraph" w:styleId="Heading6">
    <w:name w:val="heading 6"/>
    <w:basedOn w:val="Normal"/>
    <w:next w:val="Normal"/>
    <w:link w:val="Heading6Char"/>
    <w:uiPriority w:val="9"/>
    <w:semiHidden/>
    <w:unhideWhenUsed/>
    <w:qFormat/>
    <w:rsid w:val="00304F53"/>
    <w:pPr>
      <w:keepNext/>
      <w:keepLines/>
      <w:numPr>
        <w:ilvl w:val="5"/>
        <w:numId w:val="60"/>
      </w:numPr>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4F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4F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DE6"/>
    <w:rPr>
      <w:rFonts w:ascii="Times New Roman" w:eastAsia="Times New Roman" w:hAnsi="Times New Roman" w:cs="Times New Roman"/>
      <w:b/>
      <w:bCs/>
      <w:color w:val="002060"/>
      <w:kern w:val="0"/>
      <w:sz w:val="28"/>
      <w:szCs w:val="28"/>
      <w14:ligatures w14:val="none"/>
    </w:rPr>
  </w:style>
  <w:style w:type="character" w:customStyle="1" w:styleId="Heading2Char">
    <w:name w:val="Heading 2 Char"/>
    <w:basedOn w:val="DefaultParagraphFont"/>
    <w:link w:val="Heading2"/>
    <w:uiPriority w:val="9"/>
    <w:rsid w:val="00304F53"/>
    <w:rPr>
      <w:rFonts w:ascii="Times New Roman" w:hAnsi="Times New Roman" w:cs="Times New Roman"/>
      <w:b/>
      <w:bCs/>
      <w:color w:val="002060"/>
      <w:sz w:val="28"/>
      <w:szCs w:val="28"/>
    </w:rPr>
  </w:style>
  <w:style w:type="character" w:customStyle="1" w:styleId="Heading3Char">
    <w:name w:val="Heading 3 Char"/>
    <w:basedOn w:val="DefaultParagraphFont"/>
    <w:link w:val="Heading3"/>
    <w:uiPriority w:val="9"/>
    <w:rsid w:val="00DE1706"/>
    <w:rPr>
      <w:rFonts w:ascii="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DE1706"/>
    <w:rPr>
      <w:rFonts w:ascii="Times New Roman" w:hAnsi="Times New Roman" w:cs="Times New Roman"/>
      <w:color w:val="002060"/>
      <w:sz w:val="28"/>
      <w:szCs w:val="28"/>
    </w:rPr>
  </w:style>
  <w:style w:type="character" w:customStyle="1" w:styleId="Heading5Char">
    <w:name w:val="Heading 5 Char"/>
    <w:basedOn w:val="DefaultParagraphFont"/>
    <w:link w:val="Heading5"/>
    <w:uiPriority w:val="9"/>
    <w:rsid w:val="00DE1706"/>
    <w:rPr>
      <w:rFonts w:ascii="Times New Roman" w:hAnsi="Times New Roman" w:cs="Times New Roman"/>
      <w:color w:val="002060"/>
      <w:sz w:val="28"/>
      <w:szCs w:val="28"/>
    </w:rPr>
  </w:style>
  <w:style w:type="character" w:customStyle="1" w:styleId="Heading6Char">
    <w:name w:val="Heading 6 Char"/>
    <w:basedOn w:val="DefaultParagraphFont"/>
    <w:link w:val="Heading6"/>
    <w:uiPriority w:val="9"/>
    <w:semiHidden/>
    <w:rsid w:val="00304F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4F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4F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304F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4F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4F5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4F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4F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04F53"/>
    <w:rPr>
      <w:i/>
      <w:iCs/>
      <w:color w:val="404040" w:themeColor="text1" w:themeTint="BF"/>
    </w:rPr>
  </w:style>
  <w:style w:type="paragraph" w:styleId="ListParagraph">
    <w:name w:val="List Paragraph"/>
    <w:basedOn w:val="Normal"/>
    <w:uiPriority w:val="34"/>
    <w:qFormat/>
    <w:rsid w:val="00304F53"/>
    <w:pPr>
      <w:ind w:left="720"/>
      <w:contextualSpacing/>
    </w:pPr>
  </w:style>
  <w:style w:type="character" w:styleId="IntenseEmphasis">
    <w:name w:val="Intense Emphasis"/>
    <w:basedOn w:val="DefaultParagraphFont"/>
    <w:uiPriority w:val="21"/>
    <w:qFormat/>
    <w:rsid w:val="00304F53"/>
    <w:rPr>
      <w:i/>
      <w:iCs/>
      <w:color w:val="0F4761" w:themeColor="accent1" w:themeShade="BF"/>
    </w:rPr>
  </w:style>
  <w:style w:type="paragraph" w:styleId="IntenseQuote">
    <w:name w:val="Intense Quote"/>
    <w:basedOn w:val="Normal"/>
    <w:next w:val="Normal"/>
    <w:link w:val="IntenseQuoteChar"/>
    <w:uiPriority w:val="30"/>
    <w:qFormat/>
    <w:rsid w:val="00304F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4F53"/>
    <w:rPr>
      <w:i/>
      <w:iCs/>
      <w:color w:val="0F4761" w:themeColor="accent1" w:themeShade="BF"/>
    </w:rPr>
  </w:style>
  <w:style w:type="character" w:styleId="IntenseReference">
    <w:name w:val="Intense Reference"/>
    <w:basedOn w:val="DefaultParagraphFont"/>
    <w:uiPriority w:val="32"/>
    <w:qFormat/>
    <w:rsid w:val="00304F53"/>
    <w:rPr>
      <w:b/>
      <w:bCs/>
      <w:smallCaps/>
      <w:color w:val="0F4761" w:themeColor="accent1" w:themeShade="BF"/>
      <w:spacing w:val="5"/>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character" w:styleId="Strong">
    <w:name w:val="Strong"/>
    <w:basedOn w:val="DefaultParagraphFont"/>
    <w:uiPriority w:val="22"/>
    <w:qFormat/>
    <w:rsid w:val="00605245"/>
    <w:rPr>
      <w:b/>
      <w:bCs/>
    </w:r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paragraph" w:customStyle="1" w:styleId="Heading1A">
    <w:name w:val="Heading 1A"/>
    <w:basedOn w:val="Heading1"/>
    <w:qFormat/>
    <w:rsid w:val="00E32979"/>
    <w:pPr>
      <w:ind w:left="360"/>
    </w:pPr>
  </w:style>
  <w:style w:type="paragraph" w:customStyle="1" w:styleId="Header3A">
    <w:name w:val="Header 3A"/>
    <w:basedOn w:val="ListParagraph"/>
    <w:qFormat/>
    <w:rsid w:val="00E32979"/>
    <w:pPr>
      <w:numPr>
        <w:numId w:val="61"/>
      </w:numPr>
    </w:pPr>
    <w:rPr>
      <w:color w:val="002060"/>
      <w:sz w:val="28"/>
      <w:szCs w:val="28"/>
    </w:rPr>
  </w:style>
  <w:style w:type="paragraph" w:customStyle="1" w:styleId="Header4A">
    <w:name w:val="Header 4A"/>
    <w:basedOn w:val="ListParagraph"/>
    <w:qFormat/>
    <w:rsid w:val="00E32979"/>
    <w:pPr>
      <w:numPr>
        <w:numId w:val="62"/>
      </w:numPr>
    </w:pPr>
    <w:rPr>
      <w:color w:val="002060"/>
      <w:sz w:val="28"/>
      <w:szCs w:val="28"/>
    </w:rPr>
  </w:style>
  <w:style w:type="paragraph" w:customStyle="1" w:styleId="Header5A">
    <w:name w:val="Header 5A"/>
    <w:basedOn w:val="ListParagraph"/>
    <w:link w:val="Header5AChar"/>
    <w:qFormat/>
    <w:rsid w:val="00E32979"/>
    <w:pPr>
      <w:numPr>
        <w:numId w:val="64"/>
      </w:numPr>
      <w:ind w:left="2520" w:hanging="360"/>
    </w:pPr>
    <w:rPr>
      <w:color w:val="002060"/>
      <w:sz w:val="28"/>
      <w:szCs w:val="28"/>
    </w:rPr>
  </w:style>
  <w:style w:type="character" w:customStyle="1" w:styleId="Header5AChar">
    <w:name w:val="Header 5A Char"/>
    <w:basedOn w:val="DefaultParagraphFont"/>
    <w:link w:val="Header5A"/>
    <w:rsid w:val="00E32979"/>
    <w:rPr>
      <w:rFonts w:ascii="Times New Roman" w:eastAsia="Times New Roman" w:hAnsi="Times New Roman" w:cs="Times New Roman"/>
      <w:color w:val="002060"/>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4123">
      <w:bodyDiv w:val="1"/>
      <w:marLeft w:val="0"/>
      <w:marRight w:val="0"/>
      <w:marTop w:val="0"/>
      <w:marBottom w:val="0"/>
      <w:divBdr>
        <w:top w:val="none" w:sz="0" w:space="0" w:color="auto"/>
        <w:left w:val="none" w:sz="0" w:space="0" w:color="auto"/>
        <w:bottom w:val="none" w:sz="0" w:space="0" w:color="auto"/>
        <w:right w:val="none" w:sz="0" w:space="0" w:color="auto"/>
      </w:divBdr>
    </w:div>
    <w:div w:id="121964196">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831807">
      <w:bodyDiv w:val="1"/>
      <w:marLeft w:val="0"/>
      <w:marRight w:val="0"/>
      <w:marTop w:val="0"/>
      <w:marBottom w:val="0"/>
      <w:divBdr>
        <w:top w:val="none" w:sz="0" w:space="0" w:color="auto"/>
        <w:left w:val="none" w:sz="0" w:space="0" w:color="auto"/>
        <w:bottom w:val="none" w:sz="0" w:space="0" w:color="auto"/>
        <w:right w:val="none" w:sz="0" w:space="0" w:color="auto"/>
      </w:divBdr>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347558839">
      <w:bodyDiv w:val="1"/>
      <w:marLeft w:val="0"/>
      <w:marRight w:val="0"/>
      <w:marTop w:val="0"/>
      <w:marBottom w:val="0"/>
      <w:divBdr>
        <w:top w:val="none" w:sz="0" w:space="0" w:color="auto"/>
        <w:left w:val="none" w:sz="0" w:space="0" w:color="auto"/>
        <w:bottom w:val="none" w:sz="0" w:space="0" w:color="auto"/>
        <w:right w:val="none" w:sz="0" w:space="0" w:color="auto"/>
      </w:divBdr>
    </w:div>
    <w:div w:id="1702168554">
      <w:bodyDiv w:val="1"/>
      <w:marLeft w:val="0"/>
      <w:marRight w:val="0"/>
      <w:marTop w:val="0"/>
      <w:marBottom w:val="0"/>
      <w:divBdr>
        <w:top w:val="none" w:sz="0" w:space="0" w:color="auto"/>
        <w:left w:val="none" w:sz="0" w:space="0" w:color="auto"/>
        <w:bottom w:val="none" w:sz="0" w:space="0" w:color="auto"/>
        <w:right w:val="none" w:sz="0" w:space="0" w:color="auto"/>
      </w:divBdr>
    </w:div>
    <w:div w:id="1712880837">
      <w:bodyDiv w:val="1"/>
      <w:marLeft w:val="0"/>
      <w:marRight w:val="0"/>
      <w:marTop w:val="0"/>
      <w:marBottom w:val="0"/>
      <w:divBdr>
        <w:top w:val="none" w:sz="0" w:space="0" w:color="auto"/>
        <w:left w:val="none" w:sz="0" w:space="0" w:color="auto"/>
        <w:bottom w:val="none" w:sz="0" w:space="0" w:color="auto"/>
        <w:right w:val="none" w:sz="0" w:space="0" w:color="auto"/>
      </w:divBdr>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ncbi-nlm-nih-gov.nunm.idm.oclc.org/pmc/articles/PMC9520774/pdf/fpsyt-13-953203.pdf" TargetMode="External"/><Relationship Id="rId18" Type="http://schemas.openxmlformats.org/officeDocument/2006/relationships/hyperlink" Target="https://doi.org/10.29011/2688-9501.101549" TargetMode="External"/><Relationship Id="rId26" Type="http://schemas.openxmlformats.org/officeDocument/2006/relationships/hyperlink" Target="mailto:brenna@nourishedrfi.org" TargetMode="External"/><Relationship Id="rId3" Type="http://schemas.openxmlformats.org/officeDocument/2006/relationships/settings" Target="settings.xml"/><Relationship Id="rId21" Type="http://schemas.openxmlformats.org/officeDocument/2006/relationships/hyperlink" Target="https://nunm.edu/research/resources/citi/" TargetMode="External"/><Relationship Id="rId7" Type="http://schemas.openxmlformats.org/officeDocument/2006/relationships/image" Target="media/image1.png"/><Relationship Id="rId12" Type="http://schemas.openxmlformats.org/officeDocument/2006/relationships/hyperlink" Target="https://doi.org/10.3390/ijerph19106243" TargetMode="External"/><Relationship Id="rId17" Type="http://schemas.openxmlformats.org/officeDocument/2006/relationships/hyperlink" Target="https://www.gavinpublishers.com/article/view/complementary-and-integrative-health-use-in-binge-eating-disorder-a-cross-sectional-mixed-methods-study-of-binge-eating-disorder-experts-perspectives" TargetMode="External"/><Relationship Id="rId25" Type="http://schemas.openxmlformats.org/officeDocument/2006/relationships/hyperlink" Target="mailto:nourished@nourishedrfi.org" TargetMode="External"/><Relationship Id="rId2" Type="http://schemas.openxmlformats.org/officeDocument/2006/relationships/styles" Target="styles.xml"/><Relationship Id="rId16" Type="http://schemas.openxmlformats.org/officeDocument/2006/relationships/hyperlink" Target="https://doi.org/10.3389/fpsyt.2022.1087165" TargetMode="External"/><Relationship Id="rId20" Type="http://schemas.openxmlformats.org/officeDocument/2006/relationships/hyperlink" Target="https://doi.org/10.3390/ijerph18147303"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mc/articles/PMC9141064/pdf/ijerph-19-06243.pdf" TargetMode="External"/><Relationship Id="rId24" Type="http://schemas.openxmlformats.org/officeDocument/2006/relationships/hyperlink" Target="http://www.nourishedrfi.org" TargetMode="External"/><Relationship Id="rId5" Type="http://schemas.openxmlformats.org/officeDocument/2006/relationships/footnotes" Target="footnotes.xml"/><Relationship Id="rId15" Type="http://schemas.openxmlformats.org/officeDocument/2006/relationships/hyperlink" Target="Bray%20et%20al.%20(2023).%20Clinical%20Aspects%20of%20Binge%20Eating%20Disorder:%20A%20Cross-Sectional%20Mixed-Methods%20Study%20of%20Binge%20Eating%20Disorder%20Experts&#8217;%20Opinions.&#160;Frontiers%20in%20Psychiatry%20&#8211;%20Psychopathology.&#160;" TargetMode="External"/><Relationship Id="rId23" Type="http://schemas.openxmlformats.org/officeDocument/2006/relationships/image" Target="media/image2.png"/><Relationship Id="rId28" Type="http://schemas.openxmlformats.org/officeDocument/2006/relationships/image" Target="media/image3.png"/><Relationship Id="rId10" Type="http://schemas.openxmlformats.org/officeDocument/2006/relationships/hyperlink" Target="mailto:nourished@nourishedrfi.org" TargetMode="External"/><Relationship Id="rId19" Type="http://schemas.openxmlformats.org/officeDocument/2006/relationships/hyperlink" Target="https://www.ncbi.nlm.nih.gov/pmc/articles/PMC8305393/pdf/ijerph-18-07303.pdf" TargetMode="External"/><Relationship Id="rId4" Type="http://schemas.openxmlformats.org/officeDocument/2006/relationships/webSettings" Target="webSettings.xml"/><Relationship Id="rId9" Type="http://schemas.openxmlformats.org/officeDocument/2006/relationships/hyperlink" Target="mailto:nourished@nourishedrfi.org" TargetMode="External"/><Relationship Id="rId14" Type="http://schemas.openxmlformats.org/officeDocument/2006/relationships/hyperlink" Target="https://doi.org/0.3389/fpsyt.2022.953203" TargetMode="External"/><Relationship Id="rId22" Type="http://schemas.openxmlformats.org/officeDocument/2006/relationships/hyperlink" Target="https://nunm.edu/research/resources/irb/" TargetMode="External"/><Relationship Id="rId27" Type="http://schemas.openxmlformats.org/officeDocument/2006/relationships/hyperlink" Target="tel:206-819-9647"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ourishED%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NourishED Letterhead.dotx</Template>
  <TotalTime>21</TotalTime>
  <Pages>9</Pages>
  <Words>2074</Words>
  <Characters>11825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8</cp:revision>
  <dcterms:created xsi:type="dcterms:W3CDTF">2024-07-24T17:48:00Z</dcterms:created>
  <dcterms:modified xsi:type="dcterms:W3CDTF">2024-11-17T00:50:00Z</dcterms:modified>
</cp:coreProperties>
</file>