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65D6C" w14:textId="660D8973" w:rsidR="00E973FB" w:rsidRDefault="14D107C2" w:rsidP="00B12F20">
      <w:pPr>
        <w:jc w:val="center"/>
      </w:pPr>
      <w:r w:rsidRPr="2791C4F0">
        <w:rPr>
          <w:b/>
          <w:bCs/>
          <w:sz w:val="28"/>
          <w:szCs w:val="28"/>
        </w:rPr>
        <w:t xml:space="preserve">Magnet Middle Grades PTO, Inc. </w:t>
      </w:r>
    </w:p>
    <w:p w14:paraId="76976504" w14:textId="089777E1" w:rsidR="00E973FB" w:rsidRDefault="0086619D">
      <w:pPr>
        <w:jc w:val="center"/>
      </w:pPr>
      <w:r>
        <w:br/>
      </w:r>
      <w:r w:rsidR="2791C4F0">
        <w:t>Proposed Bylaws</w:t>
      </w:r>
      <w:r w:rsidR="417E7086">
        <w:t>, Drafted July 8, 2026</w:t>
      </w:r>
    </w:p>
    <w:p w14:paraId="672A6659" w14:textId="77777777" w:rsidR="00E973FB" w:rsidRDefault="00E973FB"/>
    <w:p w14:paraId="1A967C47" w14:textId="77777777" w:rsidR="00E973FB" w:rsidRDefault="0086619D">
      <w:r>
        <w:rPr>
          <w:b/>
        </w:rPr>
        <w:t>Article I</w:t>
      </w:r>
      <w:r>
        <w:rPr>
          <w:b/>
        </w:rPr>
        <w:br/>
        <w:t>Name</w:t>
      </w:r>
    </w:p>
    <w:p w14:paraId="70F2CB3B" w14:textId="7C2DDF21" w:rsidR="00E973FB" w:rsidRDefault="0086619D">
      <w:r>
        <w:t>1.0 The name of the corporation is the Magnet Middle Grades PTO, Inc.</w:t>
      </w:r>
    </w:p>
    <w:p w14:paraId="7306ABEE" w14:textId="77777777" w:rsidR="00E973FB" w:rsidRDefault="0086619D">
      <w:r>
        <w:t>1.1 The corporation is organized as a nonprofit educational and charitable organization under Section 501(c)(3) of the Internal Revenue Code.</w:t>
      </w:r>
    </w:p>
    <w:p w14:paraId="7352F511" w14:textId="77777777" w:rsidR="00E973FB" w:rsidRDefault="0086619D">
      <w:r>
        <w:t xml:space="preserve">1.2 The principal office of the corporation shall </w:t>
      </w:r>
      <w:proofErr w:type="gramStart"/>
      <w:r>
        <w:t>be located in</w:t>
      </w:r>
      <w:proofErr w:type="gramEnd"/>
      <w:r>
        <w:t xml:space="preserve"> Rockdale County, Georgia.</w:t>
      </w:r>
    </w:p>
    <w:p w14:paraId="0A37501D" w14:textId="77777777" w:rsidR="00E973FB" w:rsidRDefault="00E973FB"/>
    <w:p w14:paraId="5A05038D" w14:textId="77777777" w:rsidR="00E973FB" w:rsidRDefault="0086619D">
      <w:r>
        <w:rPr>
          <w:b/>
        </w:rPr>
        <w:t>Article II</w:t>
      </w:r>
      <w:r>
        <w:rPr>
          <w:b/>
        </w:rPr>
        <w:br/>
        <w:t>Object/Purpose</w:t>
      </w:r>
    </w:p>
    <w:p w14:paraId="2C4611D2" w14:textId="06D5E1CA" w:rsidR="00E973FB" w:rsidRDefault="0086619D">
      <w:r>
        <w:t>2.0 The purpose of the organization is to support and enhance the educational experience of students enrolled at RMSST Middle Grades</w:t>
      </w:r>
      <w:r w:rsidR="001744DD">
        <w:t xml:space="preserve"> Campus.</w:t>
      </w:r>
    </w:p>
    <w:p w14:paraId="7655BB6C" w14:textId="77777777" w:rsidR="00E973FB" w:rsidRDefault="0086619D">
      <w:r>
        <w:t>2.1 The PTO shall foster positive relationships among families, students, faculty, staff, and the community.</w:t>
      </w:r>
    </w:p>
    <w:p w14:paraId="51AFF75A" w14:textId="77777777" w:rsidR="00E973FB" w:rsidRDefault="0086619D">
      <w:r>
        <w:t>2.2 The PTO may solicit gifts, grants, and contributions and provide financial and volunteer support for educational, enrichment, family engagement, staff appreciation, technology, and school improvement initiatives.</w:t>
      </w:r>
    </w:p>
    <w:p w14:paraId="6A6FCE55" w14:textId="77777777" w:rsidR="00E973FB" w:rsidRDefault="0086619D">
      <w:r>
        <w:t>2.3 Upon dissolution, all remaining assets shall be distributed to RMSST Middle Grades or another qualifying 501(c)(3) organization with a substantially similar purpose.</w:t>
      </w:r>
    </w:p>
    <w:p w14:paraId="5DAB6C7B" w14:textId="77777777" w:rsidR="00E973FB" w:rsidRDefault="00E973FB"/>
    <w:p w14:paraId="38D2CC86" w14:textId="77777777" w:rsidR="00E973FB" w:rsidRDefault="0086619D">
      <w:r>
        <w:rPr>
          <w:b/>
        </w:rPr>
        <w:t>Article III</w:t>
      </w:r>
      <w:r>
        <w:rPr>
          <w:b/>
        </w:rPr>
        <w:br/>
        <w:t>Membership</w:t>
      </w:r>
    </w:p>
    <w:p w14:paraId="508A71D5" w14:textId="444E7BFB" w:rsidR="00E973FB" w:rsidRDefault="0086619D">
      <w:r>
        <w:t xml:space="preserve">3.0 Membership shall consist of parents or guardians of enrolled students, faculty, staff, </w:t>
      </w:r>
      <w:r w:rsidR="00546F82">
        <w:t>adult alumni (graduated and 18 years or older)</w:t>
      </w:r>
      <w:r w:rsidR="00AD16BF">
        <w:t xml:space="preserve">, </w:t>
      </w:r>
      <w:r>
        <w:t>and school administrators.</w:t>
      </w:r>
      <w:r w:rsidR="000D1662">
        <w:t xml:space="preserve"> </w:t>
      </w:r>
    </w:p>
    <w:p w14:paraId="4CACC785" w14:textId="77777777" w:rsidR="00E973FB" w:rsidRDefault="0086619D">
      <w:r>
        <w:t>3.1 Each member shall have one vote.</w:t>
      </w:r>
    </w:p>
    <w:p w14:paraId="30A3C6AD" w14:textId="77777777" w:rsidR="00E973FB" w:rsidRDefault="0086619D">
      <w:r>
        <w:t>3.2 Members are encouraged to attend meetings, volunteer for committees and events, participate in fundraising, and support the mission of the PTO.</w:t>
      </w:r>
    </w:p>
    <w:p w14:paraId="02EB378F" w14:textId="77777777" w:rsidR="00E973FB" w:rsidRDefault="00E973FB"/>
    <w:p w14:paraId="7CD00BA7" w14:textId="77777777" w:rsidR="00E973FB" w:rsidRDefault="0086619D">
      <w:r>
        <w:rPr>
          <w:b/>
        </w:rPr>
        <w:lastRenderedPageBreak/>
        <w:t>Article IV</w:t>
      </w:r>
      <w:r>
        <w:rPr>
          <w:b/>
        </w:rPr>
        <w:br/>
        <w:t>Officers</w:t>
      </w:r>
    </w:p>
    <w:p w14:paraId="043D03ED" w14:textId="77777777" w:rsidR="00E973FB" w:rsidRDefault="0086619D">
      <w:r>
        <w:t>4.0 The elected officers shall be President, Vice President, Secretary, Accounts Payable Co‑Treasurer, and Accounts Receivable Co‑Treasurer.</w:t>
      </w:r>
    </w:p>
    <w:p w14:paraId="0BC5DCBE" w14:textId="0670436D" w:rsidR="00E973FB" w:rsidRDefault="0086619D">
      <w:r>
        <w:t>4.1 Officers shall be elected annually for one-year terms and may serve up to three consecutive terms in the same office.</w:t>
      </w:r>
      <w:r w:rsidR="00AA2B1E">
        <w:t xml:space="preserve"> </w:t>
      </w:r>
    </w:p>
    <w:p w14:paraId="2625D53B" w14:textId="77777777" w:rsidR="00E973FB" w:rsidRDefault="0086619D">
      <w:r>
        <w:t>4.2 President: Chief executive officer; presides at all meetings; serves as liaison to school administration; appoints committees; signs authorized agreements and instruments.</w:t>
      </w:r>
    </w:p>
    <w:p w14:paraId="61458C3F" w14:textId="77777777" w:rsidR="00E973FB" w:rsidRDefault="0086619D">
      <w:r>
        <w:t>4.3 Vice President: Assists the President and assumes duties of the President when necessary.</w:t>
      </w:r>
    </w:p>
    <w:p w14:paraId="70081EE5" w14:textId="77777777" w:rsidR="00E973FB" w:rsidRDefault="0086619D">
      <w:r>
        <w:t>4.4 Secretary: Maintains minutes, records, notices, governing documents, and correspondence.</w:t>
      </w:r>
    </w:p>
    <w:p w14:paraId="3351A3F9" w14:textId="77777777" w:rsidR="00E973FB" w:rsidRDefault="0086619D">
      <w:r>
        <w:t>4.5 Co‑Treasurers: Oversee receipts, deposits, disbursements, budgets, financial reporting, IRS compliance, and annual financial review activities.</w:t>
      </w:r>
    </w:p>
    <w:p w14:paraId="00B0232D" w14:textId="7A29EDDE" w:rsidR="00E973FB" w:rsidRDefault="0086619D">
      <w:r>
        <w:t xml:space="preserve">4.6 </w:t>
      </w:r>
      <w:r w:rsidR="00801965">
        <w:t xml:space="preserve">Officers must be parents of students enrolled in the school for that school year. </w:t>
      </w:r>
      <w:r>
        <w:t>An officer whose student is no longer enrolled shall resign at the end of the applicable semester unless otherwise approved by the Executive Board.</w:t>
      </w:r>
    </w:p>
    <w:p w14:paraId="6A05A809" w14:textId="77777777" w:rsidR="00E973FB" w:rsidRDefault="00E973FB"/>
    <w:p w14:paraId="5954C2D8" w14:textId="77777777" w:rsidR="00E973FB" w:rsidRDefault="0086619D">
      <w:r>
        <w:rPr>
          <w:b/>
        </w:rPr>
        <w:t>Article V</w:t>
      </w:r>
      <w:r>
        <w:rPr>
          <w:b/>
        </w:rPr>
        <w:br/>
        <w:t>Meetings</w:t>
      </w:r>
    </w:p>
    <w:p w14:paraId="3EB9120E" w14:textId="77777777" w:rsidR="00E973FB" w:rsidRDefault="0086619D">
      <w:r>
        <w:t>5.0 Robert’s Rules of Order shall govern proceedings when not in conflict with these bylaws.</w:t>
      </w:r>
    </w:p>
    <w:p w14:paraId="0BF907B8" w14:textId="77777777" w:rsidR="00E973FB" w:rsidRDefault="0086619D">
      <w:r>
        <w:t>5.1 Regular meetings shall be held throughout the school year on dates established by the Executive Board.</w:t>
      </w:r>
    </w:p>
    <w:p w14:paraId="2DE30113" w14:textId="77777777" w:rsidR="00E973FB" w:rsidRDefault="0086619D">
      <w:r>
        <w:t>5.2 An annual meeting shall be held each spring for elections, reports, and organizational business.</w:t>
      </w:r>
    </w:p>
    <w:p w14:paraId="1A9856E2" w14:textId="77777777" w:rsidR="00E973FB" w:rsidRDefault="0086619D">
      <w:r>
        <w:t>5.3 Special meetings may be called by the President, two Executive Board members, or five members upon at least five days’ notice.</w:t>
      </w:r>
    </w:p>
    <w:p w14:paraId="33797C86" w14:textId="010C5133" w:rsidR="00E973FB" w:rsidRDefault="2791C4F0">
      <w:r>
        <w:t>5.4 Ten members shall constitute a quorum for full membership meetings.</w:t>
      </w:r>
    </w:p>
    <w:p w14:paraId="5A39BBE3" w14:textId="77777777" w:rsidR="00E973FB" w:rsidRDefault="00E973FB"/>
    <w:p w14:paraId="3C2A6440" w14:textId="77777777" w:rsidR="00E973FB" w:rsidRDefault="0086619D">
      <w:r>
        <w:rPr>
          <w:b/>
        </w:rPr>
        <w:t>Article VI</w:t>
      </w:r>
      <w:r>
        <w:rPr>
          <w:b/>
        </w:rPr>
        <w:br/>
        <w:t>Board of Directors</w:t>
      </w:r>
    </w:p>
    <w:p w14:paraId="6940D575" w14:textId="6A8113A5" w:rsidR="00E973FB" w:rsidRDefault="2791C4F0" w:rsidP="2791C4F0">
      <w:r>
        <w:t xml:space="preserve">6.0 The Executive Board shall consist of the elected officers and the </w:t>
      </w:r>
      <w:r w:rsidR="267E3937">
        <w:t xml:space="preserve">School Director. </w:t>
      </w:r>
    </w:p>
    <w:p w14:paraId="5A697DBE" w14:textId="77777777" w:rsidR="00E973FB" w:rsidRDefault="0086619D">
      <w:r>
        <w:lastRenderedPageBreak/>
        <w:t>6.1 The Executive Board shall manage the affairs, business, finances, committees, and property of the PTO between membership meetings.</w:t>
      </w:r>
    </w:p>
    <w:p w14:paraId="3C392C88" w14:textId="42A487C2" w:rsidR="2791C4F0" w:rsidRDefault="2791C4F0" w:rsidP="2791C4F0">
      <w:pPr>
        <w:rPr>
          <w:rFonts w:ascii="Cambria" w:eastAsia="MS Mincho" w:hAnsi="Cambria"/>
        </w:rPr>
      </w:pPr>
      <w:r>
        <w:t xml:space="preserve">6.2 </w:t>
      </w:r>
      <w:r w:rsidR="46E3417C" w:rsidRPr="2791C4F0">
        <w:rPr>
          <w:rFonts w:ascii="Cambria" w:eastAsia="MS Mincho" w:hAnsi="Cambria"/>
          <w:color w:val="000000" w:themeColor="text1"/>
        </w:rPr>
        <w:t>At any Board meeting, a quorum of 2/3 of the executive board members must be present or represented by electronic or written proxy for any action to be taken. Each board member shall have one vote, and decisions shall be made by majority vote of members present or represented by electronic or written proxy. Votes may be taken at meetings, by email, fax or text message</w:t>
      </w:r>
      <w:r w:rsidR="0089175B">
        <w:rPr>
          <w:rFonts w:ascii="Cambria" w:eastAsia="MS Mincho" w:hAnsi="Cambria"/>
          <w:color w:val="000000" w:themeColor="text1"/>
        </w:rPr>
        <w:t>.</w:t>
      </w:r>
    </w:p>
    <w:p w14:paraId="257C6458" w14:textId="77777777" w:rsidR="00E973FB" w:rsidRDefault="0086619D">
      <w:r>
        <w:t>6.3 Board members shall serve without compensation.</w:t>
      </w:r>
    </w:p>
    <w:p w14:paraId="36FFD866" w14:textId="77777777" w:rsidR="00E973FB" w:rsidRDefault="0086619D">
      <w:r>
        <w:t>6.4 Vacancies shall be filled by Board appointment, except that the Vice President shall automatically succeed to the office of President.</w:t>
      </w:r>
    </w:p>
    <w:p w14:paraId="41C8F396" w14:textId="77777777" w:rsidR="00E973FB" w:rsidRDefault="00E973FB"/>
    <w:p w14:paraId="68E8424C" w14:textId="77777777" w:rsidR="00E973FB" w:rsidRDefault="0086619D">
      <w:r>
        <w:rPr>
          <w:b/>
        </w:rPr>
        <w:t>Article VII</w:t>
      </w:r>
      <w:r>
        <w:rPr>
          <w:b/>
        </w:rPr>
        <w:br/>
        <w:t>Standing Committees</w:t>
      </w:r>
    </w:p>
    <w:p w14:paraId="0FCB761B" w14:textId="77777777" w:rsidR="00E973FB" w:rsidRDefault="0086619D">
      <w:r>
        <w:t>7.0 The President may establish, dissolve, or combine committees as needed for the conduct of PTO business.</w:t>
      </w:r>
    </w:p>
    <w:p w14:paraId="3AEBBAA3" w14:textId="6C8E4E34" w:rsidR="00E973FB" w:rsidRDefault="0086619D">
      <w:r>
        <w:t>7.1 Standing committees may include Membership, Fundraising</w:t>
      </w:r>
      <w:r w:rsidR="00384A2C">
        <w:t xml:space="preserve"> &amp; Community Partnerships</w:t>
      </w:r>
      <w:r>
        <w:t>, Hospitality</w:t>
      </w:r>
      <w:r w:rsidR="00DA4A64">
        <w:t xml:space="preserve"> &amp; Staff </w:t>
      </w:r>
      <w:proofErr w:type="gramStart"/>
      <w:r w:rsidR="00DA4A64">
        <w:t>Appreciation</w:t>
      </w:r>
      <w:r>
        <w:t>,  Family</w:t>
      </w:r>
      <w:proofErr w:type="gramEnd"/>
      <w:r>
        <w:t xml:space="preserve"> </w:t>
      </w:r>
      <w:proofErr w:type="gramStart"/>
      <w:r>
        <w:t>Engagement,  Audit</w:t>
      </w:r>
      <w:proofErr w:type="gramEnd"/>
      <w:r>
        <w:t>/Financial Review,</w:t>
      </w:r>
      <w:r w:rsidR="00A14F27">
        <w:t xml:space="preserve"> Communications</w:t>
      </w:r>
      <w:r>
        <w:t xml:space="preserve"> and </w:t>
      </w:r>
      <w:r w:rsidR="0063137C">
        <w:t xml:space="preserve">Ethics &amp; </w:t>
      </w:r>
      <w:r>
        <w:t>Bylaws.</w:t>
      </w:r>
    </w:p>
    <w:p w14:paraId="5DC2A5F4" w14:textId="77777777" w:rsidR="00E973FB" w:rsidRDefault="0086619D">
      <w:r>
        <w:t>7.2 Committee appointments shall generally expire annually unless renewed.</w:t>
      </w:r>
    </w:p>
    <w:p w14:paraId="72A3D3EC" w14:textId="77777777" w:rsidR="00E973FB" w:rsidRDefault="00E973FB"/>
    <w:p w14:paraId="4CF5079B" w14:textId="77777777" w:rsidR="00E973FB" w:rsidRDefault="0086619D">
      <w:r>
        <w:rPr>
          <w:b/>
        </w:rPr>
        <w:t>Article VIII</w:t>
      </w:r>
      <w:r>
        <w:rPr>
          <w:b/>
        </w:rPr>
        <w:br/>
        <w:t>Finances</w:t>
      </w:r>
    </w:p>
    <w:p w14:paraId="495565ED" w14:textId="77777777" w:rsidR="00E973FB" w:rsidRDefault="0086619D">
      <w:r>
        <w:t>8.0 The fiscal year shall run from July 1 through June 30.</w:t>
      </w:r>
    </w:p>
    <w:p w14:paraId="144EED3E" w14:textId="77777777" w:rsidR="00E973FB" w:rsidRDefault="0086619D">
      <w:r>
        <w:t>8.1 PTO funds shall be maintained in approved FDIC-insured financial institutions.</w:t>
      </w:r>
    </w:p>
    <w:p w14:paraId="22FE05C7" w14:textId="77777777" w:rsidR="00E973FB" w:rsidRDefault="0086619D">
      <w:r>
        <w:t>8.2 Authorized signers shall include the President and Co‑Treasurers.</w:t>
      </w:r>
    </w:p>
    <w:p w14:paraId="53F9F4F2" w14:textId="77777777" w:rsidR="00E973FB" w:rsidRDefault="0086619D">
      <w:r>
        <w:t>8.3 No officer may authorize payment to himself or herself.</w:t>
      </w:r>
    </w:p>
    <w:p w14:paraId="45E62B76" w14:textId="04ACCBEC" w:rsidR="00E973FB" w:rsidRDefault="0086619D">
      <w:r>
        <w:t>8.4 The President and Accounts Payable Co‑Treasurer may approve expenditures up to $</w:t>
      </w:r>
      <w:r w:rsidR="00F724EF">
        <w:t>300</w:t>
      </w:r>
      <w:r>
        <w:t xml:space="preserve"> per occurrence and not exceeding $</w:t>
      </w:r>
      <w:r w:rsidR="00F724EF">
        <w:t>6</w:t>
      </w:r>
      <w:r>
        <w:t>00 in any month, with full reporting at the next Board meeting.</w:t>
      </w:r>
    </w:p>
    <w:p w14:paraId="15668341" w14:textId="457722E4" w:rsidR="00E973FB" w:rsidRDefault="0086619D">
      <w:r>
        <w:t>8.5 An annual financial review shall be conducted by a committee of at least two individuals who are not authorized signers.</w:t>
      </w:r>
      <w:r w:rsidR="001E14D4">
        <w:t xml:space="preserve"> </w:t>
      </w:r>
      <w:r w:rsidR="0044530B">
        <w:t>If a committee is not available, then the PTO will</w:t>
      </w:r>
      <w:r w:rsidR="005F3EB0">
        <w:t xml:space="preserve"> </w:t>
      </w:r>
      <w:r w:rsidR="00D4336E">
        <w:t xml:space="preserve">pay for a financial audit from a </w:t>
      </w:r>
      <w:r w:rsidR="003252B4">
        <w:t>CPA.</w:t>
      </w:r>
      <w:r w:rsidR="00E355C2">
        <w:t xml:space="preserve"> </w:t>
      </w:r>
    </w:p>
    <w:p w14:paraId="0D0B940D" w14:textId="77777777" w:rsidR="00E973FB" w:rsidRDefault="00E973FB"/>
    <w:p w14:paraId="466C24FB" w14:textId="77777777" w:rsidR="00E973FB" w:rsidRDefault="0086619D">
      <w:r>
        <w:rPr>
          <w:b/>
        </w:rPr>
        <w:t>Article IX</w:t>
      </w:r>
      <w:r>
        <w:rPr>
          <w:b/>
        </w:rPr>
        <w:br/>
        <w:t>Conflict of Interest and Ethics</w:t>
      </w:r>
    </w:p>
    <w:p w14:paraId="24869D58" w14:textId="77777777" w:rsidR="00E973FB" w:rsidRDefault="0086619D">
      <w:r>
        <w:t>9.0 Officers, committee chairs, volunteers, and Board members shall act professionally, ethically, and in support of the PTO mission.</w:t>
      </w:r>
    </w:p>
    <w:p w14:paraId="381864A7" w14:textId="77777777" w:rsidR="00E973FB" w:rsidRDefault="0086619D">
      <w:r>
        <w:t>9.1 Any individual with a financial interest in a matter shall disclose the conflict and abstain from voting.</w:t>
      </w:r>
    </w:p>
    <w:p w14:paraId="1C2611EE" w14:textId="77777777" w:rsidR="00E973FB" w:rsidRDefault="0086619D">
      <w:r>
        <w:t>9.2 No officer, Board member, or volunteer shall receive preferential treatment by virtue of PTO service.</w:t>
      </w:r>
    </w:p>
    <w:p w14:paraId="0E27B00A" w14:textId="77777777" w:rsidR="00E973FB" w:rsidRDefault="00E973FB"/>
    <w:p w14:paraId="41259BF6" w14:textId="77777777" w:rsidR="00E973FB" w:rsidRDefault="0086619D">
      <w:r>
        <w:rPr>
          <w:b/>
        </w:rPr>
        <w:t>Article X</w:t>
      </w:r>
      <w:r>
        <w:rPr>
          <w:b/>
        </w:rPr>
        <w:br/>
        <w:t>Amendments</w:t>
      </w:r>
    </w:p>
    <w:p w14:paraId="1BAD30A3" w14:textId="77777777" w:rsidR="00E973FB" w:rsidRDefault="0086619D">
      <w:r>
        <w:t>10.0 These bylaws may be amended by a two-thirds vote of members present and voting at a meeting called for such purpose, provided notice has been given at least fourteen days in advance.</w:t>
      </w:r>
    </w:p>
    <w:p w14:paraId="7CD99489" w14:textId="77777777" w:rsidR="00E973FB" w:rsidRDefault="0086619D">
      <w:r>
        <w:t>10.1 These bylaws shall become effective immediately upon approval by the membership.</w:t>
      </w:r>
    </w:p>
    <w:p w14:paraId="60061E4C" w14:textId="77777777" w:rsidR="00E973FB" w:rsidRDefault="0086619D">
      <w:r>
        <w:br w:type="page"/>
      </w:r>
    </w:p>
    <w:p w14:paraId="7D9A73EA" w14:textId="48A705E8" w:rsidR="00E973FB" w:rsidRDefault="00E973FB"/>
    <w:sectPr w:rsidR="00E973F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13033392">
    <w:abstractNumId w:val="0"/>
  </w:num>
  <w:num w:numId="2" w16cid:durableId="1214582238">
    <w:abstractNumId w:val="2"/>
  </w:num>
  <w:num w:numId="3" w16cid:durableId="1385567707">
    <w:abstractNumId w:val="3"/>
  </w:num>
  <w:num w:numId="4" w16cid:durableId="1512989199">
    <w:abstractNumId w:val="5"/>
  </w:num>
  <w:num w:numId="5" w16cid:durableId="1536499578">
    <w:abstractNumId w:val="8"/>
  </w:num>
  <w:num w:numId="6" w16cid:durableId="1757634734">
    <w:abstractNumId w:val="6"/>
  </w:num>
  <w:num w:numId="7" w16cid:durableId="23021531">
    <w:abstractNumId w:val="7"/>
  </w:num>
  <w:num w:numId="8" w16cid:durableId="511534875">
    <w:abstractNumId w:val="4"/>
  </w:num>
  <w:num w:numId="9" w16cid:durableId="826868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75AA7"/>
    <w:rsid w:val="000D1662"/>
    <w:rsid w:val="0015074B"/>
    <w:rsid w:val="001744DD"/>
    <w:rsid w:val="001E14D4"/>
    <w:rsid w:val="001E3A22"/>
    <w:rsid w:val="0021665E"/>
    <w:rsid w:val="0029639D"/>
    <w:rsid w:val="003252B4"/>
    <w:rsid w:val="00326F90"/>
    <w:rsid w:val="00384A2C"/>
    <w:rsid w:val="0044530B"/>
    <w:rsid w:val="00456E52"/>
    <w:rsid w:val="00546F82"/>
    <w:rsid w:val="00553B24"/>
    <w:rsid w:val="005F3EB0"/>
    <w:rsid w:val="0063137C"/>
    <w:rsid w:val="007512F4"/>
    <w:rsid w:val="00801965"/>
    <w:rsid w:val="008630EB"/>
    <w:rsid w:val="0086619D"/>
    <w:rsid w:val="0089175B"/>
    <w:rsid w:val="008B6807"/>
    <w:rsid w:val="00A14F27"/>
    <w:rsid w:val="00A259D6"/>
    <w:rsid w:val="00AA1D8D"/>
    <w:rsid w:val="00AA2B1E"/>
    <w:rsid w:val="00AD16BF"/>
    <w:rsid w:val="00B041CB"/>
    <w:rsid w:val="00B12F20"/>
    <w:rsid w:val="00B144F0"/>
    <w:rsid w:val="00B47730"/>
    <w:rsid w:val="00BA27A4"/>
    <w:rsid w:val="00C134B6"/>
    <w:rsid w:val="00C40C9B"/>
    <w:rsid w:val="00C76E79"/>
    <w:rsid w:val="00CB0664"/>
    <w:rsid w:val="00D21FAF"/>
    <w:rsid w:val="00D4336E"/>
    <w:rsid w:val="00D90338"/>
    <w:rsid w:val="00DA4A64"/>
    <w:rsid w:val="00E355C2"/>
    <w:rsid w:val="00E6165C"/>
    <w:rsid w:val="00E973FB"/>
    <w:rsid w:val="00EB13F6"/>
    <w:rsid w:val="00EF0DBF"/>
    <w:rsid w:val="00F37B77"/>
    <w:rsid w:val="00F724EF"/>
    <w:rsid w:val="00FC693F"/>
    <w:rsid w:val="14D107C2"/>
    <w:rsid w:val="267E3937"/>
    <w:rsid w:val="2791C4F0"/>
    <w:rsid w:val="417E7086"/>
    <w:rsid w:val="42BE2935"/>
    <w:rsid w:val="46E3417C"/>
    <w:rsid w:val="4C39B576"/>
    <w:rsid w:val="4C625E13"/>
    <w:rsid w:val="6062CC4A"/>
    <w:rsid w:val="6ADFC8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9C2BDEE3-2BE5-450C-9660-3BEBC7753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5"/>
      </w:numPr>
      <w:contextualSpacing/>
    </w:pPr>
  </w:style>
  <w:style w:type="paragraph" w:styleId="ListBullet2">
    <w:name w:val="List Bullet 2"/>
    <w:basedOn w:val="Normal"/>
    <w:uiPriority w:val="99"/>
    <w:unhideWhenUsed/>
    <w:rsid w:val="00326F90"/>
    <w:pPr>
      <w:numPr>
        <w:numId w:val="6"/>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7"/>
      </w:numPr>
      <w:contextualSpacing/>
    </w:pPr>
  </w:style>
  <w:style w:type="paragraph" w:styleId="ListNumber2">
    <w:name w:val="List Number 2"/>
    <w:basedOn w:val="Normal"/>
    <w:uiPriority w:val="99"/>
    <w:unhideWhenUsed/>
    <w:rsid w:val="0029639D"/>
    <w:pPr>
      <w:numPr>
        <w:numId w:val="3"/>
      </w:numPr>
      <w:contextualSpacing/>
    </w:pPr>
  </w:style>
  <w:style w:type="paragraph" w:styleId="ListNumber3">
    <w:name w:val="List Number 3"/>
    <w:basedOn w:val="Normal"/>
    <w:uiPriority w:val="99"/>
    <w:unhideWhenUsed/>
    <w:rsid w:val="0029639D"/>
    <w:pPr>
      <w:numPr>
        <w:numId w:val="2"/>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B144F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bfd25eb8-3dfc-4e5c-adab-ad073f23ac72}" enabled="0" method="" siteId="{bfd25eb8-3dfc-4e5c-adab-ad073f23ac72}" removed="1"/>
</clbl:labelList>
</file>

<file path=docProps/app.xml><?xml version="1.0" encoding="utf-8"?>
<Properties xmlns="http://schemas.openxmlformats.org/officeDocument/2006/extended-properties" xmlns:vt="http://schemas.openxmlformats.org/officeDocument/2006/docPropsVTypes">
  <Template>Normal</Template>
  <TotalTime>2</TotalTime>
  <Pages>5</Pages>
  <Words>837</Words>
  <Characters>4774</Characters>
  <Application>Microsoft Office Word</Application>
  <DocSecurity>0</DocSecurity>
  <Lines>39</Lines>
  <Paragraphs>11</Paragraphs>
  <ScaleCrop>false</ScaleCrop>
  <Manager/>
  <Company/>
  <LinksUpToDate>false</LinksUpToDate>
  <CharactersWithSpaces>5600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Baskett</dc:creator>
  <cp:keywords/>
  <dc:description>generated by python-docx</dc:description>
  <cp:lastModifiedBy>Amanda Baskett</cp:lastModifiedBy>
  <cp:revision>3</cp:revision>
  <dcterms:created xsi:type="dcterms:W3CDTF">2026-07-22T00:57:00Z</dcterms:created>
  <dcterms:modified xsi:type="dcterms:W3CDTF">2026-07-22T00:58:00Z</dcterms:modified>
  <cp:category/>
</cp:coreProperties>
</file>