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0591B" w14:textId="58ADF55B" w:rsidR="00D552BA" w:rsidRPr="006A7C25" w:rsidRDefault="00D552BA" w:rsidP="006A7C25">
      <w:pPr>
        <w:jc w:val="center"/>
        <w:rPr>
          <w:rFonts w:ascii="Arial" w:hAnsi="Arial" w:cs="Arial"/>
          <w:b/>
          <w:sz w:val="22"/>
          <w:szCs w:val="22"/>
        </w:rPr>
      </w:pPr>
      <w:r w:rsidRPr="006A7C25">
        <w:rPr>
          <w:rFonts w:ascii="Arial" w:hAnsi="Arial" w:cs="Arial"/>
          <w:b/>
          <w:sz w:val="22"/>
          <w:szCs w:val="22"/>
        </w:rPr>
        <w:t>OR</w:t>
      </w:r>
      <w:r w:rsidR="003D73C7">
        <w:rPr>
          <w:rFonts w:ascii="Arial" w:hAnsi="Arial" w:cs="Arial"/>
          <w:b/>
          <w:sz w:val="22"/>
          <w:szCs w:val="22"/>
        </w:rPr>
        <w:t>DINANCE 53</w:t>
      </w:r>
      <w:r w:rsidR="0070440D" w:rsidRPr="006A7C25">
        <w:rPr>
          <w:rFonts w:ascii="Arial" w:hAnsi="Arial" w:cs="Arial"/>
          <w:b/>
          <w:sz w:val="22"/>
          <w:szCs w:val="22"/>
        </w:rPr>
        <w:t>-23-O</w:t>
      </w:r>
    </w:p>
    <w:p w14:paraId="5E475C4A" w14:textId="77777777" w:rsidR="00D552BA" w:rsidRPr="006A7C25" w:rsidRDefault="00D552BA" w:rsidP="006A7C25">
      <w:pPr>
        <w:jc w:val="both"/>
        <w:rPr>
          <w:rFonts w:ascii="Arial" w:hAnsi="Arial" w:cs="Arial"/>
          <w:sz w:val="22"/>
          <w:szCs w:val="22"/>
        </w:rPr>
      </w:pPr>
    </w:p>
    <w:p w14:paraId="5B67E01E" w14:textId="61796BA2" w:rsidR="00D552BA" w:rsidRPr="006A7C25" w:rsidRDefault="00C06AC2" w:rsidP="006A7C25">
      <w:pPr>
        <w:ind w:left="720" w:right="720"/>
        <w:jc w:val="both"/>
        <w:rPr>
          <w:rFonts w:ascii="Arial" w:hAnsi="Arial" w:cs="Arial"/>
          <w:sz w:val="22"/>
          <w:szCs w:val="22"/>
        </w:rPr>
      </w:pPr>
      <w:r>
        <w:rPr>
          <w:rFonts w:ascii="Arial" w:hAnsi="Arial" w:cs="Arial"/>
          <w:b/>
          <w:sz w:val="22"/>
          <w:szCs w:val="22"/>
        </w:rPr>
        <w:t xml:space="preserve">AN </w:t>
      </w:r>
      <w:r w:rsidR="00D552BA" w:rsidRPr="006A7C25">
        <w:rPr>
          <w:rFonts w:ascii="Arial" w:hAnsi="Arial" w:cs="Arial"/>
          <w:b/>
          <w:sz w:val="22"/>
          <w:szCs w:val="22"/>
        </w:rPr>
        <w:t xml:space="preserve">ORDINANCE APPROVING THE PARTICIPATION IN THE ECOSMART CHOICE PROGRAM </w:t>
      </w:r>
      <w:smartTag w:uri="urn:schemas-microsoft-com:office:smarttags" w:element="stockticker">
        <w:r w:rsidR="00D552BA" w:rsidRPr="006A7C25">
          <w:rPr>
            <w:rFonts w:ascii="Arial" w:hAnsi="Arial" w:cs="Arial"/>
            <w:b/>
            <w:sz w:val="22"/>
            <w:szCs w:val="22"/>
          </w:rPr>
          <w:t>AND</w:t>
        </w:r>
      </w:smartTag>
      <w:r w:rsidR="0070440D" w:rsidRPr="006A7C25">
        <w:rPr>
          <w:rFonts w:ascii="Arial" w:hAnsi="Arial" w:cs="Arial"/>
          <w:b/>
          <w:sz w:val="22"/>
          <w:szCs w:val="22"/>
        </w:rPr>
        <w:t xml:space="preserve"> </w:t>
      </w:r>
      <w:r w:rsidR="00D552BA" w:rsidRPr="006A7C25">
        <w:rPr>
          <w:rFonts w:ascii="Arial" w:hAnsi="Arial" w:cs="Arial"/>
          <w:b/>
          <w:sz w:val="22"/>
          <w:szCs w:val="22"/>
        </w:rPr>
        <w:t xml:space="preserve">PROVIDING FOR CORRESPONDING ELECTRIC SYSTEM RATES </w:t>
      </w:r>
      <w:smartTag w:uri="urn:schemas-microsoft-com:office:smarttags" w:element="stockticker">
        <w:r w:rsidR="00D552BA" w:rsidRPr="006A7C25">
          <w:rPr>
            <w:rFonts w:ascii="Arial" w:hAnsi="Arial" w:cs="Arial"/>
            <w:b/>
            <w:sz w:val="22"/>
            <w:szCs w:val="22"/>
          </w:rPr>
          <w:t>AND</w:t>
        </w:r>
      </w:smartTag>
      <w:r w:rsidR="00D552BA" w:rsidRPr="006A7C25">
        <w:rPr>
          <w:rFonts w:ascii="Arial" w:hAnsi="Arial" w:cs="Arial"/>
          <w:b/>
          <w:sz w:val="22"/>
          <w:szCs w:val="22"/>
        </w:rPr>
        <w:t xml:space="preserve"> REQUIREMENTS</w:t>
      </w:r>
      <w:r w:rsidR="00E57960" w:rsidRPr="006A7C25">
        <w:rPr>
          <w:rFonts w:ascii="Arial" w:hAnsi="Arial" w:cs="Arial"/>
          <w:sz w:val="22"/>
          <w:szCs w:val="22"/>
        </w:rPr>
        <w:t>.</w:t>
      </w:r>
    </w:p>
    <w:p w14:paraId="3B0DBC09" w14:textId="77777777" w:rsidR="00D552BA" w:rsidRPr="006A7C25" w:rsidRDefault="00D552BA" w:rsidP="006A7C25">
      <w:pPr>
        <w:jc w:val="both"/>
        <w:rPr>
          <w:rFonts w:ascii="Arial" w:hAnsi="Arial" w:cs="Arial"/>
          <w:sz w:val="22"/>
          <w:szCs w:val="22"/>
        </w:rPr>
      </w:pPr>
    </w:p>
    <w:p w14:paraId="257F7602" w14:textId="77777777" w:rsidR="0070440D" w:rsidRPr="006A7C25" w:rsidRDefault="00D552BA" w:rsidP="006A7C25">
      <w:pPr>
        <w:jc w:val="both"/>
        <w:rPr>
          <w:rFonts w:ascii="Arial" w:hAnsi="Arial" w:cs="Arial"/>
          <w:sz w:val="22"/>
          <w:szCs w:val="22"/>
        </w:rPr>
      </w:pPr>
      <w:r w:rsidRPr="006A7C25">
        <w:rPr>
          <w:rFonts w:ascii="Arial" w:hAnsi="Arial" w:cs="Arial"/>
          <w:sz w:val="22"/>
          <w:szCs w:val="22"/>
        </w:rPr>
        <w:t>WHEREAS, the City of Celina, Ohio, (“Municipality”) owns and operates an electric utility system for the sale of electric power and associated energy for the benefit of its citizens and taxpayers; and</w:t>
      </w:r>
    </w:p>
    <w:p w14:paraId="746666E2" w14:textId="77777777" w:rsidR="0070440D" w:rsidRPr="006A7C25" w:rsidRDefault="0070440D" w:rsidP="006A7C25">
      <w:pPr>
        <w:jc w:val="both"/>
        <w:rPr>
          <w:rFonts w:ascii="Arial" w:hAnsi="Arial" w:cs="Arial"/>
          <w:sz w:val="22"/>
          <w:szCs w:val="22"/>
        </w:rPr>
      </w:pPr>
    </w:p>
    <w:p w14:paraId="7E8A8AFB" w14:textId="0747793F" w:rsidR="0070440D" w:rsidRPr="006A7C25" w:rsidRDefault="00D552BA" w:rsidP="006A7C25">
      <w:pPr>
        <w:jc w:val="both"/>
        <w:rPr>
          <w:rFonts w:ascii="Arial" w:hAnsi="Arial" w:cs="Arial"/>
          <w:sz w:val="22"/>
          <w:szCs w:val="22"/>
        </w:rPr>
      </w:pPr>
      <w:r w:rsidRPr="006A7C25">
        <w:rPr>
          <w:rFonts w:ascii="Arial" w:hAnsi="Arial" w:cs="Arial"/>
          <w:sz w:val="22"/>
          <w:szCs w:val="22"/>
        </w:rPr>
        <w:t>WHEREAS, American Municipal Power, Inc. (“AMP”) is an Ohio nonprofit corporation that functions as a wholesale power supplier and services provider for certain member municip</w:t>
      </w:r>
      <w:r w:rsidR="00481D29">
        <w:rPr>
          <w:rFonts w:ascii="Arial" w:hAnsi="Arial" w:cs="Arial"/>
          <w:sz w:val="22"/>
          <w:szCs w:val="22"/>
        </w:rPr>
        <w:t>alities, including Municipalities</w:t>
      </w:r>
      <w:r w:rsidRPr="006A7C25">
        <w:rPr>
          <w:rFonts w:ascii="Arial" w:hAnsi="Arial" w:cs="Arial"/>
          <w:sz w:val="22"/>
          <w:szCs w:val="22"/>
        </w:rPr>
        <w:t xml:space="preserve"> that operate electric systems (“Members”); and</w:t>
      </w:r>
    </w:p>
    <w:p w14:paraId="1572AD60" w14:textId="77777777" w:rsidR="0070440D" w:rsidRPr="006A7C25" w:rsidRDefault="0070440D" w:rsidP="006A7C25">
      <w:pPr>
        <w:jc w:val="both"/>
        <w:rPr>
          <w:rFonts w:ascii="Arial" w:hAnsi="Arial" w:cs="Arial"/>
          <w:sz w:val="22"/>
          <w:szCs w:val="22"/>
        </w:rPr>
      </w:pPr>
    </w:p>
    <w:p w14:paraId="3AA9FDB3" w14:textId="3C6BD8BF" w:rsidR="0070440D" w:rsidRPr="006A7C25" w:rsidRDefault="00D552BA" w:rsidP="006A7C25">
      <w:pPr>
        <w:jc w:val="both"/>
        <w:rPr>
          <w:rFonts w:ascii="Arial" w:hAnsi="Arial" w:cs="Arial"/>
          <w:sz w:val="22"/>
          <w:szCs w:val="22"/>
        </w:rPr>
      </w:pPr>
      <w:r w:rsidRPr="006A7C25">
        <w:rPr>
          <w:rFonts w:ascii="Arial" w:hAnsi="Arial" w:cs="Arial"/>
          <w:sz w:val="22"/>
          <w:szCs w:val="22"/>
        </w:rPr>
        <w:t xml:space="preserve">WHEREAS, AMP has developed a green energy program named </w:t>
      </w:r>
      <w:r w:rsidRPr="006A7C25">
        <w:rPr>
          <w:rFonts w:ascii="Arial" w:hAnsi="Arial" w:cs="Arial"/>
          <w:iCs/>
          <w:sz w:val="22"/>
          <w:szCs w:val="22"/>
        </w:rPr>
        <w:t>EcoSmart Choice®</w:t>
      </w:r>
      <w:r w:rsidRPr="006A7C25">
        <w:rPr>
          <w:rFonts w:ascii="Arial" w:hAnsi="Arial" w:cs="Arial"/>
          <w:sz w:val="22"/>
          <w:szCs w:val="22"/>
        </w:rPr>
        <w:t xml:space="preserve"> (“EcoSmart Choice Program”) that provides for the purchase of green / renewable energy electricity products, including the green attributes</w:t>
      </w:r>
      <w:r w:rsidR="00481D29">
        <w:rPr>
          <w:rFonts w:ascii="Arial" w:hAnsi="Arial" w:cs="Arial"/>
          <w:sz w:val="22"/>
          <w:szCs w:val="22"/>
        </w:rPr>
        <w:t xml:space="preserve"> (i.e. Renewable Energy Credits)</w:t>
      </w:r>
      <w:r w:rsidRPr="006A7C25">
        <w:rPr>
          <w:rFonts w:ascii="Arial" w:hAnsi="Arial" w:cs="Arial"/>
          <w:sz w:val="22"/>
          <w:szCs w:val="22"/>
        </w:rPr>
        <w:t xml:space="preserve"> from energy generated from </w:t>
      </w:r>
      <w:r w:rsidR="00C11C05" w:rsidRPr="006A7C25">
        <w:rPr>
          <w:rFonts w:ascii="Arial" w:hAnsi="Arial" w:cs="Arial"/>
          <w:sz w:val="22"/>
          <w:szCs w:val="22"/>
        </w:rPr>
        <w:t xml:space="preserve">wind, </w:t>
      </w:r>
      <w:r w:rsidRPr="006A7C25">
        <w:rPr>
          <w:rFonts w:ascii="Arial" w:hAnsi="Arial" w:cs="Arial"/>
          <w:sz w:val="22"/>
          <w:szCs w:val="22"/>
        </w:rPr>
        <w:t>hydroelectric,</w:t>
      </w:r>
      <w:r w:rsidR="00C11C05" w:rsidRPr="006A7C25">
        <w:rPr>
          <w:rFonts w:ascii="Arial" w:hAnsi="Arial" w:cs="Arial"/>
          <w:sz w:val="22"/>
          <w:szCs w:val="22"/>
        </w:rPr>
        <w:t xml:space="preserve"> solar, biomass,</w:t>
      </w:r>
      <w:r w:rsidRPr="006A7C25">
        <w:rPr>
          <w:rFonts w:ascii="Arial" w:hAnsi="Arial" w:cs="Arial"/>
          <w:sz w:val="22"/>
          <w:szCs w:val="22"/>
        </w:rPr>
        <w:t xml:space="preserve"> </w:t>
      </w:r>
      <w:r w:rsidR="00767C3C" w:rsidRPr="006A7C25">
        <w:rPr>
          <w:rFonts w:ascii="Arial" w:hAnsi="Arial" w:cs="Arial"/>
          <w:sz w:val="22"/>
          <w:szCs w:val="22"/>
        </w:rPr>
        <w:t xml:space="preserve">geothermal, </w:t>
      </w:r>
      <w:r w:rsidRPr="006A7C25">
        <w:rPr>
          <w:rFonts w:ascii="Arial" w:hAnsi="Arial" w:cs="Arial"/>
          <w:sz w:val="22"/>
          <w:szCs w:val="22"/>
        </w:rPr>
        <w:t>landfill gas, and other approved generating facilities, to certain consumers within Member communities, includin</w:t>
      </w:r>
      <w:r w:rsidR="00481D29">
        <w:rPr>
          <w:rFonts w:ascii="Arial" w:hAnsi="Arial" w:cs="Arial"/>
          <w:sz w:val="22"/>
          <w:szCs w:val="22"/>
        </w:rPr>
        <w:t>g the City of Celina (“Celina”)</w:t>
      </w:r>
      <w:r w:rsidRPr="006A7C25">
        <w:rPr>
          <w:rFonts w:ascii="Arial" w:hAnsi="Arial" w:cs="Arial"/>
          <w:sz w:val="22"/>
          <w:szCs w:val="22"/>
        </w:rPr>
        <w:t>; and</w:t>
      </w:r>
    </w:p>
    <w:p w14:paraId="2F3AAD7E" w14:textId="77777777" w:rsidR="0070440D" w:rsidRPr="006A7C25" w:rsidRDefault="0070440D" w:rsidP="006A7C25">
      <w:pPr>
        <w:jc w:val="both"/>
        <w:rPr>
          <w:rFonts w:ascii="Arial" w:hAnsi="Arial" w:cs="Arial"/>
          <w:sz w:val="22"/>
          <w:szCs w:val="22"/>
        </w:rPr>
      </w:pPr>
    </w:p>
    <w:p w14:paraId="42DF6D15" w14:textId="129E34CE" w:rsidR="00E57960" w:rsidRPr="006A7C25" w:rsidRDefault="00D552BA" w:rsidP="006A7C25">
      <w:pPr>
        <w:jc w:val="both"/>
        <w:rPr>
          <w:rFonts w:ascii="Arial" w:hAnsi="Arial" w:cs="Arial"/>
          <w:sz w:val="22"/>
          <w:szCs w:val="22"/>
        </w:rPr>
      </w:pPr>
      <w:r w:rsidRPr="006A7C25">
        <w:rPr>
          <w:rFonts w:ascii="Arial" w:hAnsi="Arial" w:cs="Arial"/>
          <w:sz w:val="22"/>
          <w:szCs w:val="22"/>
        </w:rPr>
        <w:t xml:space="preserve">WHEREAS, </w:t>
      </w:r>
      <w:r w:rsidR="00481D29">
        <w:rPr>
          <w:rFonts w:ascii="Arial" w:hAnsi="Arial" w:cs="Arial"/>
          <w:sz w:val="22"/>
          <w:szCs w:val="22"/>
        </w:rPr>
        <w:t>Celina</w:t>
      </w:r>
      <w:r w:rsidRPr="006A7C25">
        <w:rPr>
          <w:rFonts w:ascii="Arial" w:hAnsi="Arial" w:cs="Arial"/>
          <w:sz w:val="22"/>
          <w:szCs w:val="22"/>
        </w:rPr>
        <w:t xml:space="preserve"> desires to participate, and AMP desires for </w:t>
      </w:r>
      <w:r w:rsidR="00481D29">
        <w:rPr>
          <w:rFonts w:ascii="Arial" w:hAnsi="Arial" w:cs="Arial"/>
          <w:sz w:val="22"/>
          <w:szCs w:val="22"/>
        </w:rPr>
        <w:t xml:space="preserve">Members </w:t>
      </w:r>
      <w:r w:rsidRPr="006A7C25">
        <w:rPr>
          <w:rFonts w:ascii="Arial" w:hAnsi="Arial" w:cs="Arial"/>
          <w:sz w:val="22"/>
          <w:szCs w:val="22"/>
        </w:rPr>
        <w:t>to participate, in the EcoSmart Choice Program, on terms and conditions as generally set forth in a participating member agreement between AMP and Municipality (“Participating Member Agreement”), on file with the Clerk; and</w:t>
      </w:r>
    </w:p>
    <w:p w14:paraId="176BE83E" w14:textId="77777777" w:rsidR="00E57960" w:rsidRPr="006A7C25" w:rsidRDefault="00E57960" w:rsidP="006A7C25">
      <w:pPr>
        <w:jc w:val="both"/>
        <w:rPr>
          <w:rFonts w:ascii="Arial" w:hAnsi="Arial" w:cs="Arial"/>
          <w:sz w:val="22"/>
          <w:szCs w:val="22"/>
        </w:rPr>
      </w:pPr>
    </w:p>
    <w:p w14:paraId="59DD0248" w14:textId="212BE523" w:rsidR="00E57960" w:rsidRPr="006A7C25" w:rsidRDefault="00D552BA" w:rsidP="006A7C25">
      <w:pPr>
        <w:jc w:val="both"/>
        <w:rPr>
          <w:rFonts w:ascii="Arial" w:hAnsi="Arial" w:cs="Arial"/>
          <w:sz w:val="22"/>
          <w:szCs w:val="22"/>
        </w:rPr>
      </w:pPr>
      <w:r w:rsidRPr="006A7C25">
        <w:rPr>
          <w:rFonts w:ascii="Arial" w:hAnsi="Arial" w:cs="Arial"/>
          <w:sz w:val="22"/>
          <w:szCs w:val="22"/>
        </w:rPr>
        <w:t>WHEREAS, this measure will contribute to the policy goal of sustainability by promoting the use and development of green/renewable power.</w:t>
      </w:r>
    </w:p>
    <w:p w14:paraId="2C023B18" w14:textId="77777777" w:rsidR="00E57960" w:rsidRPr="006A7C25" w:rsidRDefault="00E57960" w:rsidP="006A7C25">
      <w:pPr>
        <w:jc w:val="both"/>
        <w:rPr>
          <w:rFonts w:ascii="Arial" w:hAnsi="Arial" w:cs="Arial"/>
          <w:sz w:val="22"/>
          <w:szCs w:val="22"/>
        </w:rPr>
      </w:pPr>
    </w:p>
    <w:p w14:paraId="4698AAF7" w14:textId="1A77B3C7" w:rsidR="00E57960" w:rsidRPr="006A7C25" w:rsidRDefault="006A7C25" w:rsidP="006A7C25">
      <w:pPr>
        <w:spacing w:after="240"/>
        <w:jc w:val="both"/>
        <w:rPr>
          <w:rFonts w:ascii="Arial" w:hAnsi="Arial" w:cs="Arial"/>
          <w:sz w:val="22"/>
          <w:szCs w:val="22"/>
        </w:rPr>
      </w:pPr>
      <w:r w:rsidRPr="003E73B3">
        <w:rPr>
          <w:rFonts w:ascii="Arial" w:hAnsi="Arial" w:cs="Arial"/>
          <w:sz w:val="22"/>
          <w:szCs w:val="22"/>
        </w:rPr>
        <w:t>NOW THEREFORE, BE IT ORDAINED by the Council of the City of Celina, County of Mercer, St</w:t>
      </w:r>
      <w:r>
        <w:rPr>
          <w:rFonts w:ascii="Arial" w:hAnsi="Arial" w:cs="Arial"/>
          <w:sz w:val="22"/>
          <w:szCs w:val="22"/>
        </w:rPr>
        <w:t>ate of Ohio.</w:t>
      </w:r>
    </w:p>
    <w:p w14:paraId="6FDF97BF" w14:textId="2F7B4CC1" w:rsidR="00E57960" w:rsidRPr="006A7C25" w:rsidRDefault="00E57960" w:rsidP="006A7C25">
      <w:pPr>
        <w:jc w:val="center"/>
        <w:rPr>
          <w:rFonts w:ascii="Arial" w:hAnsi="Arial" w:cs="Arial"/>
          <w:sz w:val="22"/>
          <w:szCs w:val="22"/>
          <w:u w:val="single"/>
        </w:rPr>
      </w:pPr>
      <w:r w:rsidRPr="006A7C25">
        <w:rPr>
          <w:rFonts w:ascii="Arial" w:hAnsi="Arial" w:cs="Arial"/>
          <w:sz w:val="22"/>
          <w:szCs w:val="22"/>
          <w:u w:val="single"/>
        </w:rPr>
        <w:t>SECTION ONE</w:t>
      </w:r>
    </w:p>
    <w:p w14:paraId="283C52BE" w14:textId="77777777" w:rsidR="00E57960" w:rsidRPr="006A7C25" w:rsidRDefault="00E57960" w:rsidP="006A7C25">
      <w:pPr>
        <w:jc w:val="both"/>
        <w:rPr>
          <w:rFonts w:ascii="Arial" w:hAnsi="Arial" w:cs="Arial"/>
          <w:sz w:val="22"/>
          <w:szCs w:val="22"/>
          <w:u w:val="single"/>
        </w:rPr>
      </w:pPr>
    </w:p>
    <w:p w14:paraId="78446086" w14:textId="6AD293FF" w:rsidR="00D552BA" w:rsidRPr="006A7C25" w:rsidRDefault="00E57960" w:rsidP="006A7C25">
      <w:pPr>
        <w:jc w:val="both"/>
        <w:rPr>
          <w:rFonts w:ascii="Arial" w:hAnsi="Arial" w:cs="Arial"/>
          <w:sz w:val="22"/>
          <w:szCs w:val="22"/>
        </w:rPr>
      </w:pPr>
      <w:r w:rsidRPr="006A7C25">
        <w:rPr>
          <w:rFonts w:ascii="Arial" w:hAnsi="Arial" w:cs="Arial"/>
          <w:sz w:val="22"/>
          <w:szCs w:val="22"/>
        </w:rPr>
        <w:t>THAT, t</w:t>
      </w:r>
      <w:r w:rsidR="00D552BA" w:rsidRPr="006A7C25">
        <w:rPr>
          <w:rFonts w:ascii="Arial" w:hAnsi="Arial" w:cs="Arial"/>
          <w:sz w:val="22"/>
          <w:szCs w:val="22"/>
        </w:rPr>
        <w:t xml:space="preserve">he </w:t>
      </w:r>
      <w:r w:rsidRPr="006A7C25">
        <w:rPr>
          <w:rFonts w:ascii="Arial" w:hAnsi="Arial" w:cs="Arial"/>
          <w:color w:val="000000"/>
          <w:sz w:val="22"/>
          <w:szCs w:val="22"/>
        </w:rPr>
        <w:t>Safety Service Director</w:t>
      </w:r>
      <w:r w:rsidR="00D552BA" w:rsidRPr="006A7C25">
        <w:rPr>
          <w:rFonts w:ascii="Arial" w:hAnsi="Arial" w:cs="Arial"/>
          <w:color w:val="000000"/>
          <w:sz w:val="22"/>
          <w:szCs w:val="22"/>
        </w:rPr>
        <w:t xml:space="preserve"> </w:t>
      </w:r>
      <w:r w:rsidR="00D552BA" w:rsidRPr="006A7C25">
        <w:rPr>
          <w:rFonts w:ascii="Arial" w:hAnsi="Arial" w:cs="Arial"/>
          <w:sz w:val="22"/>
          <w:szCs w:val="22"/>
        </w:rPr>
        <w:t>is hereby authorized to enter into a Participating Member Agreem</w:t>
      </w:r>
      <w:r w:rsidR="00481D29">
        <w:rPr>
          <w:rFonts w:ascii="Arial" w:hAnsi="Arial" w:cs="Arial"/>
          <w:sz w:val="22"/>
          <w:szCs w:val="22"/>
        </w:rPr>
        <w:t>ent between AMP and the City of Celina to enable it to</w:t>
      </w:r>
      <w:r w:rsidR="00D552BA" w:rsidRPr="006A7C25">
        <w:rPr>
          <w:rFonts w:ascii="Arial" w:hAnsi="Arial" w:cs="Arial"/>
          <w:sz w:val="22"/>
          <w:szCs w:val="22"/>
        </w:rPr>
        <w:t xml:space="preserve"> participate in the EcoSmart Choice Program, substantially in the form of the Participating Member Agreement</w:t>
      </w:r>
      <w:r w:rsidR="00C06AC2">
        <w:rPr>
          <w:rFonts w:ascii="Arial" w:hAnsi="Arial" w:cs="Arial"/>
          <w:sz w:val="22"/>
          <w:szCs w:val="22"/>
        </w:rPr>
        <w:t xml:space="preserve"> attached hereto as Exhibit 1 and incorporated herein by reference</w:t>
      </w:r>
      <w:r w:rsidR="00D552BA" w:rsidRPr="006A7C25">
        <w:rPr>
          <w:rFonts w:ascii="Arial" w:hAnsi="Arial" w:cs="Arial"/>
          <w:sz w:val="22"/>
          <w:szCs w:val="22"/>
        </w:rPr>
        <w:t>.</w:t>
      </w:r>
    </w:p>
    <w:p w14:paraId="31F47D84" w14:textId="5A055D22" w:rsidR="006A7C25" w:rsidRPr="006A7C25" w:rsidRDefault="006A7C25" w:rsidP="006A7C25">
      <w:pPr>
        <w:jc w:val="both"/>
        <w:rPr>
          <w:rFonts w:ascii="Arial" w:hAnsi="Arial" w:cs="Arial"/>
          <w:sz w:val="22"/>
          <w:szCs w:val="22"/>
          <w:u w:val="single"/>
        </w:rPr>
      </w:pPr>
    </w:p>
    <w:p w14:paraId="254E58C5" w14:textId="0B800B78" w:rsidR="006A7C25" w:rsidRPr="006A7C25" w:rsidRDefault="00E57960" w:rsidP="006A7C25">
      <w:pPr>
        <w:jc w:val="center"/>
        <w:rPr>
          <w:rFonts w:ascii="Arial" w:hAnsi="Arial" w:cs="Arial"/>
          <w:sz w:val="22"/>
          <w:szCs w:val="22"/>
          <w:u w:val="single"/>
        </w:rPr>
      </w:pPr>
      <w:r w:rsidRPr="006A7C25">
        <w:rPr>
          <w:rFonts w:ascii="Arial" w:hAnsi="Arial" w:cs="Arial"/>
          <w:sz w:val="22"/>
          <w:szCs w:val="22"/>
          <w:u w:val="single"/>
        </w:rPr>
        <w:t>SECTION TWO</w:t>
      </w:r>
    </w:p>
    <w:p w14:paraId="4A44BE41" w14:textId="77777777" w:rsidR="006A7C25" w:rsidRPr="006A7C25" w:rsidRDefault="006A7C25" w:rsidP="006A7C25">
      <w:pPr>
        <w:jc w:val="both"/>
        <w:rPr>
          <w:rFonts w:ascii="Arial" w:hAnsi="Arial" w:cs="Arial"/>
          <w:sz w:val="22"/>
          <w:szCs w:val="22"/>
          <w:u w:val="single"/>
        </w:rPr>
      </w:pPr>
    </w:p>
    <w:p w14:paraId="7237EA64" w14:textId="1611008A" w:rsidR="00D552BA" w:rsidRPr="006A7C25" w:rsidRDefault="00E57960" w:rsidP="006A7C25">
      <w:pPr>
        <w:jc w:val="both"/>
        <w:rPr>
          <w:rFonts w:ascii="Arial" w:hAnsi="Arial" w:cs="Arial"/>
          <w:sz w:val="22"/>
          <w:szCs w:val="22"/>
          <w:u w:val="single"/>
        </w:rPr>
      </w:pPr>
      <w:r w:rsidRPr="006A7C25">
        <w:rPr>
          <w:rFonts w:ascii="Arial" w:hAnsi="Arial" w:cs="Arial"/>
          <w:sz w:val="22"/>
          <w:szCs w:val="22"/>
        </w:rPr>
        <w:t>THAT, the Safety Service Director</w:t>
      </w:r>
      <w:r w:rsidR="00D552BA" w:rsidRPr="006A7C25">
        <w:rPr>
          <w:rStyle w:val="normalchar1"/>
          <w:rFonts w:ascii="Arial" w:hAnsi="Arial" w:cs="Arial"/>
          <w:sz w:val="22"/>
          <w:szCs w:val="22"/>
        </w:rPr>
        <w:t xml:space="preserve"> </w:t>
      </w:r>
      <w:r w:rsidR="00D552BA" w:rsidRPr="006A7C25">
        <w:rPr>
          <w:rFonts w:ascii="Arial" w:hAnsi="Arial" w:cs="Arial"/>
          <w:sz w:val="22"/>
          <w:szCs w:val="22"/>
        </w:rPr>
        <w:t xml:space="preserve">is hereby authorized to provide for rates and requirements applicable to Municipality’s electric utility system for purposes of effectuating the EcoSmart Choice Program, as </w:t>
      </w:r>
      <w:r w:rsidRPr="006A7C25">
        <w:rPr>
          <w:rFonts w:ascii="Arial" w:hAnsi="Arial" w:cs="Arial"/>
          <w:color w:val="000000"/>
          <w:sz w:val="22"/>
          <w:szCs w:val="22"/>
        </w:rPr>
        <w:t>the Safety Service Director</w:t>
      </w:r>
      <w:r w:rsidR="00D552BA" w:rsidRPr="006A7C25">
        <w:rPr>
          <w:rFonts w:ascii="Arial" w:hAnsi="Arial" w:cs="Arial"/>
          <w:color w:val="000000"/>
          <w:sz w:val="22"/>
          <w:szCs w:val="22"/>
        </w:rPr>
        <w:t xml:space="preserve"> </w:t>
      </w:r>
      <w:r w:rsidR="00D552BA" w:rsidRPr="006A7C25">
        <w:rPr>
          <w:rFonts w:ascii="Arial" w:hAnsi="Arial" w:cs="Arial"/>
          <w:sz w:val="22"/>
          <w:szCs w:val="22"/>
        </w:rPr>
        <w:t xml:space="preserve">shall deem necessary and advisable, in conformance with the pricing and payment provisions of Section 1 and Section 4 of the Participating Member Agreement.  </w:t>
      </w:r>
    </w:p>
    <w:p w14:paraId="7EBF24C0" w14:textId="77777777" w:rsidR="006A7C25" w:rsidRDefault="006A7C25" w:rsidP="006A7C25">
      <w:pPr>
        <w:jc w:val="both"/>
        <w:rPr>
          <w:rFonts w:ascii="Arial" w:hAnsi="Arial" w:cs="Arial"/>
          <w:sz w:val="22"/>
          <w:szCs w:val="22"/>
          <w:u w:val="single"/>
        </w:rPr>
      </w:pPr>
    </w:p>
    <w:p w14:paraId="6055D7E0" w14:textId="05F1D875" w:rsidR="006A7C25" w:rsidRDefault="006A7C25" w:rsidP="006A7C25">
      <w:pPr>
        <w:jc w:val="center"/>
        <w:rPr>
          <w:rFonts w:ascii="Arial" w:hAnsi="Arial" w:cs="Arial"/>
          <w:sz w:val="22"/>
          <w:szCs w:val="22"/>
          <w:u w:val="single"/>
        </w:rPr>
      </w:pPr>
      <w:r w:rsidRPr="006A7C25">
        <w:rPr>
          <w:rFonts w:ascii="Arial" w:hAnsi="Arial" w:cs="Arial"/>
          <w:sz w:val="22"/>
          <w:szCs w:val="22"/>
          <w:u w:val="single"/>
        </w:rPr>
        <w:t>SECTION THREE</w:t>
      </w:r>
    </w:p>
    <w:p w14:paraId="2A09B9FA" w14:textId="77777777" w:rsidR="006A7C25" w:rsidRPr="006A7C25" w:rsidRDefault="006A7C25" w:rsidP="006A7C25">
      <w:pPr>
        <w:jc w:val="center"/>
        <w:rPr>
          <w:rFonts w:ascii="Arial" w:hAnsi="Arial" w:cs="Arial"/>
          <w:sz w:val="22"/>
          <w:szCs w:val="22"/>
          <w:u w:val="single"/>
        </w:rPr>
      </w:pPr>
    </w:p>
    <w:p w14:paraId="1B8E195B" w14:textId="7ED860E2" w:rsidR="006A7C25" w:rsidRPr="006A7C25" w:rsidRDefault="006A7C25" w:rsidP="006A7C25">
      <w:pPr>
        <w:jc w:val="both"/>
        <w:rPr>
          <w:rFonts w:ascii="Arial" w:hAnsi="Arial" w:cs="Arial"/>
          <w:sz w:val="22"/>
          <w:szCs w:val="22"/>
          <w:u w:val="single"/>
        </w:rPr>
      </w:pPr>
      <w:r>
        <w:rPr>
          <w:rFonts w:ascii="Arial" w:hAnsi="Arial" w:cs="Arial"/>
          <w:sz w:val="22"/>
          <w:szCs w:val="22"/>
        </w:rPr>
        <w:t>THAT,</w:t>
      </w:r>
      <w:r w:rsidR="00D552BA" w:rsidRPr="006A7C25">
        <w:rPr>
          <w:rFonts w:ascii="Arial" w:hAnsi="Arial" w:cs="Arial"/>
          <w:sz w:val="22"/>
          <w:szCs w:val="22"/>
        </w:rPr>
        <w:t xml:space="preserve"> it is found and determined that all formal actions of this Council</w:t>
      </w:r>
      <w:r w:rsidR="00D552BA" w:rsidRPr="006A7C25">
        <w:rPr>
          <w:rStyle w:val="normalchar1"/>
          <w:rFonts w:ascii="Arial" w:hAnsi="Arial" w:cs="Arial"/>
          <w:sz w:val="22"/>
          <w:szCs w:val="22"/>
        </w:rPr>
        <w:t xml:space="preserve"> </w:t>
      </w:r>
      <w:r w:rsidR="00D552BA" w:rsidRPr="006A7C25">
        <w:rPr>
          <w:rFonts w:ascii="Arial" w:hAnsi="Arial" w:cs="Arial"/>
          <w:sz w:val="22"/>
          <w:szCs w:val="22"/>
        </w:rPr>
        <w:t xml:space="preserve">concerning and relating to the passage of this Ordinance were taken in an open meeting of this </w:t>
      </w:r>
      <w:r w:rsidR="00D552BA" w:rsidRPr="006A7C25">
        <w:rPr>
          <w:rStyle w:val="normalchar1"/>
          <w:rFonts w:ascii="Arial" w:hAnsi="Arial" w:cs="Arial"/>
          <w:sz w:val="22"/>
          <w:szCs w:val="22"/>
        </w:rPr>
        <w:t>Council</w:t>
      </w:r>
      <w:r w:rsidR="00D552BA" w:rsidRPr="006A7C25">
        <w:rPr>
          <w:rFonts w:ascii="Arial" w:hAnsi="Arial" w:cs="Arial"/>
          <w:sz w:val="22"/>
          <w:szCs w:val="22"/>
        </w:rPr>
        <w:t xml:space="preserve"> and that all </w:t>
      </w:r>
      <w:r w:rsidR="00D552BA" w:rsidRPr="006A7C25">
        <w:rPr>
          <w:rFonts w:ascii="Arial" w:hAnsi="Arial" w:cs="Arial"/>
          <w:sz w:val="22"/>
          <w:szCs w:val="22"/>
        </w:rPr>
        <w:lastRenderedPageBreak/>
        <w:t xml:space="preserve">deliberations of this </w:t>
      </w:r>
      <w:r w:rsidR="00D552BA" w:rsidRPr="006A7C25">
        <w:rPr>
          <w:rStyle w:val="normalchar1"/>
          <w:rFonts w:ascii="Arial" w:hAnsi="Arial" w:cs="Arial"/>
          <w:sz w:val="22"/>
          <w:szCs w:val="22"/>
        </w:rPr>
        <w:t>Council</w:t>
      </w:r>
      <w:r w:rsidR="00D552BA" w:rsidRPr="006A7C25">
        <w:rPr>
          <w:rFonts w:ascii="Arial" w:hAnsi="Arial" w:cs="Arial"/>
          <w:sz w:val="22"/>
          <w:szCs w:val="22"/>
        </w:rPr>
        <w:t xml:space="preserve"> and of any committees that resulted in those formal actions were in meetings open to the public, in compliance with all legal requirements.</w:t>
      </w:r>
    </w:p>
    <w:p w14:paraId="6627E5F4" w14:textId="0E7437D2" w:rsidR="00D552BA" w:rsidRPr="006A7C25" w:rsidRDefault="00D552BA" w:rsidP="006A7C25">
      <w:pPr>
        <w:jc w:val="both"/>
        <w:rPr>
          <w:rFonts w:ascii="Arial" w:hAnsi="Arial" w:cs="Arial"/>
          <w:sz w:val="22"/>
          <w:szCs w:val="22"/>
          <w:u w:val="single"/>
        </w:rPr>
      </w:pPr>
      <w:r w:rsidRPr="006A7C25">
        <w:rPr>
          <w:rFonts w:ascii="Arial" w:hAnsi="Arial" w:cs="Arial"/>
          <w:sz w:val="22"/>
          <w:szCs w:val="22"/>
        </w:rPr>
        <w:t xml:space="preserve"> </w:t>
      </w:r>
    </w:p>
    <w:p w14:paraId="70A8E406" w14:textId="4785BB52" w:rsidR="006A7C25" w:rsidRDefault="006A7C25" w:rsidP="006A7C25">
      <w:pPr>
        <w:jc w:val="center"/>
        <w:rPr>
          <w:rStyle w:val="normalchar1"/>
          <w:rFonts w:ascii="Arial" w:hAnsi="Arial" w:cs="Arial"/>
          <w:sz w:val="22"/>
          <w:szCs w:val="22"/>
          <w:u w:val="single"/>
        </w:rPr>
      </w:pPr>
      <w:r w:rsidRPr="006A7C25">
        <w:rPr>
          <w:rStyle w:val="normalchar1"/>
          <w:rFonts w:ascii="Arial" w:hAnsi="Arial" w:cs="Arial"/>
          <w:sz w:val="22"/>
          <w:szCs w:val="22"/>
          <w:u w:val="single"/>
        </w:rPr>
        <w:t>SECTION FOUR</w:t>
      </w:r>
    </w:p>
    <w:p w14:paraId="70701480" w14:textId="77777777" w:rsidR="006A7C25" w:rsidRPr="006A7C25" w:rsidRDefault="006A7C25" w:rsidP="006A7C25">
      <w:pPr>
        <w:jc w:val="center"/>
        <w:rPr>
          <w:rStyle w:val="normalchar1"/>
          <w:rFonts w:ascii="Arial" w:hAnsi="Arial" w:cs="Arial"/>
          <w:sz w:val="22"/>
          <w:szCs w:val="22"/>
          <w:u w:val="single"/>
        </w:rPr>
      </w:pPr>
    </w:p>
    <w:p w14:paraId="23ADA393" w14:textId="16CF58EE" w:rsidR="00D552BA" w:rsidRDefault="00D552BA" w:rsidP="006A7C25">
      <w:pPr>
        <w:jc w:val="both"/>
        <w:rPr>
          <w:rFonts w:ascii="Arial" w:hAnsi="Arial" w:cs="Arial"/>
          <w:sz w:val="22"/>
          <w:szCs w:val="22"/>
        </w:rPr>
      </w:pPr>
      <w:r w:rsidRPr="006A7C25">
        <w:rPr>
          <w:rStyle w:val="normalchar1"/>
          <w:rFonts w:ascii="Arial" w:hAnsi="Arial" w:cs="Arial"/>
          <w:sz w:val="22"/>
          <w:szCs w:val="22"/>
        </w:rPr>
        <w:t> </w:t>
      </w:r>
      <w:r w:rsidR="006A7C25">
        <w:rPr>
          <w:rStyle w:val="normalchar1"/>
          <w:rFonts w:ascii="Arial" w:hAnsi="Arial" w:cs="Arial"/>
          <w:sz w:val="22"/>
          <w:szCs w:val="22"/>
        </w:rPr>
        <w:t>THAT, i</w:t>
      </w:r>
      <w:r w:rsidRPr="006A7C25">
        <w:rPr>
          <w:rStyle w:val="normalchar1"/>
          <w:rFonts w:ascii="Arial" w:hAnsi="Arial" w:cs="Arial"/>
          <w:sz w:val="22"/>
          <w:szCs w:val="22"/>
        </w:rPr>
        <w:t xml:space="preserve">f any section, subsection, paragraph, clause or provision or any part thereof of this </w:t>
      </w:r>
      <w:r w:rsidRPr="006A7C25">
        <w:rPr>
          <w:rFonts w:ascii="Arial" w:hAnsi="Arial" w:cs="Arial"/>
          <w:sz w:val="22"/>
          <w:szCs w:val="22"/>
        </w:rPr>
        <w:t xml:space="preserve">Ordinance </w:t>
      </w:r>
      <w:r w:rsidRPr="006A7C25">
        <w:rPr>
          <w:rStyle w:val="normalchar1"/>
          <w:rFonts w:ascii="Arial" w:hAnsi="Arial" w:cs="Arial"/>
          <w:sz w:val="22"/>
          <w:szCs w:val="22"/>
        </w:rPr>
        <w:t>shall be finally adjudicated by a court of competent jurisdiction</w:t>
      </w:r>
      <w:r w:rsidRPr="006A7C25">
        <w:rPr>
          <w:rFonts w:ascii="Arial" w:hAnsi="Arial" w:cs="Arial"/>
          <w:sz w:val="22"/>
          <w:szCs w:val="22"/>
        </w:rPr>
        <w:t xml:space="preserve"> to be invalid, the remainder of this Ordinance shall be unaffected by such adjudication and all the remaining provisions of this Ordinance shall remain in full force and effect as though such section, subsection, paragraph, clause or provision or any part thereof so adjudicated to be invalid had not, to the extent of such invalidity, been included herein.</w:t>
      </w:r>
    </w:p>
    <w:p w14:paraId="2B9361A1" w14:textId="501515AF" w:rsidR="006A7C25" w:rsidRDefault="006A7C25" w:rsidP="006A7C25">
      <w:pPr>
        <w:jc w:val="both"/>
        <w:rPr>
          <w:rFonts w:ascii="Arial" w:hAnsi="Arial" w:cs="Arial"/>
          <w:sz w:val="22"/>
          <w:szCs w:val="22"/>
        </w:rPr>
      </w:pPr>
    </w:p>
    <w:p w14:paraId="53EDBD41" w14:textId="2B4BBF2A" w:rsidR="006A7C25" w:rsidRDefault="006A7C25" w:rsidP="006A7C25">
      <w:pPr>
        <w:jc w:val="center"/>
        <w:rPr>
          <w:rFonts w:ascii="Arial" w:hAnsi="Arial" w:cs="Arial"/>
          <w:sz w:val="22"/>
          <w:szCs w:val="22"/>
          <w:u w:val="single"/>
        </w:rPr>
      </w:pPr>
      <w:r w:rsidRPr="006A7C25">
        <w:rPr>
          <w:rFonts w:ascii="Arial" w:hAnsi="Arial" w:cs="Arial"/>
          <w:sz w:val="22"/>
          <w:szCs w:val="22"/>
          <w:u w:val="single"/>
        </w:rPr>
        <w:t>SECTION FIVE</w:t>
      </w:r>
    </w:p>
    <w:p w14:paraId="13F18241" w14:textId="77777777" w:rsidR="00BE5D59" w:rsidRDefault="00BE5D59" w:rsidP="006A7C25">
      <w:pPr>
        <w:jc w:val="center"/>
        <w:rPr>
          <w:rFonts w:ascii="Arial" w:hAnsi="Arial" w:cs="Arial"/>
          <w:sz w:val="22"/>
          <w:szCs w:val="22"/>
          <w:u w:val="single"/>
        </w:rPr>
      </w:pPr>
    </w:p>
    <w:p w14:paraId="2F69C3EB" w14:textId="6A5A0E0E" w:rsidR="00BE5D59" w:rsidRDefault="00BE5D59" w:rsidP="00BE5D59">
      <w:pPr>
        <w:pStyle w:val="BodyTextIndent"/>
        <w:spacing w:after="240" w:line="240" w:lineRule="auto"/>
        <w:ind w:firstLine="0"/>
        <w:rPr>
          <w:rFonts w:ascii="Arial" w:hAnsi="Arial" w:cs="Arial"/>
          <w:sz w:val="22"/>
          <w:szCs w:val="22"/>
        </w:rPr>
      </w:pPr>
      <w:r w:rsidRPr="003E73B3">
        <w:rPr>
          <w:rFonts w:ascii="Arial" w:hAnsi="Arial" w:cs="Arial"/>
          <w:sz w:val="22"/>
          <w:szCs w:val="22"/>
        </w:rPr>
        <w:t>NOW, therefore, this Ordinance shall take effect and be in force from and after its passage and approval by the Mayor at the earliest period allowed by law.</w:t>
      </w:r>
    </w:p>
    <w:p w14:paraId="0DBA5BE9" w14:textId="77777777" w:rsidR="00BE5D59" w:rsidRPr="00BE5D59" w:rsidRDefault="00BE5D59" w:rsidP="00BE5D59">
      <w:pPr>
        <w:jc w:val="center"/>
        <w:rPr>
          <w:rFonts w:ascii="Arial" w:hAnsi="Arial" w:cs="Arial"/>
          <w:sz w:val="22"/>
          <w:szCs w:val="22"/>
        </w:rPr>
      </w:pPr>
      <w:r w:rsidRPr="00BE5D59">
        <w:rPr>
          <w:rFonts w:ascii="Arial" w:hAnsi="Arial" w:cs="Arial"/>
          <w:sz w:val="22"/>
          <w:szCs w:val="22"/>
        </w:rPr>
        <w:t xml:space="preserve">PASSED this </w:t>
      </w:r>
      <w:r w:rsidRPr="00BE5D59">
        <w:rPr>
          <w:rFonts w:ascii="Arial" w:hAnsi="Arial" w:cs="Arial"/>
          <w:sz w:val="22"/>
          <w:szCs w:val="22"/>
        </w:rPr>
        <w:tab/>
      </w:r>
      <w:r w:rsidRPr="00BE5D59">
        <w:rPr>
          <w:rFonts w:ascii="Arial" w:hAnsi="Arial" w:cs="Arial"/>
          <w:sz w:val="22"/>
          <w:szCs w:val="22"/>
          <w:u w:val="single"/>
        </w:rPr>
        <w:tab/>
      </w:r>
      <w:r w:rsidRPr="00BE5D59">
        <w:rPr>
          <w:rFonts w:ascii="Arial" w:hAnsi="Arial" w:cs="Arial"/>
          <w:sz w:val="22"/>
          <w:szCs w:val="22"/>
        </w:rPr>
        <w:t xml:space="preserve">day of </w:t>
      </w:r>
      <w:r w:rsidRPr="00BE5D59">
        <w:rPr>
          <w:rFonts w:ascii="Arial" w:hAnsi="Arial" w:cs="Arial"/>
          <w:sz w:val="22"/>
          <w:szCs w:val="22"/>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rPr>
        <w:t>, 2023</w:t>
      </w:r>
    </w:p>
    <w:p w14:paraId="4164C4CC" w14:textId="77777777" w:rsidR="00BE5D59" w:rsidRPr="00BE5D59" w:rsidRDefault="00BE5D59" w:rsidP="00BE5D59">
      <w:pPr>
        <w:rPr>
          <w:rFonts w:ascii="Arial" w:hAnsi="Arial" w:cs="Arial"/>
          <w:sz w:val="22"/>
          <w:szCs w:val="22"/>
        </w:rPr>
      </w:pPr>
    </w:p>
    <w:p w14:paraId="51DEA711" w14:textId="77777777" w:rsidR="00BE5D59" w:rsidRPr="00BE5D59" w:rsidRDefault="00BE5D59" w:rsidP="00BE5D59">
      <w:pPr>
        <w:rPr>
          <w:rFonts w:ascii="Arial" w:hAnsi="Arial" w:cs="Arial"/>
          <w:sz w:val="22"/>
          <w:szCs w:val="22"/>
          <w:u w:val="single"/>
        </w:rPr>
      </w:pP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p>
    <w:p w14:paraId="65BC12A9" w14:textId="77777777" w:rsidR="00BE5D59" w:rsidRPr="00BE5D59" w:rsidRDefault="00BE5D59" w:rsidP="00BE5D59">
      <w:pPr>
        <w:rPr>
          <w:rFonts w:ascii="Arial" w:hAnsi="Arial" w:cs="Arial"/>
          <w:sz w:val="22"/>
          <w:szCs w:val="22"/>
        </w:rPr>
      </w:pP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t xml:space="preserve">Jason D. King, President of </w:t>
      </w:r>
      <w:smartTag w:uri="urn:schemas-microsoft-com:office:smarttags" w:element="PersonName">
        <w:r w:rsidRPr="00BE5D59">
          <w:rPr>
            <w:rFonts w:ascii="Arial" w:hAnsi="Arial" w:cs="Arial"/>
            <w:sz w:val="22"/>
            <w:szCs w:val="22"/>
          </w:rPr>
          <w:t>Council</w:t>
        </w:r>
      </w:smartTag>
    </w:p>
    <w:p w14:paraId="7B24D547" w14:textId="77777777" w:rsidR="00BE5D59" w:rsidRPr="00BE5D59" w:rsidRDefault="00BE5D59" w:rsidP="00BE5D59">
      <w:pPr>
        <w:rPr>
          <w:rFonts w:ascii="Arial" w:hAnsi="Arial" w:cs="Arial"/>
          <w:sz w:val="22"/>
          <w:szCs w:val="22"/>
        </w:rPr>
      </w:pPr>
      <w:r w:rsidRPr="00BE5D59">
        <w:rPr>
          <w:rFonts w:ascii="Arial" w:hAnsi="Arial" w:cs="Arial"/>
          <w:sz w:val="22"/>
          <w:szCs w:val="22"/>
        </w:rPr>
        <w:t>ATTEST:</w:t>
      </w:r>
    </w:p>
    <w:p w14:paraId="4F16F69C" w14:textId="77777777" w:rsidR="00BE5D59" w:rsidRPr="00BE5D59" w:rsidRDefault="00BE5D59" w:rsidP="00BE5D59">
      <w:pPr>
        <w:rPr>
          <w:rFonts w:ascii="Arial" w:hAnsi="Arial" w:cs="Arial"/>
          <w:sz w:val="22"/>
          <w:szCs w:val="22"/>
        </w:rPr>
      </w:pPr>
      <w:bookmarkStart w:id="0" w:name="_GoBack"/>
      <w:bookmarkEnd w:id="0"/>
    </w:p>
    <w:p w14:paraId="3EFF9537" w14:textId="77777777" w:rsidR="00BE5D59" w:rsidRPr="00BE5D59" w:rsidRDefault="00BE5D59" w:rsidP="00BE5D59">
      <w:pPr>
        <w:rPr>
          <w:rFonts w:ascii="Arial" w:hAnsi="Arial" w:cs="Arial"/>
          <w:sz w:val="22"/>
          <w:szCs w:val="22"/>
          <w:u w:val="single"/>
        </w:rPr>
      </w:pP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p>
    <w:p w14:paraId="6E0C30F3" w14:textId="77777777" w:rsidR="00BE5D59" w:rsidRPr="00BE5D59" w:rsidRDefault="00BE5D59" w:rsidP="00BE5D59">
      <w:pPr>
        <w:rPr>
          <w:rFonts w:ascii="Arial" w:hAnsi="Arial" w:cs="Arial"/>
          <w:sz w:val="22"/>
          <w:szCs w:val="22"/>
        </w:rPr>
      </w:pPr>
      <w:r w:rsidRPr="00BE5D59">
        <w:rPr>
          <w:rFonts w:ascii="Arial" w:hAnsi="Arial" w:cs="Arial"/>
          <w:sz w:val="22"/>
          <w:szCs w:val="22"/>
        </w:rPr>
        <w:t xml:space="preserve">Michael F. DiDonato, Clerk of </w:t>
      </w:r>
      <w:smartTag w:uri="urn:schemas-microsoft-com:office:smarttags" w:element="PersonName">
        <w:r w:rsidRPr="00BE5D59">
          <w:rPr>
            <w:rFonts w:ascii="Arial" w:hAnsi="Arial" w:cs="Arial"/>
            <w:sz w:val="22"/>
            <w:szCs w:val="22"/>
          </w:rPr>
          <w:t>Council</w:t>
        </w:r>
      </w:smartTag>
    </w:p>
    <w:p w14:paraId="64BECF8A" w14:textId="77777777" w:rsidR="00BE5D59" w:rsidRPr="00BE5D59" w:rsidRDefault="00BE5D59" w:rsidP="00BE5D59">
      <w:pPr>
        <w:rPr>
          <w:rFonts w:ascii="Arial" w:hAnsi="Arial" w:cs="Arial"/>
          <w:sz w:val="22"/>
          <w:szCs w:val="22"/>
        </w:rPr>
      </w:pP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t xml:space="preserve">APPROVED </w:t>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t>,</w:t>
      </w:r>
      <w:r w:rsidRPr="00BE5D59">
        <w:rPr>
          <w:rFonts w:ascii="Arial" w:hAnsi="Arial" w:cs="Arial"/>
          <w:sz w:val="22"/>
          <w:szCs w:val="22"/>
        </w:rPr>
        <w:t xml:space="preserve"> 2023</w:t>
      </w:r>
    </w:p>
    <w:p w14:paraId="072CC551" w14:textId="77777777" w:rsidR="00BE5D59" w:rsidRPr="00BE5D59" w:rsidRDefault="00BE5D59" w:rsidP="00BE5D59">
      <w:pPr>
        <w:rPr>
          <w:rFonts w:ascii="Arial" w:hAnsi="Arial" w:cs="Arial"/>
          <w:sz w:val="22"/>
          <w:szCs w:val="22"/>
        </w:rPr>
      </w:pPr>
    </w:p>
    <w:p w14:paraId="5B9A6248" w14:textId="77777777" w:rsidR="00BE5D59" w:rsidRPr="00BE5D59" w:rsidRDefault="00BE5D59" w:rsidP="00BE5D59">
      <w:pPr>
        <w:rPr>
          <w:rFonts w:ascii="Arial" w:hAnsi="Arial" w:cs="Arial"/>
          <w:sz w:val="22"/>
          <w:szCs w:val="22"/>
          <w:u w:val="single"/>
        </w:rPr>
      </w:pP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p>
    <w:p w14:paraId="4CB9444A" w14:textId="77777777" w:rsidR="00BE5D59" w:rsidRPr="00BE5D59" w:rsidRDefault="00BE5D59" w:rsidP="00BE5D59">
      <w:pPr>
        <w:rPr>
          <w:rFonts w:ascii="Arial" w:hAnsi="Arial" w:cs="Arial"/>
          <w:sz w:val="22"/>
          <w:szCs w:val="22"/>
        </w:rPr>
      </w:pP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r>
      <w:r w:rsidRPr="00BE5D59">
        <w:rPr>
          <w:rFonts w:ascii="Arial" w:hAnsi="Arial" w:cs="Arial"/>
          <w:sz w:val="22"/>
          <w:szCs w:val="22"/>
        </w:rPr>
        <w:tab/>
        <w:t xml:space="preserve">Jeffrey S. Hazel, </w:t>
      </w:r>
      <w:smartTag w:uri="urn:schemas-microsoft-com:office:smarttags" w:element="PersonName">
        <w:r w:rsidRPr="00BE5D59">
          <w:rPr>
            <w:rFonts w:ascii="Arial" w:hAnsi="Arial" w:cs="Arial"/>
            <w:sz w:val="22"/>
            <w:szCs w:val="22"/>
          </w:rPr>
          <w:t>Mayor</w:t>
        </w:r>
      </w:smartTag>
    </w:p>
    <w:p w14:paraId="7A7DA671" w14:textId="77777777" w:rsidR="00BE5D59" w:rsidRPr="00BE5D59" w:rsidRDefault="00BE5D59" w:rsidP="00BE5D59">
      <w:pPr>
        <w:rPr>
          <w:rFonts w:ascii="Arial" w:hAnsi="Arial" w:cs="Arial"/>
          <w:sz w:val="22"/>
          <w:szCs w:val="22"/>
        </w:rPr>
      </w:pPr>
      <w:r w:rsidRPr="00BE5D59">
        <w:rPr>
          <w:rFonts w:ascii="Arial" w:hAnsi="Arial" w:cs="Arial"/>
          <w:sz w:val="22"/>
          <w:szCs w:val="22"/>
        </w:rPr>
        <w:t>APPROVED AS TO FORM:</w:t>
      </w:r>
    </w:p>
    <w:p w14:paraId="41673BE8" w14:textId="77777777" w:rsidR="00BE5D59" w:rsidRPr="00BE5D59" w:rsidRDefault="00BE5D59" w:rsidP="00BE5D59">
      <w:pPr>
        <w:rPr>
          <w:rFonts w:ascii="Arial" w:hAnsi="Arial" w:cs="Arial"/>
          <w:sz w:val="22"/>
          <w:szCs w:val="22"/>
        </w:rPr>
      </w:pPr>
    </w:p>
    <w:p w14:paraId="3071FAB0" w14:textId="77777777" w:rsidR="00BE5D59" w:rsidRPr="00BE5D59" w:rsidRDefault="00BE5D59" w:rsidP="00BE5D59">
      <w:pPr>
        <w:rPr>
          <w:rFonts w:ascii="Arial" w:hAnsi="Arial" w:cs="Arial"/>
          <w:sz w:val="22"/>
          <w:szCs w:val="22"/>
          <w:u w:val="single"/>
        </w:rPr>
      </w:pP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r w:rsidRPr="00BE5D59">
        <w:rPr>
          <w:rFonts w:ascii="Arial" w:hAnsi="Arial" w:cs="Arial"/>
          <w:sz w:val="22"/>
          <w:szCs w:val="22"/>
          <w:u w:val="single"/>
        </w:rPr>
        <w:tab/>
      </w:r>
    </w:p>
    <w:p w14:paraId="1FAB0FC0" w14:textId="77777777" w:rsidR="00BE5D59" w:rsidRPr="00BE5D59" w:rsidRDefault="00BE5D59" w:rsidP="00BE5D59">
      <w:pPr>
        <w:rPr>
          <w:rFonts w:ascii="Arial" w:hAnsi="Arial" w:cs="Arial"/>
          <w:sz w:val="22"/>
          <w:szCs w:val="22"/>
        </w:rPr>
      </w:pPr>
      <w:r w:rsidRPr="00BE5D59">
        <w:rPr>
          <w:rFonts w:ascii="Arial" w:hAnsi="Arial" w:cs="Arial"/>
          <w:sz w:val="22"/>
          <w:szCs w:val="22"/>
        </w:rPr>
        <w:t>George Erik Moore, Esq. City Law Director</w:t>
      </w:r>
    </w:p>
    <w:p w14:paraId="6F2D308C" w14:textId="77777777" w:rsidR="00BE5D59" w:rsidRPr="003E73B3" w:rsidRDefault="00BE5D59" w:rsidP="00BE5D59">
      <w:pPr>
        <w:pStyle w:val="BodyTextIndent"/>
        <w:spacing w:after="240" w:line="240" w:lineRule="auto"/>
        <w:ind w:firstLine="0"/>
        <w:rPr>
          <w:rFonts w:ascii="Arial" w:hAnsi="Arial" w:cs="Arial"/>
          <w:sz w:val="22"/>
          <w:szCs w:val="22"/>
        </w:rPr>
      </w:pPr>
    </w:p>
    <w:p w14:paraId="62D5C104" w14:textId="77777777" w:rsidR="006A7C25" w:rsidRPr="006A7C25" w:rsidRDefault="006A7C25" w:rsidP="006A7C25">
      <w:pPr>
        <w:jc w:val="center"/>
        <w:rPr>
          <w:rFonts w:ascii="Arial" w:hAnsi="Arial" w:cs="Arial"/>
          <w:sz w:val="22"/>
          <w:szCs w:val="22"/>
          <w:u w:val="single"/>
        </w:rPr>
      </w:pPr>
    </w:p>
    <w:p w14:paraId="72671BA3" w14:textId="77777777" w:rsidR="00D552BA" w:rsidRDefault="00D552BA" w:rsidP="00D552BA">
      <w:pPr>
        <w:spacing w:line="360" w:lineRule="auto"/>
        <w:ind w:firstLine="360"/>
        <w:jc w:val="both"/>
      </w:pPr>
    </w:p>
    <w:p w14:paraId="16A9973A" w14:textId="77777777" w:rsidR="00D552BA" w:rsidRDefault="00D552BA" w:rsidP="00D552BA"/>
    <w:p w14:paraId="0349BCCC" w14:textId="77777777" w:rsidR="006E582F" w:rsidRDefault="006E582F"/>
    <w:sectPr w:rsidR="006E582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DDB2F" w14:textId="77777777" w:rsidR="00D552BA" w:rsidRDefault="00D552BA" w:rsidP="00D552BA">
      <w:r>
        <w:separator/>
      </w:r>
    </w:p>
  </w:endnote>
  <w:endnote w:type="continuationSeparator" w:id="0">
    <w:p w14:paraId="525E1CEC" w14:textId="77777777" w:rsidR="00D552BA" w:rsidRDefault="00D552BA" w:rsidP="00D55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49C12" w14:textId="77777777" w:rsidR="00D552BA" w:rsidRDefault="00D552BA" w:rsidP="00D552BA">
      <w:r>
        <w:separator/>
      </w:r>
    </w:p>
  </w:footnote>
  <w:footnote w:type="continuationSeparator" w:id="0">
    <w:p w14:paraId="79C6D9C5" w14:textId="77777777" w:rsidR="00D552BA" w:rsidRDefault="00D552BA" w:rsidP="00D55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B4253" w14:textId="42D320F2" w:rsidR="001C07E7" w:rsidRPr="00AF7E46" w:rsidRDefault="001C07E7">
    <w:pPr>
      <w:pStyle w:val="Header"/>
      <w:rPr>
        <w:i/>
        <w:iCs/>
      </w:rPr>
    </w:pPr>
    <w:r>
      <w:tab/>
      <w:t xml:space="preserve">                                                                   </w:t>
    </w:r>
    <w:r w:rsidRPr="00AF7E46">
      <w:rPr>
        <w:i/>
        <w:iCs/>
      </w:rPr>
      <w:t>Pertaining to AMP Contract No. 2023-009</w:t>
    </w:r>
    <w:r w:rsidR="00D552BA">
      <w:rPr>
        <w:i/>
        <w:iCs/>
      </w:rPr>
      <w:t>396</w:t>
    </w:r>
    <w:r w:rsidRPr="00AF7E46">
      <w:rPr>
        <w:i/>
        <w:iCs/>
      </w:rPr>
      <w:t>-SCHED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2BA"/>
    <w:rsid w:val="00034300"/>
    <w:rsid w:val="001C07E7"/>
    <w:rsid w:val="003D73C7"/>
    <w:rsid w:val="00481D29"/>
    <w:rsid w:val="006A7C25"/>
    <w:rsid w:val="006E582F"/>
    <w:rsid w:val="0070440D"/>
    <w:rsid w:val="00767C3C"/>
    <w:rsid w:val="00AD5381"/>
    <w:rsid w:val="00BE5D59"/>
    <w:rsid w:val="00C06AC2"/>
    <w:rsid w:val="00C11C05"/>
    <w:rsid w:val="00C54C50"/>
    <w:rsid w:val="00D552BA"/>
    <w:rsid w:val="00E57960"/>
    <w:rsid w:val="00FF3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hapeDefaults>
    <o:shapedefaults v:ext="edit" spidmax="1026"/>
    <o:shapelayout v:ext="edit">
      <o:idmap v:ext="edit" data="1"/>
    </o:shapelayout>
  </w:shapeDefaults>
  <w:decimalSymbol w:val="."/>
  <w:listSeparator w:val=","/>
  <w14:docId w14:val="2E120172"/>
  <w15:chartTrackingRefBased/>
  <w15:docId w15:val="{8163EAB0-E284-4891-9BA4-A3BD1EE08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2BA"/>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qFormat/>
    <w:rsid w:val="00D552BA"/>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52BA"/>
    <w:rPr>
      <w:rFonts w:ascii="Times New Roman" w:eastAsia="Times New Roman" w:hAnsi="Times New Roman" w:cs="Times New Roman"/>
      <w:b/>
      <w:bCs/>
      <w:kern w:val="0"/>
      <w:sz w:val="24"/>
      <w:szCs w:val="20"/>
      <w14:ligatures w14:val="none"/>
    </w:rPr>
  </w:style>
  <w:style w:type="paragraph" w:styleId="BodyTextIndent">
    <w:name w:val="Body Text Indent"/>
    <w:basedOn w:val="Normal"/>
    <w:link w:val="BodyTextIndentChar"/>
    <w:rsid w:val="00D552BA"/>
    <w:pPr>
      <w:spacing w:line="480" w:lineRule="auto"/>
      <w:ind w:firstLine="720"/>
      <w:jc w:val="both"/>
    </w:pPr>
  </w:style>
  <w:style w:type="character" w:customStyle="1" w:styleId="BodyTextIndentChar">
    <w:name w:val="Body Text Indent Char"/>
    <w:basedOn w:val="DefaultParagraphFont"/>
    <w:link w:val="BodyTextIndent"/>
    <w:rsid w:val="00D552BA"/>
    <w:rPr>
      <w:rFonts w:ascii="Times New Roman" w:eastAsia="Times New Roman" w:hAnsi="Times New Roman" w:cs="Times New Roman"/>
      <w:kern w:val="0"/>
      <w:sz w:val="24"/>
      <w:szCs w:val="20"/>
      <w14:ligatures w14:val="none"/>
    </w:rPr>
  </w:style>
  <w:style w:type="character" w:customStyle="1" w:styleId="normalchar1">
    <w:name w:val="normal__char1"/>
    <w:rsid w:val="00D552BA"/>
    <w:rPr>
      <w:rFonts w:ascii="Times New Roman" w:hAnsi="Times New Roman" w:cs="Times New Roman" w:hint="default"/>
      <w:sz w:val="24"/>
      <w:szCs w:val="24"/>
    </w:rPr>
  </w:style>
  <w:style w:type="paragraph" w:styleId="Header">
    <w:name w:val="header"/>
    <w:basedOn w:val="Normal"/>
    <w:link w:val="HeaderChar"/>
    <w:uiPriority w:val="99"/>
    <w:unhideWhenUsed/>
    <w:rsid w:val="00D552BA"/>
    <w:pPr>
      <w:tabs>
        <w:tab w:val="center" w:pos="4680"/>
        <w:tab w:val="right" w:pos="9360"/>
      </w:tabs>
    </w:pPr>
  </w:style>
  <w:style w:type="character" w:customStyle="1" w:styleId="HeaderChar">
    <w:name w:val="Header Char"/>
    <w:basedOn w:val="DefaultParagraphFont"/>
    <w:link w:val="Header"/>
    <w:uiPriority w:val="99"/>
    <w:rsid w:val="00D552BA"/>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D552BA"/>
    <w:pPr>
      <w:tabs>
        <w:tab w:val="center" w:pos="4680"/>
        <w:tab w:val="right" w:pos="9360"/>
      </w:tabs>
    </w:pPr>
  </w:style>
  <w:style w:type="character" w:customStyle="1" w:styleId="FooterChar">
    <w:name w:val="Footer Char"/>
    <w:basedOn w:val="DefaultParagraphFont"/>
    <w:link w:val="Footer"/>
    <w:uiPriority w:val="99"/>
    <w:rsid w:val="00D552BA"/>
    <w:rPr>
      <w:rFonts w:ascii="Times New Roman" w:eastAsia="Times New Roman" w:hAnsi="Times New Roman" w:cs="Times New Roman"/>
      <w:kern w:val="0"/>
      <w:sz w:val="24"/>
      <w:szCs w:val="20"/>
      <w14:ligatures w14:val="none"/>
    </w:rPr>
  </w:style>
  <w:style w:type="paragraph" w:styleId="Revision">
    <w:name w:val="Revision"/>
    <w:hidden/>
    <w:uiPriority w:val="99"/>
    <w:semiHidden/>
    <w:rsid w:val="00C11C05"/>
    <w:pPr>
      <w:spacing w:after="0" w:line="240" w:lineRule="auto"/>
    </w:pPr>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uiPriority w:val="99"/>
    <w:semiHidden/>
    <w:unhideWhenUsed/>
    <w:rsid w:val="00C11C05"/>
    <w:rPr>
      <w:sz w:val="16"/>
      <w:szCs w:val="16"/>
    </w:rPr>
  </w:style>
  <w:style w:type="paragraph" w:styleId="CommentText">
    <w:name w:val="annotation text"/>
    <w:basedOn w:val="Normal"/>
    <w:link w:val="CommentTextChar"/>
    <w:uiPriority w:val="99"/>
    <w:unhideWhenUsed/>
    <w:rsid w:val="00C11C05"/>
    <w:rPr>
      <w:sz w:val="20"/>
    </w:rPr>
  </w:style>
  <w:style w:type="character" w:customStyle="1" w:styleId="CommentTextChar">
    <w:name w:val="Comment Text Char"/>
    <w:basedOn w:val="DefaultParagraphFont"/>
    <w:link w:val="CommentText"/>
    <w:uiPriority w:val="99"/>
    <w:rsid w:val="00C11C05"/>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11C05"/>
    <w:rPr>
      <w:b/>
      <w:bCs/>
    </w:rPr>
  </w:style>
  <w:style w:type="character" w:customStyle="1" w:styleId="CommentSubjectChar">
    <w:name w:val="Comment Subject Char"/>
    <w:basedOn w:val="CommentTextChar"/>
    <w:link w:val="CommentSubject"/>
    <w:uiPriority w:val="99"/>
    <w:semiHidden/>
    <w:rsid w:val="00C11C05"/>
    <w:rPr>
      <w:rFonts w:ascii="Times New Roman" w:eastAsia="Times New Roman" w:hAnsi="Times New Roman" w:cs="Times New Roman"/>
      <w:b/>
      <w:bCs/>
      <w:kern w:val="0"/>
      <w:sz w:val="20"/>
      <w:szCs w:val="20"/>
      <w14:ligatures w14:val="none"/>
    </w:rPr>
  </w:style>
  <w:style w:type="paragraph" w:styleId="NoSpacing">
    <w:name w:val="No Spacing"/>
    <w:uiPriority w:val="1"/>
    <w:qFormat/>
    <w:rsid w:val="006A7C25"/>
    <w:pPr>
      <w:spacing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561</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Cutteridge</dc:creator>
  <cp:keywords/>
  <dc:description/>
  <cp:lastModifiedBy>Owner</cp:lastModifiedBy>
  <cp:revision>8</cp:revision>
  <cp:lastPrinted>2023-11-22T16:25:00Z</cp:lastPrinted>
  <dcterms:created xsi:type="dcterms:W3CDTF">2023-11-02T21:07:00Z</dcterms:created>
  <dcterms:modified xsi:type="dcterms:W3CDTF">2023-11-22T18:56:00Z</dcterms:modified>
</cp:coreProperties>
</file>