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82162" w14:textId="0A0D83F5" w:rsidR="00B75F55" w:rsidRPr="00680AAC" w:rsidRDefault="0096177B" w:rsidP="00B64EE4">
      <w:pPr>
        <w:spacing w:after="120"/>
        <w:ind w:right="29"/>
        <w:jc w:val="center"/>
        <w:rPr>
          <w:rFonts w:ascii="Arial" w:hAnsi="Arial"/>
          <w:b/>
        </w:rPr>
      </w:pPr>
      <w:r w:rsidRPr="00680AAC">
        <w:rPr>
          <w:rFonts w:ascii="Arial" w:hAnsi="Arial"/>
          <w:b/>
          <w:color w:val="0E0E0E"/>
        </w:rPr>
        <w:t xml:space="preserve">ORDINANCE </w:t>
      </w:r>
      <w:r w:rsidR="00551382">
        <w:rPr>
          <w:rFonts w:ascii="Arial" w:hAnsi="Arial"/>
          <w:b/>
          <w:color w:val="0E0E0E"/>
        </w:rPr>
        <w:t>7</w:t>
      </w:r>
      <w:bookmarkStart w:id="0" w:name="_GoBack"/>
      <w:bookmarkEnd w:id="0"/>
      <w:r w:rsidRPr="00680AAC">
        <w:rPr>
          <w:rFonts w:ascii="Arial" w:hAnsi="Arial"/>
          <w:b/>
          <w:color w:val="0E0E0E"/>
        </w:rPr>
        <w:t>-</w:t>
      </w:r>
      <w:r w:rsidR="004B1489" w:rsidRPr="00680AAC">
        <w:rPr>
          <w:rFonts w:ascii="Arial" w:hAnsi="Arial"/>
          <w:b/>
          <w:color w:val="0E0E0E"/>
        </w:rPr>
        <w:t>23</w:t>
      </w:r>
      <w:r w:rsidRPr="00680AAC">
        <w:rPr>
          <w:rFonts w:ascii="Arial" w:hAnsi="Arial"/>
          <w:b/>
          <w:color w:val="0E0E0E"/>
        </w:rPr>
        <w:t>-</w:t>
      </w:r>
      <w:r w:rsidR="004B1489" w:rsidRPr="00680AAC">
        <w:rPr>
          <w:rFonts w:ascii="Arial" w:hAnsi="Arial"/>
          <w:b/>
          <w:color w:val="0E0E0E"/>
        </w:rPr>
        <w:t>O</w:t>
      </w:r>
    </w:p>
    <w:p w14:paraId="594121F0" w14:textId="6AFE72AE" w:rsidR="00B75F55" w:rsidRPr="00680AAC" w:rsidRDefault="0096177B" w:rsidP="008F721D">
      <w:pPr>
        <w:spacing w:after="120" w:line="264" w:lineRule="auto"/>
        <w:ind w:left="720" w:right="720"/>
        <w:jc w:val="both"/>
        <w:rPr>
          <w:rFonts w:ascii="Arial" w:hAnsi="Arial"/>
          <w:b/>
          <w:color w:val="0E0E0E"/>
        </w:rPr>
      </w:pPr>
      <w:r w:rsidRPr="00680AAC">
        <w:rPr>
          <w:rFonts w:ascii="Arial" w:hAnsi="Arial"/>
          <w:b/>
          <w:color w:val="0E0E0E"/>
        </w:rPr>
        <w:t xml:space="preserve">AN ORDINANCE AUTHORIZING A LEASE AGREEMENT BETWEEN THE CITY OF CELINA AND </w:t>
      </w:r>
      <w:r w:rsidR="00D62503" w:rsidRPr="00680AAC">
        <w:rPr>
          <w:rFonts w:ascii="Arial" w:hAnsi="Arial"/>
          <w:b/>
          <w:color w:val="0E0E0E"/>
        </w:rPr>
        <w:t>BOARDWALK GRILL, LLC, AN OHIO LIMITED LIABILITY COMPANY,</w:t>
      </w:r>
      <w:r w:rsidRPr="00680AAC">
        <w:rPr>
          <w:rFonts w:ascii="Arial" w:hAnsi="Arial"/>
          <w:b/>
          <w:color w:val="0E0E0E"/>
        </w:rPr>
        <w:t xml:space="preserve"> FOR THE </w:t>
      </w:r>
      <w:r w:rsidR="004B1489" w:rsidRPr="00680AAC">
        <w:rPr>
          <w:rFonts w:ascii="Arial" w:hAnsi="Arial"/>
          <w:b/>
          <w:color w:val="0E0E0E"/>
        </w:rPr>
        <w:t>USE OF WEST BANK ROAD IN FRONT OF THE BOARDWALK GRILL, LLC</w:t>
      </w:r>
      <w:r w:rsidRPr="00680AAC">
        <w:rPr>
          <w:rFonts w:ascii="Arial" w:hAnsi="Arial"/>
          <w:b/>
          <w:color w:val="0E0E0E"/>
        </w:rPr>
        <w:t xml:space="preserve"> AND DECLARING AN EMERGENCY.</w:t>
      </w:r>
    </w:p>
    <w:p w14:paraId="62408702" w14:textId="77777777" w:rsidR="004B1489" w:rsidRPr="00680AAC" w:rsidRDefault="004B1489" w:rsidP="008F721D">
      <w:pPr>
        <w:spacing w:line="264" w:lineRule="auto"/>
        <w:ind w:left="720" w:right="720"/>
        <w:jc w:val="both"/>
        <w:rPr>
          <w:rFonts w:ascii="Arial" w:hAnsi="Arial"/>
          <w:b/>
        </w:rPr>
      </w:pPr>
    </w:p>
    <w:p w14:paraId="024FDFBB" w14:textId="3E826BE1" w:rsidR="00B75F55" w:rsidRPr="00680AAC" w:rsidRDefault="0096177B" w:rsidP="008F721D">
      <w:pPr>
        <w:ind w:right="29" w:hanging="5"/>
        <w:jc w:val="both"/>
        <w:rPr>
          <w:rFonts w:ascii="Arial" w:hAnsi="Arial"/>
          <w:color w:val="0E0E0E"/>
        </w:rPr>
      </w:pPr>
      <w:r w:rsidRPr="00680AAC">
        <w:rPr>
          <w:rFonts w:ascii="Arial" w:hAnsi="Arial"/>
          <w:color w:val="0E0E0E"/>
        </w:rPr>
        <w:t>WHEREAS, the City of Celina, Ohio (hereinafter "City") is committed to the promotion of community activities; and</w:t>
      </w:r>
    </w:p>
    <w:p w14:paraId="68BF0159" w14:textId="77777777" w:rsidR="004B1489" w:rsidRPr="00680AAC" w:rsidRDefault="004B1489" w:rsidP="008F721D">
      <w:pPr>
        <w:ind w:right="29" w:hanging="5"/>
        <w:jc w:val="both"/>
        <w:rPr>
          <w:rFonts w:ascii="Arial" w:hAnsi="Arial"/>
        </w:rPr>
      </w:pPr>
    </w:p>
    <w:p w14:paraId="2B1ED7B2" w14:textId="2C717B85" w:rsidR="00B75F55" w:rsidRPr="00680AAC" w:rsidRDefault="0096177B" w:rsidP="008F721D">
      <w:pPr>
        <w:ind w:right="29" w:firstLine="5"/>
        <w:jc w:val="both"/>
        <w:rPr>
          <w:rFonts w:ascii="Arial" w:hAnsi="Arial"/>
          <w:color w:val="0E0E0E"/>
        </w:rPr>
      </w:pPr>
      <w:r w:rsidRPr="00680AAC">
        <w:rPr>
          <w:rFonts w:ascii="Arial" w:hAnsi="Arial"/>
          <w:color w:val="0E0E0E"/>
        </w:rPr>
        <w:t xml:space="preserve">WHEREAS, </w:t>
      </w:r>
      <w:r w:rsidR="00D62503" w:rsidRPr="00680AAC">
        <w:rPr>
          <w:rFonts w:ascii="Arial" w:hAnsi="Arial"/>
          <w:color w:val="0E0E0E"/>
        </w:rPr>
        <w:t>Boardwalk Grill, LLC, an Ohio limited liability company</w:t>
      </w:r>
      <w:r w:rsidRPr="00680AAC">
        <w:rPr>
          <w:rFonts w:ascii="Arial" w:hAnsi="Arial"/>
          <w:color w:val="0E0E0E"/>
        </w:rPr>
        <w:t xml:space="preserve"> (hereinafter </w:t>
      </w:r>
      <w:r w:rsidRPr="00680AAC">
        <w:rPr>
          <w:rFonts w:ascii="Arial" w:hAnsi="Arial"/>
          <w:color w:val="262626"/>
        </w:rPr>
        <w:t xml:space="preserve">"Committee") </w:t>
      </w:r>
      <w:r w:rsidRPr="00680AAC">
        <w:rPr>
          <w:rFonts w:ascii="Arial" w:hAnsi="Arial"/>
          <w:color w:val="0E0E0E"/>
        </w:rPr>
        <w:t xml:space="preserve">is holding a </w:t>
      </w:r>
      <w:r w:rsidR="00D62503" w:rsidRPr="00680AAC">
        <w:rPr>
          <w:rFonts w:ascii="Arial" w:hAnsi="Arial"/>
          <w:color w:val="0E0E0E"/>
        </w:rPr>
        <w:t>three</w:t>
      </w:r>
      <w:r w:rsidRPr="00680AAC">
        <w:rPr>
          <w:rFonts w:ascii="Arial" w:hAnsi="Arial"/>
          <w:color w:val="0E0E0E"/>
        </w:rPr>
        <w:t xml:space="preserve">-day </w:t>
      </w:r>
      <w:r w:rsidR="00D62503" w:rsidRPr="00680AAC">
        <w:rPr>
          <w:rFonts w:ascii="Arial" w:hAnsi="Arial"/>
          <w:color w:val="0E0E0E"/>
        </w:rPr>
        <w:t>street festival</w:t>
      </w:r>
      <w:r w:rsidRPr="00680AAC">
        <w:rPr>
          <w:rFonts w:ascii="Arial" w:hAnsi="Arial"/>
          <w:color w:val="0E0E0E"/>
        </w:rPr>
        <w:t xml:space="preserve"> event </w:t>
      </w:r>
      <w:r w:rsidR="004B1489" w:rsidRPr="00680AAC">
        <w:rPr>
          <w:rFonts w:ascii="Arial" w:hAnsi="Arial"/>
          <w:color w:val="0E0E0E"/>
        </w:rPr>
        <w:t>on West Bank Road in front of the Boardwalk Grill, LLC</w:t>
      </w:r>
      <w:r w:rsidRPr="00680AAC">
        <w:rPr>
          <w:rFonts w:ascii="Arial" w:hAnsi="Arial"/>
          <w:color w:val="0E0E0E"/>
        </w:rPr>
        <w:t xml:space="preserve"> to enjoy music, food vendors, and beer sales during the event; and</w:t>
      </w:r>
    </w:p>
    <w:p w14:paraId="5A26233B" w14:textId="77777777" w:rsidR="004B1489" w:rsidRPr="00680AAC" w:rsidRDefault="004B1489" w:rsidP="008F721D">
      <w:pPr>
        <w:ind w:right="29" w:firstLine="5"/>
        <w:jc w:val="both"/>
        <w:rPr>
          <w:rFonts w:ascii="Arial" w:hAnsi="Arial"/>
        </w:rPr>
      </w:pPr>
    </w:p>
    <w:p w14:paraId="5BE20B1C" w14:textId="189C5C8F" w:rsidR="00B75F55" w:rsidRPr="00680AAC" w:rsidRDefault="0096177B" w:rsidP="008F721D">
      <w:pPr>
        <w:ind w:right="29"/>
        <w:jc w:val="both"/>
        <w:rPr>
          <w:rFonts w:ascii="Arial" w:hAnsi="Arial"/>
          <w:color w:val="0E0E0E"/>
        </w:rPr>
      </w:pPr>
      <w:r w:rsidRPr="00680AAC">
        <w:rPr>
          <w:rFonts w:ascii="Arial" w:hAnsi="Arial"/>
          <w:color w:val="0E0E0E"/>
        </w:rPr>
        <w:t xml:space="preserve">WHEREAS, a written lease with the City is necessary for the Committee to reserve exclusive use of </w:t>
      </w:r>
      <w:r w:rsidR="004B1489" w:rsidRPr="00680AAC">
        <w:rPr>
          <w:rFonts w:ascii="Arial" w:hAnsi="Arial"/>
          <w:color w:val="0E0E0E"/>
        </w:rPr>
        <w:t>West Bank Road</w:t>
      </w:r>
      <w:r w:rsidRPr="00680AAC">
        <w:rPr>
          <w:rFonts w:ascii="Arial" w:hAnsi="Arial"/>
          <w:color w:val="0E0E0E"/>
        </w:rPr>
        <w:t xml:space="preserve"> for their scheduled event</w:t>
      </w:r>
      <w:r w:rsidRPr="00680AAC">
        <w:rPr>
          <w:rFonts w:ascii="Arial" w:hAnsi="Arial"/>
          <w:color w:val="383838"/>
        </w:rPr>
        <w:t xml:space="preserve">; </w:t>
      </w:r>
      <w:r w:rsidRPr="00680AAC">
        <w:rPr>
          <w:rFonts w:ascii="Arial" w:hAnsi="Arial"/>
          <w:color w:val="0E0E0E"/>
        </w:rPr>
        <w:t>and</w:t>
      </w:r>
    </w:p>
    <w:p w14:paraId="365D95BC" w14:textId="77777777" w:rsidR="004B1489" w:rsidRPr="00680AAC" w:rsidRDefault="004B1489" w:rsidP="008F721D">
      <w:pPr>
        <w:ind w:right="29"/>
        <w:jc w:val="both"/>
        <w:rPr>
          <w:rFonts w:ascii="Arial" w:hAnsi="Arial"/>
        </w:rPr>
      </w:pPr>
    </w:p>
    <w:p w14:paraId="32D14D13" w14:textId="3F462A95" w:rsidR="00B75F55" w:rsidRPr="00680AAC" w:rsidRDefault="0096177B" w:rsidP="008F721D">
      <w:pPr>
        <w:spacing w:line="244" w:lineRule="auto"/>
        <w:ind w:right="29" w:firstLine="2"/>
        <w:jc w:val="both"/>
        <w:rPr>
          <w:rFonts w:ascii="Arial" w:hAnsi="Arial"/>
          <w:color w:val="0E0E0E"/>
        </w:rPr>
      </w:pPr>
      <w:r w:rsidRPr="00680AAC">
        <w:rPr>
          <w:rFonts w:ascii="Arial" w:hAnsi="Arial"/>
          <w:color w:val="0E0E0E"/>
        </w:rPr>
        <w:t>WHEREAS, the City finds cooperation with the Committee's request to be reasonable and necessary to assist in facilitating the entertainment and coordination of activities and encourage community participation in the event.</w:t>
      </w:r>
    </w:p>
    <w:p w14:paraId="01DC7571" w14:textId="77777777" w:rsidR="004B1489" w:rsidRPr="00680AAC" w:rsidRDefault="004B1489" w:rsidP="008F721D">
      <w:pPr>
        <w:spacing w:line="244" w:lineRule="auto"/>
        <w:ind w:right="29" w:firstLine="2"/>
        <w:jc w:val="both"/>
        <w:rPr>
          <w:rFonts w:ascii="Arial" w:hAnsi="Arial"/>
        </w:rPr>
      </w:pPr>
    </w:p>
    <w:p w14:paraId="21DF3C10" w14:textId="01922554" w:rsidR="00B75F55" w:rsidRPr="00680AAC" w:rsidRDefault="0096177B" w:rsidP="008F721D">
      <w:pPr>
        <w:ind w:right="29" w:hanging="7"/>
        <w:jc w:val="both"/>
        <w:rPr>
          <w:rFonts w:ascii="Arial" w:hAnsi="Arial"/>
          <w:color w:val="0E0E0E"/>
        </w:rPr>
      </w:pPr>
      <w:r w:rsidRPr="00680AAC">
        <w:rPr>
          <w:rFonts w:ascii="Arial" w:hAnsi="Arial"/>
          <w:color w:val="0E0E0E"/>
        </w:rPr>
        <w:t>NOW</w:t>
      </w:r>
      <w:r w:rsidRPr="00680AAC">
        <w:rPr>
          <w:rFonts w:ascii="Arial" w:hAnsi="Arial"/>
          <w:color w:val="383838"/>
        </w:rPr>
        <w:t xml:space="preserve">, </w:t>
      </w:r>
      <w:r w:rsidRPr="00680AAC">
        <w:rPr>
          <w:rFonts w:ascii="Arial" w:hAnsi="Arial"/>
          <w:color w:val="0E0E0E"/>
        </w:rPr>
        <w:t>THEREFORE, BE IT ORDAINED by the Council of the City of Celina</w:t>
      </w:r>
      <w:r w:rsidRPr="00680AAC">
        <w:rPr>
          <w:rFonts w:ascii="Arial" w:hAnsi="Arial"/>
          <w:color w:val="383838"/>
        </w:rPr>
        <w:t xml:space="preserve">, </w:t>
      </w:r>
      <w:r w:rsidRPr="00680AAC">
        <w:rPr>
          <w:rFonts w:ascii="Arial" w:hAnsi="Arial"/>
          <w:color w:val="0E0E0E"/>
        </w:rPr>
        <w:t>County of Mercer and State of Ohio:</w:t>
      </w:r>
    </w:p>
    <w:p w14:paraId="5EAEC09D" w14:textId="77777777" w:rsidR="004B1489" w:rsidRPr="00680AAC" w:rsidRDefault="004B1489" w:rsidP="008F721D">
      <w:pPr>
        <w:ind w:right="29" w:hanging="7"/>
        <w:jc w:val="both"/>
        <w:rPr>
          <w:rFonts w:ascii="Arial" w:hAnsi="Arial"/>
        </w:rPr>
      </w:pPr>
    </w:p>
    <w:p w14:paraId="5A408984" w14:textId="7120213E" w:rsidR="00B75F55" w:rsidRPr="00680AAC" w:rsidRDefault="0096177B" w:rsidP="008F721D">
      <w:pPr>
        <w:ind w:right="29"/>
        <w:jc w:val="center"/>
        <w:rPr>
          <w:rFonts w:ascii="Arial" w:hAnsi="Arial"/>
          <w:color w:val="0E0E0E"/>
          <w:u w:val="single" w:color="0E0E0E"/>
        </w:rPr>
      </w:pPr>
      <w:r w:rsidRPr="00680AAC">
        <w:rPr>
          <w:rFonts w:ascii="Arial" w:hAnsi="Arial"/>
          <w:color w:val="0E0E0E"/>
          <w:u w:val="single" w:color="0E0E0E"/>
        </w:rPr>
        <w:t>SECTION ONE</w:t>
      </w:r>
    </w:p>
    <w:p w14:paraId="78A828ED" w14:textId="77777777" w:rsidR="004B1489" w:rsidRPr="00680AAC" w:rsidRDefault="004B1489" w:rsidP="008F721D">
      <w:pPr>
        <w:ind w:right="29"/>
        <w:jc w:val="center"/>
        <w:rPr>
          <w:rFonts w:ascii="Arial" w:hAnsi="Arial"/>
          <w:u w:val="single"/>
        </w:rPr>
      </w:pPr>
    </w:p>
    <w:p w14:paraId="0A935F31" w14:textId="11779767" w:rsidR="00B75F55" w:rsidRPr="00680AAC" w:rsidRDefault="0096177B" w:rsidP="008F721D">
      <w:pPr>
        <w:ind w:right="29" w:firstLine="3"/>
        <w:jc w:val="both"/>
        <w:rPr>
          <w:rFonts w:ascii="Arial" w:hAnsi="Arial"/>
          <w:color w:val="0E0E0E"/>
        </w:rPr>
      </w:pPr>
      <w:r w:rsidRPr="00680AAC">
        <w:rPr>
          <w:rFonts w:ascii="Arial" w:hAnsi="Arial"/>
          <w:color w:val="0E0E0E"/>
        </w:rPr>
        <w:t xml:space="preserve">THAT, the Mayor and Safety Service Director is hereby authorized from year to year to enter into a Lease Agreement with </w:t>
      </w:r>
      <w:r w:rsidR="00D62503" w:rsidRPr="00680AAC">
        <w:rPr>
          <w:rFonts w:ascii="Arial" w:hAnsi="Arial"/>
          <w:color w:val="0E0E0E"/>
        </w:rPr>
        <w:t>Boardwalk Grill, LLC, an Ohio limited liability company,</w:t>
      </w:r>
      <w:r w:rsidRPr="00680AAC">
        <w:rPr>
          <w:rFonts w:ascii="Arial" w:hAnsi="Arial"/>
          <w:color w:val="0E0E0E"/>
        </w:rPr>
        <w:t xml:space="preserve"> in the amount of One Dollar ($1.00) per annum </w:t>
      </w:r>
      <w:r w:rsidR="00662FC9" w:rsidRPr="00680AAC">
        <w:rPr>
          <w:rFonts w:ascii="Arial" w:hAnsi="Arial"/>
          <w:color w:val="0E0E0E"/>
        </w:rPr>
        <w:t>for</w:t>
      </w:r>
      <w:r w:rsidRPr="00680AAC">
        <w:rPr>
          <w:rFonts w:ascii="Arial" w:hAnsi="Arial"/>
          <w:color w:val="0E0E0E"/>
        </w:rPr>
        <w:t xml:space="preserve"> the use of </w:t>
      </w:r>
      <w:r w:rsidR="004B1489" w:rsidRPr="00680AAC">
        <w:rPr>
          <w:rFonts w:ascii="Arial" w:hAnsi="Arial"/>
          <w:color w:val="0E0E0E"/>
        </w:rPr>
        <w:t>West Bank Road in front of the Boardwalk Grill, LLC</w:t>
      </w:r>
      <w:r w:rsidRPr="00680AAC">
        <w:rPr>
          <w:rFonts w:ascii="Arial" w:hAnsi="Arial"/>
          <w:color w:val="0E0E0E"/>
        </w:rPr>
        <w:t xml:space="preserve"> during the </w:t>
      </w:r>
      <w:r w:rsidR="00D62503" w:rsidRPr="00680AAC">
        <w:rPr>
          <w:rFonts w:ascii="Arial" w:hAnsi="Arial"/>
          <w:color w:val="0E0E0E"/>
        </w:rPr>
        <w:t>Boardwalk Grill, LLC street festival</w:t>
      </w:r>
      <w:r w:rsidRPr="00680AAC">
        <w:rPr>
          <w:rFonts w:ascii="Arial" w:hAnsi="Arial"/>
          <w:color w:val="0E0E0E"/>
        </w:rPr>
        <w:t xml:space="preserve"> event in a form substantially similar to the Lease Agreement which is attached hereto as Exhibit A and incorporated herein referenced.</w:t>
      </w:r>
    </w:p>
    <w:p w14:paraId="69A32EEC" w14:textId="77777777" w:rsidR="004B1489" w:rsidRPr="00680AAC" w:rsidRDefault="004B1489" w:rsidP="008F721D">
      <w:pPr>
        <w:ind w:right="29" w:firstLine="3"/>
        <w:jc w:val="both"/>
        <w:rPr>
          <w:rFonts w:ascii="Arial" w:hAnsi="Arial"/>
        </w:rPr>
      </w:pPr>
    </w:p>
    <w:p w14:paraId="6849FAE9" w14:textId="344C0EC5" w:rsidR="00B75F55" w:rsidRPr="00680AAC" w:rsidRDefault="0096177B" w:rsidP="008F721D">
      <w:pPr>
        <w:ind w:right="29"/>
        <w:jc w:val="center"/>
        <w:rPr>
          <w:rFonts w:ascii="Arial" w:hAnsi="Arial"/>
          <w:color w:val="0E0E0E"/>
          <w:u w:val="single" w:color="0E0E0E"/>
        </w:rPr>
      </w:pPr>
      <w:r w:rsidRPr="00680AAC">
        <w:rPr>
          <w:rFonts w:ascii="Arial" w:hAnsi="Arial"/>
          <w:color w:val="0E0E0E"/>
          <w:u w:val="single" w:color="0E0E0E"/>
        </w:rPr>
        <w:t>SECTION TWO</w:t>
      </w:r>
    </w:p>
    <w:p w14:paraId="64DF58C8" w14:textId="77777777" w:rsidR="004B1489" w:rsidRPr="00680AAC" w:rsidRDefault="004B1489" w:rsidP="008F721D">
      <w:pPr>
        <w:ind w:right="29"/>
        <w:jc w:val="center"/>
        <w:rPr>
          <w:rFonts w:ascii="Arial" w:hAnsi="Arial"/>
          <w:u w:val="single"/>
        </w:rPr>
      </w:pPr>
    </w:p>
    <w:p w14:paraId="199794F2" w14:textId="675DD9DA" w:rsidR="00B75F55" w:rsidRPr="00680AAC" w:rsidRDefault="0096177B" w:rsidP="008F721D">
      <w:pPr>
        <w:ind w:right="29"/>
        <w:jc w:val="both"/>
        <w:rPr>
          <w:rFonts w:ascii="Arial" w:hAnsi="Arial"/>
          <w:color w:val="0E0E0E"/>
        </w:rPr>
      </w:pPr>
      <w:r w:rsidRPr="00680AAC">
        <w:rPr>
          <w:rFonts w:ascii="Arial" w:hAnsi="Arial"/>
          <w:color w:val="0E0E0E"/>
        </w:rPr>
        <w:t>THAT, this Ordinance shall be declared and emergency measure immediately necessary for the preservation of the public peace, safety, and welfare, such emergency arising out of the necessity to allow enough time to submit a F2 permit to the Department of Commerce. NOW, THEREFORE, this Ordinance shall take effect and be in force from and after its passage and approval by the Mayor at the earliest period allowed by law.</w:t>
      </w:r>
    </w:p>
    <w:p w14:paraId="167B814D" w14:textId="77777777" w:rsidR="004B1489" w:rsidRPr="00680AAC" w:rsidRDefault="004B1489" w:rsidP="008F721D">
      <w:pPr>
        <w:ind w:right="29"/>
        <w:jc w:val="both"/>
        <w:rPr>
          <w:rFonts w:ascii="Arial" w:hAnsi="Arial"/>
        </w:rPr>
      </w:pPr>
    </w:p>
    <w:p w14:paraId="6739B6E4" w14:textId="4DB10597" w:rsidR="00B75F55" w:rsidRPr="00680AAC" w:rsidRDefault="0096177B" w:rsidP="00B64EE4">
      <w:pPr>
        <w:tabs>
          <w:tab w:val="left" w:pos="4314"/>
        </w:tabs>
        <w:ind w:right="29"/>
        <w:jc w:val="center"/>
        <w:rPr>
          <w:rFonts w:ascii="Arial" w:hAnsi="Arial"/>
          <w:color w:val="0E0E0E"/>
        </w:rPr>
      </w:pPr>
      <w:r w:rsidRPr="00680AAC">
        <w:rPr>
          <w:rFonts w:ascii="Arial" w:hAnsi="Arial"/>
          <w:color w:val="0E0E0E"/>
        </w:rPr>
        <w:t>PASSED this _____ day of ______________</w:t>
      </w:r>
      <w:r w:rsidR="00EE2E7C" w:rsidRPr="00680AAC">
        <w:rPr>
          <w:rFonts w:ascii="Arial" w:hAnsi="Arial"/>
          <w:color w:val="262626"/>
        </w:rPr>
        <w:t xml:space="preserve">, </w:t>
      </w:r>
      <w:r w:rsidRPr="00680AAC">
        <w:rPr>
          <w:rFonts w:ascii="Arial" w:hAnsi="Arial"/>
          <w:color w:val="0E0E0E"/>
        </w:rPr>
        <w:t>202</w:t>
      </w:r>
      <w:r w:rsidR="00D62503" w:rsidRPr="00680AAC">
        <w:rPr>
          <w:rFonts w:ascii="Arial" w:hAnsi="Arial"/>
          <w:color w:val="0E0E0E"/>
        </w:rPr>
        <w:t>3</w:t>
      </w:r>
    </w:p>
    <w:p w14:paraId="1B304015" w14:textId="25173162" w:rsidR="00D62503" w:rsidRPr="00680AAC" w:rsidRDefault="00D62503" w:rsidP="00B64EE4">
      <w:pPr>
        <w:tabs>
          <w:tab w:val="left" w:pos="4314"/>
        </w:tabs>
        <w:ind w:right="29"/>
        <w:rPr>
          <w:rFonts w:ascii="Arial" w:hAnsi="Arial"/>
          <w:color w:val="0E0E0E"/>
        </w:rPr>
      </w:pPr>
    </w:p>
    <w:p w14:paraId="05CE4895" w14:textId="14A50DA7" w:rsidR="00D62503" w:rsidRPr="00680AAC" w:rsidRDefault="00D62503" w:rsidP="00B64EE4">
      <w:pPr>
        <w:tabs>
          <w:tab w:val="left" w:pos="4314"/>
        </w:tabs>
        <w:ind w:right="29"/>
        <w:rPr>
          <w:rFonts w:ascii="Arial" w:hAnsi="Arial"/>
          <w:color w:val="0E0E0E"/>
        </w:rPr>
      </w:pPr>
      <w:r w:rsidRPr="00680AAC">
        <w:rPr>
          <w:rFonts w:ascii="Arial" w:hAnsi="Arial"/>
          <w:color w:val="0E0E0E"/>
        </w:rPr>
        <w:tab/>
      </w:r>
      <w:r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p>
    <w:p w14:paraId="15D818C0" w14:textId="581F7B3F" w:rsidR="00B64EE4" w:rsidRPr="00680AAC" w:rsidRDefault="00B64EE4" w:rsidP="00B64EE4">
      <w:pPr>
        <w:tabs>
          <w:tab w:val="left" w:pos="4314"/>
        </w:tabs>
        <w:ind w:right="29"/>
        <w:rPr>
          <w:rFonts w:ascii="Arial" w:hAnsi="Arial"/>
          <w:color w:val="0E0E0E"/>
        </w:rPr>
      </w:pPr>
      <w:r w:rsidRPr="00680AAC">
        <w:rPr>
          <w:rFonts w:ascii="Arial" w:hAnsi="Arial"/>
          <w:color w:val="0E0E0E"/>
        </w:rPr>
        <w:tab/>
        <w:t>Jason King, President of Council</w:t>
      </w:r>
    </w:p>
    <w:p w14:paraId="1E090B83" w14:textId="42556566" w:rsidR="00B64EE4" w:rsidRPr="00680AAC" w:rsidRDefault="00B64EE4" w:rsidP="00B64EE4">
      <w:pPr>
        <w:tabs>
          <w:tab w:val="left" w:pos="4314"/>
        </w:tabs>
        <w:ind w:right="29"/>
        <w:rPr>
          <w:rFonts w:ascii="Arial" w:hAnsi="Arial"/>
          <w:color w:val="0E0E0E"/>
        </w:rPr>
      </w:pPr>
      <w:r w:rsidRPr="00680AAC">
        <w:rPr>
          <w:rFonts w:ascii="Arial" w:hAnsi="Arial"/>
          <w:color w:val="0E0E0E"/>
        </w:rPr>
        <w:t>ATTEST:</w:t>
      </w:r>
    </w:p>
    <w:p w14:paraId="2284845A" w14:textId="77777777" w:rsidR="00B64EE4" w:rsidRPr="00680AAC" w:rsidRDefault="00B64EE4" w:rsidP="00B64EE4">
      <w:pPr>
        <w:ind w:right="29"/>
        <w:rPr>
          <w:rFonts w:ascii="Arial" w:hAnsi="Arial"/>
          <w:color w:val="0E0E0E"/>
          <w:u w:val="single"/>
        </w:rPr>
      </w:pPr>
    </w:p>
    <w:p w14:paraId="16C0BDE4" w14:textId="4FA5B102" w:rsidR="00B64EE4" w:rsidRPr="00680AAC" w:rsidRDefault="00B64EE4" w:rsidP="00B64EE4">
      <w:pPr>
        <w:ind w:right="29"/>
        <w:rPr>
          <w:rFonts w:ascii="Arial" w:hAnsi="Arial"/>
          <w:color w:val="0E0E0E"/>
        </w:rPr>
      </w:pP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p>
    <w:p w14:paraId="57607BE0" w14:textId="54A0191C" w:rsidR="00B64EE4" w:rsidRPr="00680AAC" w:rsidRDefault="00B64EE4" w:rsidP="00E24F46">
      <w:pPr>
        <w:spacing w:after="240"/>
        <w:ind w:right="29"/>
        <w:rPr>
          <w:rFonts w:ascii="Arial" w:hAnsi="Arial"/>
          <w:color w:val="0E0E0E"/>
        </w:rPr>
      </w:pPr>
      <w:r w:rsidRPr="00680AAC">
        <w:rPr>
          <w:rFonts w:ascii="Arial" w:hAnsi="Arial"/>
          <w:color w:val="0E0E0E"/>
        </w:rPr>
        <w:t>Michael F. DiDonato, Clerk of Council</w:t>
      </w:r>
    </w:p>
    <w:p w14:paraId="4D64933D" w14:textId="3C727CCF" w:rsidR="00B64EE4" w:rsidRPr="00680AAC" w:rsidRDefault="008F721D" w:rsidP="00680AAC">
      <w:pPr>
        <w:ind w:left="3600" w:firstLine="720"/>
        <w:rPr>
          <w:rFonts w:ascii="Arial" w:hAnsi="Arial"/>
          <w:color w:val="0E0E0E"/>
        </w:rPr>
      </w:pPr>
      <w:r w:rsidRPr="00680AAC">
        <w:rPr>
          <w:rFonts w:ascii="Arial" w:hAnsi="Arial"/>
          <w:color w:val="0E0E0E"/>
        </w:rPr>
        <w:br w:type="page"/>
      </w:r>
      <w:r w:rsidR="00B64EE4" w:rsidRPr="00680AAC">
        <w:rPr>
          <w:rFonts w:ascii="Arial" w:hAnsi="Arial"/>
          <w:color w:val="0E0E0E"/>
        </w:rPr>
        <w:lastRenderedPageBreak/>
        <w:t xml:space="preserve">APPROVED </w:t>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u w:val="single"/>
        </w:rPr>
        <w:tab/>
      </w:r>
      <w:r w:rsidR="00B64EE4" w:rsidRPr="00680AAC">
        <w:rPr>
          <w:rFonts w:ascii="Arial" w:hAnsi="Arial"/>
          <w:color w:val="0E0E0E"/>
        </w:rPr>
        <w:t>, 2023</w:t>
      </w:r>
    </w:p>
    <w:p w14:paraId="2C953C47" w14:textId="77777777" w:rsidR="00E24F46" w:rsidRPr="00680AAC" w:rsidRDefault="00E24F46" w:rsidP="00B64EE4">
      <w:pPr>
        <w:ind w:right="29"/>
        <w:rPr>
          <w:rFonts w:ascii="Arial" w:hAnsi="Arial"/>
          <w:color w:val="0E0E0E"/>
        </w:rPr>
      </w:pPr>
    </w:p>
    <w:p w14:paraId="0AF43188" w14:textId="1B2FCA71" w:rsidR="00B64EE4" w:rsidRPr="00680AAC" w:rsidRDefault="00B64EE4" w:rsidP="00B64EE4">
      <w:pPr>
        <w:ind w:right="29"/>
        <w:rPr>
          <w:rFonts w:ascii="Arial" w:hAnsi="Arial"/>
          <w:color w:val="0E0E0E"/>
        </w:rPr>
      </w:pP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r w:rsidRPr="00680AAC">
        <w:rPr>
          <w:rFonts w:ascii="Arial" w:hAnsi="Arial"/>
          <w:color w:val="0E0E0E"/>
          <w:u w:val="single"/>
        </w:rPr>
        <w:tab/>
      </w:r>
    </w:p>
    <w:p w14:paraId="13761251" w14:textId="3C331E36" w:rsidR="00B64EE4" w:rsidRPr="00680AAC" w:rsidRDefault="00B64EE4" w:rsidP="00E24F46">
      <w:pPr>
        <w:spacing w:after="120"/>
        <w:ind w:right="29"/>
        <w:rPr>
          <w:rFonts w:ascii="Arial" w:hAnsi="Arial"/>
          <w:color w:val="0E0E0E"/>
        </w:rPr>
      </w:pP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rPr>
        <w:tab/>
      </w:r>
      <w:r w:rsidRPr="00680AAC">
        <w:rPr>
          <w:rFonts w:ascii="Arial" w:hAnsi="Arial"/>
          <w:color w:val="0E0E0E"/>
        </w:rPr>
        <w:tab/>
        <w:t>Jeffrey S. Hazel, Mayor</w:t>
      </w:r>
    </w:p>
    <w:p w14:paraId="101AD031" w14:textId="77777777" w:rsidR="008F721D" w:rsidRPr="00680AAC" w:rsidRDefault="008F721D" w:rsidP="00E24F46">
      <w:pPr>
        <w:spacing w:after="120"/>
        <w:ind w:right="29"/>
        <w:rPr>
          <w:rFonts w:ascii="Arial" w:hAnsi="Arial"/>
          <w:color w:val="0E0E0E"/>
        </w:rPr>
      </w:pPr>
    </w:p>
    <w:p w14:paraId="1607861D" w14:textId="7D9C4CA6" w:rsidR="00B64EE4" w:rsidRPr="00680AAC" w:rsidRDefault="00B64EE4" w:rsidP="00B64EE4">
      <w:pPr>
        <w:ind w:right="29"/>
        <w:rPr>
          <w:rFonts w:ascii="Arial" w:hAnsi="Arial"/>
          <w:color w:val="0E0E0E"/>
        </w:rPr>
      </w:pPr>
      <w:r w:rsidRPr="00680AAC">
        <w:rPr>
          <w:rFonts w:ascii="Arial" w:hAnsi="Arial"/>
          <w:color w:val="0E0E0E"/>
        </w:rPr>
        <w:t>APPROVED AS TO FORM:</w:t>
      </w:r>
    </w:p>
    <w:p w14:paraId="70358113" w14:textId="50D63661" w:rsidR="00B64EE4" w:rsidRPr="00680AAC" w:rsidRDefault="00B64EE4" w:rsidP="00B64EE4">
      <w:pPr>
        <w:ind w:right="29"/>
        <w:rPr>
          <w:rFonts w:ascii="Arial" w:hAnsi="Arial"/>
        </w:rPr>
      </w:pPr>
    </w:p>
    <w:p w14:paraId="44F0FE3B" w14:textId="196C42A4" w:rsidR="00B64EE4" w:rsidRPr="00680AAC" w:rsidRDefault="00B64EE4" w:rsidP="00B64EE4">
      <w:pPr>
        <w:ind w:right="29"/>
        <w:rPr>
          <w:rFonts w:ascii="Arial" w:hAnsi="Arial"/>
        </w:rPr>
      </w:pPr>
      <w:r w:rsidRPr="00680AAC">
        <w:rPr>
          <w:rFonts w:ascii="Arial" w:hAnsi="Arial"/>
          <w:u w:val="single"/>
        </w:rPr>
        <w:tab/>
      </w:r>
      <w:r w:rsidRPr="00680AAC">
        <w:rPr>
          <w:rFonts w:ascii="Arial" w:hAnsi="Arial"/>
          <w:u w:val="single"/>
        </w:rPr>
        <w:tab/>
      </w:r>
      <w:r w:rsidRPr="00680AAC">
        <w:rPr>
          <w:rFonts w:ascii="Arial" w:hAnsi="Arial"/>
          <w:u w:val="single"/>
        </w:rPr>
        <w:tab/>
      </w:r>
      <w:r w:rsidRPr="00680AAC">
        <w:rPr>
          <w:rFonts w:ascii="Arial" w:hAnsi="Arial"/>
          <w:u w:val="single"/>
        </w:rPr>
        <w:tab/>
      </w:r>
      <w:r w:rsidRPr="00680AAC">
        <w:rPr>
          <w:rFonts w:ascii="Arial" w:hAnsi="Arial"/>
          <w:u w:val="single"/>
        </w:rPr>
        <w:tab/>
      </w:r>
      <w:r w:rsidR="00680AAC">
        <w:rPr>
          <w:rFonts w:ascii="Arial" w:hAnsi="Arial"/>
        </w:rPr>
        <w:t>______</w:t>
      </w:r>
    </w:p>
    <w:p w14:paraId="015A7C36" w14:textId="2A7797C7" w:rsidR="00B64EE4" w:rsidRPr="00680AAC" w:rsidRDefault="00B64EE4" w:rsidP="00B64EE4">
      <w:pPr>
        <w:ind w:right="29"/>
        <w:rPr>
          <w:rFonts w:ascii="Arial" w:hAnsi="Arial"/>
        </w:rPr>
      </w:pPr>
      <w:r w:rsidRPr="00680AAC">
        <w:rPr>
          <w:rFonts w:ascii="Arial" w:hAnsi="Arial"/>
        </w:rPr>
        <w:t>George Erik Moore, Esq., City Law Director</w:t>
      </w:r>
    </w:p>
    <w:sectPr w:rsidR="00B64EE4" w:rsidRPr="00680AAC" w:rsidSect="00EE2E7C">
      <w:type w:val="continuous"/>
      <w:pgSz w:w="12240" w:h="15840"/>
      <w:pgMar w:top="1584" w:right="1584" w:bottom="1584" w:left="15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BC5"/>
    <w:multiLevelType w:val="hybridMultilevel"/>
    <w:tmpl w:val="9C1094B8"/>
    <w:lvl w:ilvl="0" w:tplc="CD2ED974">
      <w:start w:val="2"/>
      <w:numFmt w:val="decimal"/>
      <w:lvlText w:val="%1."/>
      <w:lvlJc w:val="left"/>
      <w:pPr>
        <w:ind w:left="1257" w:hanging="314"/>
        <w:jc w:val="left"/>
      </w:pPr>
      <w:rPr>
        <w:rFonts w:ascii="Times New Roman" w:eastAsia="Times New Roman" w:hAnsi="Times New Roman" w:cs="Times New Roman" w:hint="default"/>
        <w:b w:val="0"/>
        <w:bCs w:val="0"/>
        <w:i w:val="0"/>
        <w:iCs w:val="0"/>
        <w:color w:val="181818"/>
        <w:w w:val="101"/>
        <w:sz w:val="23"/>
        <w:szCs w:val="23"/>
        <w:lang w:val="en-US" w:eastAsia="en-US" w:bidi="ar-SA"/>
      </w:rPr>
    </w:lvl>
    <w:lvl w:ilvl="1" w:tplc="E334D30C">
      <w:numFmt w:val="bullet"/>
      <w:lvlText w:val="•"/>
      <w:lvlJc w:val="left"/>
      <w:pPr>
        <w:ind w:left="2276" w:hanging="314"/>
      </w:pPr>
      <w:rPr>
        <w:rFonts w:hint="default"/>
        <w:lang w:val="en-US" w:eastAsia="en-US" w:bidi="ar-SA"/>
      </w:rPr>
    </w:lvl>
    <w:lvl w:ilvl="2" w:tplc="00A06428">
      <w:numFmt w:val="bullet"/>
      <w:lvlText w:val="•"/>
      <w:lvlJc w:val="left"/>
      <w:pPr>
        <w:ind w:left="3292" w:hanging="314"/>
      </w:pPr>
      <w:rPr>
        <w:rFonts w:hint="default"/>
        <w:lang w:val="en-US" w:eastAsia="en-US" w:bidi="ar-SA"/>
      </w:rPr>
    </w:lvl>
    <w:lvl w:ilvl="3" w:tplc="B02070F6">
      <w:numFmt w:val="bullet"/>
      <w:lvlText w:val="•"/>
      <w:lvlJc w:val="left"/>
      <w:pPr>
        <w:ind w:left="4308" w:hanging="314"/>
      </w:pPr>
      <w:rPr>
        <w:rFonts w:hint="default"/>
        <w:lang w:val="en-US" w:eastAsia="en-US" w:bidi="ar-SA"/>
      </w:rPr>
    </w:lvl>
    <w:lvl w:ilvl="4" w:tplc="F55EB168">
      <w:numFmt w:val="bullet"/>
      <w:lvlText w:val="•"/>
      <w:lvlJc w:val="left"/>
      <w:pPr>
        <w:ind w:left="5324" w:hanging="314"/>
      </w:pPr>
      <w:rPr>
        <w:rFonts w:hint="default"/>
        <w:lang w:val="en-US" w:eastAsia="en-US" w:bidi="ar-SA"/>
      </w:rPr>
    </w:lvl>
    <w:lvl w:ilvl="5" w:tplc="600C25C8">
      <w:numFmt w:val="bullet"/>
      <w:lvlText w:val="•"/>
      <w:lvlJc w:val="left"/>
      <w:pPr>
        <w:ind w:left="6340" w:hanging="314"/>
      </w:pPr>
      <w:rPr>
        <w:rFonts w:hint="default"/>
        <w:lang w:val="en-US" w:eastAsia="en-US" w:bidi="ar-SA"/>
      </w:rPr>
    </w:lvl>
    <w:lvl w:ilvl="6" w:tplc="ED021672">
      <w:numFmt w:val="bullet"/>
      <w:lvlText w:val="•"/>
      <w:lvlJc w:val="left"/>
      <w:pPr>
        <w:ind w:left="7356" w:hanging="314"/>
      </w:pPr>
      <w:rPr>
        <w:rFonts w:hint="default"/>
        <w:lang w:val="en-US" w:eastAsia="en-US" w:bidi="ar-SA"/>
      </w:rPr>
    </w:lvl>
    <w:lvl w:ilvl="7" w:tplc="93603FA2">
      <w:numFmt w:val="bullet"/>
      <w:lvlText w:val="•"/>
      <w:lvlJc w:val="left"/>
      <w:pPr>
        <w:ind w:left="8372" w:hanging="314"/>
      </w:pPr>
      <w:rPr>
        <w:rFonts w:hint="default"/>
        <w:lang w:val="en-US" w:eastAsia="en-US" w:bidi="ar-SA"/>
      </w:rPr>
    </w:lvl>
    <w:lvl w:ilvl="8" w:tplc="B5F4F2A0">
      <w:numFmt w:val="bullet"/>
      <w:lvlText w:val="•"/>
      <w:lvlJc w:val="left"/>
      <w:pPr>
        <w:ind w:left="9388" w:hanging="314"/>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B75F55"/>
    <w:rsid w:val="003331DC"/>
    <w:rsid w:val="004B1489"/>
    <w:rsid w:val="00551382"/>
    <w:rsid w:val="00662FC9"/>
    <w:rsid w:val="00680AAC"/>
    <w:rsid w:val="008F721D"/>
    <w:rsid w:val="0096177B"/>
    <w:rsid w:val="00B64EE4"/>
    <w:rsid w:val="00B75F55"/>
    <w:rsid w:val="00D62503"/>
    <w:rsid w:val="00E24F46"/>
    <w:rsid w:val="00EE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A0912"/>
  <w15:docId w15:val="{989AE665-D266-45DC-9AE0-1E45BF60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1247" w:right="1086" w:firstLine="689"/>
      <w:jc w:val="both"/>
    </w:pPr>
  </w:style>
  <w:style w:type="paragraph" w:customStyle="1" w:styleId="TableParagraph">
    <w:name w:val="Table Paragraph"/>
    <w:basedOn w:val="Normal"/>
    <w:uiPriority w:val="1"/>
    <w:qFormat/>
  </w:style>
  <w:style w:type="paragraph" w:styleId="Revision">
    <w:name w:val="Revision"/>
    <w:hidden/>
    <w:uiPriority w:val="99"/>
    <w:semiHidden/>
    <w:rsid w:val="003331DC"/>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2DE03-BC12-421D-A513-B3561A271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Lorie Hennon</dc:creator>
  <cp:lastModifiedBy>Kari Fox</cp:lastModifiedBy>
  <cp:revision>4</cp:revision>
  <cp:lastPrinted>2023-03-08T15:23:00Z</cp:lastPrinted>
  <dcterms:created xsi:type="dcterms:W3CDTF">2023-03-01T20:01:00Z</dcterms:created>
  <dcterms:modified xsi:type="dcterms:W3CDTF">2023-03-08T15:23:00Z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2022-07-26T00:00:00Z</vt:filetime>
  </property>
  <property fmtid="{D5CDD505-2E9C-101B-9397-08002B2CF9AE}" pid="3" name="LastSaved">
    <vt:filetime>2023-02-08T00:00:00Z</vt:filetime>
  </property>
  <property fmtid="{D5CDD505-2E9C-101B-9397-08002B2CF9AE}" pid="4" name="Producer">
    <vt:lpwstr>Adobe Acrobat Pro 11.0.23 Paper Capture Plug-in</vt:lpwstr>
  </property>
</Properties>
</file>