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EF8" w:rsidRPr="002318E2" w:rsidRDefault="00B60485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ORDINANCE 37</w:t>
      </w:r>
      <w:bookmarkStart w:id="0" w:name="_GoBack"/>
      <w:bookmarkEnd w:id="0"/>
      <w:r w:rsidR="00D973BD">
        <w:rPr>
          <w:rFonts w:ascii="Arial" w:hAnsi="Arial" w:cs="Arial"/>
          <w:b/>
        </w:rPr>
        <w:t>-</w:t>
      </w:r>
      <w:r w:rsidR="00ED3BF6">
        <w:rPr>
          <w:rFonts w:ascii="Arial" w:hAnsi="Arial" w:cs="Arial"/>
          <w:b/>
        </w:rPr>
        <w:t>2</w:t>
      </w:r>
      <w:r w:rsidR="0044607F">
        <w:rPr>
          <w:rFonts w:ascii="Arial" w:hAnsi="Arial" w:cs="Arial"/>
          <w:b/>
        </w:rPr>
        <w:t>4</w:t>
      </w:r>
      <w:r w:rsidR="002318E2" w:rsidRPr="002318E2">
        <w:rPr>
          <w:rFonts w:ascii="Arial" w:hAnsi="Arial" w:cs="Arial"/>
          <w:b/>
        </w:rPr>
        <w:t>-O</w:t>
      </w:r>
    </w:p>
    <w:p w:rsidR="007E5EF8" w:rsidRPr="002318E2" w:rsidRDefault="007E5EF8">
      <w:pPr>
        <w:overflowPunct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</w:rPr>
      </w:pPr>
    </w:p>
    <w:p w:rsidR="007E5EF8" w:rsidRPr="002318E2" w:rsidRDefault="008E21E1" w:rsidP="0044607F">
      <w:pPr>
        <w:overflowPunct w:val="0"/>
        <w:autoSpaceDE w:val="0"/>
        <w:autoSpaceDN w:val="0"/>
        <w:adjustRightInd w:val="0"/>
        <w:ind w:left="864" w:right="864"/>
        <w:jc w:val="both"/>
        <w:rPr>
          <w:rFonts w:ascii="Arial" w:hAnsi="Arial" w:cs="Arial"/>
          <w:b/>
        </w:rPr>
      </w:pPr>
      <w:r w:rsidRPr="002318E2">
        <w:rPr>
          <w:rFonts w:ascii="Arial" w:hAnsi="Arial" w:cs="Arial"/>
          <w:b/>
        </w:rPr>
        <w:t xml:space="preserve">AN ORDINANCE </w:t>
      </w:r>
      <w:r w:rsidR="001B6525">
        <w:rPr>
          <w:rFonts w:ascii="Arial" w:hAnsi="Arial" w:cs="Arial"/>
          <w:b/>
        </w:rPr>
        <w:t>AUTHORIZING THE SAFETY-SERVICE DIRECTOR TO AWARD THE CONSTRUCTION OF THE PICKLEBALL COURT</w:t>
      </w:r>
      <w:r w:rsidR="00F52D9A">
        <w:rPr>
          <w:rFonts w:ascii="Arial" w:hAnsi="Arial" w:cs="Arial"/>
          <w:b/>
        </w:rPr>
        <w:t>S</w:t>
      </w:r>
      <w:r w:rsidR="001B6525">
        <w:rPr>
          <w:rFonts w:ascii="Arial" w:hAnsi="Arial" w:cs="Arial"/>
          <w:b/>
        </w:rPr>
        <w:t xml:space="preserve"> FENCE TO HESS FENCING LLC, TO APPROPRIATE</w:t>
      </w:r>
      <w:r w:rsidRPr="002318E2">
        <w:rPr>
          <w:rFonts w:ascii="Arial" w:hAnsi="Arial" w:cs="Arial"/>
          <w:b/>
        </w:rPr>
        <w:t xml:space="preserve"> MONEY FROM </w:t>
      </w:r>
      <w:r w:rsidR="00D973BD">
        <w:rPr>
          <w:rFonts w:ascii="Arial" w:hAnsi="Arial" w:cs="Arial"/>
          <w:b/>
        </w:rPr>
        <w:t xml:space="preserve">THE GENERAL FUND FOR DEPOSIT IN THE </w:t>
      </w:r>
      <w:r w:rsidR="00ED3BF6">
        <w:rPr>
          <w:rFonts w:ascii="Arial" w:hAnsi="Arial" w:cs="Arial"/>
          <w:b/>
        </w:rPr>
        <w:t>PARK CAPITAL FUND</w:t>
      </w:r>
      <w:r w:rsidR="006B4618">
        <w:rPr>
          <w:rFonts w:ascii="Arial" w:hAnsi="Arial" w:cs="Arial"/>
          <w:b/>
        </w:rPr>
        <w:t>,</w:t>
      </w:r>
      <w:r w:rsidR="003D5290">
        <w:rPr>
          <w:rFonts w:ascii="Arial" w:hAnsi="Arial" w:cs="Arial"/>
          <w:b/>
        </w:rPr>
        <w:t xml:space="preserve"> TO TRANSFER FUNDS</w:t>
      </w:r>
      <w:r w:rsidR="006B4618">
        <w:rPr>
          <w:rFonts w:ascii="Arial" w:hAnsi="Arial" w:cs="Arial"/>
          <w:b/>
        </w:rPr>
        <w:t>,</w:t>
      </w:r>
      <w:r w:rsidR="003D5290">
        <w:rPr>
          <w:rFonts w:ascii="Arial" w:hAnsi="Arial" w:cs="Arial"/>
          <w:b/>
        </w:rPr>
        <w:t xml:space="preserve"> </w:t>
      </w:r>
      <w:r w:rsidR="007B6CB6">
        <w:rPr>
          <w:rFonts w:ascii="Arial" w:hAnsi="Arial" w:cs="Arial"/>
          <w:b/>
        </w:rPr>
        <w:t xml:space="preserve">AND </w:t>
      </w:r>
      <w:r w:rsidR="003D5290">
        <w:rPr>
          <w:rFonts w:ascii="Arial" w:hAnsi="Arial" w:cs="Arial"/>
          <w:b/>
        </w:rPr>
        <w:t xml:space="preserve">TO </w:t>
      </w:r>
      <w:r w:rsidR="007B6CB6">
        <w:rPr>
          <w:rFonts w:ascii="Arial" w:hAnsi="Arial" w:cs="Arial"/>
          <w:b/>
        </w:rPr>
        <w:t>DECLARE AN EMERGENCY</w:t>
      </w:r>
      <w:r w:rsidR="002318E2" w:rsidRPr="002318E2">
        <w:rPr>
          <w:rFonts w:ascii="Arial" w:hAnsi="Arial" w:cs="Arial"/>
          <w:b/>
        </w:rPr>
        <w:t>.</w:t>
      </w:r>
    </w:p>
    <w:p w:rsidR="00661091" w:rsidRPr="002318E2" w:rsidRDefault="007E5EF8">
      <w:pPr>
        <w:pStyle w:val="BodyText"/>
        <w:tabs>
          <w:tab w:val="left" w:pos="720"/>
        </w:tabs>
        <w:ind w:firstLine="0"/>
        <w:rPr>
          <w:rFonts w:cs="Arial"/>
          <w:szCs w:val="24"/>
        </w:rPr>
      </w:pPr>
      <w:r w:rsidRPr="002318E2">
        <w:rPr>
          <w:rFonts w:cs="Arial"/>
          <w:szCs w:val="24"/>
        </w:rPr>
        <w:tab/>
      </w:r>
    </w:p>
    <w:p w:rsidR="002318E2" w:rsidRDefault="002318E2" w:rsidP="00833B61">
      <w:pPr>
        <w:jc w:val="both"/>
        <w:rPr>
          <w:rFonts w:ascii="Arial" w:hAnsi="Arial" w:cs="Arial"/>
        </w:rPr>
      </w:pPr>
      <w:r w:rsidRPr="002318E2">
        <w:rPr>
          <w:rFonts w:ascii="Arial" w:hAnsi="Arial" w:cs="Arial"/>
        </w:rPr>
        <w:t xml:space="preserve">WHEREAS, </w:t>
      </w:r>
      <w:r w:rsidR="0044607F">
        <w:rPr>
          <w:rFonts w:ascii="Arial" w:hAnsi="Arial" w:cs="Arial"/>
        </w:rPr>
        <w:t>the C</w:t>
      </w:r>
      <w:r w:rsidR="00B54353">
        <w:rPr>
          <w:rFonts w:ascii="Arial" w:hAnsi="Arial" w:cs="Arial"/>
        </w:rPr>
        <w:t xml:space="preserve">ity of Celina received two bids, which </w:t>
      </w:r>
      <w:r w:rsidR="00A9781E">
        <w:rPr>
          <w:rFonts w:ascii="Arial" w:hAnsi="Arial" w:cs="Arial"/>
        </w:rPr>
        <w:t>are</w:t>
      </w:r>
      <w:r w:rsidR="00B54353">
        <w:rPr>
          <w:rFonts w:ascii="Arial" w:hAnsi="Arial" w:cs="Arial"/>
        </w:rPr>
        <w:t xml:space="preserve"> attached hereto as Exhibit A, for the construction of the fencing around the pickleball courts; and</w:t>
      </w:r>
    </w:p>
    <w:p w:rsidR="00B54353" w:rsidRDefault="00B54353" w:rsidP="00833B61">
      <w:pPr>
        <w:jc w:val="both"/>
        <w:rPr>
          <w:rFonts w:ascii="Arial" w:hAnsi="Arial" w:cs="Arial"/>
        </w:rPr>
      </w:pPr>
    </w:p>
    <w:p w:rsidR="00B54353" w:rsidRDefault="00B54353" w:rsidP="00833B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WHEREAS, Hess Fencing LLC has the lowest </w:t>
      </w:r>
      <w:r w:rsidR="00833B61">
        <w:rPr>
          <w:rFonts w:ascii="Arial" w:hAnsi="Arial" w:cs="Arial"/>
        </w:rPr>
        <w:t>and best bid amount of Eighteen Thousand Nine Hundred Twenty-Eight</w:t>
      </w:r>
      <w:r>
        <w:rPr>
          <w:rFonts w:ascii="Arial" w:hAnsi="Arial" w:cs="Arial"/>
        </w:rPr>
        <w:t xml:space="preserve"> Dol</w:t>
      </w:r>
      <w:r w:rsidR="00833B61">
        <w:rPr>
          <w:rFonts w:ascii="Arial" w:hAnsi="Arial" w:cs="Arial"/>
        </w:rPr>
        <w:t>lars ($18,928</w:t>
      </w:r>
      <w:r w:rsidR="00401EA2">
        <w:rPr>
          <w:rFonts w:ascii="Arial" w:hAnsi="Arial" w:cs="Arial"/>
        </w:rPr>
        <w:t>.00); and</w:t>
      </w:r>
    </w:p>
    <w:p w:rsidR="00401EA2" w:rsidRDefault="00401EA2" w:rsidP="00833B61">
      <w:pPr>
        <w:jc w:val="both"/>
        <w:rPr>
          <w:rFonts w:ascii="Arial" w:hAnsi="Arial" w:cs="Arial"/>
        </w:rPr>
      </w:pPr>
    </w:p>
    <w:p w:rsidR="00401EA2" w:rsidRDefault="00401EA2" w:rsidP="00833B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WHEREAS, it is desire</w:t>
      </w:r>
      <w:r w:rsidR="00833B61">
        <w:rPr>
          <w:rFonts w:ascii="Arial" w:hAnsi="Arial" w:cs="Arial"/>
        </w:rPr>
        <w:t>d to transfer Eighteen Thousand Nine Hundred Twenty-Eight Dollars ($18,928</w:t>
      </w:r>
      <w:r>
        <w:rPr>
          <w:rFonts w:ascii="Arial" w:hAnsi="Arial" w:cs="Arial"/>
        </w:rPr>
        <w:t>.00) from the General Fund to the Park Capital Fund (362.000.4910) for this construction.</w:t>
      </w:r>
    </w:p>
    <w:p w:rsidR="00D90539" w:rsidRDefault="00D90539" w:rsidP="00833B61">
      <w:pPr>
        <w:jc w:val="both"/>
        <w:rPr>
          <w:rFonts w:ascii="Arial" w:hAnsi="Arial" w:cs="Arial"/>
        </w:rPr>
      </w:pPr>
    </w:p>
    <w:p w:rsidR="00D90539" w:rsidRDefault="00D90539" w:rsidP="00833B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NOW, THEREFORE, BE IT ORDAINED by the Council of the City of </w:t>
      </w:r>
      <w:smartTag w:uri="urn:schemas-microsoft-com:office:smarttags" w:element="City">
        <w:r>
          <w:rPr>
            <w:rFonts w:ascii="Arial" w:hAnsi="Arial" w:cs="Arial"/>
          </w:rPr>
          <w:t>Celina</w:t>
        </w:r>
      </w:smartTag>
      <w:r>
        <w:rPr>
          <w:rFonts w:ascii="Arial" w:hAnsi="Arial" w:cs="Arial"/>
        </w:rPr>
        <w:t xml:space="preserve">, </w:t>
      </w:r>
      <w:smartTag w:uri="urn:schemas-microsoft-com:office:smarttags" w:element="PlaceType">
        <w:r>
          <w:rPr>
            <w:rFonts w:ascii="Arial" w:hAnsi="Arial" w:cs="Arial"/>
          </w:rPr>
          <w:t>County</w:t>
        </w:r>
      </w:smartTag>
      <w:r>
        <w:rPr>
          <w:rFonts w:ascii="Arial" w:hAnsi="Arial" w:cs="Arial"/>
        </w:rPr>
        <w:t xml:space="preserve"> of </w:t>
      </w:r>
      <w:smartTag w:uri="urn:schemas-microsoft-com:office:smarttags" w:element="PlaceName">
        <w:r>
          <w:rPr>
            <w:rFonts w:ascii="Arial" w:hAnsi="Arial" w:cs="Arial"/>
          </w:rPr>
          <w:t>Mercer</w:t>
        </w:r>
      </w:smartTag>
      <w:r>
        <w:rPr>
          <w:rFonts w:ascii="Arial" w:hAnsi="Arial" w:cs="Arial"/>
        </w:rPr>
        <w:t xml:space="preserve">, and State of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 w:cs="Arial"/>
            </w:rPr>
            <w:t>Ohio</w:t>
          </w:r>
        </w:smartTag>
      </w:smartTag>
      <w:r>
        <w:rPr>
          <w:rFonts w:ascii="Arial" w:hAnsi="Arial" w:cs="Arial"/>
        </w:rPr>
        <w:t>.</w:t>
      </w:r>
    </w:p>
    <w:p w:rsidR="00D90539" w:rsidRDefault="00D90539" w:rsidP="002318E2">
      <w:pPr>
        <w:rPr>
          <w:rFonts w:ascii="Arial" w:hAnsi="Arial" w:cs="Arial"/>
        </w:rPr>
      </w:pPr>
    </w:p>
    <w:p w:rsidR="00D90539" w:rsidRDefault="00D90539" w:rsidP="00D90539">
      <w:pPr>
        <w:jc w:val="center"/>
        <w:rPr>
          <w:rFonts w:ascii="Arial" w:hAnsi="Arial" w:cs="Arial"/>
          <w:u w:val="single"/>
        </w:rPr>
      </w:pPr>
      <w:r w:rsidRPr="00D90539">
        <w:rPr>
          <w:rFonts w:ascii="Arial" w:hAnsi="Arial" w:cs="Arial"/>
          <w:u w:val="single"/>
        </w:rPr>
        <w:t>SECTION ONE</w:t>
      </w:r>
    </w:p>
    <w:p w:rsidR="00E62001" w:rsidRDefault="00E62001" w:rsidP="00D90539">
      <w:pPr>
        <w:jc w:val="center"/>
        <w:rPr>
          <w:rFonts w:ascii="Arial" w:hAnsi="Arial" w:cs="Arial"/>
          <w:u w:val="single"/>
        </w:rPr>
      </w:pPr>
    </w:p>
    <w:p w:rsidR="00401EA2" w:rsidRDefault="00B54353" w:rsidP="00E62001">
      <w:pPr>
        <w:overflowPunct w:val="0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/>
        </w:rPr>
        <w:t xml:space="preserve">THAT, the Safety-Service Director is authorized to award the construction of the pickleball court fence to Hess Fencing LLC </w:t>
      </w:r>
      <w:r w:rsidR="00401EA2">
        <w:rPr>
          <w:rFonts w:ascii="Arial" w:hAnsi="Arial"/>
        </w:rPr>
        <w:t xml:space="preserve">and is further authorized to sign all documents and take all actions necessary to effectuate the intent of Council. </w:t>
      </w:r>
    </w:p>
    <w:p w:rsidR="00401EA2" w:rsidRDefault="00401EA2" w:rsidP="00E62001">
      <w:pPr>
        <w:overflowPunct w:val="0"/>
        <w:autoSpaceDE w:val="0"/>
        <w:autoSpaceDN w:val="0"/>
        <w:adjustRightInd w:val="0"/>
        <w:jc w:val="both"/>
        <w:rPr>
          <w:rFonts w:ascii="Arial" w:hAnsi="Arial"/>
        </w:rPr>
      </w:pPr>
    </w:p>
    <w:p w:rsidR="00401EA2" w:rsidRPr="00401EA2" w:rsidRDefault="00401EA2" w:rsidP="00401EA2">
      <w:pPr>
        <w:overflowPunct w:val="0"/>
        <w:autoSpaceDE w:val="0"/>
        <w:autoSpaceDN w:val="0"/>
        <w:adjustRightInd w:val="0"/>
        <w:jc w:val="center"/>
        <w:rPr>
          <w:rFonts w:ascii="Arial" w:hAnsi="Arial"/>
          <w:u w:val="single"/>
        </w:rPr>
      </w:pPr>
      <w:r w:rsidRPr="00401EA2">
        <w:rPr>
          <w:rFonts w:ascii="Arial" w:hAnsi="Arial"/>
          <w:u w:val="single"/>
        </w:rPr>
        <w:t>SECTION TWO</w:t>
      </w:r>
    </w:p>
    <w:p w:rsidR="00401EA2" w:rsidRDefault="00401EA2" w:rsidP="00E62001">
      <w:pPr>
        <w:overflowPunct w:val="0"/>
        <w:autoSpaceDE w:val="0"/>
        <w:autoSpaceDN w:val="0"/>
        <w:adjustRightInd w:val="0"/>
        <w:jc w:val="both"/>
        <w:rPr>
          <w:rFonts w:ascii="Arial" w:hAnsi="Arial"/>
        </w:rPr>
      </w:pPr>
    </w:p>
    <w:p w:rsidR="00401EA2" w:rsidRDefault="00401EA2" w:rsidP="00E62001">
      <w:pPr>
        <w:overflowPunct w:val="0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/>
        </w:rPr>
        <w:t xml:space="preserve">THAT, City Council hereby directs the Auditor to appropriate </w:t>
      </w:r>
      <w:r w:rsidR="00833B61">
        <w:rPr>
          <w:rFonts w:ascii="Arial" w:hAnsi="Arial" w:cs="Arial"/>
        </w:rPr>
        <w:t>Eighteen Thousand Nine Hundred Twenty-Eight Dollars ($18,928</w:t>
      </w:r>
      <w:r>
        <w:rPr>
          <w:rFonts w:ascii="Arial" w:hAnsi="Arial" w:cs="Arial"/>
        </w:rPr>
        <w:t>.00) from the unappropriated balance of the General Fund to the Transfer Capital Projects (110.651.5910).</w:t>
      </w:r>
    </w:p>
    <w:p w:rsidR="006A3FB4" w:rsidRDefault="006A3FB4" w:rsidP="00E62001">
      <w:pPr>
        <w:rPr>
          <w:rFonts w:ascii="Arial" w:hAnsi="Arial"/>
        </w:rPr>
      </w:pPr>
    </w:p>
    <w:p w:rsidR="00D90539" w:rsidRDefault="00401EA2" w:rsidP="00E62001">
      <w:pPr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SECTION THREE</w:t>
      </w:r>
    </w:p>
    <w:p w:rsidR="00D90539" w:rsidRDefault="00D90539" w:rsidP="002318E2">
      <w:pPr>
        <w:rPr>
          <w:rFonts w:ascii="Arial" w:hAnsi="Arial" w:cs="Arial"/>
        </w:rPr>
      </w:pPr>
    </w:p>
    <w:p w:rsidR="002318E2" w:rsidRPr="002318E2" w:rsidRDefault="007B6CB6" w:rsidP="00833B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THAT, </w:t>
      </w:r>
      <w:r w:rsidR="00401EA2">
        <w:rPr>
          <w:rFonts w:ascii="Arial" w:hAnsi="Arial" w:cs="Arial"/>
        </w:rPr>
        <w:t>this Ordinance shall be declared an</w:t>
      </w:r>
      <w:r>
        <w:rPr>
          <w:rFonts w:ascii="Arial" w:hAnsi="Arial" w:cs="Arial"/>
        </w:rPr>
        <w:t xml:space="preserve"> emergency measure immediately necessary for the preservation of the public health</w:t>
      </w:r>
      <w:r w:rsidR="00401EA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safety, and welfare, </w:t>
      </w:r>
      <w:r w:rsidR="00401EA2">
        <w:rPr>
          <w:rFonts w:ascii="Arial" w:hAnsi="Arial" w:cs="Arial"/>
        </w:rPr>
        <w:t xml:space="preserve">and for the further reason that the construction of the pickleball court fencing can be done at the earliest date possible. </w:t>
      </w:r>
      <w:r w:rsidR="002318E2" w:rsidRPr="002318E2">
        <w:rPr>
          <w:rFonts w:ascii="Arial" w:hAnsi="Arial" w:cs="Arial"/>
        </w:rPr>
        <w:t>NOW, THEREFORE, this Ordinance shall take effect and be in force from and after its passage and approval by the Mayor at the earliest period allowed.</w:t>
      </w:r>
    </w:p>
    <w:p w:rsidR="007E5EF8" w:rsidRPr="002318E2" w:rsidRDefault="00475C17" w:rsidP="00022962">
      <w:pPr>
        <w:pStyle w:val="BodyText"/>
        <w:tabs>
          <w:tab w:val="left" w:pos="720"/>
        </w:tabs>
        <w:ind w:firstLine="0"/>
        <w:rPr>
          <w:rFonts w:cs="Arial"/>
          <w:szCs w:val="24"/>
        </w:rPr>
      </w:pPr>
      <w:r w:rsidRPr="002318E2">
        <w:rPr>
          <w:rFonts w:cs="Arial"/>
          <w:szCs w:val="24"/>
        </w:rPr>
        <w:t xml:space="preserve"> 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 xml:space="preserve">PASSED this </w:t>
      </w:r>
      <w:r w:rsidRPr="00443B38">
        <w:rPr>
          <w:rFonts w:ascii="Arial" w:hAnsi="Arial" w:cs="Arial"/>
          <w:sz w:val="22"/>
          <w:szCs w:val="22"/>
        </w:rPr>
        <w:tab/>
        <w:t xml:space="preserve">_____day of </w:t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="0044607F">
        <w:rPr>
          <w:rFonts w:ascii="Arial" w:hAnsi="Arial" w:cs="Arial"/>
          <w:sz w:val="22"/>
          <w:szCs w:val="22"/>
        </w:rPr>
        <w:t>, 2024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</w:p>
    <w:p w:rsidR="00833B61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</w:p>
    <w:p w:rsidR="00443B38" w:rsidRPr="00443B38" w:rsidRDefault="00833B61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43B38" w:rsidRPr="00443B38">
        <w:rPr>
          <w:rFonts w:ascii="Arial" w:hAnsi="Arial" w:cs="Arial"/>
          <w:sz w:val="22"/>
          <w:szCs w:val="22"/>
          <w:u w:val="single"/>
        </w:rPr>
        <w:tab/>
      </w:r>
      <w:r w:rsidR="00443B38" w:rsidRPr="00443B38">
        <w:rPr>
          <w:rFonts w:ascii="Arial" w:hAnsi="Arial" w:cs="Arial"/>
          <w:sz w:val="22"/>
          <w:szCs w:val="22"/>
          <w:u w:val="single"/>
        </w:rPr>
        <w:tab/>
      </w:r>
      <w:r w:rsidR="00443B38" w:rsidRPr="00443B38">
        <w:rPr>
          <w:rFonts w:ascii="Arial" w:hAnsi="Arial" w:cs="Arial"/>
          <w:sz w:val="22"/>
          <w:szCs w:val="22"/>
          <w:u w:val="single"/>
        </w:rPr>
        <w:tab/>
      </w:r>
      <w:r w:rsidR="00443B38" w:rsidRPr="00443B38">
        <w:rPr>
          <w:rFonts w:ascii="Arial" w:hAnsi="Arial" w:cs="Arial"/>
          <w:sz w:val="22"/>
          <w:szCs w:val="22"/>
          <w:u w:val="single"/>
        </w:rPr>
        <w:tab/>
      </w:r>
      <w:r w:rsidR="00443B38" w:rsidRPr="00443B38">
        <w:rPr>
          <w:rFonts w:ascii="Arial" w:hAnsi="Arial" w:cs="Arial"/>
          <w:sz w:val="22"/>
          <w:szCs w:val="22"/>
          <w:u w:val="single"/>
        </w:rPr>
        <w:tab/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  <w:t xml:space="preserve"> Jason D. King, President of Council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lastRenderedPageBreak/>
        <w:t xml:space="preserve">ATTEST: 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</w:rPr>
        <w:tab/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>Michael F. Didonato, Clerk of Council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  <w:t>APPROVED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 xml:space="preserve">          </w:t>
      </w:r>
      <w:proofErr w:type="gramStart"/>
      <w:r w:rsidRPr="00443B38">
        <w:rPr>
          <w:rFonts w:ascii="Arial" w:hAnsi="Arial" w:cs="Arial"/>
          <w:sz w:val="22"/>
          <w:szCs w:val="22"/>
          <w:u w:val="single"/>
        </w:rPr>
        <w:t xml:space="preserve">  </w:t>
      </w:r>
      <w:r w:rsidR="0044607F">
        <w:rPr>
          <w:rFonts w:ascii="Arial" w:hAnsi="Arial" w:cs="Arial"/>
          <w:sz w:val="22"/>
          <w:szCs w:val="22"/>
        </w:rPr>
        <w:t>,</w:t>
      </w:r>
      <w:proofErr w:type="gramEnd"/>
      <w:r w:rsidR="0044607F">
        <w:rPr>
          <w:rFonts w:ascii="Arial" w:hAnsi="Arial" w:cs="Arial"/>
          <w:sz w:val="22"/>
          <w:szCs w:val="22"/>
        </w:rPr>
        <w:t xml:space="preserve"> 2024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  <w:t>Jeffrey S. Hazel, Mayor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>APPROVED AS TO FORM: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</w:p>
    <w:p w:rsidR="00CE23D4" w:rsidRPr="008141E3" w:rsidRDefault="00443B38" w:rsidP="008141E3">
      <w:pPr>
        <w:widowControl w:val="0"/>
        <w:autoSpaceDE w:val="0"/>
        <w:autoSpaceDN w:val="0"/>
        <w:adjustRightInd w:val="0"/>
        <w:jc w:val="both"/>
        <w:rPr>
          <w:rFonts w:ascii="Baskerville" w:hAnsi="Baskerville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 xml:space="preserve">George Erik. Moore, Esq., City Law </w:t>
      </w:r>
      <w:r w:rsidR="0044607F">
        <w:rPr>
          <w:rFonts w:ascii="Arial" w:hAnsi="Arial" w:cs="Arial"/>
          <w:sz w:val="22"/>
          <w:szCs w:val="22"/>
        </w:rPr>
        <w:t>Director</w:t>
      </w:r>
    </w:p>
    <w:sectPr w:rsidR="00CE23D4" w:rsidRPr="008141E3" w:rsidSect="00907CA6">
      <w:headerReference w:type="first" r:id="rId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22D" w:rsidRDefault="003F122D" w:rsidP="006E2FB1">
      <w:r>
        <w:separator/>
      </w:r>
    </w:p>
  </w:endnote>
  <w:endnote w:type="continuationSeparator" w:id="0">
    <w:p w:rsidR="003F122D" w:rsidRDefault="003F122D" w:rsidP="006E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altName w:val="Constanti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22D" w:rsidRDefault="003F122D" w:rsidP="006E2FB1">
      <w:r>
        <w:separator/>
      </w:r>
    </w:p>
  </w:footnote>
  <w:footnote w:type="continuationSeparator" w:id="0">
    <w:p w:rsidR="003F122D" w:rsidRDefault="003F122D" w:rsidP="006E2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1B7" w:rsidRDefault="00CC01B7" w:rsidP="00907CA6">
    <w:pPr>
      <w:pStyle w:val="Header"/>
      <w:jc w:val="right"/>
    </w:pPr>
  </w:p>
  <w:p w:rsidR="00CC01B7" w:rsidRDefault="00CC01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7C622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E6E10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60078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1FA1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666D8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7C6CC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1EA2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207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6E9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A25D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17A22"/>
    <w:rsid w:val="00022962"/>
    <w:rsid w:val="00035DAE"/>
    <w:rsid w:val="00073D39"/>
    <w:rsid w:val="000821F5"/>
    <w:rsid w:val="00091662"/>
    <w:rsid w:val="00096884"/>
    <w:rsid w:val="001030CE"/>
    <w:rsid w:val="00113797"/>
    <w:rsid w:val="001168C2"/>
    <w:rsid w:val="00142BC5"/>
    <w:rsid w:val="001520C6"/>
    <w:rsid w:val="00161B7D"/>
    <w:rsid w:val="001716C8"/>
    <w:rsid w:val="00190D21"/>
    <w:rsid w:val="001B6525"/>
    <w:rsid w:val="001D7EB6"/>
    <w:rsid w:val="002060DA"/>
    <w:rsid w:val="00207171"/>
    <w:rsid w:val="00221303"/>
    <w:rsid w:val="00230822"/>
    <w:rsid w:val="00230CB4"/>
    <w:rsid w:val="002318E2"/>
    <w:rsid w:val="00234763"/>
    <w:rsid w:val="002370A1"/>
    <w:rsid w:val="0026749D"/>
    <w:rsid w:val="00302307"/>
    <w:rsid w:val="00302FBB"/>
    <w:rsid w:val="00305C81"/>
    <w:rsid w:val="00312188"/>
    <w:rsid w:val="003226CF"/>
    <w:rsid w:val="00325A87"/>
    <w:rsid w:val="00374C9C"/>
    <w:rsid w:val="003A11B4"/>
    <w:rsid w:val="003A3D8C"/>
    <w:rsid w:val="003C423C"/>
    <w:rsid w:val="003C681B"/>
    <w:rsid w:val="003D5290"/>
    <w:rsid w:val="003E78DA"/>
    <w:rsid w:val="003F122D"/>
    <w:rsid w:val="003F2636"/>
    <w:rsid w:val="00401EA2"/>
    <w:rsid w:val="0041743F"/>
    <w:rsid w:val="00424989"/>
    <w:rsid w:val="004372A8"/>
    <w:rsid w:val="00443B38"/>
    <w:rsid w:val="0044607F"/>
    <w:rsid w:val="00461CC9"/>
    <w:rsid w:val="00475C17"/>
    <w:rsid w:val="004F570C"/>
    <w:rsid w:val="00524025"/>
    <w:rsid w:val="005467E9"/>
    <w:rsid w:val="00550E50"/>
    <w:rsid w:val="00562314"/>
    <w:rsid w:val="00566A5E"/>
    <w:rsid w:val="005952A1"/>
    <w:rsid w:val="005A0F9F"/>
    <w:rsid w:val="005B3F40"/>
    <w:rsid w:val="005D6309"/>
    <w:rsid w:val="0060143C"/>
    <w:rsid w:val="00611257"/>
    <w:rsid w:val="00617FBE"/>
    <w:rsid w:val="00623C03"/>
    <w:rsid w:val="00645565"/>
    <w:rsid w:val="00661091"/>
    <w:rsid w:val="00677211"/>
    <w:rsid w:val="00693BD0"/>
    <w:rsid w:val="006A3FB4"/>
    <w:rsid w:val="006B4618"/>
    <w:rsid w:val="006D677A"/>
    <w:rsid w:val="006E2FB1"/>
    <w:rsid w:val="006E5530"/>
    <w:rsid w:val="006F36D1"/>
    <w:rsid w:val="007040BC"/>
    <w:rsid w:val="007109CA"/>
    <w:rsid w:val="007315A7"/>
    <w:rsid w:val="00736F8B"/>
    <w:rsid w:val="00761BF9"/>
    <w:rsid w:val="0077123A"/>
    <w:rsid w:val="007768C1"/>
    <w:rsid w:val="00777508"/>
    <w:rsid w:val="00782EFF"/>
    <w:rsid w:val="0078673C"/>
    <w:rsid w:val="00791F24"/>
    <w:rsid w:val="007B6CB6"/>
    <w:rsid w:val="007E5EF8"/>
    <w:rsid w:val="008141E3"/>
    <w:rsid w:val="0082067C"/>
    <w:rsid w:val="00833B61"/>
    <w:rsid w:val="00836452"/>
    <w:rsid w:val="00844B89"/>
    <w:rsid w:val="00857876"/>
    <w:rsid w:val="00863F8E"/>
    <w:rsid w:val="008A04E0"/>
    <w:rsid w:val="008A0707"/>
    <w:rsid w:val="008E21E1"/>
    <w:rsid w:val="008E3C74"/>
    <w:rsid w:val="00906523"/>
    <w:rsid w:val="00907CA6"/>
    <w:rsid w:val="00915BC7"/>
    <w:rsid w:val="0092195B"/>
    <w:rsid w:val="00944047"/>
    <w:rsid w:val="00960494"/>
    <w:rsid w:val="00995401"/>
    <w:rsid w:val="009F1217"/>
    <w:rsid w:val="009F1FC2"/>
    <w:rsid w:val="00A25B4F"/>
    <w:rsid w:val="00A322FF"/>
    <w:rsid w:val="00A660EA"/>
    <w:rsid w:val="00A92BD5"/>
    <w:rsid w:val="00A960C7"/>
    <w:rsid w:val="00A9781E"/>
    <w:rsid w:val="00AB5FF4"/>
    <w:rsid w:val="00AE0C07"/>
    <w:rsid w:val="00AF418E"/>
    <w:rsid w:val="00B00B4A"/>
    <w:rsid w:val="00B05821"/>
    <w:rsid w:val="00B20DA7"/>
    <w:rsid w:val="00B33497"/>
    <w:rsid w:val="00B43F38"/>
    <w:rsid w:val="00B50BF1"/>
    <w:rsid w:val="00B54353"/>
    <w:rsid w:val="00B60485"/>
    <w:rsid w:val="00B62262"/>
    <w:rsid w:val="00B63657"/>
    <w:rsid w:val="00B663F6"/>
    <w:rsid w:val="00B8754F"/>
    <w:rsid w:val="00BB48B9"/>
    <w:rsid w:val="00BD578B"/>
    <w:rsid w:val="00BE5350"/>
    <w:rsid w:val="00C15E45"/>
    <w:rsid w:val="00C21963"/>
    <w:rsid w:val="00C27B04"/>
    <w:rsid w:val="00C357D0"/>
    <w:rsid w:val="00C750F0"/>
    <w:rsid w:val="00C969C7"/>
    <w:rsid w:val="00CA133E"/>
    <w:rsid w:val="00CB6877"/>
    <w:rsid w:val="00CB693E"/>
    <w:rsid w:val="00CB6FC7"/>
    <w:rsid w:val="00CC01B7"/>
    <w:rsid w:val="00CD228F"/>
    <w:rsid w:val="00CD7883"/>
    <w:rsid w:val="00CE23D4"/>
    <w:rsid w:val="00CF3C18"/>
    <w:rsid w:val="00CF7BAE"/>
    <w:rsid w:val="00D16B82"/>
    <w:rsid w:val="00D25619"/>
    <w:rsid w:val="00D33E9F"/>
    <w:rsid w:val="00D75B42"/>
    <w:rsid w:val="00D90539"/>
    <w:rsid w:val="00D973BD"/>
    <w:rsid w:val="00D97D15"/>
    <w:rsid w:val="00DB3F65"/>
    <w:rsid w:val="00DC468B"/>
    <w:rsid w:val="00DD7BF7"/>
    <w:rsid w:val="00DE3074"/>
    <w:rsid w:val="00DE6D60"/>
    <w:rsid w:val="00DE76F5"/>
    <w:rsid w:val="00E464F3"/>
    <w:rsid w:val="00E473D9"/>
    <w:rsid w:val="00E51216"/>
    <w:rsid w:val="00E62001"/>
    <w:rsid w:val="00E75A38"/>
    <w:rsid w:val="00E9780A"/>
    <w:rsid w:val="00EA14C7"/>
    <w:rsid w:val="00ED0EBB"/>
    <w:rsid w:val="00ED3BF6"/>
    <w:rsid w:val="00ED7364"/>
    <w:rsid w:val="00EE07AE"/>
    <w:rsid w:val="00F13322"/>
    <w:rsid w:val="00F52D9A"/>
    <w:rsid w:val="00F7470B"/>
    <w:rsid w:val="00FB0A5C"/>
    <w:rsid w:val="00FB448C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hapeDefaults>
    <o:shapedefaults v:ext="edit" spidmax="12289"/>
    <o:shapelayout v:ext="edit">
      <o:idmap v:ext="edit" data="1"/>
    </o:shapelayout>
  </w:shapeDefaults>
  <w:decimalSymbol w:val="."/>
  <w:listSeparator w:val=","/>
  <w14:docId w14:val="0C55F5AD"/>
  <w15:chartTrackingRefBased/>
  <w15:docId w15:val="{AC53A2ED-E53F-4EE2-A020-B4F46224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CE23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E23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E2FB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E2FB1"/>
    <w:rPr>
      <w:sz w:val="24"/>
      <w:szCs w:val="24"/>
    </w:rPr>
  </w:style>
  <w:style w:type="paragraph" w:styleId="Footer">
    <w:name w:val="footer"/>
    <w:basedOn w:val="Normal"/>
    <w:link w:val="FooterChar"/>
    <w:rsid w:val="006E2FB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E2F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9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3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6</cp:revision>
  <cp:lastPrinted>2024-05-10T15:25:00Z</cp:lastPrinted>
  <dcterms:created xsi:type="dcterms:W3CDTF">2022-06-23T12:43:00Z</dcterms:created>
  <dcterms:modified xsi:type="dcterms:W3CDTF">2024-05-10T15:25:00Z</dcterms:modified>
</cp:coreProperties>
</file>