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D6E5FAC"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3CBD7FA9" w:rsidR="00526A2A" w:rsidRDefault="00B32DE8" w:rsidP="00962426">
          <w:pPr>
            <w:jc w:val="center"/>
            <w:sectPr w:rsidR="00526A2A" w:rsidSect="007701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51237B"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2A58CEEA" w:rsidR="0014555F" w:rsidRDefault="00B917A3" w:rsidP="0014555F">
                                    <w:pPr>
                                      <w:jc w:val="center"/>
                                      <w:rPr>
                                        <w:smallCaps/>
                                        <w:color w:val="404040" w:themeColor="text1" w:themeTint="BF"/>
                                        <w:sz w:val="36"/>
                                        <w:szCs w:val="36"/>
                                      </w:rPr>
                                    </w:pPr>
                                    <w:r>
                                      <w:rPr>
                                        <w:color w:val="404040" w:themeColor="text1" w:themeTint="BF"/>
                                        <w:sz w:val="36"/>
                                        <w:szCs w:val="36"/>
                                      </w:rPr>
                                      <w:t>Assessment for Learning</w:t>
                                    </w:r>
                                    <w:r w:rsidR="00612925">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51237B"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2A58CEEA" w:rsidR="0014555F" w:rsidRDefault="00B917A3" w:rsidP="0014555F">
                              <w:pPr>
                                <w:jc w:val="center"/>
                                <w:rPr>
                                  <w:smallCaps/>
                                  <w:color w:val="404040" w:themeColor="text1" w:themeTint="BF"/>
                                  <w:sz w:val="36"/>
                                  <w:szCs w:val="36"/>
                                </w:rPr>
                              </w:pPr>
                              <w:r>
                                <w:rPr>
                                  <w:color w:val="404040" w:themeColor="text1" w:themeTint="BF"/>
                                  <w:sz w:val="36"/>
                                  <w:szCs w:val="36"/>
                                </w:rPr>
                                <w:t>Assessment for Learning</w:t>
                              </w:r>
                              <w:r w:rsidR="00612925">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4897DE0F" w14:textId="77777777" w:rsidR="008A0841" w:rsidRDefault="008A0841" w:rsidP="008A0841">
      <w:pPr>
        <w:shd w:val="clear" w:color="auto" w:fill="FFFFFF"/>
        <w:spacing w:after="0" w:line="249" w:lineRule="atLeast"/>
        <w:jc w:val="center"/>
        <w:rPr>
          <w:rFonts w:ascii="Arial" w:eastAsia="Times New Roman" w:hAnsi="Arial" w:cs="Arial"/>
          <w:b/>
          <w:bCs/>
          <w:color w:val="231F20"/>
          <w:sz w:val="36"/>
          <w:szCs w:val="36"/>
        </w:rPr>
      </w:pPr>
      <w:r>
        <w:rPr>
          <w:rFonts w:ascii="Arial" w:eastAsia="Times New Roman" w:hAnsi="Arial" w:cs="Arial"/>
          <w:b/>
          <w:bCs/>
          <w:color w:val="231F20"/>
          <w:sz w:val="36"/>
          <w:szCs w:val="36"/>
        </w:rPr>
        <w:lastRenderedPageBreak/>
        <w:t xml:space="preserve">Powys PRU Assessment for Learning </w:t>
      </w:r>
    </w:p>
    <w:p w14:paraId="052EB241" w14:textId="77777777" w:rsidR="008A0841" w:rsidRPr="00577C7E" w:rsidRDefault="008A0841" w:rsidP="008A0841">
      <w:pPr>
        <w:shd w:val="clear" w:color="auto" w:fill="FFFFFF"/>
        <w:spacing w:after="0" w:line="249" w:lineRule="atLeast"/>
        <w:jc w:val="center"/>
        <w:rPr>
          <w:rFonts w:ascii="Arial" w:eastAsia="Times New Roman" w:hAnsi="Arial" w:cs="Arial"/>
          <w:b/>
          <w:bCs/>
          <w:color w:val="231F20"/>
          <w:sz w:val="36"/>
          <w:szCs w:val="36"/>
        </w:rPr>
      </w:pPr>
      <w:r>
        <w:rPr>
          <w:rFonts w:ascii="Arial" w:eastAsia="Times New Roman" w:hAnsi="Arial" w:cs="Arial"/>
          <w:b/>
          <w:bCs/>
          <w:color w:val="231F20"/>
          <w:sz w:val="36"/>
          <w:szCs w:val="36"/>
        </w:rPr>
        <w:t>Policy</w:t>
      </w:r>
    </w:p>
    <w:p w14:paraId="6B79220E"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211C6701"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59A844D6"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2765BDC7"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Central to 'Assessment for Learning' is that it:</w:t>
      </w:r>
    </w:p>
    <w:p w14:paraId="052E54B0" w14:textId="77777777" w:rsidR="008A0841"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Is embedded in the teaching and learning process of which it is an essential part</w:t>
      </w:r>
    </w:p>
    <w:p w14:paraId="5D738BCC"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Pr>
          <w:rFonts w:ascii="Arial" w:eastAsia="Times New Roman" w:hAnsi="Arial" w:cs="Arial"/>
          <w:color w:val="231F20"/>
          <w:sz w:val="18"/>
          <w:szCs w:val="18"/>
        </w:rPr>
        <w:t>The learning environment reflects the importance of AFL in teaching and learning at Powys PRU (AFL Interactive boards)</w:t>
      </w:r>
    </w:p>
    <w:p w14:paraId="34C7033A"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Shares learning goals with pupils</w:t>
      </w:r>
    </w:p>
    <w:p w14:paraId="51D3940C"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Helps pupils to know and to recognise the standards to aim for</w:t>
      </w:r>
    </w:p>
    <w:p w14:paraId="3CE3713E"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Provides feedback which leads pupils to identify what they should do next to improve</w:t>
      </w:r>
    </w:p>
    <w:p w14:paraId="7C7C2C0A"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Has a commitment that every pupil can improve</w:t>
      </w:r>
    </w:p>
    <w:p w14:paraId="42B277A4"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Involves both teacher and pupils reviewing and reflecting on pupils' performance and progress</w:t>
      </w:r>
    </w:p>
    <w:p w14:paraId="53A499BB"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Involves pupils in self-assessment</w:t>
      </w:r>
    </w:p>
    <w:p w14:paraId="6CAA7BE3"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To improve the quality of assessment for learning we need to:</w:t>
      </w:r>
    </w:p>
    <w:p w14:paraId="635FB550"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Involve pupils in their learning</w:t>
      </w:r>
    </w:p>
    <w:p w14:paraId="69BBB605"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Explaining clearly the reasons for the lesson or activity, in terms on the learning objectives</w:t>
      </w:r>
    </w:p>
    <w:p w14:paraId="6142D699"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Sharing the specific assessment criteria with pupils</w:t>
      </w:r>
    </w:p>
    <w:p w14:paraId="5C2FA44A"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Helping pupils to understand what they have done well and what they need to develop</w:t>
      </w:r>
    </w:p>
    <w:p w14:paraId="2ABE9CA0"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Showing pupils how to use the assessment criteria to assess their own learning</w:t>
      </w:r>
    </w:p>
    <w:p w14:paraId="6D8B759F"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Model quality: show pupils the learning strategies and goals</w:t>
      </w:r>
    </w:p>
    <w:p w14:paraId="1A2C4A40"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Encouraging pupils to listen to the range of pupils' responses to questions</w:t>
      </w:r>
    </w:p>
    <w:p w14:paraId="30294BE6"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Showing pupils the learning strategies</w:t>
      </w:r>
    </w:p>
    <w:p w14:paraId="3B517771"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Showing pupils how the assessment criteria have been met in some examples of work from children not known to the pupils</w:t>
      </w:r>
    </w:p>
    <w:p w14:paraId="3F600F6E"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 xml:space="preserve">Encouraging pupils to review examples from anonymous pupils that do not meet the assessment criteria, </w:t>
      </w:r>
      <w:proofErr w:type="gramStart"/>
      <w:r w:rsidRPr="00577C7E">
        <w:rPr>
          <w:rFonts w:ascii="Arial" w:eastAsia="Times New Roman" w:hAnsi="Arial" w:cs="Arial"/>
          <w:color w:val="231F20"/>
          <w:sz w:val="18"/>
          <w:szCs w:val="18"/>
        </w:rPr>
        <w:t>in order to</w:t>
      </w:r>
      <w:proofErr w:type="gramEnd"/>
      <w:r w:rsidRPr="00577C7E">
        <w:rPr>
          <w:rFonts w:ascii="Arial" w:eastAsia="Times New Roman" w:hAnsi="Arial" w:cs="Arial"/>
          <w:color w:val="231F20"/>
          <w:sz w:val="18"/>
          <w:szCs w:val="18"/>
        </w:rPr>
        <w:t xml:space="preserve"> suggest the next steps to meeting the assessment criteria</w:t>
      </w:r>
    </w:p>
    <w:p w14:paraId="633CBF95"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Using examples of work from other pupils in the class highlighting the ways it meets the assessment criteria or standards</w:t>
      </w:r>
    </w:p>
    <w:p w14:paraId="2C8EA20E"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Give feedback to pupils on their work</w:t>
      </w:r>
    </w:p>
    <w:p w14:paraId="76EBAE47"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Focusing on the task, giving regularly and while still relevant</w:t>
      </w:r>
    </w:p>
    <w:p w14:paraId="4A89C6AA"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Confirming pupils are on the right track and stimulating the correction of errors or improvement of a piece of work.</w:t>
      </w:r>
    </w:p>
    <w:p w14:paraId="22973EC0"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Giving suggestions for improvement and act as "scaffolding" i.e. give pupils as much help as they need to use their knowledge. Do not give the complete solutions as soon as they get stuck so that they must think things through for themselves</w:t>
      </w:r>
    </w:p>
    <w:p w14:paraId="1F4F212C"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find alternative solutions if simply repeating an explanation continue to lead to failure</w:t>
      </w:r>
    </w:p>
    <w:p w14:paraId="39B84B29"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 xml:space="preserve">Give feedback on progress over </w:t>
      </w:r>
      <w:proofErr w:type="gramStart"/>
      <w:r w:rsidRPr="00577C7E">
        <w:rPr>
          <w:rFonts w:ascii="Arial" w:eastAsia="Times New Roman" w:hAnsi="Arial" w:cs="Arial"/>
          <w:color w:val="231F20"/>
          <w:sz w:val="18"/>
          <w:szCs w:val="18"/>
        </w:rPr>
        <w:t>a number of</w:t>
      </w:r>
      <w:proofErr w:type="gramEnd"/>
      <w:r w:rsidRPr="00577C7E">
        <w:rPr>
          <w:rFonts w:ascii="Arial" w:eastAsia="Times New Roman" w:hAnsi="Arial" w:cs="Arial"/>
          <w:color w:val="231F20"/>
          <w:sz w:val="18"/>
          <w:szCs w:val="18"/>
        </w:rPr>
        <w:t xml:space="preserve"> attempts rather than feedback on performance treated in isolation</w:t>
      </w:r>
    </w:p>
    <w:p w14:paraId="6E2823E1"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Oral feedback is usually more effective than written feedback</w:t>
      </w:r>
    </w:p>
    <w:p w14:paraId="14F57397" w14:textId="77777777" w:rsidR="008A0841" w:rsidRPr="00B27EE0" w:rsidRDefault="008A0841" w:rsidP="008A0841">
      <w:pPr>
        <w:numPr>
          <w:ilvl w:val="0"/>
          <w:numId w:val="43"/>
        </w:numPr>
        <w:shd w:val="clear" w:color="auto" w:fill="FFFFFF"/>
        <w:spacing w:before="100" w:beforeAutospacing="1" w:after="0" w:afterAutospacing="1" w:line="249" w:lineRule="atLeast"/>
        <w:ind w:left="0"/>
        <w:rPr>
          <w:rFonts w:ascii="Arial" w:eastAsia="Times New Roman" w:hAnsi="Arial" w:cs="Arial"/>
          <w:b/>
          <w:bCs/>
          <w:color w:val="231F20"/>
          <w:sz w:val="18"/>
        </w:rPr>
      </w:pPr>
      <w:r w:rsidRPr="00B27EE0">
        <w:rPr>
          <w:rFonts w:ascii="Arial" w:eastAsia="Times New Roman" w:hAnsi="Arial" w:cs="Arial"/>
          <w:color w:val="231F20"/>
          <w:sz w:val="18"/>
          <w:szCs w:val="18"/>
        </w:rPr>
        <w:t>Give pupils the skills and confidence to ask for help</w:t>
      </w:r>
    </w:p>
    <w:p w14:paraId="27601D48"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2D501A31"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Develop self-assessment and peer assessment</w:t>
      </w:r>
    </w:p>
    <w:p w14:paraId="750984C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 xml:space="preserve">In </w:t>
      </w:r>
      <w:proofErr w:type="spellStart"/>
      <w:r w:rsidRPr="00577C7E">
        <w:rPr>
          <w:rFonts w:ascii="Arial" w:eastAsia="Times New Roman" w:hAnsi="Arial" w:cs="Arial"/>
          <w:b/>
          <w:bCs/>
          <w:color w:val="231F20"/>
          <w:sz w:val="18"/>
        </w:rPr>
        <w:t>self assessment</w:t>
      </w:r>
      <w:proofErr w:type="spellEnd"/>
      <w:r w:rsidRPr="00577C7E">
        <w:rPr>
          <w:rFonts w:ascii="Arial" w:eastAsia="Times New Roman" w:hAnsi="Arial" w:cs="Arial"/>
          <w:b/>
          <w:bCs/>
          <w:color w:val="231F20"/>
          <w:sz w:val="18"/>
        </w:rPr>
        <w:t>:</w:t>
      </w:r>
    </w:p>
    <w:p w14:paraId="09375189" w14:textId="77777777" w:rsidR="008A0841" w:rsidRPr="00577C7E" w:rsidRDefault="008A0841" w:rsidP="008A0841">
      <w:pPr>
        <w:numPr>
          <w:ilvl w:val="0"/>
          <w:numId w:val="44"/>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lastRenderedPageBreak/>
        <w:t>Help pupils reflect on their own work</w:t>
      </w:r>
    </w:p>
    <w:p w14:paraId="2A3FB1D6" w14:textId="77777777" w:rsidR="008A0841" w:rsidRPr="00577C7E" w:rsidRDefault="008A0841" w:rsidP="008A0841">
      <w:pPr>
        <w:numPr>
          <w:ilvl w:val="0"/>
          <w:numId w:val="44"/>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Support pupils to admit problems without risk to self-esteem</w:t>
      </w:r>
    </w:p>
    <w:p w14:paraId="68963A01" w14:textId="77777777" w:rsidR="008A0841" w:rsidRPr="00577C7E" w:rsidRDefault="008A0841" w:rsidP="008A0841">
      <w:pPr>
        <w:numPr>
          <w:ilvl w:val="0"/>
          <w:numId w:val="44"/>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Given time to work problems out</w:t>
      </w:r>
    </w:p>
    <w:p w14:paraId="663C1B57" w14:textId="77777777" w:rsidR="008A0841" w:rsidRPr="00577C7E" w:rsidRDefault="008A0841" w:rsidP="008A0841">
      <w:pPr>
        <w:numPr>
          <w:ilvl w:val="0"/>
          <w:numId w:val="45"/>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understand the criteria or standards that will be used to assess their work</w:t>
      </w:r>
    </w:p>
    <w:p w14:paraId="2AF1D6C9" w14:textId="77777777" w:rsidR="008A0841" w:rsidRPr="00577C7E" w:rsidRDefault="008A0841" w:rsidP="008A0841">
      <w:pPr>
        <w:numPr>
          <w:ilvl w:val="0"/>
          <w:numId w:val="45"/>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 xml:space="preserve">Give pupils the ability </w:t>
      </w:r>
      <w:proofErr w:type="gramStart"/>
      <w:r w:rsidRPr="00577C7E">
        <w:rPr>
          <w:rFonts w:ascii="Arial" w:eastAsia="Times New Roman" w:hAnsi="Arial" w:cs="Arial"/>
          <w:color w:val="231F20"/>
          <w:sz w:val="18"/>
          <w:szCs w:val="18"/>
        </w:rPr>
        <w:t>make</w:t>
      </w:r>
      <w:proofErr w:type="gramEnd"/>
      <w:r w:rsidRPr="00577C7E">
        <w:rPr>
          <w:rFonts w:ascii="Arial" w:eastAsia="Times New Roman" w:hAnsi="Arial" w:cs="Arial"/>
          <w:color w:val="231F20"/>
          <w:sz w:val="18"/>
          <w:szCs w:val="18"/>
        </w:rPr>
        <w:t xml:space="preserve"> judgements about their work in relation to these and any feedback from the teacher</w:t>
      </w:r>
    </w:p>
    <w:p w14:paraId="1AC9B25E" w14:textId="77777777" w:rsidR="008A0841" w:rsidRPr="00577C7E" w:rsidRDefault="008A0841" w:rsidP="008A0841">
      <w:pPr>
        <w:numPr>
          <w:ilvl w:val="0"/>
          <w:numId w:val="45"/>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them work out the implications of this for future action.</w:t>
      </w:r>
    </w:p>
    <w:p w14:paraId="46CC6F5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For peer assessment:</w:t>
      </w:r>
    </w:p>
    <w:p w14:paraId="2BD8BA2C" w14:textId="77777777" w:rsidR="008A0841" w:rsidRPr="00577C7E" w:rsidRDefault="008A0841" w:rsidP="008A0841">
      <w:pPr>
        <w:numPr>
          <w:ilvl w:val="0"/>
          <w:numId w:val="46"/>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 xml:space="preserve">Give pupils the ability to explore </w:t>
      </w:r>
      <w:proofErr w:type="spellStart"/>
      <w:r w:rsidRPr="00577C7E">
        <w:rPr>
          <w:rFonts w:ascii="Arial" w:eastAsia="Times New Roman" w:hAnsi="Arial" w:cs="Arial"/>
          <w:color w:val="231F20"/>
          <w:sz w:val="18"/>
          <w:szCs w:val="18"/>
        </w:rPr>
        <w:t xml:space="preserve">each </w:t>
      </w:r>
      <w:proofErr w:type="gramStart"/>
      <w:r w:rsidRPr="00577C7E">
        <w:rPr>
          <w:rFonts w:ascii="Arial" w:eastAsia="Times New Roman" w:hAnsi="Arial" w:cs="Arial"/>
          <w:color w:val="231F20"/>
          <w:sz w:val="18"/>
          <w:szCs w:val="18"/>
        </w:rPr>
        <w:t>others’</w:t>
      </w:r>
      <w:proofErr w:type="spellEnd"/>
      <w:proofErr w:type="gramEnd"/>
      <w:r w:rsidRPr="00577C7E">
        <w:rPr>
          <w:rFonts w:ascii="Arial" w:eastAsia="Times New Roman" w:hAnsi="Arial" w:cs="Arial"/>
          <w:color w:val="231F20"/>
          <w:sz w:val="18"/>
          <w:szCs w:val="18"/>
        </w:rPr>
        <w:t xml:space="preserve"> work to allow them to see different ways of tackling the same task and, as a result, extend their own repertoire</w:t>
      </w:r>
    </w:p>
    <w:p w14:paraId="346AE1BB" w14:textId="77777777" w:rsidR="008A0841" w:rsidRPr="00577C7E" w:rsidRDefault="008A0841" w:rsidP="008A0841">
      <w:pPr>
        <w:numPr>
          <w:ilvl w:val="0"/>
          <w:numId w:val="46"/>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work with others to look at a range of imperfections and misconceptions through which they can explore their own understanding and misunderstanding</w:t>
      </w:r>
    </w:p>
    <w:p w14:paraId="0362A22C" w14:textId="77777777" w:rsidR="008A0841" w:rsidRPr="00577C7E" w:rsidRDefault="008A0841" w:rsidP="008A0841">
      <w:pPr>
        <w:numPr>
          <w:ilvl w:val="0"/>
          <w:numId w:val="46"/>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to become clearer about their own expectations through trying to explain strengths and weaknesses to others. This may result in the learning of new and more efficient strategies</w:t>
      </w:r>
    </w:p>
    <w:p w14:paraId="79F42049" w14:textId="77777777" w:rsidR="008A0841" w:rsidRDefault="008A0841" w:rsidP="008A0841">
      <w:pPr>
        <w:shd w:val="clear" w:color="auto" w:fill="FFFFFF"/>
        <w:spacing w:after="0" w:line="249" w:lineRule="atLeast"/>
        <w:rPr>
          <w:rFonts w:ascii="Arial" w:eastAsia="Times New Roman" w:hAnsi="Arial" w:cs="Arial"/>
          <w:b/>
          <w:bCs/>
          <w:color w:val="231F20"/>
          <w:sz w:val="18"/>
          <w:u w:val="single"/>
        </w:rPr>
      </w:pPr>
      <w:r w:rsidRPr="00577C7E">
        <w:rPr>
          <w:rFonts w:ascii="Arial" w:eastAsia="Times New Roman" w:hAnsi="Arial" w:cs="Arial"/>
          <w:b/>
          <w:bCs/>
          <w:color w:val="231F20"/>
          <w:sz w:val="18"/>
          <w:u w:val="single"/>
        </w:rPr>
        <w:t>Practical Strategies and Advice from Research</w:t>
      </w:r>
    </w:p>
    <w:p w14:paraId="0436CD5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p>
    <w:p w14:paraId="25879A77" w14:textId="77777777" w:rsidR="008A0841" w:rsidRDefault="008A0841" w:rsidP="008A0841">
      <w:pPr>
        <w:shd w:val="clear" w:color="auto" w:fill="FFFFFF"/>
        <w:spacing w:after="0" w:line="249" w:lineRule="atLeast"/>
        <w:rPr>
          <w:rFonts w:ascii="Arial" w:eastAsia="Times New Roman" w:hAnsi="Arial" w:cs="Arial"/>
          <w:b/>
          <w:bCs/>
          <w:color w:val="231F20"/>
          <w:sz w:val="18"/>
          <w:u w:val="single"/>
        </w:rPr>
      </w:pPr>
      <w:r w:rsidRPr="00577C7E">
        <w:rPr>
          <w:rFonts w:ascii="Arial" w:eastAsia="Times New Roman" w:hAnsi="Arial" w:cs="Arial"/>
          <w:b/>
          <w:bCs/>
          <w:color w:val="231F20"/>
          <w:sz w:val="18"/>
          <w:u w:val="single"/>
        </w:rPr>
        <w:t>Sharing Criteria with Learners</w:t>
      </w:r>
    </w:p>
    <w:p w14:paraId="5E3D8A2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Explain learning objectives at start of lesson/unit</w:t>
      </w:r>
    </w:p>
    <w:p w14:paraId="79E968C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Give criteria in pupils’ language</w:t>
      </w:r>
    </w:p>
    <w:p w14:paraId="0A65BB7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 xml:space="preserve">Have posters of key words to talk about learning </w:t>
      </w:r>
      <w:proofErr w:type="spellStart"/>
      <w:r w:rsidRPr="00577C7E">
        <w:rPr>
          <w:rFonts w:ascii="Arial" w:eastAsia="Times New Roman" w:hAnsi="Arial" w:cs="Arial"/>
          <w:color w:val="231F20"/>
          <w:sz w:val="18"/>
          <w:szCs w:val="18"/>
        </w:rPr>
        <w:t>eg</w:t>
      </w:r>
      <w:proofErr w:type="spellEnd"/>
      <w:r w:rsidRPr="00577C7E">
        <w:rPr>
          <w:rFonts w:ascii="Arial" w:eastAsia="Times New Roman" w:hAnsi="Arial" w:cs="Arial"/>
          <w:color w:val="231F20"/>
          <w:sz w:val="18"/>
          <w:szCs w:val="18"/>
        </w:rPr>
        <w:t xml:space="preserve"> describe, explain, evaluate</w:t>
      </w:r>
    </w:p>
    <w:p w14:paraId="7BD592F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Use planning/writing frames</w:t>
      </w:r>
    </w:p>
    <w:p w14:paraId="4B747D5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Have annotated examples of different standards to ‘flesh out’ assessment criteria</w:t>
      </w:r>
    </w:p>
    <w:p w14:paraId="4EF9BB56"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Use examples of pupils’ work to show pupils what criteria look like in practice</w:t>
      </w:r>
    </w:p>
    <w:p w14:paraId="5D94C3AF"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Share marking schemes with pupils and give time to think through, in discussion with others, what this might mean in practice, applied to their own work</w:t>
      </w:r>
    </w:p>
    <w:p w14:paraId="2F23EA90"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Pupils often learn best from seeing work that is just a little better than the standard they currently achieve</w:t>
      </w:r>
    </w:p>
    <w:p w14:paraId="0FEA75ED"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Pupils learn to judge quality by discussing how examples of weak work could be improved</w:t>
      </w:r>
    </w:p>
    <w:p w14:paraId="30BAAFE2" w14:textId="77777777" w:rsidR="008A0841"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Give opportunities for pupils to design their own tests</w:t>
      </w:r>
    </w:p>
    <w:p w14:paraId="04FA401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p>
    <w:p w14:paraId="0F7903F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u w:val="single"/>
        </w:rPr>
        <w:t>Effective questioning</w:t>
      </w:r>
    </w:p>
    <w:p w14:paraId="309A56F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The</w:t>
      </w:r>
      <w:r w:rsidRPr="00577C7E">
        <w:rPr>
          <w:rFonts w:ascii="Arial" w:eastAsia="Times New Roman" w:hAnsi="Arial" w:cs="Arial"/>
          <w:color w:val="231F20"/>
          <w:sz w:val="18"/>
        </w:rPr>
        <w:t> </w:t>
      </w:r>
      <w:r w:rsidRPr="00577C7E">
        <w:rPr>
          <w:rFonts w:ascii="Arial" w:eastAsia="Times New Roman" w:hAnsi="Arial" w:cs="Arial"/>
          <w:i/>
          <w:iCs/>
          <w:color w:val="231F20"/>
          <w:sz w:val="18"/>
          <w:u w:val="single"/>
        </w:rPr>
        <w:t>kinds</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of question asked, the</w:t>
      </w:r>
      <w:r w:rsidRPr="00577C7E">
        <w:rPr>
          <w:rFonts w:ascii="Arial" w:eastAsia="Times New Roman" w:hAnsi="Arial" w:cs="Arial"/>
          <w:color w:val="231F20"/>
          <w:sz w:val="18"/>
        </w:rPr>
        <w:t> </w:t>
      </w:r>
      <w:r w:rsidRPr="00577C7E">
        <w:rPr>
          <w:rFonts w:ascii="Arial" w:eastAsia="Times New Roman" w:hAnsi="Arial" w:cs="Arial"/>
          <w:i/>
          <w:iCs/>
          <w:color w:val="231F20"/>
          <w:sz w:val="18"/>
          <w:u w:val="single"/>
        </w:rPr>
        <w:t>way</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they are asked and the responses given influence both the self-esteem and the level of participation of pupils. We should aim to cultivate a supportive environment in which pupil contributions are valued highly</w:t>
      </w:r>
    </w:p>
    <w:p w14:paraId="2C068CE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i/>
          <w:iCs/>
          <w:color w:val="231F20"/>
          <w:sz w:val="18"/>
          <w:u w:val="single"/>
        </w:rPr>
        <w:t>Lead questions</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should be carefully thought through and planned as should the direction (to whom) and distribution (across the class or groups) of the questions</w:t>
      </w:r>
    </w:p>
    <w:p w14:paraId="125877F3"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i/>
          <w:iCs/>
          <w:color w:val="231F20"/>
          <w:sz w:val="18"/>
          <w:u w:val="single"/>
        </w:rPr>
        <w:t>Prompts and cues</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should be used to guide pupils step-by-step towards a higher level of participation and learning</w:t>
      </w:r>
    </w:p>
    <w:p w14:paraId="66FE6CAF"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i/>
          <w:iCs/>
          <w:color w:val="231F20"/>
          <w:sz w:val="18"/>
          <w:u w:val="single"/>
        </w:rPr>
        <w:t>Grouping</w:t>
      </w:r>
      <w:r w:rsidRPr="00577C7E">
        <w:rPr>
          <w:rFonts w:ascii="Arial" w:eastAsia="Times New Roman" w:hAnsi="Arial" w:cs="Arial"/>
          <w:b/>
          <w:bCs/>
          <w:color w:val="231F20"/>
          <w:sz w:val="18"/>
        </w:rPr>
        <w:t> </w:t>
      </w:r>
      <w:r w:rsidRPr="00577C7E">
        <w:rPr>
          <w:rFonts w:ascii="Arial" w:eastAsia="Times New Roman" w:hAnsi="Arial" w:cs="Arial"/>
          <w:color w:val="231F20"/>
          <w:sz w:val="18"/>
          <w:szCs w:val="18"/>
        </w:rPr>
        <w:t>strategies should be designed to maximise pupil involvement and minimise the feeling of intimidation which sometimes constrains pupils at whole class level.</w:t>
      </w:r>
    </w:p>
    <w:p w14:paraId="499C5362" w14:textId="77777777" w:rsidR="008A0841" w:rsidRDefault="008A0841" w:rsidP="008A0841"/>
    <w:p w14:paraId="75D455BC" w14:textId="259D36B4" w:rsidR="007511CA" w:rsidRDefault="007511CA" w:rsidP="00E529CB">
      <w:pPr>
        <w:pStyle w:val="Heading3"/>
        <w:spacing w:after="129"/>
        <w:ind w:left="35"/>
      </w:pPr>
    </w:p>
    <w:sectPr w:rsidR="007511CA" w:rsidSect="00E529CB">
      <w:headerReference w:type="even" r:id="rId18"/>
      <w:headerReference w:type="default" r:id="rId19"/>
      <w:footerReference w:type="even" r:id="rId20"/>
      <w:footerReference w:type="default" r:id="rId21"/>
      <w:headerReference w:type="first" r:id="rId22"/>
      <w:footerReference w:type="first" r:id="rId23"/>
      <w:pgSz w:w="11920" w:h="16840"/>
      <w:pgMar w:top="1437" w:right="1458" w:bottom="1419" w:left="14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8DD3" w14:textId="77777777" w:rsidR="0051237B" w:rsidRDefault="0051237B" w:rsidP="00F948F7">
      <w:pPr>
        <w:spacing w:after="0" w:line="240" w:lineRule="auto"/>
      </w:pPr>
      <w:r>
        <w:separator/>
      </w:r>
    </w:p>
  </w:endnote>
  <w:endnote w:type="continuationSeparator" w:id="0">
    <w:p w14:paraId="7B2695B5" w14:textId="77777777" w:rsidR="0051237B" w:rsidRDefault="0051237B"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Myriad Pro">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3C2E" w14:textId="77777777" w:rsidR="00272194" w:rsidRDefault="00272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0772" w14:textId="77777777" w:rsidR="00272194" w:rsidRDefault="00272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0FEF5538"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w:t>
          </w:r>
          <w:r w:rsidR="00414435">
            <w:rPr>
              <w:color w:val="595959" w:themeColor="text1" w:themeTint="A6"/>
              <w:sz w:val="20"/>
              <w:szCs w:val="20"/>
            </w:rPr>
            <w:t>7</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7F25E441" w:rsidR="00F948F7" w:rsidRDefault="00414435" w:rsidP="00E37396">
          <w:pPr>
            <w:pStyle w:val="NoSpacing"/>
            <w:jc w:val="center"/>
            <w:rPr>
              <w:color w:val="595959" w:themeColor="text1" w:themeTint="A6"/>
              <w:sz w:val="20"/>
              <w:szCs w:val="20"/>
            </w:rPr>
          </w:pPr>
          <w:r>
            <w:rPr>
              <w:color w:val="595959" w:themeColor="text1" w:themeTint="A6"/>
              <w:sz w:val="20"/>
              <w:szCs w:val="20"/>
            </w:rPr>
            <w:t xml:space="preserve">March </w:t>
          </w:r>
          <w:r>
            <w:rPr>
              <w:color w:val="595959" w:themeColor="text1" w:themeTint="A6"/>
              <w:sz w:val="20"/>
              <w:szCs w:val="20"/>
            </w:rPr>
            <w:t>2026</w:t>
          </w:r>
        </w:p>
      </w:tc>
    </w:tr>
  </w:tbl>
  <w:p w14:paraId="3EF45BC5" w14:textId="77777777" w:rsidR="00F948F7" w:rsidRDefault="00F948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A1D7" w14:textId="77777777" w:rsidR="0051237B" w:rsidRDefault="005123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5736" w14:textId="77777777" w:rsidR="0051237B" w:rsidRDefault="005123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7085" w14:textId="77777777" w:rsidR="0051237B" w:rsidRDefault="00B917A3" w:rsidP="00D66AB5">
    <w:pPr>
      <w:spacing w:before="12"/>
      <w:ind w:left="1373" w:right="1353"/>
      <w:jc w:val="center"/>
      <w:rPr>
        <w:rFonts w:ascii="Arial" w:eastAsia="Myriad Pro" w:hAnsi="Arial" w:cs="Arial"/>
        <w:sz w:val="24"/>
        <w:szCs w:val="24"/>
      </w:rPr>
    </w:pPr>
    <w:r>
      <w:t xml:space="preserve"> </w:t>
    </w:r>
    <w:r>
      <w:rPr>
        <w:rFonts w:ascii="Arial" w:eastAsia="Myriad Pro" w:hAnsi="Arial" w:cs="Arial"/>
        <w:color w:val="008752"/>
        <w:spacing w:val="-4"/>
        <w:sz w:val="24"/>
        <w:szCs w:val="24"/>
      </w:rPr>
      <w:t>Y</w:t>
    </w:r>
    <w:r>
      <w:rPr>
        <w:rFonts w:ascii="Arial" w:eastAsia="Myriad Pro" w:hAnsi="Arial" w:cs="Arial"/>
        <w:color w:val="008752"/>
        <w:sz w:val="24"/>
        <w:szCs w:val="24"/>
      </w:rPr>
      <w:t xml:space="preserve">n </w:t>
    </w:r>
    <w:proofErr w:type="spellStart"/>
    <w:r>
      <w:rPr>
        <w:rFonts w:ascii="Arial" w:eastAsia="Myriad Pro" w:hAnsi="Arial" w:cs="Arial"/>
        <w:color w:val="008752"/>
        <w:sz w:val="24"/>
        <w:szCs w:val="24"/>
      </w:rPr>
      <w:t>ago</w:t>
    </w:r>
    <w:r>
      <w:rPr>
        <w:rFonts w:ascii="Arial" w:eastAsia="Myriad Pro" w:hAnsi="Arial" w:cs="Arial"/>
        <w:color w:val="008752"/>
        <w:spacing w:val="-3"/>
        <w:sz w:val="24"/>
        <w:szCs w:val="24"/>
      </w:rPr>
      <w:t>r</w:t>
    </w:r>
    <w:r>
      <w:rPr>
        <w:rFonts w:ascii="Arial" w:eastAsia="Myriad Pro" w:hAnsi="Arial" w:cs="Arial"/>
        <w:color w:val="008752"/>
        <w:sz w:val="24"/>
        <w:szCs w:val="24"/>
      </w:rPr>
      <w:t>ed</w:t>
    </w:r>
    <w:proofErr w:type="spellEnd"/>
    <w:r>
      <w:rPr>
        <w:rFonts w:ascii="Arial" w:eastAsia="Myriad Pro" w:hAnsi="Arial" w:cs="Arial"/>
        <w:color w:val="008752"/>
        <w:sz w:val="24"/>
        <w:szCs w:val="24"/>
      </w:rPr>
      <w:t xml:space="preserve"> a </w:t>
    </w:r>
    <w:proofErr w:type="spellStart"/>
    <w:r>
      <w:rPr>
        <w:rFonts w:ascii="Arial" w:eastAsia="Myriad Pro" w:hAnsi="Arial" w:cs="Arial"/>
        <w:color w:val="008752"/>
        <w:sz w:val="24"/>
        <w:szCs w:val="24"/>
      </w:rPr>
      <w:t>blaengar</w:t>
    </w:r>
    <w:proofErr w:type="spellEnd"/>
    <w:r>
      <w:rPr>
        <w:rFonts w:ascii="Arial" w:eastAsia="Myriad Pro" w:hAnsi="Arial" w:cs="Arial"/>
        <w:color w:val="008752"/>
        <w:sz w:val="24"/>
        <w:szCs w:val="24"/>
      </w:rPr>
      <w:t xml:space="preserve"> - Open and e</w:t>
    </w:r>
    <w:r>
      <w:rPr>
        <w:rFonts w:ascii="Arial" w:eastAsia="Myriad Pro" w:hAnsi="Arial" w:cs="Arial"/>
        <w:color w:val="008752"/>
        <w:spacing w:val="-1"/>
        <w:sz w:val="24"/>
        <w:szCs w:val="24"/>
      </w:rPr>
      <w:t>n</w:t>
    </w:r>
    <w:r>
      <w:rPr>
        <w:rFonts w:ascii="Arial" w:eastAsia="Myriad Pro" w:hAnsi="Arial" w:cs="Arial"/>
        <w:color w:val="008752"/>
        <w:spacing w:val="-2"/>
        <w:sz w:val="24"/>
        <w:szCs w:val="24"/>
      </w:rPr>
      <w:t>t</w:t>
    </w:r>
    <w:r>
      <w:rPr>
        <w:rFonts w:ascii="Arial" w:eastAsia="Myriad Pro" w:hAnsi="Arial" w:cs="Arial"/>
        <w:color w:val="008752"/>
        <w:sz w:val="24"/>
        <w:szCs w:val="24"/>
      </w:rPr>
      <w:t>e</w:t>
    </w:r>
    <w:r>
      <w:rPr>
        <w:rFonts w:ascii="Arial" w:eastAsia="Myriad Pro" w:hAnsi="Arial" w:cs="Arial"/>
        <w:color w:val="008752"/>
        <w:spacing w:val="1"/>
        <w:sz w:val="24"/>
        <w:szCs w:val="24"/>
      </w:rPr>
      <w:t>r</w:t>
    </w:r>
    <w:r>
      <w:rPr>
        <w:rFonts w:ascii="Arial" w:eastAsia="Myriad Pro" w:hAnsi="Arial" w:cs="Arial"/>
        <w:color w:val="008752"/>
        <w:sz w:val="24"/>
        <w:szCs w:val="24"/>
      </w:rPr>
      <w:t>p</w:t>
    </w:r>
    <w:r>
      <w:rPr>
        <w:rFonts w:ascii="Arial" w:eastAsia="Myriad Pro" w:hAnsi="Arial" w:cs="Arial"/>
        <w:color w:val="008752"/>
        <w:spacing w:val="1"/>
        <w:sz w:val="24"/>
        <w:szCs w:val="24"/>
      </w:rPr>
      <w:t>r</w:t>
    </w:r>
    <w:r>
      <w:rPr>
        <w:rFonts w:ascii="Arial" w:eastAsia="Myriad Pro" w:hAnsi="Arial" w:cs="Arial"/>
        <w:color w:val="008752"/>
        <w:sz w:val="24"/>
        <w:szCs w:val="24"/>
      </w:rPr>
      <w:t>ising</w:t>
    </w:r>
  </w:p>
  <w:p w14:paraId="6F498C15" w14:textId="77777777" w:rsidR="0051237B" w:rsidRDefault="00B917A3" w:rsidP="004C62EB">
    <w:pPr>
      <w:spacing w:line="302" w:lineRule="exact"/>
      <w:ind w:right="3162"/>
      <w:jc w:val="center"/>
      <w:rPr>
        <w:rFonts w:ascii="Calibri" w:hAnsi="Calibri"/>
      </w:rPr>
    </w:pPr>
    <w:r>
      <w:rPr>
        <w:rFonts w:ascii="Arial" w:eastAsia="Myriad Pro" w:hAnsi="Arial" w:cs="Arial"/>
        <w:color w:val="231F20"/>
        <w:spacing w:val="3"/>
        <w:sz w:val="24"/>
        <w:szCs w:val="24"/>
      </w:rPr>
      <w:t xml:space="preserve">                                </w:t>
    </w:r>
    <w:hyperlink r:id="rId1" w:history="1">
      <w:r w:rsidRPr="00B161CB">
        <w:rPr>
          <w:rStyle w:val="Hyperlink"/>
          <w:rFonts w:ascii="Arial" w:eastAsia="Myriad Pro" w:hAnsi="Arial" w:cs="Arial"/>
          <w:spacing w:val="3"/>
        </w:rPr>
        <w:t>ww</w:t>
      </w:r>
      <w:r w:rsidRPr="00B161CB">
        <w:rPr>
          <w:rStyle w:val="Hyperlink"/>
          <w:rFonts w:ascii="Arial" w:eastAsia="Myriad Pro" w:hAnsi="Arial" w:cs="Arial"/>
          <w:spacing w:val="-10"/>
        </w:rPr>
        <w:t>w</w:t>
      </w:r>
      <w:r w:rsidRPr="00B161CB">
        <w:rPr>
          <w:rStyle w:val="Hyperlink"/>
          <w:rFonts w:ascii="Arial" w:eastAsia="Myriad Pro" w:hAnsi="Arial" w:cs="Arial"/>
        </w:rPr>
        <w:t>.p</w:t>
      </w:r>
      <w:r w:rsidRPr="00B161CB">
        <w:rPr>
          <w:rStyle w:val="Hyperlink"/>
          <w:rFonts w:ascii="Arial" w:eastAsia="Myriad Pro" w:hAnsi="Arial" w:cs="Arial"/>
          <w:spacing w:val="-2"/>
        </w:rPr>
        <w:t>o</w:t>
      </w:r>
      <w:r w:rsidRPr="00B161CB">
        <w:rPr>
          <w:rStyle w:val="Hyperlink"/>
          <w:rFonts w:ascii="Arial" w:eastAsia="Myriad Pro" w:hAnsi="Arial" w:cs="Arial"/>
          <w:spacing w:val="3"/>
        </w:rPr>
        <w:t>w</w:t>
      </w:r>
      <w:r w:rsidRPr="00B161CB">
        <w:rPr>
          <w:rStyle w:val="Hyperlink"/>
          <w:rFonts w:ascii="Arial" w:eastAsia="Myriad Pro" w:hAnsi="Arial" w:cs="Arial"/>
          <w:spacing w:val="-2"/>
        </w:rPr>
        <w:t>y</w:t>
      </w:r>
      <w:r w:rsidRPr="00B161CB">
        <w:rPr>
          <w:rStyle w:val="Hyperlink"/>
          <w:rFonts w:ascii="Arial" w:eastAsia="Myriad Pro" w:hAnsi="Arial" w:cs="Arial"/>
          <w:spacing w:val="-3"/>
        </w:rPr>
        <w:t>s</w:t>
      </w:r>
      <w:r w:rsidRPr="00B161CB">
        <w:rPr>
          <w:rStyle w:val="Hyperlink"/>
          <w:rFonts w:ascii="Arial" w:eastAsia="Myriad Pro" w:hAnsi="Arial" w:cs="Arial"/>
        </w:rPr>
        <w:t>.g</w:t>
      </w:r>
      <w:r w:rsidRPr="00B161CB">
        <w:rPr>
          <w:rStyle w:val="Hyperlink"/>
          <w:rFonts w:ascii="Arial" w:eastAsia="Myriad Pro" w:hAnsi="Arial" w:cs="Arial"/>
          <w:spacing w:val="-2"/>
        </w:rPr>
        <w:t>o</w:t>
      </w:r>
      <w:r w:rsidRPr="00B161CB">
        <w:rPr>
          <w:rStyle w:val="Hyperlink"/>
          <w:rFonts w:ascii="Arial" w:eastAsia="Myriad Pro" w:hAnsi="Arial" w:cs="Arial"/>
          <w:spacing w:val="-10"/>
        </w:rPr>
        <w:t>v</w:t>
      </w:r>
      <w:r w:rsidRPr="00B161CB">
        <w:rPr>
          <w:rStyle w:val="Hyperlink"/>
          <w:rFonts w:ascii="Arial" w:eastAsia="Myriad Pro" w:hAnsi="Arial" w:cs="Arial"/>
        </w:rPr>
        <w:t>.uk</w:t>
      </w:r>
    </w:hyperlink>
  </w:p>
  <w:p w14:paraId="739005CD" w14:textId="77777777" w:rsidR="0051237B" w:rsidRDefault="0051237B" w:rsidP="00497BDF">
    <w:pPr>
      <w:spacing w:before="12"/>
      <w:ind w:left="1373" w:right="1353"/>
    </w:pPr>
  </w:p>
  <w:p w14:paraId="773B7332" w14:textId="77777777" w:rsidR="0051237B" w:rsidRDefault="0051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F19F" w14:textId="77777777" w:rsidR="0051237B" w:rsidRDefault="0051237B" w:rsidP="00F948F7">
      <w:pPr>
        <w:spacing w:after="0" w:line="240" w:lineRule="auto"/>
      </w:pPr>
      <w:r>
        <w:separator/>
      </w:r>
    </w:p>
  </w:footnote>
  <w:footnote w:type="continuationSeparator" w:id="0">
    <w:p w14:paraId="5A30FAC7" w14:textId="77777777" w:rsidR="0051237B" w:rsidRDefault="0051237B"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BEE0" w14:textId="77777777" w:rsidR="00272194" w:rsidRDefault="00272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E27D" w14:textId="77777777" w:rsidR="00272194" w:rsidRDefault="00272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AD71" w14:textId="77777777" w:rsidR="00272194" w:rsidRDefault="002721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C867" w14:textId="77777777" w:rsidR="0051237B" w:rsidRDefault="0051237B">
    <w:pPr>
      <w:pStyle w:val="Header"/>
    </w:pPr>
    <w:sdt>
      <w:sdtPr>
        <w:id w:val="-1967961576"/>
        <w:temporary/>
        <w:showingPlcHdr/>
      </w:sdtPr>
      <w:sdtEndPr/>
      <w:sdtContent>
        <w:r w:rsidR="00B917A3">
          <w:t>[Type text]</w:t>
        </w:r>
      </w:sdtContent>
    </w:sdt>
    <w:r w:rsidR="00B917A3">
      <w:ptab w:relativeTo="margin" w:alignment="center" w:leader="none"/>
    </w:r>
    <w:sdt>
      <w:sdtPr>
        <w:id w:val="-1029573275"/>
        <w:temporary/>
        <w:showingPlcHdr/>
      </w:sdtPr>
      <w:sdtEndPr/>
      <w:sdtContent>
        <w:r w:rsidR="00B917A3">
          <w:t>[Type text]</w:t>
        </w:r>
      </w:sdtContent>
    </w:sdt>
    <w:r w:rsidR="00B917A3">
      <w:ptab w:relativeTo="margin" w:alignment="right" w:leader="none"/>
    </w:r>
    <w:sdt>
      <w:sdtPr>
        <w:id w:val="-1818565941"/>
        <w:temporary/>
        <w:showingPlcHdr/>
      </w:sdtPr>
      <w:sdtEndPr/>
      <w:sdtContent>
        <w:r w:rsidR="00B917A3">
          <w:t>[Type text]</w:t>
        </w:r>
      </w:sdtContent>
    </w:sdt>
  </w:p>
  <w:p w14:paraId="5E11075C" w14:textId="77777777" w:rsidR="0051237B" w:rsidRDefault="005123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792F" w14:textId="5FCFA1D1" w:rsidR="0051237B" w:rsidRDefault="0051237B" w:rsidP="0002205B">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586E" w14:textId="77777777" w:rsidR="0051237B" w:rsidRPr="00662A49" w:rsidRDefault="00B917A3" w:rsidP="00662A49">
    <w:pPr>
      <w:pStyle w:val="Header"/>
      <w:jc w:val="center"/>
    </w:pPr>
    <w:r>
      <w:rPr>
        <w:noProof/>
        <w:lang w:eastAsia="en-GB"/>
      </w:rPr>
      <w:drawing>
        <wp:inline distT="0" distB="0" distL="0" distR="0" wp14:anchorId="5D8AA754" wp14:editId="2B4235CE">
          <wp:extent cx="1203960" cy="777240"/>
          <wp:effectExtent l="0" t="0" r="0" b="3810"/>
          <wp:docPr id="2076715074" name="Picture 207671507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777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5.05pt;height:13.75pt" coordsize="" o:spt="100" o:bullet="t" adj="0,,0" path="" stroked="f">
        <v:stroke joinstyle="miter"/>
        <v:imagedata r:id="rId1" o:title="image19"/>
        <v:formulas/>
        <v:path o:connecttype="segments"/>
      </v:shape>
    </w:pict>
  </w:numPicBullet>
  <w:numPicBullet w:numPicBulletId="1">
    <w:pict>
      <v:shape w14:anchorId="03CD94FC" id="_x0000_i1026" style="width:13.75pt;height:13.75pt" coordsize="" o:spt="100" o:bullet="t" adj="0,,0" path="" stroked="f">
        <v:stroke joinstyle="miter"/>
        <v:imagedata r:id="rId2" o:title="image20"/>
        <v:formulas/>
        <v:path o:connecttype="segments"/>
      </v:shape>
    </w:pict>
  </w:numPicBullet>
  <w:numPicBullet w:numPicBulletId="2">
    <w:pict>
      <v:shape w14:anchorId="4681750C" id="_x0000_i1027" style="width:14.4pt;height:13.75pt" coordsize="" o:spt="100" o:bullet="t" adj="0,,0" path="" stroked="f">
        <v:stroke joinstyle="miter"/>
        <v:imagedata r:id="rId3" o:title="image21"/>
        <v:formulas/>
        <v:path o:connecttype="segments"/>
      </v:shape>
    </w:pict>
  </w:numPicBullet>
  <w:abstractNum w:abstractNumId="0"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946"/>
    <w:multiLevelType w:val="hybridMultilevel"/>
    <w:tmpl w:val="EAD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82939"/>
    <w:multiLevelType w:val="hybridMultilevel"/>
    <w:tmpl w:val="6AA6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B45F4"/>
    <w:multiLevelType w:val="multilevel"/>
    <w:tmpl w:val="C89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23459"/>
    <w:multiLevelType w:val="hybridMultilevel"/>
    <w:tmpl w:val="D828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82505"/>
    <w:multiLevelType w:val="hybridMultilevel"/>
    <w:tmpl w:val="FA427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9B289A"/>
    <w:multiLevelType w:val="hybridMultilevel"/>
    <w:tmpl w:val="6E2636B8"/>
    <w:lvl w:ilvl="0" w:tplc="A6B62EFE">
      <w:start w:val="1"/>
      <w:numFmt w:val="bullet"/>
      <w:lvlText w:val="•"/>
      <w:lvlPicBulletId w:val="2"/>
      <w:lvlJc w:val="left"/>
      <w:pPr>
        <w:ind w:left="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49A1354">
      <w:start w:val="1"/>
      <w:numFmt w:val="bullet"/>
      <w:lvlText w:val="o"/>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4E9D84">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0CA16">
      <w:start w:val="1"/>
      <w:numFmt w:val="bullet"/>
      <w:lvlText w:val="•"/>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8EF5A">
      <w:start w:val="1"/>
      <w:numFmt w:val="bullet"/>
      <w:lvlText w:val="o"/>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01706">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CB3D0">
      <w:start w:val="1"/>
      <w:numFmt w:val="bullet"/>
      <w:lvlText w:val="•"/>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AE2712">
      <w:start w:val="1"/>
      <w:numFmt w:val="bullet"/>
      <w:lvlText w:val="o"/>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C81A6">
      <w:start w:val="1"/>
      <w:numFmt w:val="bullet"/>
      <w:lvlText w:val="▪"/>
      <w:lvlJc w:val="left"/>
      <w:pPr>
        <w:ind w:left="6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A07CC"/>
    <w:multiLevelType w:val="multilevel"/>
    <w:tmpl w:val="798A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93D73"/>
    <w:multiLevelType w:val="hybridMultilevel"/>
    <w:tmpl w:val="519059EA"/>
    <w:lvl w:ilvl="0" w:tplc="E8F6A93A">
      <w:start w:val="1"/>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F105124">
      <w:start w:val="1"/>
      <w:numFmt w:val="lowerLetter"/>
      <w:lvlText w:val="%2"/>
      <w:lvlJc w:val="left"/>
      <w:pPr>
        <w:ind w:left="1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1065A8">
      <w:start w:val="1"/>
      <w:numFmt w:val="lowerRoman"/>
      <w:lvlText w:val="%3"/>
      <w:lvlJc w:val="left"/>
      <w:pPr>
        <w:ind w:left="1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F2B5EE">
      <w:start w:val="1"/>
      <w:numFmt w:val="decimal"/>
      <w:lvlText w:val="%4"/>
      <w:lvlJc w:val="left"/>
      <w:pPr>
        <w:ind w:left="2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DC501A">
      <w:start w:val="1"/>
      <w:numFmt w:val="lowerLetter"/>
      <w:lvlText w:val="%5"/>
      <w:lvlJc w:val="left"/>
      <w:pPr>
        <w:ind w:left="3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A4F824">
      <w:start w:val="1"/>
      <w:numFmt w:val="lowerRoman"/>
      <w:lvlText w:val="%6"/>
      <w:lvlJc w:val="left"/>
      <w:pPr>
        <w:ind w:left="3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4704772">
      <w:start w:val="1"/>
      <w:numFmt w:val="decimal"/>
      <w:lvlText w:val="%7"/>
      <w:lvlJc w:val="left"/>
      <w:pPr>
        <w:ind w:left="4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BE2D4CE">
      <w:start w:val="1"/>
      <w:numFmt w:val="lowerLetter"/>
      <w:lvlText w:val="%8"/>
      <w:lvlJc w:val="left"/>
      <w:pPr>
        <w:ind w:left="5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70285C">
      <w:start w:val="1"/>
      <w:numFmt w:val="lowerRoman"/>
      <w:lvlText w:val="%9"/>
      <w:lvlJc w:val="left"/>
      <w:pPr>
        <w:ind w:left="6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3E123B8"/>
    <w:multiLevelType w:val="hybridMultilevel"/>
    <w:tmpl w:val="02D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D1E6D"/>
    <w:multiLevelType w:val="multilevel"/>
    <w:tmpl w:val="FE9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B53B1"/>
    <w:multiLevelType w:val="hybridMultilevel"/>
    <w:tmpl w:val="CA9C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A3E4E"/>
    <w:multiLevelType w:val="hybridMultilevel"/>
    <w:tmpl w:val="F81A8AA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C94758D"/>
    <w:multiLevelType w:val="multilevel"/>
    <w:tmpl w:val="E35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5287B"/>
    <w:multiLevelType w:val="hybridMultilevel"/>
    <w:tmpl w:val="840E8CBE"/>
    <w:lvl w:ilvl="0" w:tplc="0809000F">
      <w:start w:val="1"/>
      <w:numFmt w:val="decimal"/>
      <w:lvlText w:val="%1."/>
      <w:lvlJc w:val="left"/>
      <w:pPr>
        <w:ind w:left="2682" w:hanging="360"/>
      </w:pPr>
      <w:rPr>
        <w:rFonts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20"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663D71"/>
    <w:multiLevelType w:val="multilevel"/>
    <w:tmpl w:val="B14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E17A5"/>
    <w:multiLevelType w:val="hybridMultilevel"/>
    <w:tmpl w:val="A192F0F2"/>
    <w:lvl w:ilvl="0" w:tplc="2B58337E">
      <w:start w:val="1"/>
      <w:numFmt w:val="bullet"/>
      <w:lvlText w:val="•"/>
      <w:lvlPicBulletId w:val="0"/>
      <w:lvlJc w:val="left"/>
      <w:pPr>
        <w:ind w:left="7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6C954E">
      <w:start w:val="1"/>
      <w:numFmt w:val="bullet"/>
      <w:lvlText w:val="o"/>
      <w:lvlJc w:val="left"/>
      <w:pPr>
        <w:ind w:left="1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8CE7E0">
      <w:start w:val="1"/>
      <w:numFmt w:val="bullet"/>
      <w:lvlText w:val="▪"/>
      <w:lvlJc w:val="left"/>
      <w:pPr>
        <w:ind w:left="24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0D81F78">
      <w:start w:val="1"/>
      <w:numFmt w:val="bullet"/>
      <w:lvlText w:val="•"/>
      <w:lvlJc w:val="left"/>
      <w:pPr>
        <w:ind w:left="3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0D2E412">
      <w:start w:val="1"/>
      <w:numFmt w:val="bullet"/>
      <w:lvlText w:val="o"/>
      <w:lvlJc w:val="left"/>
      <w:pPr>
        <w:ind w:left="39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04C936">
      <w:start w:val="1"/>
      <w:numFmt w:val="bullet"/>
      <w:lvlText w:val="▪"/>
      <w:lvlJc w:val="left"/>
      <w:pPr>
        <w:ind w:left="46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349C98">
      <w:start w:val="1"/>
      <w:numFmt w:val="bullet"/>
      <w:lvlText w:val="•"/>
      <w:lvlJc w:val="left"/>
      <w:pPr>
        <w:ind w:left="5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A6E36A6">
      <w:start w:val="1"/>
      <w:numFmt w:val="bullet"/>
      <w:lvlText w:val="o"/>
      <w:lvlJc w:val="left"/>
      <w:pPr>
        <w:ind w:left="6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EC68B6">
      <w:start w:val="1"/>
      <w:numFmt w:val="bullet"/>
      <w:lvlText w:val="▪"/>
      <w:lvlJc w:val="left"/>
      <w:pPr>
        <w:ind w:left="6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3EAA318F"/>
    <w:multiLevelType w:val="hybridMultilevel"/>
    <w:tmpl w:val="77DCC8B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726DD"/>
    <w:multiLevelType w:val="hybridMultilevel"/>
    <w:tmpl w:val="54781196"/>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5" w15:restartNumberingAfterBreak="0">
    <w:nsid w:val="470C571A"/>
    <w:multiLevelType w:val="hybridMultilevel"/>
    <w:tmpl w:val="3ECCA9F4"/>
    <w:lvl w:ilvl="0" w:tplc="5FCEFDD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8176B55"/>
    <w:multiLevelType w:val="hybridMultilevel"/>
    <w:tmpl w:val="B8F8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E63F88"/>
    <w:multiLevelType w:val="multilevel"/>
    <w:tmpl w:val="309C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211B81"/>
    <w:multiLevelType w:val="hybridMultilevel"/>
    <w:tmpl w:val="AC967F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7441D"/>
    <w:multiLevelType w:val="multilevel"/>
    <w:tmpl w:val="01F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42750C"/>
    <w:multiLevelType w:val="hybridMultilevel"/>
    <w:tmpl w:val="173E2066"/>
    <w:lvl w:ilvl="0" w:tplc="72C69C32">
      <w:start w:val="1"/>
      <w:numFmt w:val="bullet"/>
      <w:lvlText w:val="•"/>
      <w:lvlPicBulletId w:val="1"/>
      <w:lvlJc w:val="left"/>
      <w:pPr>
        <w:ind w:left="8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9166722">
      <w:start w:val="1"/>
      <w:numFmt w:val="bullet"/>
      <w:lvlText w:val="o"/>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56CCDE">
      <w:start w:val="1"/>
      <w:numFmt w:val="bullet"/>
      <w:lvlText w:val="▪"/>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8A9FFE">
      <w:start w:val="1"/>
      <w:numFmt w:val="bullet"/>
      <w:lvlText w:val="•"/>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E6B776">
      <w:start w:val="1"/>
      <w:numFmt w:val="bullet"/>
      <w:lvlText w:val="o"/>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2DE9A">
      <w:start w:val="1"/>
      <w:numFmt w:val="bullet"/>
      <w:lvlText w:val="▪"/>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92F852">
      <w:start w:val="1"/>
      <w:numFmt w:val="bullet"/>
      <w:lvlText w:val="•"/>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1241D6">
      <w:start w:val="1"/>
      <w:numFmt w:val="bullet"/>
      <w:lvlText w:val="o"/>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0C1BC">
      <w:start w:val="1"/>
      <w:numFmt w:val="bullet"/>
      <w:lvlText w:val="▪"/>
      <w:lvlJc w:val="left"/>
      <w:pPr>
        <w:ind w:left="6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6BC3C37"/>
    <w:multiLevelType w:val="hybridMultilevel"/>
    <w:tmpl w:val="944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00702"/>
    <w:multiLevelType w:val="hybridMultilevel"/>
    <w:tmpl w:val="EE8A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244A0"/>
    <w:multiLevelType w:val="hybridMultilevel"/>
    <w:tmpl w:val="3D4277C6"/>
    <w:lvl w:ilvl="0" w:tplc="4C46984A">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DD32EB"/>
    <w:multiLevelType w:val="hybridMultilevel"/>
    <w:tmpl w:val="B220FA1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8" w15:restartNumberingAfterBreak="0">
    <w:nsid w:val="5E1B71B8"/>
    <w:multiLevelType w:val="multilevel"/>
    <w:tmpl w:val="C7B2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E0E69"/>
    <w:multiLevelType w:val="hybridMultilevel"/>
    <w:tmpl w:val="023C2E2E"/>
    <w:lvl w:ilvl="0" w:tplc="F7F89B0E">
      <w:start w:val="1"/>
      <w:numFmt w:val="bullet"/>
      <w:lvlText w:val="•"/>
      <w:lvlJc w:val="left"/>
      <w:pPr>
        <w:ind w:left="796" w:firstLine="0"/>
      </w:pPr>
      <w:rPr>
        <w:rFonts w:ascii="Times New Roman" w:eastAsia="Times New Roman" w:hAnsi="Times New Roman" w:cs="Times New Roman" w:hint="default"/>
        <w:b w:val="0"/>
        <w:i w:val="0"/>
        <w:strike w:val="0"/>
        <w:dstrike w:val="0"/>
        <w:color w:val="000000"/>
        <w:sz w:val="34"/>
        <w:szCs w:val="34"/>
        <w:u w:val="none" w:color="000000"/>
        <w:bdr w:val="none" w:sz="0" w:space="0" w:color="auto"/>
        <w:shd w:val="clear" w:color="auto" w:fill="auto"/>
        <w:vertAlign w:val="baseline"/>
      </w:rPr>
    </w:lvl>
    <w:lvl w:ilvl="1" w:tplc="354AC8A4">
      <w:start w:val="1"/>
      <w:numFmt w:val="bullet"/>
      <w:lvlText w:val="o"/>
      <w:lvlJc w:val="left"/>
      <w:pPr>
        <w:ind w:left="16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49407EE">
      <w:start w:val="1"/>
      <w:numFmt w:val="bullet"/>
      <w:lvlText w:val="▪"/>
      <w:lvlJc w:val="left"/>
      <w:pPr>
        <w:ind w:left="23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9802CD6">
      <w:start w:val="1"/>
      <w:numFmt w:val="bullet"/>
      <w:lvlText w:val="•"/>
      <w:lvlJc w:val="left"/>
      <w:pPr>
        <w:ind w:left="30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8E21216">
      <w:start w:val="1"/>
      <w:numFmt w:val="bullet"/>
      <w:lvlText w:val="o"/>
      <w:lvlJc w:val="left"/>
      <w:pPr>
        <w:ind w:left="37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2607222">
      <w:start w:val="1"/>
      <w:numFmt w:val="bullet"/>
      <w:lvlText w:val="▪"/>
      <w:lvlJc w:val="left"/>
      <w:pPr>
        <w:ind w:left="45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F568BDA">
      <w:start w:val="1"/>
      <w:numFmt w:val="bullet"/>
      <w:lvlText w:val="•"/>
      <w:lvlJc w:val="left"/>
      <w:pPr>
        <w:ind w:left="52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93A9FE4">
      <w:start w:val="1"/>
      <w:numFmt w:val="bullet"/>
      <w:lvlText w:val="o"/>
      <w:lvlJc w:val="left"/>
      <w:pPr>
        <w:ind w:left="59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8ACADE8">
      <w:start w:val="1"/>
      <w:numFmt w:val="bullet"/>
      <w:lvlText w:val="▪"/>
      <w:lvlJc w:val="left"/>
      <w:pPr>
        <w:ind w:left="66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0" w15:restartNumberingAfterBreak="0">
    <w:nsid w:val="6C472B40"/>
    <w:multiLevelType w:val="hybridMultilevel"/>
    <w:tmpl w:val="FAE81D3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747B88"/>
    <w:multiLevelType w:val="hybridMultilevel"/>
    <w:tmpl w:val="D320139C"/>
    <w:lvl w:ilvl="0" w:tplc="BFAE2252">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4CE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E422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84DF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85B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FF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4E3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43E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68C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38A57D2"/>
    <w:multiLevelType w:val="hybridMultilevel"/>
    <w:tmpl w:val="C28E5AE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3" w15:restartNumberingAfterBreak="0">
    <w:nsid w:val="7B1D5613"/>
    <w:multiLevelType w:val="hybridMultilevel"/>
    <w:tmpl w:val="D9785248"/>
    <w:lvl w:ilvl="0" w:tplc="F530F9BA">
      <w:start w:val="1"/>
      <w:numFmt w:val="bullet"/>
      <w:lvlText w:val=""/>
      <w:lvlJc w:val="left"/>
      <w:pPr>
        <w:ind w:left="1920" w:hanging="360"/>
      </w:pPr>
      <w:rPr>
        <w:rFonts w:ascii="Symbol" w:hAnsi="Symbol" w:hint="default"/>
        <w:sz w:val="24"/>
        <w:szCs w:val="24"/>
      </w:rPr>
    </w:lvl>
    <w:lvl w:ilvl="1" w:tplc="08090001">
      <w:start w:val="1"/>
      <w:numFmt w:val="bullet"/>
      <w:lvlText w:val=""/>
      <w:lvlJc w:val="left"/>
      <w:pPr>
        <w:ind w:left="2640" w:hanging="360"/>
      </w:pPr>
      <w:rPr>
        <w:rFonts w:ascii="Symbol" w:hAnsi="Symbol" w:hint="default"/>
      </w:rPr>
    </w:lvl>
    <w:lvl w:ilvl="2" w:tplc="8944732E">
      <w:start w:val="1"/>
      <w:numFmt w:val="bullet"/>
      <w:lvlText w:val=""/>
      <w:lvlJc w:val="left"/>
      <w:pPr>
        <w:ind w:left="3360" w:hanging="360"/>
      </w:pPr>
      <w:rPr>
        <w:rFonts w:ascii="Symbol" w:hAnsi="Symbol" w:hint="default"/>
        <w:color w:val="1F4E79" w:themeColor="accent5" w:themeShade="80"/>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4" w15:restartNumberingAfterBreak="0">
    <w:nsid w:val="7B6242DD"/>
    <w:multiLevelType w:val="multilevel"/>
    <w:tmpl w:val="ABCE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82DC4"/>
    <w:multiLevelType w:val="hybridMultilevel"/>
    <w:tmpl w:val="2B1EA118"/>
    <w:lvl w:ilvl="0" w:tplc="08090003">
      <w:start w:val="1"/>
      <w:numFmt w:val="bullet"/>
      <w:lvlText w:val="o"/>
      <w:lvlJc w:val="left"/>
      <w:pPr>
        <w:ind w:left="3188" w:hanging="360"/>
      </w:pPr>
      <w:rPr>
        <w:rFonts w:ascii="Courier New" w:hAnsi="Courier New" w:cs="Courier New" w:hint="default"/>
      </w:rPr>
    </w:lvl>
    <w:lvl w:ilvl="1" w:tplc="08090001">
      <w:start w:val="1"/>
      <w:numFmt w:val="bullet"/>
      <w:lvlText w:val=""/>
      <w:lvlJc w:val="left"/>
      <w:pPr>
        <w:ind w:left="3908" w:hanging="360"/>
      </w:pPr>
      <w:rPr>
        <w:rFonts w:ascii="Symbol" w:hAnsi="Symbol" w:hint="default"/>
      </w:rPr>
    </w:lvl>
    <w:lvl w:ilvl="2" w:tplc="08090005">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num w:numId="1" w16cid:durableId="1128091045">
    <w:abstractNumId w:val="35"/>
  </w:num>
  <w:num w:numId="2" w16cid:durableId="1706902260">
    <w:abstractNumId w:val="5"/>
  </w:num>
  <w:num w:numId="3" w16cid:durableId="1457141929">
    <w:abstractNumId w:val="14"/>
  </w:num>
  <w:num w:numId="4" w16cid:durableId="1811627601">
    <w:abstractNumId w:val="43"/>
  </w:num>
  <w:num w:numId="5" w16cid:durableId="1487742409">
    <w:abstractNumId w:val="37"/>
  </w:num>
  <w:num w:numId="6" w16cid:durableId="1033506968">
    <w:abstractNumId w:val="19"/>
  </w:num>
  <w:num w:numId="7" w16cid:durableId="968632985">
    <w:abstractNumId w:val="45"/>
  </w:num>
  <w:num w:numId="8" w16cid:durableId="1995332486">
    <w:abstractNumId w:val="23"/>
  </w:num>
  <w:num w:numId="9" w16cid:durableId="1731922022">
    <w:abstractNumId w:val="40"/>
  </w:num>
  <w:num w:numId="10" w16cid:durableId="1960642631">
    <w:abstractNumId w:val="2"/>
  </w:num>
  <w:num w:numId="11" w16cid:durableId="1228107221">
    <w:abstractNumId w:val="29"/>
  </w:num>
  <w:num w:numId="12" w16cid:durableId="1349874100">
    <w:abstractNumId w:val="24"/>
  </w:num>
  <w:num w:numId="13" w16cid:durableId="1378429437">
    <w:abstractNumId w:val="15"/>
  </w:num>
  <w:num w:numId="14" w16cid:durableId="391660051">
    <w:abstractNumId w:val="26"/>
  </w:num>
  <w:num w:numId="15" w16cid:durableId="252008571">
    <w:abstractNumId w:val="1"/>
  </w:num>
  <w:num w:numId="16" w16cid:durableId="968626684">
    <w:abstractNumId w:val="12"/>
  </w:num>
  <w:num w:numId="17" w16cid:durableId="2140950048">
    <w:abstractNumId w:val="25"/>
  </w:num>
  <w:num w:numId="18" w16cid:durableId="1694263344">
    <w:abstractNumId w:val="34"/>
  </w:num>
  <w:num w:numId="19" w16cid:durableId="324557320">
    <w:abstractNumId w:val="30"/>
  </w:num>
  <w:num w:numId="20" w16cid:durableId="170410522">
    <w:abstractNumId w:val="7"/>
  </w:num>
  <w:num w:numId="21" w16cid:durableId="1776317365">
    <w:abstractNumId w:val="13"/>
  </w:num>
  <w:num w:numId="22" w16cid:durableId="721056403">
    <w:abstractNumId w:val="8"/>
  </w:num>
  <w:num w:numId="23" w16cid:durableId="418912152">
    <w:abstractNumId w:val="41"/>
  </w:num>
  <w:num w:numId="24" w16cid:durableId="1290472240">
    <w:abstractNumId w:val="27"/>
  </w:num>
  <w:num w:numId="25" w16cid:durableId="1549877292">
    <w:abstractNumId w:val="36"/>
  </w:num>
  <w:num w:numId="26" w16cid:durableId="429088239">
    <w:abstractNumId w:val="20"/>
  </w:num>
  <w:num w:numId="27" w16cid:durableId="1988624632">
    <w:abstractNumId w:val="9"/>
  </w:num>
  <w:num w:numId="28" w16cid:durableId="1546747892">
    <w:abstractNumId w:val="17"/>
  </w:num>
  <w:num w:numId="29" w16cid:durableId="299724055">
    <w:abstractNumId w:val="18"/>
  </w:num>
  <w:num w:numId="30" w16cid:durableId="1750611341">
    <w:abstractNumId w:val="10"/>
  </w:num>
  <w:num w:numId="31" w16cid:durableId="844855411">
    <w:abstractNumId w:val="0"/>
  </w:num>
  <w:num w:numId="32" w16cid:durableId="1705514901">
    <w:abstractNumId w:val="22"/>
  </w:num>
  <w:num w:numId="33" w16cid:durableId="1582257588">
    <w:abstractNumId w:val="32"/>
  </w:num>
  <w:num w:numId="34" w16cid:durableId="707028765">
    <w:abstractNumId w:val="39"/>
  </w:num>
  <w:num w:numId="35" w16cid:durableId="439032281">
    <w:abstractNumId w:val="6"/>
  </w:num>
  <w:num w:numId="36" w16cid:durableId="1569917760">
    <w:abstractNumId w:val="11"/>
  </w:num>
  <w:num w:numId="37" w16cid:durableId="1006977009">
    <w:abstractNumId w:val="4"/>
  </w:num>
  <w:num w:numId="38" w16cid:durableId="851459069">
    <w:abstractNumId w:val="42"/>
  </w:num>
  <w:num w:numId="39" w16cid:durableId="539125568">
    <w:abstractNumId w:val="33"/>
  </w:num>
  <w:num w:numId="40" w16cid:durableId="1142037324">
    <w:abstractNumId w:val="31"/>
  </w:num>
  <w:num w:numId="41" w16cid:durableId="1545412687">
    <w:abstractNumId w:val="16"/>
  </w:num>
  <w:num w:numId="42" w16cid:durableId="711731336">
    <w:abstractNumId w:val="3"/>
  </w:num>
  <w:num w:numId="43" w16cid:durableId="609314287">
    <w:abstractNumId w:val="28"/>
  </w:num>
  <w:num w:numId="44" w16cid:durableId="1221018511">
    <w:abstractNumId w:val="38"/>
  </w:num>
  <w:num w:numId="45" w16cid:durableId="394470817">
    <w:abstractNumId w:val="21"/>
  </w:num>
  <w:num w:numId="46" w16cid:durableId="1383676784">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52D4D"/>
    <w:rsid w:val="0007796C"/>
    <w:rsid w:val="000A4008"/>
    <w:rsid w:val="000B626E"/>
    <w:rsid w:val="000C0611"/>
    <w:rsid w:val="000C7D81"/>
    <w:rsid w:val="000D7A06"/>
    <w:rsid w:val="000E0D09"/>
    <w:rsid w:val="000E64A8"/>
    <w:rsid w:val="000E722F"/>
    <w:rsid w:val="000F47A9"/>
    <w:rsid w:val="00111D57"/>
    <w:rsid w:val="0013072A"/>
    <w:rsid w:val="00137252"/>
    <w:rsid w:val="0014555F"/>
    <w:rsid w:val="001559A3"/>
    <w:rsid w:val="00156720"/>
    <w:rsid w:val="00157ED5"/>
    <w:rsid w:val="00161B2E"/>
    <w:rsid w:val="00182D7E"/>
    <w:rsid w:val="001876AC"/>
    <w:rsid w:val="00190181"/>
    <w:rsid w:val="001A27C5"/>
    <w:rsid w:val="001B3FDF"/>
    <w:rsid w:val="001C534D"/>
    <w:rsid w:val="002277FA"/>
    <w:rsid w:val="00230BF1"/>
    <w:rsid w:val="00243A07"/>
    <w:rsid w:val="00270158"/>
    <w:rsid w:val="00272194"/>
    <w:rsid w:val="00276BAC"/>
    <w:rsid w:val="00286C26"/>
    <w:rsid w:val="00286DF9"/>
    <w:rsid w:val="00287FA5"/>
    <w:rsid w:val="002936E7"/>
    <w:rsid w:val="00293B65"/>
    <w:rsid w:val="002A0862"/>
    <w:rsid w:val="002D091D"/>
    <w:rsid w:val="002E188A"/>
    <w:rsid w:val="002F4E3D"/>
    <w:rsid w:val="002F784F"/>
    <w:rsid w:val="00313774"/>
    <w:rsid w:val="00317225"/>
    <w:rsid w:val="00320A6D"/>
    <w:rsid w:val="00334A5C"/>
    <w:rsid w:val="00346C4E"/>
    <w:rsid w:val="003556AA"/>
    <w:rsid w:val="00355FD8"/>
    <w:rsid w:val="0036054D"/>
    <w:rsid w:val="003714C5"/>
    <w:rsid w:val="003822BF"/>
    <w:rsid w:val="003A39CE"/>
    <w:rsid w:val="003A4535"/>
    <w:rsid w:val="003C39D4"/>
    <w:rsid w:val="003C7F7D"/>
    <w:rsid w:val="003D017C"/>
    <w:rsid w:val="003F6A17"/>
    <w:rsid w:val="00401850"/>
    <w:rsid w:val="004114DD"/>
    <w:rsid w:val="00414435"/>
    <w:rsid w:val="00427892"/>
    <w:rsid w:val="00431305"/>
    <w:rsid w:val="0043358D"/>
    <w:rsid w:val="0045027C"/>
    <w:rsid w:val="004544F8"/>
    <w:rsid w:val="00456387"/>
    <w:rsid w:val="00460D8C"/>
    <w:rsid w:val="00475059"/>
    <w:rsid w:val="00490211"/>
    <w:rsid w:val="004934EF"/>
    <w:rsid w:val="004B2072"/>
    <w:rsid w:val="004B5F9F"/>
    <w:rsid w:val="004B6DCE"/>
    <w:rsid w:val="004C13CF"/>
    <w:rsid w:val="004C73CD"/>
    <w:rsid w:val="004C7ACF"/>
    <w:rsid w:val="004D28BA"/>
    <w:rsid w:val="004E10DA"/>
    <w:rsid w:val="004E35AA"/>
    <w:rsid w:val="00501BE4"/>
    <w:rsid w:val="00510BF8"/>
    <w:rsid w:val="0051237B"/>
    <w:rsid w:val="00512EB9"/>
    <w:rsid w:val="00526A2A"/>
    <w:rsid w:val="00526ED7"/>
    <w:rsid w:val="00530BC5"/>
    <w:rsid w:val="005414AD"/>
    <w:rsid w:val="00551522"/>
    <w:rsid w:val="00557CBD"/>
    <w:rsid w:val="005845DF"/>
    <w:rsid w:val="005D1453"/>
    <w:rsid w:val="005F4BBB"/>
    <w:rsid w:val="00606545"/>
    <w:rsid w:val="00612925"/>
    <w:rsid w:val="00627DE7"/>
    <w:rsid w:val="00637B9F"/>
    <w:rsid w:val="00641865"/>
    <w:rsid w:val="00691EBA"/>
    <w:rsid w:val="006A3EAA"/>
    <w:rsid w:val="006B24F9"/>
    <w:rsid w:val="006C348C"/>
    <w:rsid w:val="006C44E0"/>
    <w:rsid w:val="006D7B80"/>
    <w:rsid w:val="006F016A"/>
    <w:rsid w:val="006F054D"/>
    <w:rsid w:val="0070323F"/>
    <w:rsid w:val="00723E0A"/>
    <w:rsid w:val="00737930"/>
    <w:rsid w:val="00740058"/>
    <w:rsid w:val="007511CA"/>
    <w:rsid w:val="00761FC5"/>
    <w:rsid w:val="007701CC"/>
    <w:rsid w:val="007777FB"/>
    <w:rsid w:val="00777E47"/>
    <w:rsid w:val="00781E80"/>
    <w:rsid w:val="007940A7"/>
    <w:rsid w:val="00794AF2"/>
    <w:rsid w:val="007B6E28"/>
    <w:rsid w:val="007F2F16"/>
    <w:rsid w:val="0081263E"/>
    <w:rsid w:val="00825618"/>
    <w:rsid w:val="008564BB"/>
    <w:rsid w:val="00860CF6"/>
    <w:rsid w:val="00867623"/>
    <w:rsid w:val="00870B65"/>
    <w:rsid w:val="00873176"/>
    <w:rsid w:val="00873612"/>
    <w:rsid w:val="0088439D"/>
    <w:rsid w:val="008930E6"/>
    <w:rsid w:val="0089758C"/>
    <w:rsid w:val="008A0841"/>
    <w:rsid w:val="008B5096"/>
    <w:rsid w:val="008B55A6"/>
    <w:rsid w:val="008C6F66"/>
    <w:rsid w:val="008F40C0"/>
    <w:rsid w:val="008F5982"/>
    <w:rsid w:val="009047D5"/>
    <w:rsid w:val="00905B8D"/>
    <w:rsid w:val="009166CF"/>
    <w:rsid w:val="009553D8"/>
    <w:rsid w:val="00962426"/>
    <w:rsid w:val="00971138"/>
    <w:rsid w:val="00985135"/>
    <w:rsid w:val="009A72DB"/>
    <w:rsid w:val="009B7F61"/>
    <w:rsid w:val="009D196F"/>
    <w:rsid w:val="009F0147"/>
    <w:rsid w:val="009F0AAA"/>
    <w:rsid w:val="00A17F12"/>
    <w:rsid w:val="00A27240"/>
    <w:rsid w:val="00A32270"/>
    <w:rsid w:val="00A3315F"/>
    <w:rsid w:val="00A44566"/>
    <w:rsid w:val="00A456A7"/>
    <w:rsid w:val="00A71EC4"/>
    <w:rsid w:val="00A75B11"/>
    <w:rsid w:val="00AA2673"/>
    <w:rsid w:val="00AC1790"/>
    <w:rsid w:val="00AC56D7"/>
    <w:rsid w:val="00AC5E3F"/>
    <w:rsid w:val="00AC70E1"/>
    <w:rsid w:val="00AC7686"/>
    <w:rsid w:val="00AF6E0B"/>
    <w:rsid w:val="00B32DE8"/>
    <w:rsid w:val="00B35027"/>
    <w:rsid w:val="00B52810"/>
    <w:rsid w:val="00B64717"/>
    <w:rsid w:val="00B917A3"/>
    <w:rsid w:val="00B92EF1"/>
    <w:rsid w:val="00BB4A81"/>
    <w:rsid w:val="00C03540"/>
    <w:rsid w:val="00C04278"/>
    <w:rsid w:val="00C06B70"/>
    <w:rsid w:val="00C10833"/>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7396"/>
    <w:rsid w:val="00E529CB"/>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4.png"/><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eader" Target="header3.xml"/><Relationship Id="rId22" Type="http://schemas.openxmlformats.org/officeDocument/2006/relationships/header" Target="header6.xml"/></Relationships>
</file>

<file path=word/_rels/footer6.xml.rels><?xml version="1.0" encoding="UTF-8" standalone="yes"?>
<Relationships xmlns="http://schemas.openxmlformats.org/package/2006/relationships"><Relationship Id="rId1" Type="http://schemas.openxmlformats.org/officeDocument/2006/relationships/hyperlink" Target="http://www.powys.gov.uk"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Assessment for Learning Policy</dc:subject>
  <dc:creator>Simon Anderson</dc:creator>
  <cp:keywords/>
  <dc:description/>
  <cp:lastModifiedBy>Jamie Yorath</cp:lastModifiedBy>
  <cp:revision>2</cp:revision>
  <dcterms:created xsi:type="dcterms:W3CDTF">2026-05-22T06:22:00Z</dcterms:created>
  <dcterms:modified xsi:type="dcterms:W3CDTF">2026-05-22T06:22:00Z</dcterms:modified>
</cp:coreProperties>
</file>