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Proxima Nova" w:eastAsia="Proxima Nova" w:hAnsi="Proxima Nova" w:cs="Proxima Nova"/>
          <w:sz w:val="32"/>
          <w:szCs w:val="32"/>
          <w:lang w:val="en" w:eastAsia="en-GB"/>
        </w:rPr>
        <w:id w:val="-2134932277"/>
        <w:docPartObj>
          <w:docPartGallery w:val="Cover Pages"/>
          <w:docPartUnique/>
        </w:docPartObj>
      </w:sdtPr>
      <w:sdtEndPr>
        <w:rPr>
          <w:rFonts w:asciiTheme="minorHAnsi" w:eastAsiaTheme="minorHAnsi" w:hAnsiTheme="minorHAnsi" w:cstheme="minorBidi"/>
          <w:sz w:val="22"/>
          <w:szCs w:val="22"/>
          <w:lang w:val="en-GB" w:eastAsia="en-US"/>
        </w:rPr>
      </w:sdtEndPr>
      <w:sdtContent>
        <w:p w14:paraId="04763950" w14:textId="62A7F2E4" w:rsidR="0014555F" w:rsidRDefault="00B32DE8">
          <w:r>
            <w:rPr>
              <w:noProof/>
            </w:rPr>
            <w:drawing>
              <wp:anchor distT="0" distB="0" distL="114300" distR="114300" simplePos="0" relativeHeight="251828736" behindDoc="0" locked="0" layoutInCell="1" allowOverlap="1" wp14:anchorId="03CD94FC" wp14:editId="634C8CC5">
                <wp:simplePos x="0" y="0"/>
                <wp:positionH relativeFrom="column">
                  <wp:posOffset>556260</wp:posOffset>
                </wp:positionH>
                <wp:positionV relativeFrom="paragraph">
                  <wp:posOffset>-413964</wp:posOffset>
                </wp:positionV>
                <wp:extent cx="457263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817245"/>
                        </a:xfrm>
                        <a:prstGeom prst="rect">
                          <a:avLst/>
                        </a:prstGeom>
                        <a:noFill/>
                      </pic:spPr>
                    </pic:pic>
                  </a:graphicData>
                </a:graphic>
              </wp:anchor>
            </w:drawing>
          </w:r>
          <w:r>
            <w:rPr>
              <w:noProof/>
            </w:rPr>
            <mc:AlternateContent>
              <mc:Choice Requires="wpg">
                <w:drawing>
                  <wp:anchor distT="0" distB="0" distL="114300" distR="114300" simplePos="0" relativeHeight="251535872" behindDoc="0" locked="0" layoutInCell="1" allowOverlap="1" wp14:anchorId="4681750C" wp14:editId="05D9E19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97023FD" id="Group 149" o:spid="_x0000_s1026" style="position:absolute;margin-left:0;margin-top:0;width:8in;height:95.7pt;z-index:2515358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6A6C90B8" w14:textId="77777777" w:rsidR="00313774" w:rsidRDefault="00B32DE8" w:rsidP="00313774">
          <w:r>
            <w:rPr>
              <w:noProof/>
            </w:rPr>
            <mc:AlternateContent>
              <mc:Choice Requires="wps">
                <w:drawing>
                  <wp:anchor distT="0" distB="0" distL="114300" distR="114300" simplePos="0" relativeHeight="251820544" behindDoc="0" locked="0" layoutInCell="1" allowOverlap="1" wp14:anchorId="1993A72C" wp14:editId="7470EC09">
                    <wp:simplePos x="0" y="0"/>
                    <wp:positionH relativeFrom="column">
                      <wp:posOffset>3061722</wp:posOffset>
                    </wp:positionH>
                    <wp:positionV relativeFrom="paragraph">
                      <wp:posOffset>5186183</wp:posOffset>
                    </wp:positionV>
                    <wp:extent cx="2091690" cy="1235710"/>
                    <wp:effectExtent l="0" t="0" r="3810" b="2540"/>
                    <wp:wrapNone/>
                    <wp:docPr id="4" name="Text Box 4"/>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3A72C" id="_x0000_t202" coordsize="21600,21600" o:spt="202" path="m,l,21600r21600,l21600,xe">
                    <v:stroke joinstyle="miter"/>
                    <v:path gradientshapeok="t" o:connecttype="rect"/>
                  </v:shapetype>
                  <v:shape id="Text Box 4" o:spid="_x0000_s1026" type="#_x0000_t202" style="position:absolute;margin-left:241.1pt;margin-top:408.35pt;width:164.7pt;height:97.3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8LLgIAAFUEAAAOAAAAZHJzL2Uyb0RvYy54bWysVEuP2jAQvlfqf7B8L0lYYEtEWFFWVJXQ&#10;7kpstWfj2BDJ8bi2IaG/vmMnPLrtqerFmfGM5/F9M5k9tLUiR2FdBbqg2SClRGgOZaV3Bf3+uvr0&#10;mRLnmS6ZAi0KehKOPsw/fpg1JhdD2IMqhSUYRLu8MQXde2/yJHF8L2rmBmCERqMEWzOPqt0lpWUN&#10;Rq9VMkzTSdKALY0FLpzD28fOSOcxvpSC+2cpnfBEFRRr8/G08dyGM5nPWL6zzOwr3pfB/qGKmlUa&#10;k15CPTLPyMFWf4SqK27BgfQDDnUCUlZcxB6wmyx9181mz4yIvSA4zlxgcv8vLH86bsyLJb79Ai0S&#10;GABpjMsdXoZ+Wmnr8MVKCdoRwtMFNtF6wvFymE6zyRRNHG3Z8G58n0Vgk+tzY53/KqAmQSioRV4i&#10;XOy4dh5TouvZJWRzoKpyVSkVlTALYqksOTJkUflYJL74zUtp0hR0cjdOY2AN4XkXWWlMcG0qSL7d&#10;tn2nWyhPCICFbjac4asKi1wz51+YxWHAxnDA/TMeUgEmgV6iZA/259/ugz9yhFZKGhyugrofB2YF&#10;JeqbRvam2WgUpjEqo/H9EBV7a9neWvShXgJ2nuEqGR7F4O/VWZQW6jfcg0XIiiamOeYuqD+LS9+N&#10;PO4RF4tFdML5M8yv9cbwEDogHSh4bd+YNT1PHil+gvMYsvwdXZ1veKlhcfAgq8hlALhDtccdZzdS&#10;3O9ZWI5bPXpd/wbzXwAAAP//AwBQSwMEFAAGAAgAAAAhAHpRn4rjAAAADAEAAA8AAABkcnMvZG93&#10;bnJldi54bWxMj01PhDAURfcm/ofmmbgxTikoQ5AyMcaPZHYOMxp3HfoEIm0J7QD+e58rXb7ck3vP&#10;KzaL6dmEo++clSBWETC0tdOdbSTsq6frDJgPymrVO4sSvtHDpjw/K1Su3WxfcdqFhlGJ9bmS0IYw&#10;5Jz7ukWj/MoNaCn7dKNRgc6x4XpUM5WbnsdRlHKjOksLrRrwocX6a3cyEj6umvetX54Pc3KbDI8v&#10;U7V+05WUlxfL/R2wgEv4g+FXn9ShJKejO1ntWS/hJotjQiVkIl0DIyITIgV2JDQSIgFeFvz/E+UP&#10;AAAA//8DAFBLAQItABQABgAIAAAAIQC2gziS/gAAAOEBAAATAAAAAAAAAAAAAAAAAAAAAABbQ29u&#10;dGVudF9UeXBlc10ueG1sUEsBAi0AFAAGAAgAAAAhADj9If/WAAAAlAEAAAsAAAAAAAAAAAAAAAAA&#10;LwEAAF9yZWxzLy5yZWxzUEsBAi0AFAAGAAgAAAAhAJx0zwsuAgAAVQQAAA4AAAAAAAAAAAAAAAAA&#10;LgIAAGRycy9lMm9Eb2MueG1sUEsBAi0AFAAGAAgAAAAhAHpRn4rjAAAADAEAAA8AAAAAAAAAAAAA&#10;AAAAiAQAAGRycy9kb3ducmV2LnhtbFBLBQYAAAAABAAEAPMAAACYBQAAAAA=&#10;" fillcolor="white [3201]" stroked="f" strokeweight=".5pt">
                    <v:textbo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v:textbox>
                  </v:shape>
                </w:pict>
              </mc:Fallback>
            </mc:AlternateContent>
          </w:r>
          <w:r>
            <w:rPr>
              <w:noProof/>
            </w:rPr>
            <w:drawing>
              <wp:anchor distT="0" distB="0" distL="114300" distR="114300" simplePos="0" relativeHeight="251693568" behindDoc="1" locked="0" layoutInCell="1" allowOverlap="1" wp14:anchorId="18D6571E" wp14:editId="3DDD7C6D">
                <wp:simplePos x="0" y="0"/>
                <wp:positionH relativeFrom="column">
                  <wp:posOffset>3598711</wp:posOffset>
                </wp:positionH>
                <wp:positionV relativeFrom="paragraph">
                  <wp:posOffset>4361180</wp:posOffset>
                </wp:positionV>
                <wp:extent cx="1082040" cy="62420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040" cy="624205"/>
                        </a:xfrm>
                        <a:prstGeom prst="rect">
                          <a:avLst/>
                        </a:prstGeom>
                        <a:noFill/>
                      </pic:spPr>
                    </pic:pic>
                  </a:graphicData>
                </a:graphic>
                <wp14:sizeRelH relativeFrom="margin">
                  <wp14:pctWidth>0</wp14:pctWidth>
                </wp14:sizeRelH>
                <wp14:sizeRelV relativeFrom="margin">
                  <wp14:pctHeight>0</wp14:pctHeight>
                </wp14:sizeRelV>
              </wp:anchor>
            </w:drawing>
          </w:r>
          <w:r w:rsidRPr="00F948F7">
            <w:rPr>
              <w:noProof/>
            </w:rPr>
            <w:drawing>
              <wp:anchor distT="0" distB="0" distL="114300" distR="114300" simplePos="0" relativeHeight="251618816" behindDoc="1" locked="0" layoutInCell="1" allowOverlap="1" wp14:anchorId="4A4EE823" wp14:editId="13EC954C">
                <wp:simplePos x="0" y="0"/>
                <wp:positionH relativeFrom="column">
                  <wp:posOffset>1280961</wp:posOffset>
                </wp:positionH>
                <wp:positionV relativeFrom="paragraph">
                  <wp:posOffset>4139344</wp:posOffset>
                </wp:positionV>
                <wp:extent cx="729615" cy="969010"/>
                <wp:effectExtent l="0" t="0" r="0" b="254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9615" cy="969010"/>
                        </a:xfrm>
                        <a:prstGeom prst="rect">
                          <a:avLst/>
                        </a:prstGeom>
                        <a:noFill/>
                        <a:ln>
                          <a:noFill/>
                        </a:ln>
                      </pic:spPr>
                    </pic:pic>
                  </a:graphicData>
                </a:graphic>
              </wp:anchor>
            </w:drawing>
          </w:r>
          <w:r>
            <w:rPr>
              <w:noProof/>
            </w:rPr>
            <mc:AlternateContent>
              <mc:Choice Requires="wps">
                <w:drawing>
                  <wp:anchor distT="0" distB="0" distL="114300" distR="114300" simplePos="0" relativeHeight="251763200" behindDoc="0" locked="0" layoutInCell="1" allowOverlap="1" wp14:anchorId="48B7AC44" wp14:editId="5155FE1C">
                    <wp:simplePos x="0" y="0"/>
                    <wp:positionH relativeFrom="column">
                      <wp:posOffset>632488</wp:posOffset>
                    </wp:positionH>
                    <wp:positionV relativeFrom="paragraph">
                      <wp:posOffset>5109210</wp:posOffset>
                    </wp:positionV>
                    <wp:extent cx="2091690" cy="1235710"/>
                    <wp:effectExtent l="0" t="0" r="3810" b="2540"/>
                    <wp:wrapNone/>
                    <wp:docPr id="3" name="Text Box 3"/>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7AC44" id="Text Box 3" o:spid="_x0000_s1027" type="#_x0000_t202" style="position:absolute;margin-left:49.8pt;margin-top:402.3pt;width:164.7pt;height:97.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yMAIAAFwEAAAOAAAAZHJzL2Uyb0RvYy54bWysVEtv2zAMvg/YfxB0X2ynSboYcYosRYYB&#10;QVsgHXpWZCk2IIuapMTOfv0oOa91Ow27yKRI8fF9pGcPXaPIQVhXgy5oNkgpEZpDWetdQb+/rj59&#10;psR5pkumQIuCHoWjD/OPH2atycUQKlClsASDaJe3pqCV9yZPEscr0TA3ACM0GiXYhnlU7S4pLWsx&#10;eqOSYZpOkhZsaSxw4RzePvZGOo/xpRTcP0vphCeqoFibj6eN5zacyXzG8p1lpqr5qQz2D1U0rNaY&#10;9BLqkXlG9rb+I1RTcwsOpB9waBKQsuYi9oDdZOm7bjYVMyL2guA4c4HJ/b+w/OmwMS+W+O4LdEhg&#10;AKQ1Lnd4GfrppG3CFyslaEcIjxfYROcJx8thOs0mUzRxtGXDu/F9FoFNrs+Ndf6rgIYEoaAWeYlw&#10;scPaeUyJrmeXkM2BqstVrVRUwiyIpbLkwJBF5WOR+OI3L6VJW9DJ3TiNgTWE531kpTHBtakg+W7b&#10;kbq8aXgL5RFxsNCPiDN8VWOta+b8C7M4E9gfzrl/xkMqwFxwkiipwP78233wR6rQSkmLM1ZQ92PP&#10;rKBEfdNI4jQbjcJQRmU0vh+iYm8t21uL3jdLQAAy3CjDoxj8vTqL0kLzhuuwCFnRxDTH3AX1Z3Hp&#10;+8nHdeJisYhOOIaG+bXeGB5CB8ADE6/dG7PmRJdHpp/gPI0sf8da7xtealjsPcg6Uhpw7lE9wY8j&#10;HJk+rVvYkVs9el1/CvNfAAAA//8DAFBLAwQUAAYACAAAACEAu4s8LOEAAAAKAQAADwAAAGRycy9k&#10;b3ducmV2LnhtbEyPwU7DMBBE70j8g7VIXFDrkJbShDgVQkAlbjQFxM2NlyQiXkexm4S/Z3uC247m&#10;aXYm20y2FQP2vnGk4HoegUAqnWmoUrAvnmZrED5oMrp1hAp+0MMmPz/LdGrcSK847EIlOIR8qhXU&#10;IXSplL6s0Wo/dx0Se1+utzqw7Ctpej1yuG1lHEUraXVD/KHWHT7UWH7vjlbB51X18eKn57dxcbPo&#10;HrdDcftuCqUuL6b7OxABp/AHw6k+V4ecOx3ckYwXrYIkWTGpYB0t+WBgGSc87nBykhhknsn/E/Jf&#10;AAAA//8DAFBLAQItABQABgAIAAAAIQC2gziS/gAAAOEBAAATAAAAAAAAAAAAAAAAAAAAAABbQ29u&#10;dGVudF9UeXBlc10ueG1sUEsBAi0AFAAGAAgAAAAhADj9If/WAAAAlAEAAAsAAAAAAAAAAAAAAAAA&#10;LwEAAF9yZWxzLy5yZWxzUEsBAi0AFAAGAAgAAAAhAGr3L7IwAgAAXAQAAA4AAAAAAAAAAAAAAAAA&#10;LgIAAGRycy9lMm9Eb2MueG1sUEsBAi0AFAAGAAgAAAAhALuLPCzhAAAACgEAAA8AAAAAAAAAAAAA&#10;AAAAigQAAGRycy9kb3ducmV2LnhtbFBLBQYAAAAABAAEAPMAAACYBQAAAAA=&#10;" fillcolor="white [3201]" stroked="f" strokeweight=".5pt">
                    <v:textbo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v:textbox>
                  </v:shape>
                </w:pict>
              </mc:Fallback>
            </mc:AlternateContent>
          </w:r>
          <w:r w:rsidR="0088439D">
            <w:rPr>
              <w:noProof/>
            </w:rPr>
            <mc:AlternateContent>
              <mc:Choice Requires="wps">
                <w:drawing>
                  <wp:anchor distT="0" distB="0" distL="114300" distR="114300" simplePos="0" relativeHeight="251511296" behindDoc="0" locked="0" layoutInCell="1" allowOverlap="1" wp14:anchorId="6F6F72B2" wp14:editId="11BAFDBA">
                    <wp:simplePos x="0" y="0"/>
                    <wp:positionH relativeFrom="page">
                      <wp:posOffset>-646900</wp:posOffset>
                    </wp:positionH>
                    <wp:positionV relativeFrom="page">
                      <wp:posOffset>1764665</wp:posOffset>
                    </wp:positionV>
                    <wp:extent cx="8086393" cy="3458210"/>
                    <wp:effectExtent l="0" t="0" r="0" b="8890"/>
                    <wp:wrapSquare wrapText="bothSides"/>
                    <wp:docPr id="154" name="Text Box 154"/>
                    <wp:cNvGraphicFramePr/>
                    <a:graphic xmlns:a="http://schemas.openxmlformats.org/drawingml/2006/main">
                      <a:graphicData uri="http://schemas.microsoft.com/office/word/2010/wordprocessingShape">
                        <wps:wsp>
                          <wps:cNvSpPr txBox="1"/>
                          <wps:spPr>
                            <a:xfrm>
                              <a:off x="0" y="0"/>
                              <a:ext cx="8086393" cy="3458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DDA8" w14:textId="250AC7F9" w:rsidR="0014555F" w:rsidRDefault="00E55B36"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5E3F5104" w:rsidR="0014555F" w:rsidRDefault="00C66D53" w:rsidP="0014555F">
                                    <w:pPr>
                                      <w:jc w:val="center"/>
                                      <w:rPr>
                                        <w:smallCaps/>
                                        <w:color w:val="404040" w:themeColor="text1" w:themeTint="BF"/>
                                        <w:sz w:val="36"/>
                                        <w:szCs w:val="36"/>
                                      </w:rPr>
                                    </w:pPr>
                                    <w:r>
                                      <w:rPr>
                                        <w:color w:val="404040" w:themeColor="text1" w:themeTint="BF"/>
                                        <w:sz w:val="36"/>
                                        <w:szCs w:val="36"/>
                                      </w:rPr>
                                      <w:t xml:space="preserve">Healthcare </w:t>
                                    </w:r>
                                    <w:proofErr w:type="gramStart"/>
                                    <w:r>
                                      <w:rPr>
                                        <w:color w:val="404040" w:themeColor="text1" w:themeTint="BF"/>
                                        <w:sz w:val="36"/>
                                        <w:szCs w:val="36"/>
                                      </w:rPr>
                                      <w:t>Needs</w:t>
                                    </w:r>
                                    <w:r w:rsidR="00F438D5">
                                      <w:rPr>
                                        <w:color w:val="404040" w:themeColor="text1" w:themeTint="BF"/>
                                        <w:sz w:val="36"/>
                                        <w:szCs w:val="36"/>
                                      </w:rPr>
                                      <w:t xml:space="preserve"> </w:t>
                                    </w:r>
                                    <w:r w:rsidR="00C863DF">
                                      <w:rPr>
                                        <w:color w:val="404040" w:themeColor="text1" w:themeTint="BF"/>
                                        <w:sz w:val="36"/>
                                        <w:szCs w:val="36"/>
                                      </w:rPr>
                                      <w:t xml:space="preserve"> P</w:t>
                                    </w:r>
                                    <w:r w:rsidR="00557CBD">
                                      <w:rPr>
                                        <w:color w:val="404040" w:themeColor="text1" w:themeTint="BF"/>
                                        <w:sz w:val="36"/>
                                        <w:szCs w:val="36"/>
                                      </w:rPr>
                                      <w:t>olicy</w:t>
                                    </w:r>
                                    <w:proofErr w:type="gramEnd"/>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F72B2" id="Text Box 154" o:spid="_x0000_s1028" type="#_x0000_t202" style="position:absolute;margin-left:-50.95pt;margin-top:138.95pt;width:636.7pt;height:272.3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kBcAIAAEAFAAAOAAAAZHJzL2Uyb0RvYy54bWysVFGP2jAMfp+0/xDlfbTAQKyinBgnpkno&#10;7jRuuueQJlAtjbMk0LJfPydt4cT2ctNeUtf+7Nif7czvmkqRk7CuBJ3T4SClRGgORan3Of3+vP4w&#10;o8R5pgumQIucnoWjd4v37+a1ycQIDqAKYQkG0S6rTU4P3pssSRw/iIq5ARih0SjBVszjr90nhWU1&#10;Rq9UMkrTaVKDLYwFLpxD7X1rpIsYX0rB/aOUTniicoq5+XjaeO7CmSzmLNtbZg4l79Jg/5BFxUqN&#10;l15C3TPPyNGWf4SqSm7BgfQDDlUCUpZcxBqwmmF6U832wIyItSA5zlxocv8vLH84bc2TJb75DA02&#10;MBBSG5c5VIZ6Gmmr8MVMCdqRwvOFNtF4wlE5S2fT8acxJRxt44+T2WgYiU2u7sY6/0VARYKQU4t9&#10;iXSx08Z5vBKhPSTcpmFdKhV7ozSpczodT9LocLGgh9IBK2KXuzDX1KPkz0oEjNLfhCRlESsIijhf&#10;YqUsOTGcDMa50D4WH+MiOqAkJvEWxw5/zeotzm0d/c2g/cW5KjXYWP1N2sWPPmXZ4pHIV3UH0Te7&#10;BgvP6ajv7A6KMzbcQrsLzvB1iU3ZMOefmMXhxx7jQvtHPKQCJB86iZID2F9/0wc8ziRaKalxmXLq&#10;fh6ZFZSorxqndThNU9xW3L/4i4KNwnQ2mQX1rlfrY7UCbMgQXw3DoxjAXvWitFC94Movw4VoYprj&#10;tTnd9eLKt9uNTwYXy2UE4aoZ5jd6a3gIHfoTpu25eWHWdCPpcZofoN84lt1MZosNnhqWRw+yjGMb&#10;KG4J7ajHNY3T3D0p4R14/R9R14dv8RsAAP//AwBQSwMEFAAGAAgAAAAhAHEV7/3iAAAADQEAAA8A&#10;AABkcnMvZG93bnJldi54bWxMj8FOwzAMhu9IvENkJG5bmkLpKE0nhIqQthODaeKWNSat1jhVk23l&#10;7clOcLPlT7+/v1xOtmcnHH3nSIKYJ8CQGqc7MhI+P15nC2A+KNKqd4QSftDDsrq+KlWh3Zne8bQJ&#10;hsUQ8oWS0IYwFJz7pkWr/NwNSPH27UarQlxHw/WozjHc9jxNkgduVUfxQ6sGfGmxOWyOVkK9ojdc&#10;mzuzuqd65+rsoLZfiZS3N9PzE7CAU/iD4aIf1aGKTnt3JO1ZL2EmEvEYWQlpnsfhgohcZMD2EhZp&#10;mgGvSv6/RfULAAD//wMAUEsBAi0AFAAGAAgAAAAhALaDOJL+AAAA4QEAABMAAAAAAAAAAAAAAAAA&#10;AAAAAFtDb250ZW50X1R5cGVzXS54bWxQSwECLQAUAAYACAAAACEAOP0h/9YAAACUAQAACwAAAAAA&#10;AAAAAAAAAAAvAQAAX3JlbHMvLnJlbHNQSwECLQAUAAYACAAAACEA+h3JAXACAABABQAADgAAAAAA&#10;AAAAAAAAAAAuAgAAZHJzL2Uyb0RvYy54bWxQSwECLQAUAAYACAAAACEAcRXv/eIAAAANAQAADwAA&#10;AAAAAAAAAAAAAADKBAAAZHJzL2Rvd25yZXYueG1sUEsFBgAAAAAEAAQA8wAAANkFAAAAAA==&#10;" filled="f" stroked="f" strokeweight=".5pt">
                    <v:textbox inset="126pt,0,54pt,0">
                      <w:txbxContent>
                        <w:p w14:paraId="5E6CDDA8" w14:textId="250AC7F9" w:rsidR="0014555F" w:rsidRDefault="00E55B36"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5E3F5104" w:rsidR="0014555F" w:rsidRDefault="00C66D53" w:rsidP="0014555F">
                              <w:pPr>
                                <w:jc w:val="center"/>
                                <w:rPr>
                                  <w:smallCaps/>
                                  <w:color w:val="404040" w:themeColor="text1" w:themeTint="BF"/>
                                  <w:sz w:val="36"/>
                                  <w:szCs w:val="36"/>
                                </w:rPr>
                              </w:pPr>
                              <w:r>
                                <w:rPr>
                                  <w:color w:val="404040" w:themeColor="text1" w:themeTint="BF"/>
                                  <w:sz w:val="36"/>
                                  <w:szCs w:val="36"/>
                                </w:rPr>
                                <w:t xml:space="preserve">Healthcare </w:t>
                              </w:r>
                              <w:proofErr w:type="gramStart"/>
                              <w:r>
                                <w:rPr>
                                  <w:color w:val="404040" w:themeColor="text1" w:themeTint="BF"/>
                                  <w:sz w:val="36"/>
                                  <w:szCs w:val="36"/>
                                </w:rPr>
                                <w:t>Needs</w:t>
                              </w:r>
                              <w:r w:rsidR="00F438D5">
                                <w:rPr>
                                  <w:color w:val="404040" w:themeColor="text1" w:themeTint="BF"/>
                                  <w:sz w:val="36"/>
                                  <w:szCs w:val="36"/>
                                </w:rPr>
                                <w:t xml:space="preserve"> </w:t>
                              </w:r>
                              <w:r w:rsidR="00C863DF">
                                <w:rPr>
                                  <w:color w:val="404040" w:themeColor="text1" w:themeTint="BF"/>
                                  <w:sz w:val="36"/>
                                  <w:szCs w:val="36"/>
                                </w:rPr>
                                <w:t xml:space="preserve"> P</w:t>
                              </w:r>
                              <w:r w:rsidR="00557CBD">
                                <w:rPr>
                                  <w:color w:val="404040" w:themeColor="text1" w:themeTint="BF"/>
                                  <w:sz w:val="36"/>
                                  <w:szCs w:val="36"/>
                                </w:rPr>
                                <w:t>olicy</w:t>
                              </w:r>
                              <w:proofErr w:type="gramEnd"/>
                            </w:p>
                          </w:sdtContent>
                        </w:sdt>
                      </w:txbxContent>
                    </v:textbox>
                    <w10:wrap type="square" anchorx="page" anchory="page"/>
                  </v:shape>
                </w:pict>
              </mc:Fallback>
            </mc:AlternateContent>
          </w:r>
          <w:r w:rsidR="0014555F">
            <w:br w:type="page"/>
          </w:r>
        </w:p>
      </w:sdtContent>
    </w:sdt>
    <w:p w14:paraId="6DB92693" w14:textId="4CBC2F3A" w:rsidR="00313774" w:rsidRDefault="00313774" w:rsidP="00313774">
      <w:pPr>
        <w:rPr>
          <w:rFonts w:ascii="Arial" w:hAnsi="Arial"/>
          <w:sz w:val="24"/>
        </w:rPr>
      </w:pPr>
      <w:r w:rsidRPr="00313774">
        <w:rPr>
          <w:rFonts w:ascii="Arial" w:hAnsi="Arial"/>
          <w:b/>
          <w:sz w:val="24"/>
        </w:rPr>
        <w:lastRenderedPageBreak/>
        <w:t xml:space="preserve"> </w:t>
      </w:r>
      <w:r>
        <w:rPr>
          <w:rFonts w:ascii="Arial" w:hAnsi="Arial"/>
          <w:b/>
          <w:sz w:val="24"/>
        </w:rPr>
        <w:t>Key principles</w:t>
      </w:r>
    </w:p>
    <w:p w14:paraId="7309C438" w14:textId="4925E63A" w:rsidR="00313774" w:rsidRDefault="00313774" w:rsidP="00313774">
      <w:pPr>
        <w:spacing w:after="0" w:line="240" w:lineRule="auto"/>
        <w:rPr>
          <w:rFonts w:ascii="Arial" w:hAnsi="Arial" w:cs="Arial"/>
          <w:color w:val="000000" w:themeColor="text1"/>
          <w:sz w:val="24"/>
          <w:szCs w:val="24"/>
        </w:rPr>
      </w:pPr>
      <w:r>
        <w:rPr>
          <w:rFonts w:ascii="Arial" w:hAnsi="Arial" w:cs="Arial"/>
          <w:color w:val="000000" w:themeColor="text1"/>
          <w:sz w:val="24"/>
          <w:szCs w:val="24"/>
        </w:rPr>
        <w:t>H</w:t>
      </w:r>
      <w:r w:rsidRPr="00E91356">
        <w:rPr>
          <w:rFonts w:ascii="Arial" w:hAnsi="Arial" w:cs="Arial"/>
          <w:color w:val="000000" w:themeColor="text1"/>
          <w:sz w:val="24"/>
          <w:szCs w:val="24"/>
        </w:rPr>
        <w:t>ealthcare issues affect e</w:t>
      </w:r>
      <w:r>
        <w:rPr>
          <w:rFonts w:ascii="Arial" w:hAnsi="Arial" w:cs="Arial"/>
          <w:color w:val="000000" w:themeColor="text1"/>
          <w:sz w:val="24"/>
          <w:szCs w:val="24"/>
        </w:rPr>
        <w:t xml:space="preserve">ach learner </w:t>
      </w:r>
      <w:r w:rsidRPr="00E91356">
        <w:rPr>
          <w:rFonts w:ascii="Arial" w:hAnsi="Arial" w:cs="Arial"/>
          <w:color w:val="000000" w:themeColor="text1"/>
          <w:sz w:val="24"/>
          <w:szCs w:val="24"/>
        </w:rPr>
        <w:t>individual</w:t>
      </w:r>
      <w:r>
        <w:rPr>
          <w:rFonts w:ascii="Arial" w:hAnsi="Arial" w:cs="Arial"/>
          <w:color w:val="000000" w:themeColor="text1"/>
          <w:sz w:val="24"/>
          <w:szCs w:val="24"/>
        </w:rPr>
        <w:t>ly and s</w:t>
      </w:r>
      <w:r w:rsidRPr="00E91356">
        <w:rPr>
          <w:rFonts w:ascii="Arial" w:hAnsi="Arial" w:cs="Arial"/>
          <w:color w:val="000000" w:themeColor="text1"/>
          <w:sz w:val="24"/>
          <w:szCs w:val="24"/>
        </w:rPr>
        <w:t>upport from the education setting may have a</w:t>
      </w:r>
      <w:r>
        <w:rPr>
          <w:rFonts w:ascii="Arial" w:hAnsi="Arial" w:cs="Arial"/>
          <w:color w:val="000000" w:themeColor="text1"/>
          <w:sz w:val="24"/>
          <w:szCs w:val="24"/>
        </w:rPr>
        <w:t>n</w:t>
      </w:r>
      <w:r w:rsidRPr="00E91356">
        <w:rPr>
          <w:rFonts w:ascii="Arial" w:hAnsi="Arial" w:cs="Arial"/>
          <w:color w:val="000000" w:themeColor="text1"/>
          <w:sz w:val="24"/>
          <w:szCs w:val="24"/>
        </w:rPr>
        <w:t xml:space="preserve"> impact on </w:t>
      </w:r>
      <w:r>
        <w:rPr>
          <w:rFonts w:ascii="Arial" w:hAnsi="Arial" w:cs="Arial"/>
          <w:color w:val="000000" w:themeColor="text1"/>
          <w:sz w:val="24"/>
          <w:szCs w:val="24"/>
        </w:rPr>
        <w:t xml:space="preserve">their </w:t>
      </w:r>
      <w:r w:rsidRPr="00E91356">
        <w:rPr>
          <w:rFonts w:ascii="Arial" w:hAnsi="Arial" w:cs="Arial"/>
          <w:color w:val="000000" w:themeColor="text1"/>
          <w:sz w:val="24"/>
          <w:szCs w:val="24"/>
        </w:rPr>
        <w:t>quality of life</w:t>
      </w:r>
      <w:r>
        <w:rPr>
          <w:rFonts w:ascii="Arial" w:hAnsi="Arial" w:cs="Arial"/>
          <w:color w:val="000000" w:themeColor="text1"/>
          <w:sz w:val="24"/>
          <w:szCs w:val="24"/>
        </w:rPr>
        <w:t xml:space="preserve"> and future chances</w:t>
      </w:r>
      <w:r w:rsidRPr="00E91356">
        <w:rPr>
          <w:rFonts w:ascii="Arial" w:hAnsi="Arial" w:cs="Arial"/>
          <w:color w:val="000000" w:themeColor="text1"/>
          <w:sz w:val="24"/>
          <w:szCs w:val="24"/>
        </w:rPr>
        <w:t>.</w:t>
      </w:r>
      <w:r>
        <w:rPr>
          <w:rFonts w:ascii="Arial" w:hAnsi="Arial" w:cs="Arial"/>
          <w:color w:val="000000" w:themeColor="text1"/>
          <w:sz w:val="24"/>
          <w:szCs w:val="24"/>
        </w:rPr>
        <w:t xml:space="preserve"> Therefore,</w:t>
      </w:r>
      <w:r w:rsidRPr="00E91356">
        <w:rPr>
          <w:rFonts w:ascii="Arial" w:hAnsi="Arial" w:cs="Arial"/>
          <w:color w:val="000000" w:themeColor="text1"/>
          <w:sz w:val="24"/>
          <w:szCs w:val="24"/>
        </w:rPr>
        <w:t xml:space="preserve"> </w:t>
      </w:r>
      <w:r w:rsidR="00867623">
        <w:rPr>
          <w:rFonts w:ascii="Arial" w:hAnsi="Arial" w:cs="Arial"/>
          <w:color w:val="000000" w:themeColor="text1"/>
          <w:sz w:val="24"/>
          <w:szCs w:val="24"/>
        </w:rPr>
        <w:t>the Management Committee</w:t>
      </w:r>
      <w:r w:rsidRPr="00E91356">
        <w:rPr>
          <w:rFonts w:ascii="Arial" w:hAnsi="Arial" w:cs="Arial"/>
          <w:color w:val="000000" w:themeColor="text1"/>
          <w:sz w:val="24"/>
          <w:szCs w:val="24"/>
        </w:rPr>
        <w:t xml:space="preserve"> </w:t>
      </w:r>
      <w:r>
        <w:rPr>
          <w:rFonts w:ascii="Arial" w:hAnsi="Arial" w:cs="Arial"/>
          <w:color w:val="000000" w:themeColor="text1"/>
          <w:sz w:val="24"/>
          <w:szCs w:val="24"/>
        </w:rPr>
        <w:t xml:space="preserve">and head teachers will </w:t>
      </w:r>
      <w:r w:rsidRPr="00E91356">
        <w:rPr>
          <w:rFonts w:ascii="Arial" w:hAnsi="Arial" w:cs="Arial"/>
          <w:color w:val="000000" w:themeColor="text1"/>
          <w:sz w:val="24"/>
          <w:szCs w:val="24"/>
        </w:rPr>
        <w:t xml:space="preserve">ensure </w:t>
      </w:r>
      <w:r>
        <w:rPr>
          <w:rFonts w:ascii="Arial" w:hAnsi="Arial" w:cs="Arial"/>
          <w:color w:val="000000" w:themeColor="text1"/>
          <w:sz w:val="24"/>
          <w:szCs w:val="24"/>
        </w:rPr>
        <w:t xml:space="preserve">arrangements </w:t>
      </w:r>
      <w:r w:rsidRPr="00E91356">
        <w:rPr>
          <w:rFonts w:ascii="Arial" w:hAnsi="Arial" w:cs="Arial"/>
          <w:color w:val="000000" w:themeColor="text1"/>
          <w:sz w:val="24"/>
          <w:szCs w:val="24"/>
        </w:rPr>
        <w:t xml:space="preserve">focus </w:t>
      </w:r>
      <w:r>
        <w:rPr>
          <w:rFonts w:ascii="Arial" w:hAnsi="Arial" w:cs="Arial"/>
          <w:color w:val="000000" w:themeColor="text1"/>
          <w:sz w:val="24"/>
          <w:szCs w:val="24"/>
        </w:rPr>
        <w:t xml:space="preserve">on meeting the needs specific to the </w:t>
      </w:r>
      <w:r w:rsidRPr="00E91356">
        <w:rPr>
          <w:rFonts w:ascii="Arial" w:hAnsi="Arial" w:cs="Arial"/>
          <w:color w:val="000000" w:themeColor="text1"/>
          <w:sz w:val="24"/>
          <w:szCs w:val="24"/>
        </w:rPr>
        <w:t xml:space="preserve">learner and </w:t>
      </w:r>
      <w:r>
        <w:rPr>
          <w:rFonts w:ascii="Arial" w:hAnsi="Arial" w:cs="Arial"/>
          <w:color w:val="000000" w:themeColor="text1"/>
          <w:sz w:val="24"/>
          <w:szCs w:val="24"/>
        </w:rPr>
        <w:t xml:space="preserve">consider how </w:t>
      </w:r>
      <w:proofErr w:type="gramStart"/>
      <w:r>
        <w:rPr>
          <w:rFonts w:ascii="Arial" w:hAnsi="Arial" w:cs="Arial"/>
          <w:color w:val="000000" w:themeColor="text1"/>
          <w:sz w:val="24"/>
          <w:szCs w:val="24"/>
        </w:rPr>
        <w:t xml:space="preserve">this </w:t>
      </w:r>
      <w:r w:rsidRPr="00E91356">
        <w:rPr>
          <w:rFonts w:ascii="Arial" w:hAnsi="Arial" w:cs="Arial"/>
          <w:color w:val="000000" w:themeColor="text1"/>
          <w:sz w:val="24"/>
          <w:szCs w:val="24"/>
        </w:rPr>
        <w:t>impact</w:t>
      </w:r>
      <w:r>
        <w:rPr>
          <w:rFonts w:ascii="Arial" w:hAnsi="Arial" w:cs="Arial"/>
          <w:color w:val="000000" w:themeColor="text1"/>
          <w:sz w:val="24"/>
          <w:szCs w:val="24"/>
        </w:rPr>
        <w:t>s</w:t>
      </w:r>
      <w:proofErr w:type="gramEnd"/>
      <w:r w:rsidRPr="00E91356">
        <w:rPr>
          <w:rFonts w:ascii="Arial" w:hAnsi="Arial" w:cs="Arial"/>
          <w:color w:val="000000" w:themeColor="text1"/>
          <w:sz w:val="24"/>
          <w:szCs w:val="24"/>
        </w:rPr>
        <w:t xml:space="preserve"> on their education, </w:t>
      </w:r>
      <w:r>
        <w:rPr>
          <w:rFonts w:ascii="Arial" w:hAnsi="Arial" w:cs="Arial"/>
          <w:color w:val="000000" w:themeColor="text1"/>
          <w:sz w:val="24"/>
          <w:szCs w:val="24"/>
        </w:rPr>
        <w:t xml:space="preserve">attainment </w:t>
      </w:r>
      <w:r w:rsidRPr="00E91356">
        <w:rPr>
          <w:rFonts w:ascii="Arial" w:hAnsi="Arial" w:cs="Arial"/>
          <w:color w:val="000000" w:themeColor="text1"/>
          <w:sz w:val="24"/>
          <w:szCs w:val="24"/>
        </w:rPr>
        <w:t>and well-being.</w:t>
      </w:r>
      <w:r>
        <w:rPr>
          <w:rFonts w:ascii="Arial" w:hAnsi="Arial" w:cs="Arial"/>
          <w:color w:val="000000" w:themeColor="text1"/>
          <w:sz w:val="24"/>
          <w:szCs w:val="24"/>
        </w:rPr>
        <w:t xml:space="preserve"> </w:t>
      </w:r>
    </w:p>
    <w:p w14:paraId="58B98B0F" w14:textId="77777777" w:rsidR="00313774" w:rsidRDefault="00313774" w:rsidP="00313774">
      <w:pPr>
        <w:spacing w:after="0" w:line="240" w:lineRule="auto"/>
        <w:rPr>
          <w:rFonts w:ascii="Arial" w:hAnsi="Arial" w:cs="Arial"/>
          <w:color w:val="000000" w:themeColor="text1"/>
          <w:sz w:val="24"/>
          <w:szCs w:val="24"/>
        </w:rPr>
      </w:pPr>
    </w:p>
    <w:p w14:paraId="61189BE2" w14:textId="5B4C2F67" w:rsidR="00313774" w:rsidRDefault="00313774" w:rsidP="00313774">
      <w:pPr>
        <w:spacing w:after="0" w:line="240" w:lineRule="auto"/>
        <w:rPr>
          <w:rFonts w:ascii="Arial" w:hAnsi="Arial" w:cs="Arial"/>
          <w:color w:val="000000" w:themeColor="text1"/>
          <w:sz w:val="24"/>
          <w:szCs w:val="24"/>
        </w:rPr>
      </w:pPr>
      <w:r>
        <w:rPr>
          <w:rFonts w:ascii="Arial" w:hAnsi="Arial" w:cs="Arial"/>
          <w:color w:val="000000" w:themeColor="text1"/>
          <w:sz w:val="24"/>
          <w:szCs w:val="24"/>
        </w:rPr>
        <w:t>Local authorities and g</w:t>
      </w:r>
      <w:r w:rsidRPr="00E91356">
        <w:rPr>
          <w:rFonts w:ascii="Arial" w:hAnsi="Arial" w:cs="Arial"/>
          <w:color w:val="000000" w:themeColor="text1"/>
          <w:sz w:val="24"/>
          <w:szCs w:val="24"/>
        </w:rPr>
        <w:t>overning bod</w:t>
      </w:r>
      <w:r>
        <w:rPr>
          <w:rFonts w:ascii="Arial" w:hAnsi="Arial" w:cs="Arial"/>
          <w:color w:val="000000" w:themeColor="text1"/>
          <w:sz w:val="24"/>
          <w:szCs w:val="24"/>
        </w:rPr>
        <w:t>ies</w:t>
      </w:r>
      <w:r w:rsidR="00867623">
        <w:rPr>
          <w:rFonts w:ascii="Arial" w:hAnsi="Arial" w:cs="Arial"/>
          <w:color w:val="000000" w:themeColor="text1"/>
          <w:sz w:val="24"/>
          <w:szCs w:val="24"/>
        </w:rPr>
        <w:t xml:space="preserve"> including </w:t>
      </w:r>
      <w:r w:rsidR="00867623">
        <w:rPr>
          <w:rFonts w:ascii="Arial" w:hAnsi="Arial" w:cs="Arial"/>
          <w:color w:val="000000" w:themeColor="text1"/>
          <w:sz w:val="24"/>
          <w:szCs w:val="24"/>
        </w:rPr>
        <w:t>the Management Committee</w:t>
      </w:r>
      <w:r>
        <w:rPr>
          <w:rFonts w:ascii="Arial" w:hAnsi="Arial" w:cs="Arial"/>
          <w:color w:val="000000" w:themeColor="text1"/>
          <w:sz w:val="24"/>
          <w:szCs w:val="24"/>
        </w:rPr>
        <w:t xml:space="preserve"> must</w:t>
      </w:r>
      <w:r w:rsidRPr="00E91356">
        <w:rPr>
          <w:rFonts w:ascii="Arial" w:hAnsi="Arial" w:cs="Arial"/>
          <w:color w:val="000000" w:themeColor="text1"/>
          <w:sz w:val="24"/>
          <w:szCs w:val="24"/>
        </w:rPr>
        <w:t xml:space="preserve"> ensure arrangements</w:t>
      </w:r>
      <w:r>
        <w:rPr>
          <w:rFonts w:ascii="Arial" w:hAnsi="Arial" w:cs="Arial"/>
          <w:color w:val="000000" w:themeColor="text1"/>
          <w:sz w:val="24"/>
          <w:szCs w:val="24"/>
        </w:rPr>
        <w:t xml:space="preserve"> properly support learners and minimise disruption or barriers to their education. A</w:t>
      </w:r>
      <w:r w:rsidRPr="00E91356">
        <w:rPr>
          <w:rFonts w:ascii="Arial" w:hAnsi="Arial" w:cs="Arial"/>
          <w:color w:val="000000" w:themeColor="text1"/>
          <w:sz w:val="24"/>
          <w:szCs w:val="24"/>
        </w:rPr>
        <w:t xml:space="preserve">rrangements should </w:t>
      </w:r>
      <w:r>
        <w:rPr>
          <w:rFonts w:ascii="Arial" w:hAnsi="Arial" w:cs="Arial"/>
          <w:color w:val="000000" w:themeColor="text1"/>
          <w:sz w:val="24"/>
          <w:szCs w:val="24"/>
        </w:rPr>
        <w:t>also consider any</w:t>
      </w:r>
      <w:r w:rsidRPr="00E91356">
        <w:rPr>
          <w:rFonts w:ascii="Arial" w:hAnsi="Arial" w:cs="Arial"/>
          <w:color w:val="000000" w:themeColor="text1"/>
          <w:sz w:val="24"/>
          <w:szCs w:val="24"/>
        </w:rPr>
        <w:t xml:space="preserve"> wider safeguarding duties while seeking to ensure </w:t>
      </w:r>
      <w:r>
        <w:rPr>
          <w:rFonts w:ascii="Arial" w:hAnsi="Arial" w:cs="Arial"/>
          <w:color w:val="000000" w:themeColor="text1"/>
          <w:sz w:val="24"/>
          <w:szCs w:val="24"/>
        </w:rPr>
        <w:t xml:space="preserve">all </w:t>
      </w:r>
      <w:r w:rsidRPr="00E91356">
        <w:rPr>
          <w:rFonts w:ascii="Arial" w:hAnsi="Arial" w:cs="Arial"/>
          <w:color w:val="000000" w:themeColor="text1"/>
          <w:sz w:val="24"/>
          <w:szCs w:val="24"/>
        </w:rPr>
        <w:t xml:space="preserve">learners can access and enjoy the same opportunities. </w:t>
      </w:r>
    </w:p>
    <w:p w14:paraId="08211A5A" w14:textId="143E3578" w:rsidR="00313774" w:rsidRDefault="00313774" w:rsidP="00313774">
      <w:pPr>
        <w:spacing w:after="0" w:line="240" w:lineRule="auto"/>
        <w:rPr>
          <w:rFonts w:ascii="Arial" w:hAnsi="Arial" w:cs="Arial"/>
          <w:color w:val="000000" w:themeColor="text1"/>
          <w:sz w:val="24"/>
          <w:szCs w:val="24"/>
        </w:rPr>
      </w:pPr>
    </w:p>
    <w:p w14:paraId="78FC9BB9" w14:textId="77777777" w:rsidR="00313774" w:rsidRPr="00AC664E" w:rsidRDefault="00313774" w:rsidP="00313774">
      <w:pPr>
        <w:spacing w:after="0" w:line="240" w:lineRule="auto"/>
        <w:rPr>
          <w:rFonts w:ascii="Arial" w:hAnsi="Arial" w:cs="Arial"/>
          <w:i/>
          <w:color w:val="000000" w:themeColor="text1"/>
          <w:sz w:val="24"/>
          <w:szCs w:val="24"/>
        </w:rPr>
      </w:pPr>
      <w:r w:rsidRPr="00882D0F">
        <w:rPr>
          <w:rFonts w:ascii="Arial" w:hAnsi="Arial" w:cs="Arial"/>
          <w:color w:val="000000" w:themeColor="text1"/>
          <w:sz w:val="24"/>
          <w:szCs w:val="24"/>
        </w:rPr>
        <w:t>M</w:t>
      </w:r>
      <w:r>
        <w:rPr>
          <w:rFonts w:ascii="Arial" w:hAnsi="Arial" w:cs="Arial"/>
          <w:color w:val="000000" w:themeColor="text1"/>
          <w:sz w:val="24"/>
          <w:szCs w:val="24"/>
        </w:rPr>
        <w:t>any</w:t>
      </w:r>
      <w:r w:rsidRPr="00882D0F">
        <w:rPr>
          <w:rFonts w:ascii="Arial" w:hAnsi="Arial" w:cs="Arial"/>
          <w:color w:val="000000" w:themeColor="text1"/>
          <w:sz w:val="24"/>
          <w:szCs w:val="24"/>
        </w:rPr>
        <w:t xml:space="preserve"> learners will have a </w:t>
      </w:r>
      <w:r w:rsidRPr="000224A1">
        <w:rPr>
          <w:rFonts w:ascii="Arial" w:hAnsi="Arial" w:cs="Arial"/>
          <w:color w:val="000000" w:themeColor="text1"/>
          <w:sz w:val="24"/>
          <w:szCs w:val="24"/>
        </w:rPr>
        <w:t>short-term</w:t>
      </w:r>
      <w:r w:rsidRPr="00E91356">
        <w:rPr>
          <w:rFonts w:ascii="Arial" w:hAnsi="Arial" w:cs="Arial"/>
          <w:color w:val="000000" w:themeColor="text1"/>
          <w:sz w:val="24"/>
          <w:szCs w:val="24"/>
        </w:rPr>
        <w:t xml:space="preserve"> healthcare need</w:t>
      </w:r>
      <w:r>
        <w:rPr>
          <w:rFonts w:ascii="Arial" w:hAnsi="Arial" w:cs="Arial"/>
          <w:color w:val="000000" w:themeColor="text1"/>
          <w:sz w:val="24"/>
          <w:szCs w:val="24"/>
        </w:rPr>
        <w:t xml:space="preserve"> at some point. With </w:t>
      </w:r>
      <w:r w:rsidRPr="00E91356">
        <w:rPr>
          <w:rFonts w:ascii="Arial" w:hAnsi="Arial" w:cs="Arial"/>
          <w:color w:val="000000" w:themeColor="text1"/>
          <w:sz w:val="24"/>
          <w:szCs w:val="24"/>
        </w:rPr>
        <w:t>appropriate support</w:t>
      </w:r>
      <w:r>
        <w:rPr>
          <w:rFonts w:ascii="Arial" w:hAnsi="Arial" w:cs="Arial"/>
          <w:color w:val="000000" w:themeColor="text1"/>
          <w:sz w:val="24"/>
          <w:szCs w:val="24"/>
        </w:rPr>
        <w:t xml:space="preserve"> they will be</w:t>
      </w:r>
      <w:r w:rsidRPr="00E91356">
        <w:rPr>
          <w:rFonts w:ascii="Arial" w:hAnsi="Arial" w:cs="Arial"/>
          <w:color w:val="000000" w:themeColor="text1"/>
          <w:sz w:val="24"/>
          <w:szCs w:val="24"/>
        </w:rPr>
        <w:t xml:space="preserve"> able to </w:t>
      </w:r>
      <w:r>
        <w:rPr>
          <w:rFonts w:ascii="Arial" w:hAnsi="Arial" w:cs="Arial"/>
          <w:color w:val="000000" w:themeColor="text1"/>
          <w:sz w:val="24"/>
          <w:szCs w:val="24"/>
        </w:rPr>
        <w:t xml:space="preserve">regularly attend and </w:t>
      </w:r>
      <w:r w:rsidRPr="00E91356">
        <w:rPr>
          <w:rFonts w:ascii="Arial" w:hAnsi="Arial" w:cs="Arial"/>
          <w:color w:val="000000" w:themeColor="text1"/>
          <w:sz w:val="24"/>
          <w:szCs w:val="24"/>
        </w:rPr>
        <w:t xml:space="preserve">take part in most activities. </w:t>
      </w:r>
      <w:r>
        <w:rPr>
          <w:rFonts w:ascii="Arial" w:hAnsi="Arial" w:cs="Arial"/>
          <w:color w:val="000000" w:themeColor="text1"/>
          <w:sz w:val="24"/>
          <w:szCs w:val="24"/>
        </w:rPr>
        <w:t>However, some</w:t>
      </w:r>
      <w:r w:rsidRPr="00E91356">
        <w:rPr>
          <w:rFonts w:ascii="Arial" w:hAnsi="Arial" w:cs="Arial"/>
          <w:color w:val="000000" w:themeColor="text1"/>
          <w:sz w:val="24"/>
          <w:szCs w:val="24"/>
        </w:rPr>
        <w:t xml:space="preserve"> learners</w:t>
      </w:r>
      <w:r>
        <w:rPr>
          <w:rFonts w:ascii="Arial" w:hAnsi="Arial" w:cs="Arial"/>
          <w:color w:val="000000" w:themeColor="text1"/>
          <w:sz w:val="24"/>
          <w:szCs w:val="24"/>
        </w:rPr>
        <w:t xml:space="preserve"> </w:t>
      </w:r>
      <w:r w:rsidRPr="00E91356">
        <w:rPr>
          <w:rFonts w:ascii="Arial" w:hAnsi="Arial" w:cs="Arial"/>
          <w:color w:val="000000" w:themeColor="text1"/>
          <w:sz w:val="24"/>
          <w:szCs w:val="24"/>
        </w:rPr>
        <w:t xml:space="preserve">may have </w:t>
      </w:r>
      <w:r>
        <w:rPr>
          <w:rFonts w:ascii="Arial" w:hAnsi="Arial" w:cs="Arial"/>
          <w:color w:val="000000" w:themeColor="text1"/>
          <w:sz w:val="24"/>
          <w:szCs w:val="24"/>
        </w:rPr>
        <w:t>significant or</w:t>
      </w:r>
      <w:r w:rsidRPr="00E91356">
        <w:rPr>
          <w:rFonts w:ascii="Arial" w:hAnsi="Arial" w:cs="Arial"/>
          <w:color w:val="000000" w:themeColor="text1"/>
          <w:sz w:val="24"/>
          <w:szCs w:val="24"/>
        </w:rPr>
        <w:t xml:space="preserve"> long</w:t>
      </w:r>
      <w:r>
        <w:rPr>
          <w:rFonts w:ascii="Arial" w:hAnsi="Arial" w:cs="Arial"/>
          <w:color w:val="000000" w:themeColor="text1"/>
          <w:sz w:val="24"/>
          <w:szCs w:val="24"/>
        </w:rPr>
        <w:t>-</w:t>
      </w:r>
      <w:r w:rsidRPr="00E91356">
        <w:rPr>
          <w:rFonts w:ascii="Arial" w:hAnsi="Arial" w:cs="Arial"/>
          <w:color w:val="000000" w:themeColor="text1"/>
          <w:sz w:val="24"/>
          <w:szCs w:val="24"/>
        </w:rPr>
        <w:t xml:space="preserve">term </w:t>
      </w:r>
      <w:r>
        <w:rPr>
          <w:rFonts w:ascii="Arial" w:hAnsi="Arial" w:cs="Arial"/>
          <w:color w:val="000000" w:themeColor="text1"/>
          <w:sz w:val="24"/>
          <w:szCs w:val="24"/>
        </w:rPr>
        <w:t xml:space="preserve">healthcare needs affecting their </w:t>
      </w:r>
      <w:r w:rsidRPr="00E91356">
        <w:rPr>
          <w:rFonts w:ascii="Arial" w:hAnsi="Arial" w:cs="Arial"/>
          <w:color w:val="000000" w:themeColor="text1"/>
          <w:sz w:val="24"/>
          <w:szCs w:val="24"/>
        </w:rPr>
        <w:t>cognitive</w:t>
      </w:r>
      <w:r>
        <w:rPr>
          <w:rFonts w:ascii="Arial" w:hAnsi="Arial" w:cs="Arial"/>
          <w:color w:val="000000" w:themeColor="text1"/>
          <w:sz w:val="24"/>
          <w:szCs w:val="24"/>
        </w:rPr>
        <w:t xml:space="preserve"> or</w:t>
      </w:r>
      <w:r w:rsidRPr="00E91356">
        <w:rPr>
          <w:rFonts w:ascii="Arial" w:hAnsi="Arial" w:cs="Arial"/>
          <w:color w:val="000000" w:themeColor="text1"/>
          <w:sz w:val="24"/>
          <w:szCs w:val="24"/>
        </w:rPr>
        <w:t xml:space="preserve"> physical abilities, </w:t>
      </w:r>
      <w:r>
        <w:rPr>
          <w:rFonts w:ascii="Arial" w:hAnsi="Arial" w:cs="Arial"/>
          <w:color w:val="000000" w:themeColor="text1"/>
          <w:sz w:val="24"/>
          <w:szCs w:val="24"/>
        </w:rPr>
        <w:t xml:space="preserve">their </w:t>
      </w:r>
      <w:proofErr w:type="gramStart"/>
      <w:r w:rsidRPr="00E91356">
        <w:rPr>
          <w:rFonts w:ascii="Arial" w:hAnsi="Arial" w:cs="Arial"/>
          <w:color w:val="000000" w:themeColor="text1"/>
          <w:sz w:val="24"/>
          <w:szCs w:val="24"/>
        </w:rPr>
        <w:t>behaviour</w:t>
      </w:r>
      <w:proofErr w:type="gramEnd"/>
      <w:r w:rsidRPr="00E91356">
        <w:rPr>
          <w:rFonts w:ascii="Arial" w:hAnsi="Arial" w:cs="Arial"/>
          <w:color w:val="000000" w:themeColor="text1"/>
          <w:sz w:val="24"/>
          <w:szCs w:val="24"/>
        </w:rPr>
        <w:t xml:space="preserve"> </w:t>
      </w:r>
      <w:r>
        <w:rPr>
          <w:rFonts w:ascii="Arial" w:hAnsi="Arial" w:cs="Arial"/>
          <w:color w:val="000000" w:themeColor="text1"/>
          <w:sz w:val="24"/>
          <w:szCs w:val="24"/>
        </w:rPr>
        <w:t xml:space="preserve">or their </w:t>
      </w:r>
      <w:r w:rsidRPr="00E91356">
        <w:rPr>
          <w:rFonts w:ascii="Arial" w:hAnsi="Arial" w:cs="Arial"/>
          <w:color w:val="000000" w:themeColor="text1"/>
          <w:sz w:val="24"/>
          <w:szCs w:val="24"/>
        </w:rPr>
        <w:t>emotional state</w:t>
      </w:r>
      <w:r>
        <w:rPr>
          <w:rFonts w:ascii="Arial" w:hAnsi="Arial" w:cs="Arial"/>
          <w:color w:val="000000" w:themeColor="text1"/>
          <w:sz w:val="24"/>
          <w:szCs w:val="24"/>
        </w:rPr>
        <w:t>, which may require additional support. Consideration is given to flexible delivery of the c</w:t>
      </w:r>
      <w:r w:rsidRPr="00E91356">
        <w:rPr>
          <w:rFonts w:ascii="Arial" w:hAnsi="Arial" w:cs="Arial"/>
          <w:color w:val="000000" w:themeColor="text1"/>
          <w:sz w:val="24"/>
          <w:szCs w:val="24"/>
        </w:rPr>
        <w:t>urriculum</w:t>
      </w:r>
      <w:r>
        <w:rPr>
          <w:rFonts w:ascii="Arial" w:hAnsi="Arial" w:cs="Arial"/>
          <w:color w:val="000000" w:themeColor="text1"/>
          <w:sz w:val="24"/>
          <w:szCs w:val="24"/>
        </w:rPr>
        <w:t xml:space="preserve"> to help learners reintegrate with the education setting during periods of absence, </w:t>
      </w:r>
      <w:proofErr w:type="gramStart"/>
      <w:r>
        <w:rPr>
          <w:rFonts w:ascii="Arial" w:hAnsi="Arial" w:cs="Arial"/>
          <w:color w:val="000000" w:themeColor="text1"/>
          <w:sz w:val="24"/>
          <w:szCs w:val="24"/>
        </w:rPr>
        <w:t>e.g.</w:t>
      </w:r>
      <w:proofErr w:type="gramEnd"/>
      <w:r>
        <w:rPr>
          <w:rFonts w:ascii="Arial" w:hAnsi="Arial" w:cs="Arial"/>
          <w:color w:val="000000" w:themeColor="text1"/>
          <w:sz w:val="24"/>
          <w:szCs w:val="24"/>
        </w:rPr>
        <w:t xml:space="preserve"> through suitable p</w:t>
      </w:r>
      <w:r w:rsidRPr="00E91356">
        <w:rPr>
          <w:rFonts w:ascii="Arial" w:hAnsi="Arial" w:cs="Arial"/>
          <w:color w:val="000000" w:themeColor="text1"/>
          <w:sz w:val="24"/>
          <w:szCs w:val="24"/>
        </w:rPr>
        <w:t>art</w:t>
      </w:r>
      <w:r>
        <w:rPr>
          <w:rFonts w:ascii="Arial" w:hAnsi="Arial" w:cs="Arial"/>
          <w:color w:val="000000" w:themeColor="text1"/>
          <w:sz w:val="24"/>
          <w:szCs w:val="24"/>
        </w:rPr>
        <w:t>-</w:t>
      </w:r>
      <w:r w:rsidRPr="00E91356">
        <w:rPr>
          <w:rFonts w:ascii="Arial" w:hAnsi="Arial" w:cs="Arial"/>
          <w:color w:val="000000" w:themeColor="text1"/>
          <w:sz w:val="24"/>
          <w:szCs w:val="24"/>
        </w:rPr>
        <w:t>time</w:t>
      </w:r>
      <w:r>
        <w:rPr>
          <w:rFonts w:ascii="Arial" w:hAnsi="Arial" w:cs="Arial"/>
          <w:color w:val="000000" w:themeColor="text1"/>
          <w:sz w:val="24"/>
          <w:szCs w:val="24"/>
        </w:rPr>
        <w:t xml:space="preserve"> </w:t>
      </w:r>
      <w:r w:rsidRPr="00E91356">
        <w:rPr>
          <w:rFonts w:ascii="Arial" w:hAnsi="Arial" w:cs="Arial"/>
          <w:color w:val="000000" w:themeColor="text1"/>
          <w:sz w:val="24"/>
          <w:szCs w:val="24"/>
        </w:rPr>
        <w:t>study</w:t>
      </w:r>
      <w:r>
        <w:rPr>
          <w:rFonts w:ascii="Arial" w:hAnsi="Arial" w:cs="Arial"/>
          <w:color w:val="000000" w:themeColor="text1"/>
          <w:sz w:val="24"/>
          <w:szCs w:val="24"/>
        </w:rPr>
        <w:t>, alt</w:t>
      </w:r>
      <w:r w:rsidRPr="00E91356">
        <w:rPr>
          <w:rFonts w:ascii="Arial" w:hAnsi="Arial" w:cs="Arial"/>
          <w:color w:val="000000" w:themeColor="text1"/>
          <w:sz w:val="24"/>
          <w:szCs w:val="24"/>
        </w:rPr>
        <w:t>ernative provision</w:t>
      </w:r>
      <w:r>
        <w:rPr>
          <w:rFonts w:ascii="Arial" w:hAnsi="Arial" w:cs="Arial"/>
          <w:color w:val="000000" w:themeColor="text1"/>
          <w:sz w:val="24"/>
          <w:szCs w:val="24"/>
        </w:rPr>
        <w:t xml:space="preserve"> from</w:t>
      </w:r>
      <w:r w:rsidRPr="00E91356">
        <w:rPr>
          <w:rFonts w:ascii="Arial" w:hAnsi="Arial" w:cs="Arial"/>
          <w:color w:val="000000" w:themeColor="text1"/>
          <w:sz w:val="24"/>
          <w:szCs w:val="24"/>
        </w:rPr>
        <w:t xml:space="preserve"> the local authority</w:t>
      </w:r>
      <w:r>
        <w:rPr>
          <w:rFonts w:ascii="Arial" w:hAnsi="Arial" w:cs="Arial"/>
          <w:color w:val="000000" w:themeColor="text1"/>
          <w:sz w:val="24"/>
          <w:szCs w:val="24"/>
        </w:rPr>
        <w:t xml:space="preserve"> and phased returns. </w:t>
      </w:r>
    </w:p>
    <w:p w14:paraId="0DEF0EC8" w14:textId="77777777" w:rsidR="00313774" w:rsidRDefault="00313774" w:rsidP="00313774">
      <w:pPr>
        <w:spacing w:after="0" w:line="240" w:lineRule="auto"/>
        <w:rPr>
          <w:rFonts w:ascii="Arial" w:hAnsi="Arial" w:cs="Arial"/>
          <w:color w:val="000000" w:themeColor="text1"/>
          <w:sz w:val="24"/>
          <w:szCs w:val="24"/>
        </w:rPr>
      </w:pPr>
    </w:p>
    <w:p w14:paraId="2716CAD3" w14:textId="77777777" w:rsidR="00313774" w:rsidRPr="00E91356" w:rsidRDefault="00313774" w:rsidP="00313774">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A collaborative approach when making decisions around support is crucial. This includes listening to the wishes and advice of the learner, parent, </w:t>
      </w:r>
      <w:proofErr w:type="gramStart"/>
      <w:r>
        <w:rPr>
          <w:rFonts w:ascii="Arial" w:hAnsi="Arial" w:cs="Arial"/>
          <w:color w:val="000000" w:themeColor="text1"/>
          <w:sz w:val="24"/>
          <w:szCs w:val="24"/>
        </w:rPr>
        <w:t>education</w:t>
      </w:r>
      <w:proofErr w:type="gramEnd"/>
      <w:r>
        <w:rPr>
          <w:rFonts w:ascii="Arial" w:hAnsi="Arial" w:cs="Arial"/>
          <w:color w:val="000000" w:themeColor="text1"/>
          <w:sz w:val="24"/>
          <w:szCs w:val="24"/>
        </w:rPr>
        <w:t xml:space="preserve"> and health professionals. The best interests of the learner will be the primary concern when making decisions which affect them.</w:t>
      </w:r>
    </w:p>
    <w:p w14:paraId="306FD506" w14:textId="77777777" w:rsidR="00313774" w:rsidRDefault="00313774" w:rsidP="00313774">
      <w:pPr>
        <w:spacing w:after="0" w:line="240" w:lineRule="auto"/>
        <w:rPr>
          <w:rFonts w:ascii="Arial" w:hAnsi="Arial" w:cs="Arial"/>
          <w:color w:val="000000" w:themeColor="text1"/>
          <w:sz w:val="24"/>
          <w:szCs w:val="24"/>
        </w:rPr>
      </w:pPr>
    </w:p>
    <w:p w14:paraId="4D4C0EE3" w14:textId="5DAC85DA" w:rsidR="00313774" w:rsidRPr="00E91356" w:rsidRDefault="00313774" w:rsidP="00313774">
      <w:pPr>
        <w:spacing w:after="0" w:line="240" w:lineRule="auto"/>
        <w:rPr>
          <w:rFonts w:ascii="Arial" w:hAnsi="Arial" w:cs="Arial"/>
          <w:color w:val="000000" w:themeColor="text1"/>
          <w:sz w:val="24"/>
          <w:szCs w:val="24"/>
        </w:rPr>
      </w:pPr>
      <w:r w:rsidRPr="00E91356">
        <w:rPr>
          <w:rFonts w:ascii="Arial" w:hAnsi="Arial" w:cs="Arial"/>
          <w:color w:val="000000" w:themeColor="text1"/>
          <w:sz w:val="24"/>
          <w:szCs w:val="24"/>
        </w:rPr>
        <w:t xml:space="preserve">When </w:t>
      </w:r>
      <w:proofErr w:type="gramStart"/>
      <w:r w:rsidRPr="00E91356">
        <w:rPr>
          <w:rFonts w:ascii="Arial" w:hAnsi="Arial" w:cs="Arial"/>
          <w:color w:val="000000" w:themeColor="text1"/>
          <w:sz w:val="24"/>
          <w:szCs w:val="24"/>
        </w:rPr>
        <w:t>making arrangements</w:t>
      </w:r>
      <w:proofErr w:type="gramEnd"/>
      <w:r w:rsidRPr="00E91356">
        <w:rPr>
          <w:rFonts w:ascii="Arial" w:hAnsi="Arial" w:cs="Arial"/>
          <w:color w:val="000000" w:themeColor="text1"/>
          <w:sz w:val="24"/>
          <w:szCs w:val="24"/>
        </w:rPr>
        <w:t xml:space="preserve"> to support learners, there are specific roles that may be placed on the</w:t>
      </w:r>
      <w:r w:rsidR="00867623">
        <w:rPr>
          <w:rFonts w:ascii="Arial" w:hAnsi="Arial" w:cs="Arial"/>
          <w:color w:val="000000" w:themeColor="text1"/>
          <w:sz w:val="24"/>
          <w:szCs w:val="24"/>
        </w:rPr>
        <w:t xml:space="preserve"> Management Committee</w:t>
      </w:r>
      <w:r w:rsidR="00867623" w:rsidRPr="00E91356">
        <w:rPr>
          <w:rFonts w:ascii="Arial" w:hAnsi="Arial" w:cs="Arial"/>
          <w:color w:val="000000" w:themeColor="text1"/>
          <w:sz w:val="24"/>
          <w:szCs w:val="24"/>
        </w:rPr>
        <w:t xml:space="preserve"> </w:t>
      </w:r>
      <w:r w:rsidRPr="00E91356">
        <w:rPr>
          <w:rFonts w:ascii="Arial" w:hAnsi="Arial" w:cs="Arial"/>
          <w:color w:val="000000" w:themeColor="text1"/>
          <w:sz w:val="24"/>
          <w:szCs w:val="24"/>
        </w:rPr>
        <w:t xml:space="preserve">and the </w:t>
      </w:r>
      <w:r>
        <w:rPr>
          <w:rFonts w:ascii="Arial" w:hAnsi="Arial" w:cs="Arial"/>
          <w:color w:val="000000" w:themeColor="text1"/>
          <w:sz w:val="24"/>
          <w:szCs w:val="24"/>
        </w:rPr>
        <w:t xml:space="preserve">education </w:t>
      </w:r>
      <w:r w:rsidRPr="00E91356">
        <w:rPr>
          <w:rFonts w:ascii="Arial" w:hAnsi="Arial" w:cs="Arial"/>
          <w:color w:val="000000" w:themeColor="text1"/>
          <w:sz w:val="24"/>
          <w:szCs w:val="24"/>
        </w:rPr>
        <w:t>setting’s staff. Whil</w:t>
      </w:r>
      <w:r>
        <w:rPr>
          <w:rFonts w:ascii="Arial" w:hAnsi="Arial" w:cs="Arial"/>
          <w:color w:val="000000" w:themeColor="text1"/>
          <w:sz w:val="24"/>
          <w:szCs w:val="24"/>
        </w:rPr>
        <w:t>e</w:t>
      </w:r>
      <w:r w:rsidRPr="00E91356">
        <w:rPr>
          <w:rFonts w:ascii="Arial" w:hAnsi="Arial" w:cs="Arial"/>
          <w:color w:val="000000" w:themeColor="text1"/>
          <w:sz w:val="24"/>
          <w:szCs w:val="24"/>
        </w:rPr>
        <w:t xml:space="preserve"> outside</w:t>
      </w:r>
      <w:r>
        <w:rPr>
          <w:rFonts w:ascii="Arial" w:hAnsi="Arial" w:cs="Arial"/>
          <w:color w:val="000000" w:themeColor="text1"/>
          <w:sz w:val="24"/>
          <w:szCs w:val="24"/>
        </w:rPr>
        <w:t xml:space="preserve"> support can be delivered such as training or advice from healthcare professionals or organisations,</w:t>
      </w:r>
      <w:r w:rsidRPr="00E91356">
        <w:rPr>
          <w:rFonts w:ascii="Arial" w:hAnsi="Arial" w:cs="Arial"/>
          <w:color w:val="000000" w:themeColor="text1"/>
          <w:sz w:val="24"/>
          <w:szCs w:val="24"/>
        </w:rPr>
        <w:t xml:space="preserve"> ultimately </w:t>
      </w:r>
      <w:r>
        <w:rPr>
          <w:rFonts w:ascii="Arial" w:hAnsi="Arial" w:cs="Arial"/>
          <w:color w:val="000000" w:themeColor="text1"/>
          <w:sz w:val="24"/>
          <w:szCs w:val="24"/>
        </w:rPr>
        <w:t>the</w:t>
      </w:r>
      <w:r w:rsidR="00867623">
        <w:rPr>
          <w:rFonts w:ascii="Arial" w:hAnsi="Arial" w:cs="Arial"/>
          <w:color w:val="000000" w:themeColor="text1"/>
          <w:sz w:val="24"/>
          <w:szCs w:val="24"/>
        </w:rPr>
        <w:t xml:space="preserve"> Management Committee</w:t>
      </w:r>
      <w:r w:rsidR="00867623">
        <w:rPr>
          <w:rFonts w:ascii="Arial" w:hAnsi="Arial" w:cs="Arial"/>
          <w:color w:val="000000" w:themeColor="text1"/>
          <w:sz w:val="24"/>
          <w:szCs w:val="24"/>
        </w:rPr>
        <w:t xml:space="preserve"> </w:t>
      </w:r>
      <w:r>
        <w:rPr>
          <w:rFonts w:ascii="Arial" w:hAnsi="Arial" w:cs="Arial"/>
          <w:color w:val="000000" w:themeColor="text1"/>
          <w:sz w:val="24"/>
          <w:szCs w:val="24"/>
        </w:rPr>
        <w:t xml:space="preserve">is responsible for, and must </w:t>
      </w:r>
      <w:r w:rsidRPr="00E91356">
        <w:rPr>
          <w:rFonts w:ascii="Arial" w:hAnsi="Arial" w:cs="Arial"/>
          <w:color w:val="000000" w:themeColor="text1"/>
          <w:sz w:val="24"/>
          <w:szCs w:val="24"/>
        </w:rPr>
        <w:t>promote</w:t>
      </w:r>
      <w:r>
        <w:rPr>
          <w:rFonts w:ascii="Arial" w:hAnsi="Arial" w:cs="Arial"/>
          <w:color w:val="000000" w:themeColor="text1"/>
          <w:sz w:val="24"/>
          <w:szCs w:val="24"/>
        </w:rPr>
        <w:t>,</w:t>
      </w:r>
      <w:r w:rsidRPr="00E91356">
        <w:rPr>
          <w:rFonts w:ascii="Arial" w:hAnsi="Arial" w:cs="Arial"/>
          <w:color w:val="000000" w:themeColor="text1"/>
          <w:sz w:val="24"/>
          <w:szCs w:val="24"/>
        </w:rPr>
        <w:t xml:space="preserve"> the well-being of all learners at the school</w:t>
      </w:r>
      <w:r>
        <w:rPr>
          <w:color w:val="000000" w:themeColor="text1"/>
          <w:sz w:val="24"/>
        </w:rPr>
        <w:t>.</w:t>
      </w:r>
    </w:p>
    <w:p w14:paraId="79E3EDC8" w14:textId="77777777" w:rsidR="00313774" w:rsidRDefault="00313774" w:rsidP="00313774">
      <w:pPr>
        <w:spacing w:after="0" w:line="240" w:lineRule="auto"/>
        <w:rPr>
          <w:rFonts w:ascii="Arial" w:hAnsi="Arial" w:cs="Arial"/>
          <w:color w:val="000000" w:themeColor="text1"/>
          <w:sz w:val="24"/>
          <w:szCs w:val="24"/>
        </w:rPr>
      </w:pPr>
    </w:p>
    <w:p w14:paraId="38261143" w14:textId="77777777" w:rsidR="00313774" w:rsidRDefault="00313774" w:rsidP="00313774">
      <w:pPr>
        <w:spacing w:after="0" w:line="240" w:lineRule="auto"/>
        <w:rPr>
          <w:rFonts w:ascii="Arial" w:hAnsi="Arial" w:cs="Arial"/>
          <w:color w:val="000000" w:themeColor="text1"/>
          <w:sz w:val="24"/>
          <w:szCs w:val="24"/>
        </w:rPr>
      </w:pPr>
      <w:r w:rsidRPr="00E91356">
        <w:rPr>
          <w:rFonts w:ascii="Arial" w:hAnsi="Arial" w:cs="Arial"/>
          <w:color w:val="000000" w:themeColor="text1"/>
          <w:sz w:val="24"/>
          <w:szCs w:val="24"/>
        </w:rPr>
        <w:t xml:space="preserve">Multi-agency arrangements between </w:t>
      </w:r>
      <w:r>
        <w:rPr>
          <w:rFonts w:ascii="Arial" w:hAnsi="Arial" w:cs="Arial"/>
          <w:color w:val="000000" w:themeColor="text1"/>
          <w:sz w:val="24"/>
          <w:szCs w:val="24"/>
        </w:rPr>
        <w:t>education settings,</w:t>
      </w:r>
      <w:r w:rsidRPr="00E91356">
        <w:rPr>
          <w:rFonts w:ascii="Arial" w:hAnsi="Arial" w:cs="Arial"/>
          <w:color w:val="000000" w:themeColor="text1"/>
          <w:sz w:val="24"/>
          <w:szCs w:val="24"/>
        </w:rPr>
        <w:t xml:space="preserve"> healthcare professionals, social care professionals, local authorities, </w:t>
      </w:r>
      <w:proofErr w:type="gramStart"/>
      <w:r w:rsidRPr="00E91356">
        <w:rPr>
          <w:rFonts w:ascii="Arial" w:hAnsi="Arial" w:cs="Arial"/>
          <w:color w:val="000000" w:themeColor="text1"/>
          <w:sz w:val="24"/>
          <w:szCs w:val="24"/>
        </w:rPr>
        <w:t>parents</w:t>
      </w:r>
      <w:proofErr w:type="gramEnd"/>
      <w:r w:rsidRPr="00E91356">
        <w:rPr>
          <w:rFonts w:ascii="Arial" w:hAnsi="Arial" w:cs="Arial"/>
          <w:color w:val="000000" w:themeColor="text1"/>
          <w:sz w:val="24"/>
          <w:szCs w:val="24"/>
        </w:rPr>
        <w:t xml:space="preserve"> and learners are</w:t>
      </w:r>
      <w:r>
        <w:rPr>
          <w:rFonts w:ascii="Arial" w:hAnsi="Arial" w:cs="Arial"/>
          <w:color w:val="000000" w:themeColor="text1"/>
          <w:sz w:val="24"/>
          <w:szCs w:val="24"/>
        </w:rPr>
        <w:t xml:space="preserve"> </w:t>
      </w:r>
      <w:r w:rsidRPr="00E91356">
        <w:rPr>
          <w:rFonts w:ascii="Arial" w:hAnsi="Arial" w:cs="Arial"/>
          <w:color w:val="000000" w:themeColor="text1"/>
          <w:sz w:val="24"/>
          <w:szCs w:val="24"/>
        </w:rPr>
        <w:t xml:space="preserve">of critical importance. </w:t>
      </w:r>
    </w:p>
    <w:p w14:paraId="2770F7B4" w14:textId="77777777" w:rsidR="00313774" w:rsidRDefault="00313774" w:rsidP="00313774">
      <w:pPr>
        <w:spacing w:after="0" w:line="240" w:lineRule="auto"/>
        <w:rPr>
          <w:rFonts w:ascii="Arial" w:hAnsi="Arial" w:cs="Arial"/>
          <w:color w:val="000000" w:themeColor="text1"/>
          <w:sz w:val="24"/>
          <w:szCs w:val="24"/>
        </w:rPr>
      </w:pPr>
    </w:p>
    <w:p w14:paraId="33DB8F5B" w14:textId="77777777" w:rsidR="00313774" w:rsidRDefault="00313774" w:rsidP="00313774">
      <w:pPr>
        <w:spacing w:after="0" w:line="240" w:lineRule="auto"/>
        <w:rPr>
          <w:rFonts w:ascii="Arial" w:hAnsi="Arial" w:cs="Arial"/>
          <w:color w:val="000000" w:themeColor="text1"/>
          <w:sz w:val="24"/>
          <w:szCs w:val="24"/>
        </w:rPr>
      </w:pPr>
      <w:r w:rsidRPr="00DC5C73">
        <w:rPr>
          <w:rFonts w:ascii="Arial" w:hAnsi="Arial" w:cs="Arial"/>
          <w:i/>
          <w:color w:val="000000" w:themeColor="text1"/>
          <w:sz w:val="24"/>
          <w:szCs w:val="24"/>
        </w:rPr>
        <w:t>Further information can be found in the Welsh Government’s Children and Young People’s Continuing Care Guidance (2012)</w:t>
      </w:r>
      <w:r w:rsidRPr="00DC5C73">
        <w:rPr>
          <w:rFonts w:ascii="Arial" w:hAnsi="Arial" w:cs="Arial"/>
          <w:i/>
          <w:szCs w:val="24"/>
          <w:vertAlign w:val="superscript"/>
        </w:rPr>
        <w:footnoteReference w:id="1"/>
      </w:r>
      <w:r w:rsidRPr="00DC5C73">
        <w:rPr>
          <w:rFonts w:ascii="Arial" w:hAnsi="Arial" w:cs="Arial"/>
          <w:i/>
          <w:color w:val="000000" w:themeColor="text1"/>
          <w:sz w:val="24"/>
          <w:szCs w:val="24"/>
        </w:rPr>
        <w:t>. It describes how local organisations, including health boards and local authority social services and education departments should work together to assess need and put in place packages of continuing care</w:t>
      </w:r>
      <w:r w:rsidRPr="00CE507C">
        <w:rPr>
          <w:rFonts w:ascii="Arial" w:hAnsi="Arial" w:cs="Arial"/>
          <w:color w:val="000000" w:themeColor="text1"/>
          <w:sz w:val="24"/>
          <w:szCs w:val="24"/>
        </w:rPr>
        <w:t xml:space="preserve">. </w:t>
      </w:r>
    </w:p>
    <w:p w14:paraId="5EF1422D" w14:textId="77777777" w:rsidR="00313774" w:rsidRDefault="00313774" w:rsidP="00313774">
      <w:pPr>
        <w:rPr>
          <w:rFonts w:ascii="Arial" w:hAnsi="Arial"/>
          <w:sz w:val="24"/>
        </w:rPr>
      </w:pPr>
      <w:r>
        <w:rPr>
          <w:rFonts w:ascii="Arial" w:hAnsi="Arial"/>
          <w:sz w:val="24"/>
        </w:rPr>
        <w:br/>
      </w:r>
    </w:p>
    <w:p w14:paraId="09175D2B" w14:textId="3195E7FA" w:rsidR="00313774" w:rsidRDefault="00313774" w:rsidP="00313774">
      <w:pPr>
        <w:rPr>
          <w:rFonts w:ascii="Arial" w:hAnsi="Arial"/>
          <w:b/>
          <w:sz w:val="24"/>
        </w:rPr>
      </w:pPr>
      <w:r>
        <w:rPr>
          <w:rFonts w:ascii="Arial" w:hAnsi="Arial"/>
          <w:sz w:val="24"/>
        </w:rPr>
        <w:lastRenderedPageBreak/>
        <w:br/>
      </w:r>
      <w:r>
        <w:rPr>
          <w:rFonts w:ascii="Arial" w:hAnsi="Arial"/>
          <w:b/>
          <w:sz w:val="24"/>
        </w:rPr>
        <w:t>Legal Requirements</w:t>
      </w:r>
    </w:p>
    <w:p w14:paraId="605DFC8E" w14:textId="77777777" w:rsidR="00313774" w:rsidRDefault="00313774" w:rsidP="00313774">
      <w:pPr>
        <w:rPr>
          <w:rFonts w:ascii="Arial" w:hAnsi="Arial"/>
          <w:i/>
          <w:sz w:val="24"/>
        </w:rPr>
      </w:pPr>
      <w:r>
        <w:rPr>
          <w:rFonts w:ascii="Arial" w:hAnsi="Arial"/>
          <w:i/>
          <w:sz w:val="24"/>
        </w:rPr>
        <w:t>See Annex 1</w:t>
      </w:r>
    </w:p>
    <w:p w14:paraId="10AECDCC" w14:textId="77777777" w:rsidR="00313774" w:rsidRDefault="00313774" w:rsidP="00313774">
      <w:pPr>
        <w:rPr>
          <w:rFonts w:ascii="Arial" w:hAnsi="Arial"/>
          <w:i/>
          <w:sz w:val="24"/>
        </w:rPr>
      </w:pPr>
    </w:p>
    <w:p w14:paraId="1D19C867" w14:textId="77777777" w:rsidR="00313774" w:rsidRPr="005B4546" w:rsidRDefault="00313774" w:rsidP="00313774">
      <w:pPr>
        <w:rPr>
          <w:rFonts w:ascii="Arial" w:hAnsi="Arial"/>
          <w:i/>
          <w:sz w:val="24"/>
        </w:rPr>
      </w:pPr>
    </w:p>
    <w:p w14:paraId="0129E13A" w14:textId="77777777" w:rsidR="00313774" w:rsidRDefault="00313774" w:rsidP="00313774">
      <w:pPr>
        <w:spacing w:after="0" w:line="240" w:lineRule="auto"/>
        <w:rPr>
          <w:rFonts w:ascii="Arial" w:hAnsi="Arial" w:cs="Arial"/>
          <w:color w:val="000000" w:themeColor="text1"/>
          <w:sz w:val="24"/>
          <w:szCs w:val="24"/>
        </w:rPr>
      </w:pPr>
      <w:r>
        <w:rPr>
          <w:rFonts w:ascii="Arial" w:hAnsi="Arial"/>
          <w:b/>
          <w:sz w:val="24"/>
        </w:rPr>
        <w:t xml:space="preserve"> R</w:t>
      </w:r>
      <w:r w:rsidRPr="00037B51">
        <w:rPr>
          <w:rFonts w:ascii="Arial" w:hAnsi="Arial"/>
          <w:b/>
          <w:sz w:val="24"/>
        </w:rPr>
        <w:t>oles and</w:t>
      </w:r>
      <w:r>
        <w:rPr>
          <w:rFonts w:ascii="Arial" w:hAnsi="Arial"/>
          <w:b/>
          <w:sz w:val="24"/>
        </w:rPr>
        <w:t xml:space="preserve"> r</w:t>
      </w:r>
      <w:r w:rsidRPr="005824A6">
        <w:rPr>
          <w:rFonts w:ascii="Arial" w:hAnsi="Arial"/>
          <w:b/>
          <w:sz w:val="24"/>
        </w:rPr>
        <w:t>esponsibilities</w:t>
      </w:r>
      <w:r>
        <w:rPr>
          <w:rFonts w:ascii="Arial" w:hAnsi="Arial"/>
          <w:sz w:val="24"/>
        </w:rPr>
        <w:t xml:space="preserve">- </w:t>
      </w:r>
      <w:r>
        <w:rPr>
          <w:rFonts w:ascii="Arial" w:hAnsi="Arial"/>
          <w:i/>
          <w:sz w:val="24"/>
        </w:rPr>
        <w:br/>
      </w:r>
    </w:p>
    <w:p w14:paraId="3EB21E53" w14:textId="77777777" w:rsidR="00313774" w:rsidRDefault="00313774" w:rsidP="00313774">
      <w:pPr>
        <w:spacing w:after="0" w:line="240" w:lineRule="auto"/>
        <w:rPr>
          <w:rFonts w:ascii="Arial" w:hAnsi="Arial" w:cs="Arial"/>
          <w:color w:val="000000" w:themeColor="text1"/>
          <w:sz w:val="24"/>
          <w:szCs w:val="24"/>
        </w:rPr>
      </w:pPr>
    </w:p>
    <w:p w14:paraId="52422F18" w14:textId="28FA69BB" w:rsidR="00313774" w:rsidRPr="00E11B07" w:rsidRDefault="00313774" w:rsidP="00313774">
      <w:pPr>
        <w:pStyle w:val="Heading3"/>
        <w:keepNext w:val="0"/>
        <w:keepLines w:val="0"/>
        <w:spacing w:before="0" w:line="240" w:lineRule="auto"/>
        <w:rPr>
          <w:rFonts w:ascii="Arial" w:hAnsi="Arial" w:cs="Arial"/>
          <w:color w:val="000000" w:themeColor="text1"/>
        </w:rPr>
      </w:pPr>
      <w:bookmarkStart w:id="0" w:name="_Toc424564451"/>
      <w:bookmarkStart w:id="1" w:name="_Toc424574123"/>
      <w:bookmarkStart w:id="2" w:name="_Toc424603183"/>
      <w:bookmarkStart w:id="3" w:name="_Toc424603422"/>
      <w:bookmarkStart w:id="4" w:name="_Toc426729826"/>
      <w:bookmarkStart w:id="5" w:name="_Toc426730136"/>
      <w:bookmarkStart w:id="6" w:name="_Toc426731201"/>
      <w:bookmarkStart w:id="7" w:name="_Toc427800804"/>
      <w:bookmarkStart w:id="8" w:name="_Toc427843079"/>
      <w:bookmarkStart w:id="9" w:name="_Toc433276901"/>
      <w:bookmarkStart w:id="10" w:name="_Toc433889944"/>
      <w:bookmarkStart w:id="11" w:name="_Toc440373471"/>
      <w:bookmarkStart w:id="12" w:name="_Toc457845451"/>
      <w:bookmarkStart w:id="13" w:name="_Toc457845698"/>
      <w:r w:rsidRPr="00C23B16">
        <w:rPr>
          <w:rFonts w:ascii="Arial" w:hAnsi="Arial" w:cs="Arial"/>
          <w:color w:val="000000" w:themeColor="text1"/>
        </w:rPr>
        <w:t>Governing bodies</w:t>
      </w:r>
      <w:bookmarkEnd w:id="0"/>
      <w:bookmarkEnd w:id="1"/>
      <w:bookmarkEnd w:id="2"/>
      <w:bookmarkEnd w:id="3"/>
      <w:bookmarkEnd w:id="4"/>
      <w:bookmarkEnd w:id="5"/>
      <w:bookmarkEnd w:id="6"/>
      <w:bookmarkEnd w:id="7"/>
      <w:bookmarkEnd w:id="8"/>
      <w:bookmarkEnd w:id="9"/>
      <w:bookmarkEnd w:id="10"/>
      <w:bookmarkEnd w:id="11"/>
      <w:bookmarkEnd w:id="12"/>
      <w:bookmarkEnd w:id="13"/>
      <w:r>
        <w:rPr>
          <w:rFonts w:ascii="Arial" w:hAnsi="Arial" w:cs="Arial"/>
          <w:color w:val="000000" w:themeColor="text1"/>
        </w:rPr>
        <w:t xml:space="preserve"> and Management Committees</w:t>
      </w:r>
    </w:p>
    <w:p w14:paraId="501581F6" w14:textId="1C1FECB6" w:rsidR="00313774"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Governing bodies</w:t>
      </w:r>
      <w:r>
        <w:rPr>
          <w:rFonts w:ascii="Arial" w:hAnsi="Arial" w:cs="Arial"/>
          <w:color w:val="000000" w:themeColor="text1"/>
          <w:sz w:val="24"/>
          <w:szCs w:val="24"/>
        </w:rPr>
        <w:t xml:space="preserve"> and </w:t>
      </w:r>
      <w:r>
        <w:rPr>
          <w:rFonts w:ascii="Arial" w:hAnsi="Arial" w:cs="Arial"/>
          <w:color w:val="000000" w:themeColor="text1"/>
        </w:rPr>
        <w:t>Management Committees</w:t>
      </w:r>
      <w:r>
        <w:rPr>
          <w:rFonts w:ascii="Arial" w:hAnsi="Arial" w:cs="Arial"/>
          <w:color w:val="000000" w:themeColor="text1"/>
          <w:sz w:val="24"/>
          <w:szCs w:val="24"/>
        </w:rPr>
        <w:t xml:space="preserve"> oversee the development and implementation of arrangements, which will include:</w:t>
      </w:r>
    </w:p>
    <w:p w14:paraId="642796D4" w14:textId="77777777" w:rsidR="00313774" w:rsidRPr="00C23B16" w:rsidRDefault="00313774" w:rsidP="00313774">
      <w:pPr>
        <w:spacing w:after="0" w:line="240" w:lineRule="auto"/>
        <w:ind w:left="567" w:hanging="567"/>
        <w:rPr>
          <w:rFonts w:ascii="Arial" w:hAnsi="Arial" w:cs="Arial"/>
          <w:color w:val="000000" w:themeColor="text1"/>
          <w:sz w:val="24"/>
          <w:szCs w:val="24"/>
        </w:rPr>
      </w:pPr>
    </w:p>
    <w:p w14:paraId="5DD22266" w14:textId="77777777" w:rsidR="00313774"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comply</w:t>
      </w:r>
      <w:r>
        <w:rPr>
          <w:rFonts w:ascii="Arial" w:hAnsi="Arial" w:cs="Arial"/>
          <w:color w:val="000000" w:themeColor="text1"/>
          <w:sz w:val="24"/>
          <w:szCs w:val="24"/>
        </w:rPr>
        <w:t>ing</w:t>
      </w:r>
      <w:r w:rsidRPr="00C23B16">
        <w:rPr>
          <w:rFonts w:ascii="Arial" w:hAnsi="Arial" w:cs="Arial"/>
          <w:color w:val="000000" w:themeColor="text1"/>
          <w:sz w:val="24"/>
          <w:szCs w:val="24"/>
        </w:rPr>
        <w:t xml:space="preserve"> with applicable statutory duties, including those under the Equality Act 2010 (</w:t>
      </w:r>
      <w:proofErr w:type="gramStart"/>
      <w:r>
        <w:rPr>
          <w:rFonts w:ascii="Arial" w:hAnsi="Arial" w:cs="Arial"/>
          <w:color w:val="000000" w:themeColor="text1"/>
          <w:sz w:val="24"/>
          <w:szCs w:val="24"/>
        </w:rPr>
        <w:t>e.g.</w:t>
      </w:r>
      <w:proofErr w:type="gramEnd"/>
      <w:r w:rsidRPr="00C23B16">
        <w:rPr>
          <w:rFonts w:ascii="Arial" w:hAnsi="Arial" w:cs="Arial"/>
          <w:color w:val="000000" w:themeColor="text1"/>
          <w:sz w:val="24"/>
          <w:szCs w:val="24"/>
        </w:rPr>
        <w:t xml:space="preserve"> the duty to make reasonable adjustments in respect of learners with healthcare needs if they are disabled</w:t>
      </w:r>
      <w:r>
        <w:rPr>
          <w:rFonts w:ascii="Arial" w:hAnsi="Arial" w:cs="Arial"/>
          <w:color w:val="000000" w:themeColor="text1"/>
          <w:sz w:val="24"/>
          <w:szCs w:val="24"/>
        </w:rPr>
        <w:t>, as outlined above</w:t>
      </w:r>
      <w:r w:rsidRPr="00C23B16">
        <w:rPr>
          <w:rFonts w:ascii="Arial" w:hAnsi="Arial" w:cs="Arial"/>
          <w:color w:val="000000" w:themeColor="text1"/>
          <w:sz w:val="24"/>
          <w:szCs w:val="24"/>
        </w:rPr>
        <w:t>)</w:t>
      </w:r>
    </w:p>
    <w:p w14:paraId="617E85A9" w14:textId="77777777" w:rsidR="00313774"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677818">
        <w:rPr>
          <w:rFonts w:ascii="Arial" w:hAnsi="Arial" w:cs="Arial"/>
          <w:color w:val="000000" w:themeColor="text1"/>
          <w:sz w:val="24"/>
          <w:szCs w:val="24"/>
        </w:rPr>
        <w:t>hav</w:t>
      </w:r>
      <w:r>
        <w:rPr>
          <w:rFonts w:ascii="Arial" w:hAnsi="Arial" w:cs="Arial"/>
          <w:color w:val="000000" w:themeColor="text1"/>
          <w:sz w:val="24"/>
          <w:szCs w:val="24"/>
        </w:rPr>
        <w:t>ing</w:t>
      </w:r>
      <w:r w:rsidRPr="00677818">
        <w:rPr>
          <w:rFonts w:ascii="Arial" w:hAnsi="Arial" w:cs="Arial"/>
          <w:color w:val="000000" w:themeColor="text1"/>
          <w:sz w:val="24"/>
          <w:szCs w:val="24"/>
        </w:rPr>
        <w:t xml:space="preserve"> a statutory duty to promote the well-being of learners</w:t>
      </w:r>
      <w:r w:rsidRPr="00E91356">
        <w:rPr>
          <w:rFonts w:ascii="Arial" w:hAnsi="Arial" w:cs="Arial"/>
          <w:color w:val="000000" w:themeColor="text1"/>
          <w:sz w:val="24"/>
          <w:szCs w:val="24"/>
        </w:rPr>
        <w:t>.</w:t>
      </w:r>
      <w:r>
        <w:rPr>
          <w:rFonts w:ascii="Arial" w:hAnsi="Arial" w:cs="Arial"/>
          <w:color w:val="000000" w:themeColor="text1"/>
          <w:sz w:val="24"/>
          <w:szCs w:val="24"/>
        </w:rPr>
        <w:t xml:space="preserve"> </w:t>
      </w:r>
      <w:r w:rsidRPr="00C23B16">
        <w:rPr>
          <w:rFonts w:ascii="Arial" w:hAnsi="Arial" w:cs="Arial"/>
          <w:color w:val="000000" w:themeColor="text1"/>
          <w:sz w:val="24"/>
          <w:szCs w:val="24"/>
        </w:rPr>
        <w:t>Schools s</w:t>
      </w:r>
      <w:r>
        <w:rPr>
          <w:rFonts w:ascii="Arial" w:hAnsi="Arial" w:cs="Arial"/>
          <w:color w:val="000000" w:themeColor="text1"/>
          <w:sz w:val="24"/>
          <w:szCs w:val="24"/>
        </w:rPr>
        <w:t xml:space="preserve">hould </w:t>
      </w:r>
      <w:r w:rsidRPr="00C23B16">
        <w:rPr>
          <w:rFonts w:ascii="Arial" w:hAnsi="Arial" w:cs="Arial"/>
          <w:color w:val="000000" w:themeColor="text1"/>
          <w:sz w:val="24"/>
          <w:szCs w:val="24"/>
        </w:rPr>
        <w:t xml:space="preserve">give consideration to how they can meet </w:t>
      </w:r>
      <w:r>
        <w:rPr>
          <w:rFonts w:ascii="Arial" w:hAnsi="Arial" w:cs="Arial"/>
          <w:color w:val="000000" w:themeColor="text1"/>
          <w:sz w:val="24"/>
          <w:szCs w:val="24"/>
        </w:rPr>
        <w:t xml:space="preserve">these needs, </w:t>
      </w:r>
      <w:r w:rsidRPr="00C23B16">
        <w:rPr>
          <w:rFonts w:ascii="Arial" w:hAnsi="Arial" w:cs="Arial"/>
          <w:color w:val="000000" w:themeColor="text1"/>
          <w:sz w:val="24"/>
          <w:szCs w:val="24"/>
        </w:rPr>
        <w:t>i</w:t>
      </w:r>
      <w:r>
        <w:rPr>
          <w:rFonts w:ascii="Arial" w:hAnsi="Arial" w:cs="Arial"/>
          <w:color w:val="000000" w:themeColor="text1"/>
          <w:sz w:val="24"/>
          <w:szCs w:val="24"/>
        </w:rPr>
        <w:t>ncluding providing learners</w:t>
      </w:r>
      <w:r w:rsidRPr="00C23B16">
        <w:rPr>
          <w:rFonts w:ascii="Arial" w:hAnsi="Arial" w:cs="Arial"/>
          <w:color w:val="000000" w:themeColor="text1"/>
          <w:sz w:val="24"/>
          <w:szCs w:val="24"/>
        </w:rPr>
        <w:t xml:space="preserve"> access to information and material</w:t>
      </w:r>
      <w:r>
        <w:rPr>
          <w:rFonts w:ascii="Arial" w:hAnsi="Arial" w:cs="Arial"/>
          <w:color w:val="000000" w:themeColor="text1"/>
          <w:sz w:val="24"/>
          <w:szCs w:val="24"/>
        </w:rPr>
        <w:t xml:space="preserve"> </w:t>
      </w:r>
      <w:r w:rsidRPr="00C23B16">
        <w:rPr>
          <w:rFonts w:ascii="Arial" w:hAnsi="Arial" w:cs="Arial"/>
          <w:color w:val="000000" w:themeColor="text1"/>
          <w:sz w:val="24"/>
          <w:szCs w:val="24"/>
        </w:rPr>
        <w:t xml:space="preserve">aimed at </w:t>
      </w:r>
      <w:r>
        <w:rPr>
          <w:rFonts w:ascii="Arial" w:hAnsi="Arial" w:cs="Arial"/>
          <w:color w:val="000000" w:themeColor="text1"/>
          <w:sz w:val="24"/>
          <w:szCs w:val="24"/>
        </w:rPr>
        <w:t>promoting</w:t>
      </w:r>
      <w:r w:rsidRPr="00C23B16">
        <w:rPr>
          <w:rFonts w:ascii="Arial" w:hAnsi="Arial" w:cs="Arial"/>
          <w:color w:val="000000" w:themeColor="text1"/>
          <w:sz w:val="24"/>
          <w:szCs w:val="24"/>
        </w:rPr>
        <w:t xml:space="preserve"> spiritual and </w:t>
      </w:r>
      <w:proofErr w:type="gramStart"/>
      <w:r w:rsidRPr="00C23B16">
        <w:rPr>
          <w:rFonts w:ascii="Arial" w:hAnsi="Arial" w:cs="Arial"/>
          <w:color w:val="000000" w:themeColor="text1"/>
          <w:sz w:val="24"/>
          <w:szCs w:val="24"/>
        </w:rPr>
        <w:t>moral</w:t>
      </w:r>
      <w:proofErr w:type="gramEnd"/>
      <w:r w:rsidRPr="00C23B16">
        <w:rPr>
          <w:rFonts w:ascii="Arial" w:hAnsi="Arial" w:cs="Arial"/>
          <w:color w:val="000000" w:themeColor="text1"/>
          <w:sz w:val="24"/>
          <w:szCs w:val="24"/>
        </w:rPr>
        <w:t xml:space="preserve"> </w:t>
      </w:r>
    </w:p>
    <w:p w14:paraId="4DDA7FBB" w14:textId="77777777" w:rsidR="00313774" w:rsidRDefault="00313774" w:rsidP="00313774">
      <w:pPr>
        <w:pStyle w:val="ListParagraph"/>
        <w:spacing w:after="0" w:line="240" w:lineRule="auto"/>
        <w:ind w:left="567"/>
        <w:contextualSpacing w:val="0"/>
        <w:rPr>
          <w:rFonts w:ascii="Arial" w:hAnsi="Arial" w:cs="Arial"/>
          <w:color w:val="000000" w:themeColor="text1"/>
          <w:sz w:val="24"/>
          <w:szCs w:val="24"/>
        </w:rPr>
      </w:pPr>
      <w:r w:rsidRPr="00C23B16">
        <w:rPr>
          <w:rFonts w:ascii="Arial" w:hAnsi="Arial" w:cs="Arial"/>
          <w:color w:val="000000" w:themeColor="text1"/>
          <w:sz w:val="24"/>
          <w:szCs w:val="24"/>
        </w:rPr>
        <w:t>well-being</w:t>
      </w:r>
      <w:r>
        <w:rPr>
          <w:rFonts w:ascii="Arial" w:hAnsi="Arial" w:cs="Arial"/>
          <w:color w:val="000000" w:themeColor="text1"/>
          <w:sz w:val="24"/>
          <w:szCs w:val="24"/>
        </w:rPr>
        <w:t xml:space="preserve"> and physical and mental health</w:t>
      </w:r>
      <w:r w:rsidRPr="00C23B16">
        <w:rPr>
          <w:rFonts w:ascii="Arial" w:hAnsi="Arial" w:cs="Arial"/>
          <w:color w:val="000000" w:themeColor="text1"/>
          <w:sz w:val="24"/>
          <w:szCs w:val="24"/>
        </w:rPr>
        <w:t xml:space="preserve"> (Article 17 of the UNCRC)</w:t>
      </w:r>
    </w:p>
    <w:p w14:paraId="526312E2"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B379E4">
        <w:rPr>
          <w:rFonts w:ascii="Arial" w:hAnsi="Arial" w:cs="Arial"/>
          <w:color w:val="000000" w:themeColor="text1"/>
          <w:sz w:val="24"/>
          <w:szCs w:val="24"/>
        </w:rPr>
        <w:t>consider</w:t>
      </w:r>
      <w:r>
        <w:rPr>
          <w:rFonts w:ascii="Arial" w:hAnsi="Arial" w:cs="Arial"/>
          <w:color w:val="000000" w:themeColor="text1"/>
          <w:sz w:val="24"/>
          <w:szCs w:val="24"/>
        </w:rPr>
        <w:t>ing</w:t>
      </w:r>
      <w:r w:rsidRPr="00B379E4">
        <w:rPr>
          <w:rFonts w:ascii="Arial" w:hAnsi="Arial" w:cs="Arial"/>
          <w:color w:val="000000" w:themeColor="text1"/>
          <w:sz w:val="24"/>
          <w:szCs w:val="24"/>
        </w:rPr>
        <w:t xml:space="preserve"> how they can support learners to develop the skills</w:t>
      </w:r>
      <w:r>
        <w:rPr>
          <w:rFonts w:ascii="Arial" w:hAnsi="Arial" w:cs="Arial"/>
          <w:color w:val="000000" w:themeColor="text1"/>
          <w:sz w:val="24"/>
          <w:szCs w:val="24"/>
        </w:rPr>
        <w:t>, knowledge</w:t>
      </w:r>
      <w:r w:rsidRPr="00B379E4">
        <w:rPr>
          <w:rFonts w:ascii="Arial" w:hAnsi="Arial" w:cs="Arial"/>
          <w:color w:val="000000" w:themeColor="text1"/>
          <w:sz w:val="24"/>
          <w:szCs w:val="24"/>
        </w:rPr>
        <w:t xml:space="preserve"> and emotional resilience required to uphold their rights, and the rights of </w:t>
      </w:r>
      <w:proofErr w:type="gramStart"/>
      <w:r w:rsidRPr="00B379E4">
        <w:rPr>
          <w:rFonts w:ascii="Arial" w:hAnsi="Arial" w:cs="Arial"/>
          <w:color w:val="000000" w:themeColor="text1"/>
          <w:sz w:val="24"/>
          <w:szCs w:val="24"/>
        </w:rPr>
        <w:t>others</w:t>
      </w:r>
      <w:proofErr w:type="gramEnd"/>
      <w:r w:rsidRPr="00B379E4">
        <w:rPr>
          <w:rFonts w:ascii="Arial" w:hAnsi="Arial" w:cs="Arial"/>
          <w:color w:val="000000" w:themeColor="text1"/>
          <w:sz w:val="24"/>
          <w:szCs w:val="24"/>
        </w:rPr>
        <w:t xml:space="preserve"> </w:t>
      </w:r>
    </w:p>
    <w:p w14:paraId="3DD83BCC"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ensur</w:t>
      </w:r>
      <w:r>
        <w:rPr>
          <w:rFonts w:ascii="Arial" w:hAnsi="Arial" w:cs="Arial"/>
          <w:color w:val="000000" w:themeColor="text1"/>
          <w:sz w:val="24"/>
          <w:szCs w:val="24"/>
        </w:rPr>
        <w:t>ing</w:t>
      </w:r>
      <w:r w:rsidRPr="00C23B16">
        <w:rPr>
          <w:rFonts w:ascii="Arial" w:hAnsi="Arial" w:cs="Arial"/>
          <w:color w:val="000000" w:themeColor="text1"/>
          <w:sz w:val="24"/>
          <w:szCs w:val="24"/>
        </w:rPr>
        <w:t xml:space="preserve"> the roles and responsibilities of all those involved in the arrangements to support the healthcare needs of learners are clear and understood by all those involved</w:t>
      </w:r>
      <w:r>
        <w:rPr>
          <w:rFonts w:ascii="Arial" w:hAnsi="Arial" w:cs="Arial"/>
          <w:color w:val="000000" w:themeColor="text1"/>
          <w:sz w:val="24"/>
          <w:szCs w:val="24"/>
        </w:rPr>
        <w:t xml:space="preserve">, including any appropriate delegation of responsibilities or tasks to a head teacher, member of staff or professional as </w:t>
      </w:r>
      <w:proofErr w:type="gramStart"/>
      <w:r>
        <w:rPr>
          <w:rFonts w:ascii="Arial" w:hAnsi="Arial" w:cs="Arial"/>
          <w:color w:val="000000" w:themeColor="text1"/>
          <w:sz w:val="24"/>
          <w:szCs w:val="24"/>
        </w:rPr>
        <w:t>appropriate</w:t>
      </w:r>
      <w:proofErr w:type="gramEnd"/>
    </w:p>
    <w:p w14:paraId="2B7AD6D4"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work</w:t>
      </w:r>
      <w:r>
        <w:rPr>
          <w:rFonts w:ascii="Arial" w:hAnsi="Arial" w:cs="Arial"/>
          <w:color w:val="000000" w:themeColor="text1"/>
          <w:sz w:val="24"/>
          <w:szCs w:val="24"/>
        </w:rPr>
        <w:t>ing</w:t>
      </w:r>
      <w:r w:rsidRPr="00C23B16">
        <w:rPr>
          <w:rFonts w:ascii="Arial" w:hAnsi="Arial" w:cs="Arial"/>
          <w:color w:val="000000" w:themeColor="text1"/>
          <w:sz w:val="24"/>
          <w:szCs w:val="24"/>
        </w:rPr>
        <w:t xml:space="preserve"> collaboratively with parents and other professionals to </w:t>
      </w:r>
      <w:r>
        <w:rPr>
          <w:rFonts w:ascii="Arial" w:hAnsi="Arial" w:cs="Arial"/>
          <w:color w:val="000000" w:themeColor="text1"/>
          <w:sz w:val="24"/>
          <w:szCs w:val="24"/>
        </w:rPr>
        <w:t>develop</w:t>
      </w:r>
      <w:r w:rsidRPr="00C23B16">
        <w:rPr>
          <w:rFonts w:ascii="Arial" w:hAnsi="Arial" w:cs="Arial"/>
          <w:color w:val="000000" w:themeColor="text1"/>
          <w:sz w:val="24"/>
          <w:szCs w:val="24"/>
        </w:rPr>
        <w:t xml:space="preserve"> healthcare arrangements to meet the best interests of the </w:t>
      </w:r>
      <w:proofErr w:type="gramStart"/>
      <w:r>
        <w:rPr>
          <w:rFonts w:ascii="Arial" w:hAnsi="Arial" w:cs="Arial"/>
          <w:color w:val="000000" w:themeColor="text1"/>
          <w:sz w:val="24"/>
          <w:szCs w:val="24"/>
        </w:rPr>
        <w:t>learner</w:t>
      </w:r>
      <w:proofErr w:type="gramEnd"/>
    </w:p>
    <w:p w14:paraId="22905510"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 xml:space="preserve">developing and implementing effective </w:t>
      </w:r>
      <w:r w:rsidRPr="00C23B16">
        <w:rPr>
          <w:rFonts w:ascii="Arial" w:hAnsi="Arial" w:cs="Arial"/>
          <w:color w:val="000000" w:themeColor="text1"/>
          <w:sz w:val="24"/>
          <w:szCs w:val="24"/>
        </w:rPr>
        <w:t xml:space="preserve">arrangements to support learners with healthcare needs. This should include </w:t>
      </w:r>
      <w:r>
        <w:rPr>
          <w:rFonts w:ascii="Arial" w:hAnsi="Arial" w:cs="Arial"/>
          <w:color w:val="000000" w:themeColor="text1"/>
          <w:sz w:val="24"/>
          <w:szCs w:val="24"/>
        </w:rPr>
        <w:t xml:space="preserve">a </w:t>
      </w:r>
      <w:r w:rsidRPr="00C23B16">
        <w:rPr>
          <w:rFonts w:ascii="Arial" w:hAnsi="Arial" w:cs="Arial"/>
          <w:color w:val="000000" w:themeColor="text1"/>
          <w:sz w:val="24"/>
          <w:szCs w:val="24"/>
        </w:rPr>
        <w:t xml:space="preserve">policy on healthcare needs and where appropriate, </w:t>
      </w:r>
      <w:r>
        <w:rPr>
          <w:rFonts w:ascii="Arial" w:hAnsi="Arial" w:cs="Arial"/>
          <w:color w:val="000000" w:themeColor="text1"/>
          <w:sz w:val="24"/>
          <w:szCs w:val="24"/>
        </w:rPr>
        <w:t>IHP</w:t>
      </w:r>
      <w:r w:rsidRPr="00C23B16">
        <w:rPr>
          <w:rFonts w:ascii="Arial" w:hAnsi="Arial" w:cs="Arial"/>
          <w:color w:val="000000" w:themeColor="text1"/>
          <w:sz w:val="24"/>
          <w:szCs w:val="24"/>
        </w:rPr>
        <w:t xml:space="preserve">s for particular </w:t>
      </w:r>
      <w:proofErr w:type="gramStart"/>
      <w:r w:rsidRPr="00C23B16">
        <w:rPr>
          <w:rFonts w:ascii="Arial" w:hAnsi="Arial" w:cs="Arial"/>
          <w:color w:val="000000" w:themeColor="text1"/>
          <w:sz w:val="24"/>
          <w:szCs w:val="24"/>
        </w:rPr>
        <w:t>learners</w:t>
      </w:r>
      <w:proofErr w:type="gramEnd"/>
    </w:p>
    <w:p w14:paraId="161C1CAF"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ensur</w:t>
      </w:r>
      <w:r>
        <w:rPr>
          <w:rFonts w:ascii="Arial" w:hAnsi="Arial" w:cs="Arial"/>
          <w:color w:val="000000" w:themeColor="text1"/>
          <w:sz w:val="24"/>
          <w:szCs w:val="24"/>
        </w:rPr>
        <w:t>ing</w:t>
      </w:r>
      <w:r w:rsidRPr="00C23B16">
        <w:rPr>
          <w:rFonts w:ascii="Arial" w:hAnsi="Arial" w:cs="Arial"/>
          <w:color w:val="000000" w:themeColor="text1"/>
          <w:sz w:val="24"/>
          <w:szCs w:val="24"/>
        </w:rPr>
        <w:t xml:space="preserve"> arrangements </w:t>
      </w:r>
      <w:r>
        <w:rPr>
          <w:rFonts w:ascii="Arial" w:hAnsi="Arial" w:cs="Arial"/>
          <w:color w:val="000000" w:themeColor="text1"/>
          <w:sz w:val="24"/>
          <w:szCs w:val="24"/>
        </w:rPr>
        <w:t xml:space="preserve">are in place </w:t>
      </w:r>
      <w:r w:rsidRPr="00C23B16">
        <w:rPr>
          <w:rFonts w:ascii="Arial" w:hAnsi="Arial" w:cs="Arial"/>
          <w:color w:val="000000" w:themeColor="text1"/>
          <w:sz w:val="24"/>
          <w:szCs w:val="24"/>
        </w:rPr>
        <w:t>for the development, monitoring and review of the healthcare needs arrangements</w:t>
      </w:r>
    </w:p>
    <w:p w14:paraId="4F851F32"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ensur</w:t>
      </w:r>
      <w:r>
        <w:rPr>
          <w:rFonts w:ascii="Arial" w:hAnsi="Arial" w:cs="Arial"/>
          <w:color w:val="000000" w:themeColor="text1"/>
          <w:sz w:val="24"/>
          <w:szCs w:val="24"/>
        </w:rPr>
        <w:t>ing</w:t>
      </w:r>
      <w:r w:rsidRPr="00C23B16">
        <w:rPr>
          <w:rFonts w:ascii="Arial" w:hAnsi="Arial" w:cs="Arial"/>
          <w:color w:val="000000" w:themeColor="text1"/>
          <w:sz w:val="24"/>
          <w:szCs w:val="24"/>
        </w:rPr>
        <w:t xml:space="preserve"> the arrangements are in line with other relevant policies and procedures, such as health and safety, first aid, risk assessments, </w:t>
      </w:r>
      <w:r>
        <w:rPr>
          <w:rFonts w:ascii="Arial" w:hAnsi="Arial" w:cs="Arial"/>
          <w:color w:val="000000" w:themeColor="text1"/>
          <w:sz w:val="24"/>
          <w:szCs w:val="24"/>
        </w:rPr>
        <w:t xml:space="preserve">the </w:t>
      </w:r>
      <w:r w:rsidRPr="00C23B16">
        <w:rPr>
          <w:rFonts w:ascii="Arial" w:hAnsi="Arial" w:cs="Arial"/>
          <w:color w:val="000000" w:themeColor="text1"/>
          <w:sz w:val="24"/>
          <w:szCs w:val="24"/>
        </w:rPr>
        <w:t>Data Protection Act 1998, safeguarding measures and emergency procedures</w:t>
      </w:r>
    </w:p>
    <w:p w14:paraId="410A8ECA"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ensur</w:t>
      </w:r>
      <w:r>
        <w:rPr>
          <w:rFonts w:ascii="Arial" w:hAnsi="Arial" w:cs="Arial"/>
          <w:color w:val="000000" w:themeColor="text1"/>
          <w:sz w:val="24"/>
          <w:szCs w:val="24"/>
        </w:rPr>
        <w:t>ing</w:t>
      </w:r>
      <w:r w:rsidRPr="00C23B16">
        <w:rPr>
          <w:rFonts w:ascii="Arial" w:hAnsi="Arial" w:cs="Arial"/>
          <w:color w:val="000000" w:themeColor="text1"/>
          <w:sz w:val="24"/>
          <w:szCs w:val="24"/>
        </w:rPr>
        <w:t xml:space="preserve"> robust systems are in place for dealing with healthcare emergencies and critical incidents, for both on</w:t>
      </w:r>
      <w:r>
        <w:rPr>
          <w:rFonts w:ascii="Arial" w:hAnsi="Arial" w:cs="Arial"/>
          <w:color w:val="000000" w:themeColor="text1"/>
          <w:sz w:val="24"/>
          <w:szCs w:val="24"/>
        </w:rPr>
        <w:t>-</w:t>
      </w:r>
      <w:r w:rsidRPr="00C23B16">
        <w:rPr>
          <w:rFonts w:ascii="Arial" w:hAnsi="Arial" w:cs="Arial"/>
          <w:color w:val="000000" w:themeColor="text1"/>
          <w:sz w:val="24"/>
          <w:szCs w:val="24"/>
        </w:rPr>
        <w:t xml:space="preserve"> and off-site activities</w:t>
      </w:r>
      <w:r>
        <w:rPr>
          <w:rFonts w:ascii="Arial" w:hAnsi="Arial" w:cs="Arial"/>
          <w:color w:val="000000" w:themeColor="text1"/>
          <w:sz w:val="24"/>
          <w:szCs w:val="24"/>
        </w:rPr>
        <w:t>, including access to emergency medication such as inhalers or adrenaline pens</w:t>
      </w:r>
    </w:p>
    <w:p w14:paraId="4D14BC1D"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ensur</w:t>
      </w:r>
      <w:r>
        <w:rPr>
          <w:rFonts w:ascii="Arial" w:hAnsi="Arial" w:cs="Arial"/>
          <w:color w:val="000000" w:themeColor="text1"/>
          <w:sz w:val="24"/>
          <w:szCs w:val="24"/>
        </w:rPr>
        <w:t>ing</w:t>
      </w:r>
      <w:r w:rsidRPr="00C23B16">
        <w:rPr>
          <w:rFonts w:ascii="Arial" w:hAnsi="Arial" w:cs="Arial"/>
          <w:color w:val="000000" w:themeColor="text1"/>
          <w:sz w:val="24"/>
          <w:szCs w:val="24"/>
        </w:rPr>
        <w:t xml:space="preserve"> staff with responsibility for supporting learners with healthcare needs are appropriately trained</w:t>
      </w:r>
      <w:r>
        <w:rPr>
          <w:rFonts w:ascii="Arial" w:hAnsi="Arial" w:cs="Arial"/>
          <w:color w:val="000000" w:themeColor="text1"/>
          <w:sz w:val="24"/>
          <w:szCs w:val="24"/>
        </w:rPr>
        <w:t xml:space="preserve"> </w:t>
      </w:r>
    </w:p>
    <w:p w14:paraId="2F81917B" w14:textId="77777777" w:rsidR="00313774" w:rsidRPr="00E11B07" w:rsidRDefault="00313774" w:rsidP="00E55B36">
      <w:pPr>
        <w:pStyle w:val="ListParagraph"/>
        <w:numPr>
          <w:ilvl w:val="0"/>
          <w:numId w:val="4"/>
        </w:numPr>
        <w:spacing w:after="0" w:line="240" w:lineRule="auto"/>
        <w:ind w:left="567" w:hanging="567"/>
        <w:contextualSpacing w:val="0"/>
        <w:rPr>
          <w:rFonts w:ascii="Arial" w:hAnsi="Arial" w:cs="Arial"/>
          <w:sz w:val="24"/>
          <w:szCs w:val="24"/>
        </w:rPr>
      </w:pPr>
      <w:r w:rsidRPr="005B335C">
        <w:rPr>
          <w:rFonts w:ascii="Arial" w:hAnsi="Arial" w:cs="Arial"/>
          <w:color w:val="000000" w:themeColor="text1"/>
          <w:sz w:val="24"/>
          <w:szCs w:val="24"/>
        </w:rPr>
        <w:t>ensur</w:t>
      </w:r>
      <w:r>
        <w:rPr>
          <w:rFonts w:ascii="Arial" w:hAnsi="Arial" w:cs="Arial"/>
          <w:color w:val="000000" w:themeColor="text1"/>
          <w:sz w:val="24"/>
          <w:szCs w:val="24"/>
        </w:rPr>
        <w:t>ing</w:t>
      </w:r>
      <w:r w:rsidRPr="005B335C">
        <w:rPr>
          <w:rFonts w:ascii="Arial" w:hAnsi="Arial" w:cs="Arial"/>
          <w:color w:val="000000" w:themeColor="text1"/>
          <w:sz w:val="24"/>
          <w:szCs w:val="24"/>
        </w:rPr>
        <w:t xml:space="preserve"> appropriate insurance cover </w:t>
      </w:r>
      <w:r>
        <w:rPr>
          <w:rFonts w:ascii="Arial" w:hAnsi="Arial" w:cs="Arial"/>
          <w:color w:val="000000" w:themeColor="text1"/>
          <w:sz w:val="24"/>
          <w:szCs w:val="24"/>
        </w:rPr>
        <w:t xml:space="preserve">is </w:t>
      </w:r>
      <w:r w:rsidRPr="005B335C">
        <w:rPr>
          <w:rFonts w:ascii="Arial" w:hAnsi="Arial" w:cs="Arial"/>
          <w:color w:val="000000" w:themeColor="text1"/>
          <w:sz w:val="24"/>
          <w:szCs w:val="24"/>
        </w:rPr>
        <w:t>in place</w:t>
      </w:r>
      <w:r>
        <w:rPr>
          <w:rFonts w:ascii="Arial" w:hAnsi="Arial" w:cs="Arial"/>
          <w:color w:val="000000" w:themeColor="text1"/>
          <w:sz w:val="24"/>
          <w:szCs w:val="24"/>
        </w:rPr>
        <w:t xml:space="preserve">, </w:t>
      </w:r>
      <w:r w:rsidRPr="005B335C">
        <w:rPr>
          <w:rFonts w:ascii="Arial" w:hAnsi="Arial" w:cs="Arial"/>
          <w:color w:val="000000" w:themeColor="text1"/>
          <w:sz w:val="24"/>
          <w:szCs w:val="24"/>
        </w:rPr>
        <w:t xml:space="preserve">any conditions are complied </w:t>
      </w:r>
      <w:proofErr w:type="gramStart"/>
      <w:r w:rsidRPr="005B335C">
        <w:rPr>
          <w:rFonts w:ascii="Arial" w:hAnsi="Arial" w:cs="Arial"/>
          <w:color w:val="000000" w:themeColor="text1"/>
          <w:sz w:val="24"/>
          <w:szCs w:val="24"/>
        </w:rPr>
        <w:t>with</w:t>
      </w:r>
      <w:proofErr w:type="gramEnd"/>
      <w:r>
        <w:rPr>
          <w:rFonts w:ascii="Arial" w:hAnsi="Arial" w:cs="Arial"/>
          <w:color w:val="000000" w:themeColor="text1"/>
          <w:sz w:val="24"/>
          <w:szCs w:val="24"/>
        </w:rPr>
        <w:t xml:space="preserve"> and staff are clear on what </w:t>
      </w:r>
      <w:r w:rsidRPr="005B335C">
        <w:rPr>
          <w:rFonts w:ascii="Arial" w:hAnsi="Arial" w:cs="Arial"/>
          <w:color w:val="000000" w:themeColor="text1"/>
          <w:sz w:val="24"/>
          <w:szCs w:val="24"/>
        </w:rPr>
        <w:t>this means for them</w:t>
      </w:r>
      <w:r>
        <w:rPr>
          <w:rFonts w:ascii="Arial" w:hAnsi="Arial" w:cs="Arial"/>
          <w:color w:val="000000" w:themeColor="text1"/>
          <w:sz w:val="24"/>
          <w:szCs w:val="24"/>
        </w:rPr>
        <w:t xml:space="preserve"> when supporting learners</w:t>
      </w:r>
    </w:p>
    <w:p w14:paraId="18B6F992" w14:textId="77777777" w:rsidR="00313774"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E11B07">
        <w:rPr>
          <w:rFonts w:ascii="Arial" w:hAnsi="Arial" w:cs="Arial"/>
          <w:sz w:val="24"/>
          <w:szCs w:val="24"/>
        </w:rPr>
        <w:lastRenderedPageBreak/>
        <w:t>hav</w:t>
      </w:r>
      <w:r>
        <w:rPr>
          <w:rFonts w:ascii="Arial" w:hAnsi="Arial" w:cs="Arial"/>
          <w:sz w:val="24"/>
          <w:szCs w:val="24"/>
        </w:rPr>
        <w:t>ing</w:t>
      </w:r>
      <w:r w:rsidRPr="00E11B07">
        <w:rPr>
          <w:rFonts w:ascii="Arial" w:hAnsi="Arial" w:cs="Arial"/>
          <w:sz w:val="24"/>
          <w:szCs w:val="24"/>
        </w:rPr>
        <w:t xml:space="preserve"> an infection prevention policy that </w:t>
      </w:r>
      <w:r w:rsidRPr="00E11B07">
        <w:rPr>
          <w:rFonts w:ascii="Arial" w:hAnsi="Arial"/>
          <w:sz w:val="24"/>
        </w:rPr>
        <w:t xml:space="preserve">fully reflects the procedures laid out in current </w:t>
      </w:r>
      <w:proofErr w:type="gramStart"/>
      <w:r w:rsidRPr="00E11B07">
        <w:rPr>
          <w:rFonts w:ascii="Arial" w:hAnsi="Arial"/>
          <w:sz w:val="24"/>
        </w:rPr>
        <w:t>guidance</w:t>
      </w:r>
      <w:proofErr w:type="gramEnd"/>
    </w:p>
    <w:p w14:paraId="3E91205E" w14:textId="77777777" w:rsidR="00313774" w:rsidRDefault="00313774" w:rsidP="00313774">
      <w:pPr>
        <w:pStyle w:val="Heading3"/>
        <w:keepNext w:val="0"/>
        <w:keepLines w:val="0"/>
        <w:tabs>
          <w:tab w:val="left" w:pos="567"/>
        </w:tabs>
        <w:spacing w:before="0" w:line="240" w:lineRule="auto"/>
        <w:rPr>
          <w:rFonts w:ascii="Arial" w:eastAsiaTheme="minorHAnsi" w:hAnsi="Arial" w:cs="Arial"/>
          <w:b/>
          <w:bCs/>
          <w:color w:val="000000" w:themeColor="text1"/>
        </w:rPr>
      </w:pPr>
      <w:bookmarkStart w:id="14" w:name="_Toc457845452"/>
      <w:bookmarkStart w:id="15" w:name="_Toc457845699"/>
      <w:bookmarkStart w:id="16" w:name="_Toc424564452"/>
      <w:bookmarkStart w:id="17" w:name="_Toc424574124"/>
      <w:bookmarkStart w:id="18" w:name="_Toc424603184"/>
      <w:bookmarkStart w:id="19" w:name="_Toc424603423"/>
      <w:bookmarkStart w:id="20" w:name="_Toc426729827"/>
      <w:bookmarkStart w:id="21" w:name="_Toc426730137"/>
      <w:bookmarkStart w:id="22" w:name="_Toc426731202"/>
      <w:bookmarkStart w:id="23" w:name="_Toc427800805"/>
      <w:bookmarkStart w:id="24" w:name="_Toc427843080"/>
      <w:bookmarkStart w:id="25" w:name="_Toc433276902"/>
      <w:bookmarkStart w:id="26" w:name="_Toc433889945"/>
      <w:bookmarkStart w:id="27" w:name="_Toc440373472"/>
    </w:p>
    <w:p w14:paraId="6093972E" w14:textId="77777777" w:rsidR="00313774" w:rsidRPr="00882D0F" w:rsidRDefault="00313774" w:rsidP="00313774">
      <w:pPr>
        <w:pStyle w:val="Heading3"/>
        <w:keepNext w:val="0"/>
        <w:keepLines w:val="0"/>
        <w:tabs>
          <w:tab w:val="left" w:pos="567"/>
        </w:tabs>
        <w:spacing w:before="0" w:line="240" w:lineRule="auto"/>
        <w:rPr>
          <w:rFonts w:ascii="Arial" w:hAnsi="Arial" w:cs="Arial"/>
          <w:color w:val="000000" w:themeColor="text1"/>
        </w:rPr>
      </w:pPr>
      <w:r w:rsidRPr="00882D0F">
        <w:rPr>
          <w:rFonts w:ascii="Arial" w:hAnsi="Arial" w:cs="Arial"/>
          <w:color w:val="000000" w:themeColor="text1"/>
        </w:rPr>
        <w:t>Head</w:t>
      </w:r>
      <w:r>
        <w:rPr>
          <w:rFonts w:ascii="Arial" w:hAnsi="Arial" w:cs="Arial"/>
          <w:color w:val="000000" w:themeColor="text1"/>
        </w:rPr>
        <w:t xml:space="preserve"> </w:t>
      </w:r>
      <w:r w:rsidRPr="00882D0F">
        <w:rPr>
          <w:rFonts w:ascii="Arial" w:hAnsi="Arial" w:cs="Arial"/>
          <w:color w:val="000000" w:themeColor="text1"/>
        </w:rPr>
        <w:t>teachers</w:t>
      </w:r>
      <w:bookmarkEnd w:id="14"/>
      <w:bookmarkEnd w:id="15"/>
    </w:p>
    <w:p w14:paraId="191BA22B" w14:textId="77777777" w:rsidR="00313774" w:rsidRDefault="00313774" w:rsidP="00313774">
      <w:pPr>
        <w:spacing w:after="0" w:line="240" w:lineRule="auto"/>
        <w:rPr>
          <w:rFonts w:ascii="Arial" w:hAnsi="Arial" w:cs="Arial"/>
          <w:color w:val="000000" w:themeColor="text1"/>
          <w:sz w:val="24"/>
          <w:szCs w:val="24"/>
        </w:rPr>
      </w:pPr>
      <w:r>
        <w:rPr>
          <w:rFonts w:ascii="Arial" w:hAnsi="Arial" w:cs="Arial"/>
          <w:color w:val="000000" w:themeColor="text1"/>
          <w:sz w:val="24"/>
          <w:szCs w:val="24"/>
        </w:rPr>
        <w:t>T</w:t>
      </w:r>
      <w:r w:rsidRPr="00882D0F">
        <w:rPr>
          <w:rFonts w:ascii="Arial" w:hAnsi="Arial" w:cs="Arial"/>
          <w:color w:val="000000" w:themeColor="text1"/>
          <w:sz w:val="24"/>
          <w:szCs w:val="24"/>
        </w:rPr>
        <w:t>he head</w:t>
      </w:r>
      <w:r>
        <w:rPr>
          <w:rFonts w:ascii="Arial" w:hAnsi="Arial" w:cs="Arial"/>
          <w:color w:val="000000" w:themeColor="text1"/>
          <w:sz w:val="24"/>
          <w:szCs w:val="24"/>
        </w:rPr>
        <w:t xml:space="preserve"> </w:t>
      </w:r>
      <w:r w:rsidRPr="00882D0F">
        <w:rPr>
          <w:rFonts w:ascii="Arial" w:hAnsi="Arial" w:cs="Arial"/>
          <w:color w:val="000000" w:themeColor="text1"/>
          <w:sz w:val="24"/>
          <w:szCs w:val="24"/>
        </w:rPr>
        <w:t xml:space="preserve">teacher </w:t>
      </w:r>
      <w:r>
        <w:rPr>
          <w:rFonts w:ascii="Arial" w:hAnsi="Arial" w:cs="Arial"/>
          <w:color w:val="000000" w:themeColor="text1"/>
          <w:sz w:val="24"/>
          <w:szCs w:val="24"/>
        </w:rPr>
        <w:t>will</w:t>
      </w:r>
      <w:r w:rsidRPr="00882D0F">
        <w:rPr>
          <w:rFonts w:ascii="Arial" w:hAnsi="Arial" w:cs="Arial"/>
          <w:color w:val="000000" w:themeColor="text1"/>
          <w:sz w:val="24"/>
          <w:szCs w:val="24"/>
        </w:rPr>
        <w:t xml:space="preserve"> ensure arrangements to meet the healthcare needs of their learners are sufficiently developed and effectively implemented</w:t>
      </w:r>
      <w:r>
        <w:rPr>
          <w:rFonts w:ascii="Arial" w:hAnsi="Arial" w:cs="Arial"/>
          <w:color w:val="000000" w:themeColor="text1"/>
          <w:sz w:val="24"/>
          <w:szCs w:val="24"/>
        </w:rPr>
        <w:t>. This includes:</w:t>
      </w:r>
      <w:bookmarkEnd w:id="16"/>
      <w:bookmarkEnd w:id="17"/>
      <w:bookmarkEnd w:id="18"/>
      <w:bookmarkEnd w:id="19"/>
      <w:bookmarkEnd w:id="20"/>
      <w:bookmarkEnd w:id="21"/>
      <w:bookmarkEnd w:id="22"/>
      <w:bookmarkEnd w:id="23"/>
      <w:bookmarkEnd w:id="24"/>
      <w:bookmarkEnd w:id="25"/>
      <w:bookmarkEnd w:id="26"/>
      <w:bookmarkEnd w:id="27"/>
    </w:p>
    <w:p w14:paraId="54291905" w14:textId="77777777" w:rsidR="00313774" w:rsidRPr="00882D0F" w:rsidRDefault="00313774" w:rsidP="00313774">
      <w:pPr>
        <w:spacing w:after="0" w:line="240" w:lineRule="auto"/>
        <w:rPr>
          <w:rFonts w:ascii="Arial" w:hAnsi="Arial" w:cs="Arial"/>
          <w:color w:val="000000" w:themeColor="text1"/>
          <w:sz w:val="24"/>
          <w:szCs w:val="24"/>
        </w:rPr>
      </w:pPr>
    </w:p>
    <w:p w14:paraId="47B1C702" w14:textId="06D228C1" w:rsidR="00313774" w:rsidRPr="00882D0F"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882D0F">
        <w:rPr>
          <w:rFonts w:ascii="Arial" w:hAnsi="Arial" w:cs="Arial"/>
          <w:color w:val="000000" w:themeColor="text1"/>
          <w:sz w:val="24"/>
          <w:szCs w:val="24"/>
        </w:rPr>
        <w:t xml:space="preserve">working with </w:t>
      </w:r>
      <w:r w:rsidR="00867623">
        <w:rPr>
          <w:rFonts w:ascii="Arial" w:hAnsi="Arial" w:cs="Arial"/>
          <w:color w:val="000000" w:themeColor="text1"/>
          <w:sz w:val="24"/>
          <w:szCs w:val="24"/>
        </w:rPr>
        <w:t>the Management Committee</w:t>
      </w:r>
      <w:r w:rsidR="00867623" w:rsidRPr="00882D0F">
        <w:rPr>
          <w:rFonts w:ascii="Arial" w:hAnsi="Arial" w:cs="Arial"/>
          <w:color w:val="000000" w:themeColor="text1"/>
          <w:sz w:val="24"/>
          <w:szCs w:val="24"/>
        </w:rPr>
        <w:t xml:space="preserve"> </w:t>
      </w:r>
      <w:r w:rsidRPr="00882D0F">
        <w:rPr>
          <w:rFonts w:ascii="Arial" w:hAnsi="Arial" w:cs="Arial"/>
          <w:color w:val="000000" w:themeColor="text1"/>
          <w:sz w:val="24"/>
          <w:szCs w:val="24"/>
        </w:rPr>
        <w:t xml:space="preserve">to ensure compliance with applicable statutory duties when supporting learners with healthcare needs, including duties under the Equality Act 2010 </w:t>
      </w:r>
    </w:p>
    <w:p w14:paraId="0A2C6AAD" w14:textId="77777777" w:rsidR="00313774" w:rsidRPr="00882D0F"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882D0F">
        <w:rPr>
          <w:rFonts w:ascii="Arial" w:hAnsi="Arial" w:cs="Arial"/>
          <w:color w:val="000000" w:themeColor="text1"/>
          <w:sz w:val="24"/>
          <w:szCs w:val="24"/>
        </w:rPr>
        <w:t>ensuring the arrangements in place to meet a learner’s healthcare needs are fully understood by all parties involved</w:t>
      </w:r>
      <w:r>
        <w:rPr>
          <w:rFonts w:ascii="Arial" w:hAnsi="Arial" w:cs="Arial"/>
          <w:color w:val="000000" w:themeColor="text1"/>
          <w:sz w:val="24"/>
          <w:szCs w:val="24"/>
        </w:rPr>
        <w:t xml:space="preserve"> and </w:t>
      </w:r>
      <w:r w:rsidRPr="00882D0F">
        <w:rPr>
          <w:rFonts w:ascii="Arial" w:hAnsi="Arial" w:cs="Arial"/>
          <w:color w:val="000000" w:themeColor="text1"/>
          <w:sz w:val="24"/>
          <w:szCs w:val="24"/>
        </w:rPr>
        <w:t xml:space="preserve">acted upon and </w:t>
      </w:r>
      <w:r>
        <w:rPr>
          <w:rFonts w:ascii="Arial" w:hAnsi="Arial" w:cs="Arial"/>
          <w:color w:val="000000" w:themeColor="text1"/>
          <w:sz w:val="24"/>
          <w:szCs w:val="24"/>
        </w:rPr>
        <w:t xml:space="preserve">such </w:t>
      </w:r>
      <w:r w:rsidRPr="00882D0F">
        <w:rPr>
          <w:rFonts w:ascii="Arial" w:hAnsi="Arial" w:cs="Arial"/>
          <w:color w:val="000000" w:themeColor="text1"/>
          <w:sz w:val="24"/>
          <w:szCs w:val="24"/>
        </w:rPr>
        <w:t>actions maintained. In larger education settings it may be more practical to delegate the day-to-day management of a learner’s healthcare needs to another member of staff</w:t>
      </w:r>
      <w:r>
        <w:rPr>
          <w:rFonts w:ascii="Arial" w:hAnsi="Arial" w:cs="Arial"/>
          <w:color w:val="000000" w:themeColor="text1"/>
          <w:sz w:val="24"/>
          <w:szCs w:val="24"/>
        </w:rPr>
        <w:t xml:space="preserve">. The head </w:t>
      </w:r>
      <w:r w:rsidRPr="00882D0F">
        <w:rPr>
          <w:rFonts w:ascii="Arial" w:hAnsi="Arial" w:cs="Arial"/>
          <w:color w:val="000000" w:themeColor="text1"/>
          <w:sz w:val="24"/>
          <w:szCs w:val="24"/>
        </w:rPr>
        <w:t>teacher</w:t>
      </w:r>
      <w:r>
        <w:rPr>
          <w:rFonts w:ascii="Arial" w:hAnsi="Arial" w:cs="Arial"/>
          <w:color w:val="000000" w:themeColor="text1"/>
          <w:sz w:val="24"/>
          <w:szCs w:val="24"/>
        </w:rPr>
        <w:t xml:space="preserve"> should directly supervise this arrangement as</w:t>
      </w:r>
      <w:r w:rsidRPr="00882D0F">
        <w:rPr>
          <w:rFonts w:ascii="Arial" w:hAnsi="Arial" w:cs="Arial"/>
          <w:color w:val="000000" w:themeColor="text1"/>
          <w:sz w:val="24"/>
          <w:szCs w:val="24"/>
        </w:rPr>
        <w:t xml:space="preserve"> part of the regular reporting and supervision </w:t>
      </w:r>
      <w:proofErr w:type="gramStart"/>
      <w:r w:rsidRPr="00882D0F">
        <w:rPr>
          <w:rFonts w:ascii="Arial" w:hAnsi="Arial" w:cs="Arial"/>
          <w:color w:val="000000" w:themeColor="text1"/>
          <w:sz w:val="24"/>
          <w:szCs w:val="24"/>
        </w:rPr>
        <w:t>arrangements</w:t>
      </w:r>
      <w:proofErr w:type="gramEnd"/>
    </w:p>
    <w:p w14:paraId="6505253E" w14:textId="77777777" w:rsidR="00313774" w:rsidRPr="00882D0F"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882D0F">
        <w:rPr>
          <w:rFonts w:ascii="Arial" w:hAnsi="Arial" w:cs="Arial"/>
          <w:color w:val="000000" w:themeColor="text1"/>
          <w:sz w:val="24"/>
          <w:szCs w:val="24"/>
        </w:rPr>
        <w:t>ensur</w:t>
      </w:r>
      <w:r>
        <w:rPr>
          <w:rFonts w:ascii="Arial" w:hAnsi="Arial" w:cs="Arial"/>
          <w:color w:val="000000" w:themeColor="text1"/>
          <w:sz w:val="24"/>
          <w:szCs w:val="24"/>
        </w:rPr>
        <w:t>ing</w:t>
      </w:r>
      <w:r w:rsidRPr="00882D0F">
        <w:rPr>
          <w:rFonts w:ascii="Arial" w:hAnsi="Arial" w:cs="Arial"/>
          <w:color w:val="000000" w:themeColor="text1"/>
          <w:sz w:val="24"/>
          <w:szCs w:val="24"/>
        </w:rPr>
        <w:t xml:space="preserve"> the </w:t>
      </w:r>
      <w:r>
        <w:rPr>
          <w:rFonts w:ascii="Arial" w:hAnsi="Arial" w:cs="Arial"/>
          <w:color w:val="000000" w:themeColor="text1"/>
          <w:sz w:val="24"/>
          <w:szCs w:val="24"/>
        </w:rPr>
        <w:t>support put in place focuses on and meets the individual learner’s needs, also known as p</w:t>
      </w:r>
      <w:r w:rsidRPr="00882D0F">
        <w:rPr>
          <w:rFonts w:ascii="Arial" w:hAnsi="Arial" w:cs="Arial"/>
          <w:color w:val="000000" w:themeColor="text1"/>
          <w:sz w:val="24"/>
          <w:szCs w:val="24"/>
        </w:rPr>
        <w:t>erson</w:t>
      </w:r>
      <w:r>
        <w:rPr>
          <w:rFonts w:ascii="Arial" w:hAnsi="Arial" w:cs="Arial"/>
          <w:color w:val="000000" w:themeColor="text1"/>
          <w:sz w:val="24"/>
          <w:szCs w:val="24"/>
        </w:rPr>
        <w:t>-c</w:t>
      </w:r>
      <w:r w:rsidRPr="00882D0F">
        <w:rPr>
          <w:rFonts w:ascii="Arial" w:hAnsi="Arial" w:cs="Arial"/>
          <w:color w:val="000000" w:themeColor="text1"/>
          <w:sz w:val="24"/>
          <w:szCs w:val="24"/>
        </w:rPr>
        <w:t xml:space="preserve">entred </w:t>
      </w:r>
      <w:proofErr w:type="gramStart"/>
      <w:r>
        <w:rPr>
          <w:rFonts w:ascii="Arial" w:hAnsi="Arial" w:cs="Arial"/>
          <w:color w:val="000000" w:themeColor="text1"/>
          <w:sz w:val="24"/>
          <w:szCs w:val="24"/>
        </w:rPr>
        <w:t>p</w:t>
      </w:r>
      <w:r w:rsidRPr="00882D0F">
        <w:rPr>
          <w:rFonts w:ascii="Arial" w:hAnsi="Arial" w:cs="Arial"/>
          <w:color w:val="000000" w:themeColor="text1"/>
          <w:sz w:val="24"/>
          <w:szCs w:val="24"/>
        </w:rPr>
        <w:t>lanning</w:t>
      </w:r>
      <w:proofErr w:type="gramEnd"/>
    </w:p>
    <w:p w14:paraId="1172B6C9"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 xml:space="preserve">extending awareness of healthcare needs across the education setting in line with the learner’s right to privacy. This may include support, catering and supply staff, </w:t>
      </w:r>
      <w:r w:rsidRPr="00C23B16">
        <w:rPr>
          <w:rFonts w:ascii="Arial" w:hAnsi="Arial" w:cs="Arial"/>
          <w:color w:val="000000" w:themeColor="text1"/>
          <w:sz w:val="24"/>
          <w:szCs w:val="24"/>
        </w:rPr>
        <w:t xml:space="preserve">governors, parents and other </w:t>
      </w:r>
      <w:proofErr w:type="gramStart"/>
      <w:r w:rsidRPr="00C23B16">
        <w:rPr>
          <w:rFonts w:ascii="Arial" w:hAnsi="Arial" w:cs="Arial"/>
          <w:color w:val="000000" w:themeColor="text1"/>
          <w:sz w:val="24"/>
          <w:szCs w:val="24"/>
        </w:rPr>
        <w:t>learners</w:t>
      </w:r>
      <w:proofErr w:type="gramEnd"/>
    </w:p>
    <w:p w14:paraId="78DAE8C6"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 xml:space="preserve">appointing a named member of staff who is responsible for learners with healthcare needs, liaising with parents, learners, the home tuition service, the local authority, the key </w:t>
      </w:r>
      <w:proofErr w:type="gramStart"/>
      <w:r w:rsidRPr="00C23B16">
        <w:rPr>
          <w:rFonts w:ascii="Arial" w:hAnsi="Arial" w:cs="Arial"/>
          <w:color w:val="000000" w:themeColor="text1"/>
          <w:sz w:val="24"/>
          <w:szCs w:val="24"/>
        </w:rPr>
        <w:t>worker</w:t>
      </w:r>
      <w:proofErr w:type="gramEnd"/>
      <w:r w:rsidRPr="00C23B16">
        <w:rPr>
          <w:rFonts w:ascii="Arial" w:hAnsi="Arial" w:cs="Arial"/>
          <w:color w:val="000000" w:themeColor="text1"/>
          <w:sz w:val="24"/>
          <w:szCs w:val="24"/>
        </w:rPr>
        <w:t xml:space="preserve"> and others involved in the learner’s care</w:t>
      </w:r>
      <w:r>
        <w:rPr>
          <w:rFonts w:ascii="Arial" w:hAnsi="Arial" w:cs="Arial"/>
          <w:color w:val="000000" w:themeColor="text1"/>
          <w:sz w:val="24"/>
          <w:szCs w:val="24"/>
        </w:rPr>
        <w:t xml:space="preserve">. This is the school’s </w:t>
      </w:r>
      <w:proofErr w:type="spellStart"/>
      <w:r>
        <w:rPr>
          <w:rFonts w:ascii="Arial" w:hAnsi="Arial" w:cs="Arial"/>
          <w:color w:val="000000" w:themeColor="text1"/>
          <w:sz w:val="24"/>
          <w:szCs w:val="24"/>
        </w:rPr>
        <w:t>ALNCo</w:t>
      </w:r>
      <w:proofErr w:type="spellEnd"/>
      <w:r>
        <w:rPr>
          <w:rFonts w:ascii="Arial" w:hAnsi="Arial" w:cs="Arial"/>
          <w:color w:val="000000" w:themeColor="text1"/>
          <w:sz w:val="24"/>
          <w:szCs w:val="24"/>
        </w:rPr>
        <w:t>.</w:t>
      </w:r>
    </w:p>
    <w:p w14:paraId="0120F722"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 xml:space="preserve">ensuring a sufficient number of trained staff are available to implement the arrangements set out in all </w:t>
      </w:r>
      <w:r>
        <w:rPr>
          <w:rFonts w:ascii="Arial" w:hAnsi="Arial" w:cs="Arial"/>
          <w:color w:val="000000" w:themeColor="text1"/>
          <w:sz w:val="24"/>
          <w:szCs w:val="24"/>
        </w:rPr>
        <w:t>IHPs</w:t>
      </w:r>
      <w:r w:rsidRPr="00C23B16">
        <w:rPr>
          <w:rFonts w:ascii="Arial" w:hAnsi="Arial" w:cs="Arial"/>
          <w:color w:val="000000" w:themeColor="text1"/>
          <w:sz w:val="24"/>
          <w:szCs w:val="24"/>
        </w:rPr>
        <w:t xml:space="preserve">, including contingency plans for emergency situations and staff </w:t>
      </w:r>
      <w:proofErr w:type="gramStart"/>
      <w:r w:rsidRPr="00C23B16">
        <w:rPr>
          <w:rFonts w:ascii="Arial" w:hAnsi="Arial" w:cs="Arial"/>
          <w:color w:val="000000" w:themeColor="text1"/>
          <w:sz w:val="24"/>
          <w:szCs w:val="24"/>
        </w:rPr>
        <w:t>absence</w:t>
      </w:r>
      <w:proofErr w:type="gramEnd"/>
      <w:r w:rsidRPr="00C23B16">
        <w:rPr>
          <w:rFonts w:ascii="Arial" w:hAnsi="Arial" w:cs="Arial"/>
          <w:color w:val="000000" w:themeColor="text1"/>
          <w:sz w:val="24"/>
          <w:szCs w:val="24"/>
        </w:rPr>
        <w:t xml:space="preserve"> </w:t>
      </w:r>
    </w:p>
    <w:p w14:paraId="68B588EC"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 xml:space="preserve">having the overall responsibility for the development of </w:t>
      </w:r>
      <w:r>
        <w:rPr>
          <w:rFonts w:ascii="Arial" w:hAnsi="Arial" w:cs="Arial"/>
          <w:color w:val="000000" w:themeColor="text1"/>
          <w:sz w:val="24"/>
          <w:szCs w:val="24"/>
        </w:rPr>
        <w:t>IHP</w:t>
      </w:r>
      <w:r w:rsidRPr="00C23B16">
        <w:rPr>
          <w:rFonts w:ascii="Arial" w:hAnsi="Arial" w:cs="Arial"/>
          <w:color w:val="000000" w:themeColor="text1"/>
          <w:sz w:val="24"/>
          <w:szCs w:val="24"/>
        </w:rPr>
        <w:t>s</w:t>
      </w:r>
    </w:p>
    <w:p w14:paraId="1752C112"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 xml:space="preserve">ensuring that learners have </w:t>
      </w:r>
      <w:r>
        <w:rPr>
          <w:rFonts w:ascii="Arial" w:hAnsi="Arial" w:cs="Arial"/>
          <w:color w:val="000000" w:themeColor="text1"/>
          <w:sz w:val="24"/>
          <w:szCs w:val="24"/>
        </w:rPr>
        <w:t xml:space="preserve">an </w:t>
      </w:r>
      <w:r w:rsidRPr="00C23B16">
        <w:rPr>
          <w:rFonts w:ascii="Arial" w:hAnsi="Arial" w:cs="Arial"/>
          <w:color w:val="000000" w:themeColor="text1"/>
          <w:sz w:val="24"/>
          <w:szCs w:val="24"/>
        </w:rPr>
        <w:t xml:space="preserve">appropriate and dignified environment to carry out their healthcare needs, </w:t>
      </w:r>
      <w:proofErr w:type="gramStart"/>
      <w:r w:rsidRPr="00C23B16">
        <w:rPr>
          <w:rFonts w:ascii="Arial" w:hAnsi="Arial" w:cs="Arial"/>
          <w:color w:val="000000" w:themeColor="text1"/>
          <w:sz w:val="24"/>
          <w:szCs w:val="24"/>
        </w:rPr>
        <w:t>e.g.</w:t>
      </w:r>
      <w:proofErr w:type="gramEnd"/>
      <w:r w:rsidRPr="00C23B16">
        <w:rPr>
          <w:rFonts w:ascii="Arial" w:hAnsi="Arial" w:cs="Arial"/>
          <w:color w:val="000000" w:themeColor="text1"/>
          <w:sz w:val="24"/>
          <w:szCs w:val="24"/>
        </w:rPr>
        <w:t xml:space="preserve"> private toilet areas for catheterisation</w:t>
      </w:r>
    </w:p>
    <w:p w14:paraId="5CC58DBA"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 xml:space="preserve">checking with the local authority whether particular activities for supporting learners with healthcare needs are appropriately covered by insurance and making staff aware of any limits to the activities </w:t>
      </w:r>
      <w:r>
        <w:rPr>
          <w:rFonts w:ascii="Arial" w:hAnsi="Arial" w:cs="Arial"/>
          <w:color w:val="000000" w:themeColor="text1"/>
          <w:sz w:val="24"/>
          <w:szCs w:val="24"/>
        </w:rPr>
        <w:t xml:space="preserve">that </w:t>
      </w:r>
      <w:r w:rsidRPr="00C23B16">
        <w:rPr>
          <w:rFonts w:ascii="Arial" w:hAnsi="Arial" w:cs="Arial"/>
          <w:color w:val="000000" w:themeColor="text1"/>
          <w:sz w:val="24"/>
          <w:szCs w:val="24"/>
        </w:rPr>
        <w:t xml:space="preserve">are </w:t>
      </w:r>
      <w:proofErr w:type="gramStart"/>
      <w:r w:rsidRPr="00C23B16">
        <w:rPr>
          <w:rFonts w:ascii="Arial" w:hAnsi="Arial" w:cs="Arial"/>
          <w:color w:val="000000" w:themeColor="text1"/>
          <w:sz w:val="24"/>
          <w:szCs w:val="24"/>
        </w:rPr>
        <w:t>covered</w:t>
      </w:r>
      <w:proofErr w:type="gramEnd"/>
      <w:r w:rsidRPr="00C23B16">
        <w:rPr>
          <w:rFonts w:ascii="Arial" w:hAnsi="Arial" w:cs="Arial"/>
          <w:color w:val="000000" w:themeColor="text1"/>
          <w:sz w:val="24"/>
          <w:szCs w:val="24"/>
        </w:rPr>
        <w:t xml:space="preserve"> </w:t>
      </w:r>
    </w:p>
    <w:p w14:paraId="21DB0FA2"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 xml:space="preserve">ensuring all learners with healthcare needs are appropriately linked with the </w:t>
      </w:r>
      <w:r>
        <w:rPr>
          <w:rFonts w:ascii="Arial" w:hAnsi="Arial" w:cs="Arial"/>
          <w:color w:val="000000" w:themeColor="text1"/>
          <w:sz w:val="24"/>
          <w:szCs w:val="24"/>
        </w:rPr>
        <w:t>education setting’s health advice</w:t>
      </w:r>
      <w:r w:rsidRPr="00C23B16">
        <w:rPr>
          <w:rFonts w:ascii="Arial" w:hAnsi="Arial" w:cs="Arial"/>
          <w:color w:val="000000" w:themeColor="text1"/>
          <w:sz w:val="24"/>
          <w:szCs w:val="24"/>
        </w:rPr>
        <w:t xml:space="preserve"> </w:t>
      </w:r>
      <w:proofErr w:type="gramStart"/>
      <w:r w:rsidRPr="00C23B16">
        <w:rPr>
          <w:rFonts w:ascii="Arial" w:hAnsi="Arial" w:cs="Arial"/>
          <w:color w:val="000000" w:themeColor="text1"/>
          <w:sz w:val="24"/>
          <w:szCs w:val="24"/>
        </w:rPr>
        <w:t>service</w:t>
      </w:r>
      <w:proofErr w:type="gramEnd"/>
    </w:p>
    <w:p w14:paraId="6BF38560"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ensuring all learners with healthcare needs are not excluded from activities they would normally be entitled to take part in without a clear evidence</w:t>
      </w:r>
      <w:r>
        <w:rPr>
          <w:rFonts w:ascii="Arial" w:hAnsi="Arial" w:cs="Arial"/>
          <w:color w:val="000000" w:themeColor="text1"/>
          <w:sz w:val="24"/>
          <w:szCs w:val="24"/>
        </w:rPr>
        <w:t>-</w:t>
      </w:r>
      <w:r w:rsidRPr="00C23B16">
        <w:rPr>
          <w:rFonts w:ascii="Arial" w:hAnsi="Arial" w:cs="Arial"/>
          <w:color w:val="000000" w:themeColor="text1"/>
          <w:sz w:val="24"/>
          <w:szCs w:val="24"/>
        </w:rPr>
        <w:t xml:space="preserve">based </w:t>
      </w:r>
      <w:proofErr w:type="gramStart"/>
      <w:r w:rsidRPr="00C23B16">
        <w:rPr>
          <w:rFonts w:ascii="Arial" w:hAnsi="Arial" w:cs="Arial"/>
          <w:color w:val="000000" w:themeColor="text1"/>
          <w:sz w:val="24"/>
          <w:szCs w:val="24"/>
        </w:rPr>
        <w:t>reason</w:t>
      </w:r>
      <w:proofErr w:type="gramEnd"/>
    </w:p>
    <w:p w14:paraId="7850B7AC"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 xml:space="preserve">notifying the local authority when a learner is likely to be away from </w:t>
      </w:r>
      <w:r>
        <w:rPr>
          <w:rFonts w:ascii="Arial" w:hAnsi="Arial" w:cs="Arial"/>
          <w:color w:val="000000" w:themeColor="text1"/>
          <w:sz w:val="24"/>
          <w:szCs w:val="24"/>
        </w:rPr>
        <w:t xml:space="preserve">the education setting </w:t>
      </w:r>
      <w:r w:rsidRPr="00C23B16">
        <w:rPr>
          <w:rFonts w:ascii="Arial" w:hAnsi="Arial" w:cs="Arial"/>
          <w:color w:val="000000" w:themeColor="text1"/>
          <w:sz w:val="24"/>
          <w:szCs w:val="24"/>
        </w:rPr>
        <w:t>for a significant period</w:t>
      </w: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e.g.</w:t>
      </w:r>
      <w:proofErr w:type="gramEnd"/>
      <w:r w:rsidRPr="00C23B16">
        <w:rPr>
          <w:rFonts w:ascii="Arial" w:hAnsi="Arial" w:cs="Arial"/>
          <w:color w:val="000000" w:themeColor="text1"/>
          <w:sz w:val="24"/>
          <w:szCs w:val="24"/>
        </w:rPr>
        <w:t xml:space="preserve"> three weeks (whether in one go or over the course of the academic year) due to their healthcare needs. Ultimately, what qualifies </w:t>
      </w:r>
      <w:r>
        <w:rPr>
          <w:rFonts w:ascii="Arial" w:hAnsi="Arial" w:cs="Arial"/>
          <w:color w:val="000000" w:themeColor="text1"/>
          <w:sz w:val="24"/>
          <w:szCs w:val="24"/>
        </w:rPr>
        <w:t>a</w:t>
      </w:r>
      <w:r w:rsidRPr="00C23B16">
        <w:rPr>
          <w:rFonts w:ascii="Arial" w:hAnsi="Arial" w:cs="Arial"/>
          <w:color w:val="000000" w:themeColor="text1"/>
          <w:sz w:val="24"/>
          <w:szCs w:val="24"/>
        </w:rPr>
        <w:t xml:space="preserve"> period of absence as ‘significant’ in this context depends upon the circumstances and whether the setting can provide suitable education </w:t>
      </w:r>
      <w:r>
        <w:rPr>
          <w:rFonts w:ascii="Arial" w:hAnsi="Arial" w:cs="Arial"/>
          <w:color w:val="000000" w:themeColor="text1"/>
          <w:sz w:val="24"/>
          <w:szCs w:val="24"/>
        </w:rPr>
        <w:t>for</w:t>
      </w:r>
      <w:r w:rsidRPr="00C23B16">
        <w:rPr>
          <w:rFonts w:ascii="Arial" w:hAnsi="Arial" w:cs="Arial"/>
          <w:color w:val="000000" w:themeColor="text1"/>
          <w:sz w:val="24"/>
          <w:szCs w:val="24"/>
        </w:rPr>
        <w:t xml:space="preserve"> the learner. Shorter periods of absence may be significant depending upon the </w:t>
      </w:r>
      <w:proofErr w:type="gramStart"/>
      <w:r w:rsidRPr="00C23B16">
        <w:rPr>
          <w:rFonts w:ascii="Arial" w:hAnsi="Arial" w:cs="Arial"/>
          <w:color w:val="000000" w:themeColor="text1"/>
          <w:sz w:val="24"/>
          <w:szCs w:val="24"/>
        </w:rPr>
        <w:t>circumstances</w:t>
      </w:r>
      <w:proofErr w:type="gramEnd"/>
    </w:p>
    <w:p w14:paraId="4BA32ECE" w14:textId="77777777" w:rsidR="00313774"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lastRenderedPageBreak/>
        <w:t>being</w:t>
      </w:r>
      <w:r w:rsidRPr="00B379E4">
        <w:rPr>
          <w:rFonts w:ascii="Arial" w:hAnsi="Arial" w:cs="Arial"/>
          <w:color w:val="000000" w:themeColor="text1"/>
          <w:sz w:val="24"/>
          <w:szCs w:val="24"/>
        </w:rPr>
        <w:t xml:space="preserve"> mindful of the Social Services and Well-being (Wales) Act 2014</w:t>
      </w:r>
      <w:r>
        <w:rPr>
          <w:rFonts w:ascii="Arial" w:hAnsi="Arial" w:cs="Arial"/>
          <w:color w:val="000000" w:themeColor="text1"/>
          <w:sz w:val="24"/>
          <w:szCs w:val="24"/>
        </w:rPr>
        <w:t xml:space="preserve">.Education settings </w:t>
      </w:r>
      <w:r w:rsidRPr="00B379E4">
        <w:rPr>
          <w:rFonts w:ascii="Arial" w:hAnsi="Arial" w:cs="Arial"/>
          <w:color w:val="000000" w:themeColor="text1"/>
          <w:sz w:val="24"/>
          <w:szCs w:val="24"/>
        </w:rPr>
        <w:t>should be fully aware of this approach and ensure assistance to learners is provided using a holistic approach.</w:t>
      </w:r>
    </w:p>
    <w:p w14:paraId="4E476F46" w14:textId="77777777" w:rsidR="00313774" w:rsidRDefault="00313774" w:rsidP="00313774">
      <w:pPr>
        <w:pStyle w:val="Heading3"/>
        <w:keepNext w:val="0"/>
        <w:keepLines w:val="0"/>
        <w:tabs>
          <w:tab w:val="left" w:pos="567"/>
        </w:tabs>
        <w:spacing w:before="0" w:line="240" w:lineRule="auto"/>
        <w:rPr>
          <w:rFonts w:ascii="Arial" w:eastAsiaTheme="minorHAnsi" w:hAnsi="Arial" w:cs="Arial"/>
          <w:b/>
          <w:bCs/>
          <w:color w:val="000000" w:themeColor="text1"/>
        </w:rPr>
      </w:pPr>
      <w:bookmarkStart w:id="28" w:name="_Toc457845453"/>
      <w:bookmarkStart w:id="29" w:name="_Toc457845700"/>
      <w:bookmarkStart w:id="30" w:name="_Toc424564454"/>
      <w:bookmarkStart w:id="31" w:name="_Toc424574126"/>
      <w:bookmarkStart w:id="32" w:name="_Toc424603186"/>
      <w:bookmarkStart w:id="33" w:name="_Toc424603425"/>
      <w:bookmarkStart w:id="34" w:name="_Toc433276903"/>
      <w:bookmarkStart w:id="35" w:name="_Toc433889946"/>
      <w:bookmarkStart w:id="36" w:name="_Toc426729829"/>
      <w:bookmarkStart w:id="37" w:name="_Toc426730139"/>
      <w:bookmarkStart w:id="38" w:name="_Toc426731204"/>
      <w:bookmarkStart w:id="39" w:name="_Toc427800806"/>
      <w:bookmarkStart w:id="40" w:name="_Toc427843081"/>
      <w:bookmarkStart w:id="41" w:name="_Toc440373473"/>
    </w:p>
    <w:p w14:paraId="2584B37D" w14:textId="77777777" w:rsidR="00313774" w:rsidRDefault="00313774" w:rsidP="00313774">
      <w:pPr>
        <w:pStyle w:val="Heading3"/>
        <w:keepNext w:val="0"/>
        <w:keepLines w:val="0"/>
        <w:tabs>
          <w:tab w:val="left" w:pos="567"/>
        </w:tabs>
        <w:spacing w:before="0" w:line="240" w:lineRule="auto"/>
        <w:rPr>
          <w:rFonts w:ascii="Arial" w:hAnsi="Arial" w:cs="Arial"/>
          <w:color w:val="000000" w:themeColor="text1"/>
        </w:rPr>
      </w:pPr>
      <w:r w:rsidRPr="00882D0F">
        <w:rPr>
          <w:rFonts w:ascii="Arial" w:hAnsi="Arial" w:cs="Arial"/>
          <w:color w:val="000000" w:themeColor="text1"/>
        </w:rPr>
        <w:t xml:space="preserve">Teachers </w:t>
      </w:r>
      <w:r>
        <w:rPr>
          <w:rFonts w:ascii="Arial" w:hAnsi="Arial" w:cs="Arial"/>
          <w:color w:val="000000" w:themeColor="text1"/>
        </w:rPr>
        <w:t>and s</w:t>
      </w:r>
      <w:r w:rsidRPr="00882D0F">
        <w:rPr>
          <w:rFonts w:ascii="Arial" w:hAnsi="Arial" w:cs="Arial"/>
          <w:color w:val="000000" w:themeColor="text1"/>
        </w:rPr>
        <w:t xml:space="preserve">upport </w:t>
      </w:r>
      <w:r>
        <w:rPr>
          <w:rFonts w:ascii="Arial" w:hAnsi="Arial" w:cs="Arial"/>
          <w:color w:val="000000" w:themeColor="text1"/>
        </w:rPr>
        <w:t>s</w:t>
      </w:r>
      <w:r w:rsidRPr="00882D0F">
        <w:rPr>
          <w:rFonts w:ascii="Arial" w:hAnsi="Arial" w:cs="Arial"/>
          <w:color w:val="000000" w:themeColor="text1"/>
        </w:rPr>
        <w:t>taff</w:t>
      </w:r>
      <w:bookmarkEnd w:id="28"/>
      <w:bookmarkEnd w:id="29"/>
    </w:p>
    <w:p w14:paraId="6EE67AD4" w14:textId="77777777" w:rsidR="00313774" w:rsidRDefault="00313774" w:rsidP="00313774">
      <w:pPr>
        <w:spacing w:after="0" w:line="240" w:lineRule="auto"/>
        <w:rPr>
          <w:rFonts w:ascii="Arial" w:hAnsi="Arial" w:cs="Arial"/>
          <w:color w:val="000000" w:themeColor="text1"/>
          <w:sz w:val="24"/>
          <w:szCs w:val="24"/>
        </w:rPr>
      </w:pPr>
      <w:r w:rsidRPr="00882D0F">
        <w:rPr>
          <w:rFonts w:ascii="Arial" w:hAnsi="Arial" w:cs="Arial"/>
          <w:color w:val="000000" w:themeColor="text1"/>
          <w:sz w:val="24"/>
          <w:szCs w:val="24"/>
        </w:rPr>
        <w:t xml:space="preserve">Any staff member within the education setting may be asked to provide support to learners with healthcare needs, including assisting or supervising the administration of medicines. </w:t>
      </w:r>
      <w:r>
        <w:rPr>
          <w:rFonts w:ascii="Arial" w:hAnsi="Arial" w:cs="Arial"/>
          <w:color w:val="000000" w:themeColor="text1"/>
          <w:sz w:val="24"/>
          <w:szCs w:val="24"/>
        </w:rPr>
        <w:t>This role is entirely voluntary. Staff members will</w:t>
      </w:r>
      <w:r w:rsidRPr="00882D0F">
        <w:rPr>
          <w:rFonts w:ascii="Arial" w:hAnsi="Arial" w:cs="Arial"/>
          <w:color w:val="000000" w:themeColor="text1"/>
          <w:sz w:val="24"/>
          <w:szCs w:val="24"/>
        </w:rPr>
        <w:t xml:space="preserve"> receive sufficient and suitable training and achieve the necessary level of competence before they take on the responsibility.</w:t>
      </w:r>
    </w:p>
    <w:p w14:paraId="1B030E9B" w14:textId="77777777" w:rsidR="00313774" w:rsidRDefault="00313774" w:rsidP="00313774">
      <w:pPr>
        <w:spacing w:after="0" w:line="240" w:lineRule="auto"/>
        <w:rPr>
          <w:rFonts w:ascii="Arial" w:hAnsi="Arial" w:cs="Arial"/>
          <w:color w:val="000000" w:themeColor="text1"/>
          <w:sz w:val="24"/>
          <w:szCs w:val="24"/>
        </w:rPr>
      </w:pPr>
    </w:p>
    <w:bookmarkEnd w:id="30"/>
    <w:bookmarkEnd w:id="31"/>
    <w:bookmarkEnd w:id="32"/>
    <w:bookmarkEnd w:id="33"/>
    <w:bookmarkEnd w:id="34"/>
    <w:bookmarkEnd w:id="35"/>
    <w:bookmarkEnd w:id="36"/>
    <w:bookmarkEnd w:id="37"/>
    <w:bookmarkEnd w:id="38"/>
    <w:bookmarkEnd w:id="39"/>
    <w:bookmarkEnd w:id="40"/>
    <w:bookmarkEnd w:id="41"/>
    <w:p w14:paraId="5F53FFE3" w14:textId="77777777" w:rsidR="00313774" w:rsidRDefault="00313774" w:rsidP="00313774">
      <w:pPr>
        <w:spacing w:after="0" w:line="240" w:lineRule="auto"/>
        <w:rPr>
          <w:rFonts w:ascii="Arial" w:hAnsi="Arial" w:cs="Arial"/>
          <w:color w:val="000000" w:themeColor="text1"/>
          <w:sz w:val="24"/>
          <w:szCs w:val="24"/>
        </w:rPr>
      </w:pPr>
      <w:r w:rsidRPr="00882D0F">
        <w:rPr>
          <w:rFonts w:ascii="Arial" w:hAnsi="Arial" w:cs="Arial"/>
          <w:color w:val="000000" w:themeColor="text1"/>
          <w:sz w:val="24"/>
          <w:szCs w:val="24"/>
        </w:rPr>
        <w:t xml:space="preserve">In addition to the training provided to staff </w:t>
      </w:r>
      <w:r>
        <w:rPr>
          <w:rFonts w:ascii="Arial" w:hAnsi="Arial" w:cs="Arial"/>
          <w:color w:val="000000" w:themeColor="text1"/>
          <w:sz w:val="24"/>
          <w:szCs w:val="24"/>
        </w:rPr>
        <w:t xml:space="preserve">that </w:t>
      </w:r>
      <w:r w:rsidRPr="00882D0F">
        <w:rPr>
          <w:rFonts w:ascii="Arial" w:hAnsi="Arial" w:cs="Arial"/>
          <w:color w:val="000000" w:themeColor="text1"/>
          <w:sz w:val="24"/>
          <w:szCs w:val="24"/>
        </w:rPr>
        <w:t xml:space="preserve">have volunteered or are contracted to support learners with healthcare needs, the education setting </w:t>
      </w:r>
      <w:r>
        <w:rPr>
          <w:rFonts w:ascii="Arial" w:hAnsi="Arial" w:cs="Arial"/>
          <w:color w:val="000000" w:themeColor="text1"/>
          <w:sz w:val="24"/>
          <w:szCs w:val="24"/>
        </w:rPr>
        <w:t xml:space="preserve">will </w:t>
      </w:r>
      <w:r w:rsidRPr="00882D0F">
        <w:rPr>
          <w:rFonts w:ascii="Arial" w:hAnsi="Arial" w:cs="Arial"/>
          <w:color w:val="000000" w:themeColor="text1"/>
          <w:sz w:val="24"/>
          <w:szCs w:val="24"/>
        </w:rPr>
        <w:t>ensure staff:</w:t>
      </w:r>
    </w:p>
    <w:p w14:paraId="348C8E6B" w14:textId="77777777" w:rsidR="00313774" w:rsidRPr="00882D0F" w:rsidRDefault="00313774" w:rsidP="00313774">
      <w:pPr>
        <w:spacing w:after="0" w:line="240" w:lineRule="auto"/>
        <w:rPr>
          <w:rFonts w:ascii="Arial" w:hAnsi="Arial" w:cs="Arial"/>
          <w:color w:val="000000" w:themeColor="text1"/>
          <w:sz w:val="24"/>
          <w:szCs w:val="24"/>
        </w:rPr>
      </w:pPr>
    </w:p>
    <w:p w14:paraId="0F406861" w14:textId="77777777" w:rsidR="00313774"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f</w:t>
      </w:r>
      <w:r w:rsidRPr="00882D0F">
        <w:rPr>
          <w:rFonts w:ascii="Arial" w:hAnsi="Arial" w:cs="Arial"/>
          <w:color w:val="000000" w:themeColor="text1"/>
          <w:sz w:val="24"/>
          <w:szCs w:val="24"/>
        </w:rPr>
        <w:t xml:space="preserve">ully understand the education setting’s healthcare needs policies and </w:t>
      </w:r>
      <w:proofErr w:type="gramStart"/>
      <w:r w:rsidRPr="00882D0F">
        <w:rPr>
          <w:rFonts w:ascii="Arial" w:hAnsi="Arial" w:cs="Arial"/>
          <w:color w:val="000000" w:themeColor="text1"/>
          <w:sz w:val="24"/>
          <w:szCs w:val="24"/>
        </w:rPr>
        <w:t>arrangements</w:t>
      </w:r>
      <w:proofErr w:type="gramEnd"/>
    </w:p>
    <w:p w14:paraId="34F10BFC" w14:textId="77777777" w:rsidR="00313774" w:rsidRPr="00882D0F"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a</w:t>
      </w:r>
      <w:r w:rsidRPr="00882D0F">
        <w:rPr>
          <w:rFonts w:ascii="Arial" w:hAnsi="Arial" w:cs="Arial"/>
          <w:color w:val="000000" w:themeColor="text1"/>
          <w:sz w:val="24"/>
          <w:szCs w:val="24"/>
        </w:rPr>
        <w:t xml:space="preserve">re aware of which learners have more serious or chronic healthcare needs, and, where appropriate, are familiar with these learners’ </w:t>
      </w:r>
      <w:r>
        <w:rPr>
          <w:rFonts w:ascii="Arial" w:hAnsi="Arial" w:cs="Arial"/>
          <w:color w:val="000000" w:themeColor="text1"/>
          <w:sz w:val="24"/>
          <w:szCs w:val="24"/>
        </w:rPr>
        <w:t>IHP</w:t>
      </w:r>
      <w:r w:rsidRPr="00882D0F">
        <w:rPr>
          <w:rFonts w:ascii="Arial" w:hAnsi="Arial" w:cs="Arial"/>
          <w:color w:val="000000" w:themeColor="text1"/>
          <w:sz w:val="24"/>
          <w:szCs w:val="24"/>
        </w:rPr>
        <w:t xml:space="preserve">s. This includes knowing how to communicate with parents and what the triggers for contacting them are, such as when the learner is unwell, refuses to take medication or refuses certain activities because of their healthcare </w:t>
      </w:r>
      <w:proofErr w:type="gramStart"/>
      <w:r w:rsidRPr="00882D0F">
        <w:rPr>
          <w:rFonts w:ascii="Arial" w:hAnsi="Arial" w:cs="Arial"/>
          <w:color w:val="000000" w:themeColor="text1"/>
          <w:sz w:val="24"/>
          <w:szCs w:val="24"/>
        </w:rPr>
        <w:t>needs</w:t>
      </w:r>
      <w:proofErr w:type="gramEnd"/>
    </w:p>
    <w:p w14:paraId="1E65859C" w14:textId="77777777" w:rsidR="00313774" w:rsidRPr="007D3402"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7D3402">
        <w:rPr>
          <w:rFonts w:ascii="Arial" w:hAnsi="Arial" w:cs="Arial"/>
          <w:color w:val="000000" w:themeColor="text1"/>
          <w:sz w:val="24"/>
          <w:szCs w:val="24"/>
        </w:rPr>
        <w:t>are aware of the signs, symptoms and triggers of common life</w:t>
      </w:r>
      <w:r>
        <w:rPr>
          <w:rFonts w:ascii="Arial" w:hAnsi="Arial" w:cs="Arial"/>
          <w:color w:val="000000" w:themeColor="text1"/>
          <w:sz w:val="24"/>
          <w:szCs w:val="24"/>
        </w:rPr>
        <w:t>-</w:t>
      </w:r>
      <w:r w:rsidRPr="007D3402">
        <w:rPr>
          <w:rFonts w:ascii="Arial" w:hAnsi="Arial" w:cs="Arial"/>
          <w:color w:val="000000" w:themeColor="text1"/>
          <w:sz w:val="24"/>
          <w:szCs w:val="24"/>
        </w:rPr>
        <w:t>threatening medical conditions and know what to do in an emergency</w:t>
      </w:r>
      <w:r>
        <w:rPr>
          <w:rFonts w:ascii="Arial" w:hAnsi="Arial" w:cs="Arial"/>
          <w:color w:val="000000" w:themeColor="text1"/>
          <w:sz w:val="24"/>
          <w:szCs w:val="24"/>
        </w:rPr>
        <w:t xml:space="preserve">. This </w:t>
      </w:r>
      <w:r w:rsidRPr="007D3402">
        <w:rPr>
          <w:rFonts w:ascii="Arial" w:hAnsi="Arial" w:cs="Arial"/>
          <w:color w:val="000000" w:themeColor="text1"/>
          <w:sz w:val="24"/>
          <w:szCs w:val="24"/>
        </w:rPr>
        <w:t>includ</w:t>
      </w:r>
      <w:r>
        <w:rPr>
          <w:rFonts w:ascii="Arial" w:hAnsi="Arial" w:cs="Arial"/>
          <w:color w:val="000000" w:themeColor="text1"/>
          <w:sz w:val="24"/>
          <w:szCs w:val="24"/>
        </w:rPr>
        <w:t>es knowing who the</w:t>
      </w:r>
      <w:r w:rsidRPr="007D3402">
        <w:rPr>
          <w:rFonts w:ascii="Arial" w:hAnsi="Arial" w:cs="Arial"/>
          <w:color w:val="000000" w:themeColor="text1"/>
          <w:sz w:val="24"/>
          <w:szCs w:val="24"/>
        </w:rPr>
        <w:t xml:space="preserve"> first aiders </w:t>
      </w:r>
      <w:r>
        <w:rPr>
          <w:rFonts w:ascii="Arial" w:hAnsi="Arial" w:cs="Arial"/>
          <w:color w:val="000000" w:themeColor="text1"/>
          <w:sz w:val="24"/>
          <w:szCs w:val="24"/>
        </w:rPr>
        <w:t xml:space="preserve">are </w:t>
      </w:r>
      <w:r w:rsidRPr="007D3402">
        <w:rPr>
          <w:rFonts w:ascii="Arial" w:hAnsi="Arial" w:cs="Arial"/>
          <w:color w:val="000000" w:themeColor="text1"/>
          <w:sz w:val="24"/>
          <w:szCs w:val="24"/>
        </w:rPr>
        <w:t xml:space="preserve">and </w:t>
      </w:r>
      <w:r>
        <w:rPr>
          <w:rFonts w:ascii="Arial" w:hAnsi="Arial" w:cs="Arial"/>
          <w:color w:val="000000" w:themeColor="text1"/>
          <w:sz w:val="24"/>
          <w:szCs w:val="24"/>
        </w:rPr>
        <w:t>s</w:t>
      </w:r>
      <w:r w:rsidRPr="007D3402">
        <w:rPr>
          <w:rFonts w:ascii="Arial" w:hAnsi="Arial" w:cs="Arial"/>
          <w:color w:val="000000" w:themeColor="text1"/>
          <w:sz w:val="24"/>
          <w:szCs w:val="24"/>
        </w:rPr>
        <w:t>eek</w:t>
      </w:r>
      <w:r>
        <w:rPr>
          <w:rFonts w:ascii="Arial" w:hAnsi="Arial" w:cs="Arial"/>
          <w:color w:val="000000" w:themeColor="text1"/>
          <w:sz w:val="24"/>
          <w:szCs w:val="24"/>
        </w:rPr>
        <w:t>ing</w:t>
      </w:r>
      <w:r w:rsidRPr="007D3402">
        <w:rPr>
          <w:rFonts w:ascii="Arial" w:hAnsi="Arial" w:cs="Arial"/>
          <w:color w:val="000000" w:themeColor="text1"/>
          <w:sz w:val="24"/>
          <w:szCs w:val="24"/>
        </w:rPr>
        <w:t xml:space="preserve"> their assistance if a medical emergency takes </w:t>
      </w:r>
      <w:proofErr w:type="gramStart"/>
      <w:r w:rsidRPr="007D3402">
        <w:rPr>
          <w:rFonts w:ascii="Arial" w:hAnsi="Arial" w:cs="Arial"/>
          <w:color w:val="000000" w:themeColor="text1"/>
          <w:sz w:val="24"/>
          <w:szCs w:val="24"/>
        </w:rPr>
        <w:t>place</w:t>
      </w:r>
      <w:proofErr w:type="gramEnd"/>
    </w:p>
    <w:p w14:paraId="37C37AF4" w14:textId="77777777" w:rsidR="00313774" w:rsidRPr="00882D0F"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f</w:t>
      </w:r>
      <w:r w:rsidRPr="00882D0F">
        <w:rPr>
          <w:rFonts w:ascii="Arial" w:hAnsi="Arial" w:cs="Arial"/>
          <w:color w:val="000000" w:themeColor="text1"/>
          <w:sz w:val="24"/>
          <w:szCs w:val="24"/>
        </w:rPr>
        <w:t xml:space="preserve">ully understand the education setting’s emergency procedures and be prepared to act in an </w:t>
      </w:r>
      <w:proofErr w:type="gramStart"/>
      <w:r w:rsidRPr="00882D0F">
        <w:rPr>
          <w:rFonts w:ascii="Arial" w:hAnsi="Arial" w:cs="Arial"/>
          <w:color w:val="000000" w:themeColor="text1"/>
          <w:sz w:val="24"/>
          <w:szCs w:val="24"/>
        </w:rPr>
        <w:t>emergency</w:t>
      </w:r>
      <w:proofErr w:type="gramEnd"/>
    </w:p>
    <w:p w14:paraId="6150AED7" w14:textId="77777777" w:rsidR="00313774"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5D7F20">
        <w:rPr>
          <w:rFonts w:ascii="Arial" w:hAnsi="Arial" w:cs="Arial"/>
          <w:color w:val="000000" w:themeColor="text1"/>
          <w:sz w:val="24"/>
          <w:szCs w:val="24"/>
        </w:rPr>
        <w:t xml:space="preserve">ask and listen to the views of learners and their parents, which should be taken into consideration when putting support in </w:t>
      </w:r>
      <w:proofErr w:type="gramStart"/>
      <w:r w:rsidRPr="005D7F20">
        <w:rPr>
          <w:rFonts w:ascii="Arial" w:hAnsi="Arial" w:cs="Arial"/>
          <w:color w:val="000000" w:themeColor="text1"/>
          <w:sz w:val="24"/>
          <w:szCs w:val="24"/>
        </w:rPr>
        <w:t>place</w:t>
      </w:r>
      <w:proofErr w:type="gramEnd"/>
      <w:r w:rsidRPr="005D7F20">
        <w:rPr>
          <w:rFonts w:ascii="Arial" w:hAnsi="Arial" w:cs="Arial"/>
          <w:color w:val="000000" w:themeColor="text1"/>
          <w:sz w:val="24"/>
          <w:szCs w:val="24"/>
        </w:rPr>
        <w:t xml:space="preserve"> </w:t>
      </w:r>
    </w:p>
    <w:p w14:paraId="6F5063E4" w14:textId="77777777" w:rsidR="00313774" w:rsidRPr="005D7F20"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5D7F20">
        <w:rPr>
          <w:rFonts w:ascii="Arial" w:hAnsi="Arial" w:cs="Arial"/>
          <w:color w:val="000000" w:themeColor="text1"/>
          <w:sz w:val="24"/>
          <w:szCs w:val="24"/>
        </w:rPr>
        <w:t xml:space="preserve">ensure learners (or their friends) know who to tell if they feel ill, need support or changes to </w:t>
      </w:r>
      <w:proofErr w:type="gramStart"/>
      <w:r w:rsidRPr="005D7F20">
        <w:rPr>
          <w:rFonts w:ascii="Arial" w:hAnsi="Arial" w:cs="Arial"/>
          <w:color w:val="000000" w:themeColor="text1"/>
          <w:sz w:val="24"/>
          <w:szCs w:val="24"/>
        </w:rPr>
        <w:t>support</w:t>
      </w:r>
      <w:proofErr w:type="gramEnd"/>
      <w:r w:rsidRPr="005D7F20">
        <w:rPr>
          <w:rFonts w:ascii="Arial" w:hAnsi="Arial" w:cs="Arial"/>
          <w:color w:val="000000" w:themeColor="text1"/>
          <w:sz w:val="24"/>
          <w:szCs w:val="24"/>
        </w:rPr>
        <w:t xml:space="preserve"> </w:t>
      </w:r>
    </w:p>
    <w:p w14:paraId="7A151058" w14:textId="77777777" w:rsidR="00313774"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5D7F20">
        <w:rPr>
          <w:rFonts w:ascii="Arial" w:hAnsi="Arial" w:cs="Arial"/>
          <w:color w:val="000000" w:themeColor="text1"/>
          <w:sz w:val="24"/>
          <w:szCs w:val="24"/>
        </w:rPr>
        <w:t xml:space="preserve">listen to concerns of learners if they feel ill at any point and consider the need for medical assistance </w:t>
      </w:r>
      <w:r>
        <w:rPr>
          <w:rFonts w:ascii="Arial" w:hAnsi="Arial" w:cs="Arial"/>
          <w:color w:val="000000" w:themeColor="text1"/>
          <w:sz w:val="24"/>
          <w:szCs w:val="24"/>
        </w:rPr>
        <w:t xml:space="preserve">(especially in the case of reported breathing difficulties) </w:t>
      </w:r>
    </w:p>
    <w:p w14:paraId="1520FD2D" w14:textId="77777777" w:rsidR="00313774" w:rsidRPr="00882D0F"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m</w:t>
      </w:r>
      <w:r w:rsidRPr="00882D0F">
        <w:rPr>
          <w:rFonts w:ascii="Arial" w:hAnsi="Arial" w:cs="Arial"/>
          <w:color w:val="000000" w:themeColor="text1"/>
          <w:sz w:val="24"/>
          <w:szCs w:val="24"/>
        </w:rPr>
        <w:t>ake sure learners with healthcare needs are not excluded from activities they wish to take part in without a clear evidence</w:t>
      </w:r>
      <w:r>
        <w:rPr>
          <w:rFonts w:ascii="Arial" w:hAnsi="Arial" w:cs="Arial"/>
          <w:color w:val="000000" w:themeColor="text1"/>
          <w:sz w:val="24"/>
          <w:szCs w:val="24"/>
        </w:rPr>
        <w:t>-</w:t>
      </w:r>
      <w:r w:rsidRPr="00882D0F">
        <w:rPr>
          <w:rFonts w:ascii="Arial" w:hAnsi="Arial" w:cs="Arial"/>
          <w:color w:val="000000" w:themeColor="text1"/>
          <w:sz w:val="24"/>
          <w:szCs w:val="24"/>
        </w:rPr>
        <w:t>based reason, including any external trips/visits</w:t>
      </w:r>
      <w:r>
        <w:rPr>
          <w:rFonts w:ascii="Arial" w:hAnsi="Arial" w:cs="Arial"/>
          <w:color w:val="000000" w:themeColor="text1"/>
          <w:sz w:val="24"/>
          <w:szCs w:val="24"/>
        </w:rPr>
        <w:t xml:space="preserve">. This includes ensuring learners have access to their medication and that an appropriately trained member of staff is present to assist where </w:t>
      </w:r>
      <w:proofErr w:type="gramStart"/>
      <w:r>
        <w:rPr>
          <w:rFonts w:ascii="Arial" w:hAnsi="Arial" w:cs="Arial"/>
          <w:color w:val="000000" w:themeColor="text1"/>
          <w:sz w:val="24"/>
          <w:szCs w:val="24"/>
        </w:rPr>
        <w:t>required</w:t>
      </w:r>
      <w:proofErr w:type="gramEnd"/>
      <w:r>
        <w:rPr>
          <w:rFonts w:ascii="Arial" w:hAnsi="Arial" w:cs="Arial"/>
          <w:color w:val="000000" w:themeColor="text1"/>
          <w:sz w:val="24"/>
          <w:szCs w:val="24"/>
        </w:rPr>
        <w:t xml:space="preserve"> </w:t>
      </w:r>
    </w:p>
    <w:p w14:paraId="2D9D6EE8" w14:textId="77777777" w:rsidR="00313774"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a</w:t>
      </w:r>
      <w:r w:rsidRPr="00882D0F">
        <w:rPr>
          <w:rFonts w:ascii="Arial" w:hAnsi="Arial" w:cs="Arial"/>
          <w:color w:val="000000" w:themeColor="text1"/>
          <w:sz w:val="24"/>
          <w:szCs w:val="24"/>
        </w:rPr>
        <w:t>re aware of bullying issues</w:t>
      </w:r>
      <w:r>
        <w:rPr>
          <w:rFonts w:ascii="Arial" w:hAnsi="Arial" w:cs="Arial"/>
          <w:color w:val="000000" w:themeColor="text1"/>
          <w:sz w:val="24"/>
          <w:szCs w:val="24"/>
        </w:rPr>
        <w:t xml:space="preserve"> and emotional well-being</w:t>
      </w:r>
      <w:r w:rsidRPr="00882D0F">
        <w:rPr>
          <w:rFonts w:ascii="Arial" w:hAnsi="Arial" w:cs="Arial"/>
          <w:color w:val="000000" w:themeColor="text1"/>
          <w:sz w:val="24"/>
          <w:szCs w:val="24"/>
        </w:rPr>
        <w:t xml:space="preserve"> regard</w:t>
      </w:r>
      <w:r>
        <w:rPr>
          <w:rFonts w:ascii="Arial" w:hAnsi="Arial" w:cs="Arial"/>
          <w:color w:val="000000" w:themeColor="text1"/>
          <w:sz w:val="24"/>
          <w:szCs w:val="24"/>
        </w:rPr>
        <w:t>ing</w:t>
      </w:r>
      <w:r w:rsidRPr="00882D0F">
        <w:rPr>
          <w:rFonts w:ascii="Arial" w:hAnsi="Arial" w:cs="Arial"/>
          <w:color w:val="000000" w:themeColor="text1"/>
          <w:sz w:val="24"/>
          <w:szCs w:val="24"/>
        </w:rPr>
        <w:t xml:space="preserve"> learners with healthcare needs</w:t>
      </w:r>
      <w:r>
        <w:rPr>
          <w:rFonts w:ascii="Arial" w:hAnsi="Arial" w:cs="Arial"/>
          <w:color w:val="000000" w:themeColor="text1"/>
          <w:sz w:val="24"/>
          <w:szCs w:val="24"/>
        </w:rPr>
        <w:t>,</w:t>
      </w:r>
      <w:r w:rsidRPr="00882D0F">
        <w:rPr>
          <w:rFonts w:ascii="Arial" w:hAnsi="Arial" w:cs="Arial"/>
          <w:color w:val="000000" w:themeColor="text1"/>
          <w:sz w:val="24"/>
          <w:szCs w:val="24"/>
        </w:rPr>
        <w:t xml:space="preserve"> and are prepared to intervene in line with the </w:t>
      </w:r>
      <w:r>
        <w:rPr>
          <w:rFonts w:ascii="Arial" w:hAnsi="Arial" w:cs="Arial"/>
          <w:color w:val="000000" w:themeColor="text1"/>
          <w:sz w:val="24"/>
          <w:szCs w:val="24"/>
        </w:rPr>
        <w:t xml:space="preserve">education </w:t>
      </w:r>
      <w:r w:rsidRPr="00882D0F">
        <w:rPr>
          <w:rFonts w:ascii="Arial" w:hAnsi="Arial" w:cs="Arial"/>
          <w:color w:val="000000" w:themeColor="text1"/>
          <w:sz w:val="24"/>
          <w:szCs w:val="24"/>
        </w:rPr>
        <w:t xml:space="preserve">setting’s </w:t>
      </w:r>
      <w:proofErr w:type="gramStart"/>
      <w:r w:rsidRPr="00882D0F">
        <w:rPr>
          <w:rFonts w:ascii="Arial" w:hAnsi="Arial" w:cs="Arial"/>
          <w:color w:val="000000" w:themeColor="text1"/>
          <w:sz w:val="24"/>
          <w:szCs w:val="24"/>
        </w:rPr>
        <w:t>policy</w:t>
      </w:r>
      <w:proofErr w:type="gramEnd"/>
    </w:p>
    <w:p w14:paraId="0BB47FAB" w14:textId="77777777" w:rsidR="00313774" w:rsidRPr="00882D0F"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a</w:t>
      </w:r>
      <w:r w:rsidRPr="00882D0F">
        <w:rPr>
          <w:rFonts w:ascii="Arial" w:hAnsi="Arial" w:cs="Arial"/>
          <w:color w:val="000000" w:themeColor="text1"/>
          <w:sz w:val="24"/>
          <w:szCs w:val="24"/>
        </w:rPr>
        <w:t xml:space="preserve">re aware that healthcare needs can impact on a learner’s ability to learn and provide extra help when </w:t>
      </w:r>
      <w:proofErr w:type="gramStart"/>
      <w:r w:rsidRPr="00882D0F">
        <w:rPr>
          <w:rFonts w:ascii="Arial" w:hAnsi="Arial" w:cs="Arial"/>
          <w:color w:val="000000" w:themeColor="text1"/>
          <w:sz w:val="24"/>
          <w:szCs w:val="24"/>
        </w:rPr>
        <w:t>needed</w:t>
      </w:r>
      <w:proofErr w:type="gramEnd"/>
    </w:p>
    <w:p w14:paraId="26927E3E" w14:textId="77777777" w:rsidR="00313774" w:rsidRPr="0052160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521606">
        <w:rPr>
          <w:rFonts w:ascii="Arial" w:hAnsi="Arial" w:cs="Arial"/>
          <w:color w:val="000000" w:themeColor="text1"/>
          <w:sz w:val="24"/>
          <w:szCs w:val="24"/>
        </w:rPr>
        <w:t>support learners who have been absent and assist them with catching up on missed work</w:t>
      </w:r>
      <w:r>
        <w:rPr>
          <w:rFonts w:ascii="Arial" w:hAnsi="Arial" w:cs="Arial"/>
          <w:color w:val="000000" w:themeColor="text1"/>
          <w:sz w:val="24"/>
          <w:szCs w:val="24"/>
        </w:rPr>
        <w:t xml:space="preserve"> ‒ </w:t>
      </w:r>
      <w:r w:rsidRPr="00521606">
        <w:rPr>
          <w:rFonts w:ascii="Arial" w:hAnsi="Arial" w:cs="Arial"/>
          <w:color w:val="000000" w:themeColor="text1"/>
          <w:sz w:val="24"/>
          <w:szCs w:val="24"/>
        </w:rPr>
        <w:t xml:space="preserve">this may involve working with parents and specialist </w:t>
      </w:r>
      <w:proofErr w:type="gramStart"/>
      <w:r w:rsidRPr="00521606">
        <w:rPr>
          <w:rFonts w:ascii="Arial" w:hAnsi="Arial" w:cs="Arial"/>
          <w:color w:val="000000" w:themeColor="text1"/>
          <w:sz w:val="24"/>
          <w:szCs w:val="24"/>
        </w:rPr>
        <w:t>services</w:t>
      </w:r>
      <w:proofErr w:type="gramEnd"/>
    </w:p>
    <w:p w14:paraId="5D01D010" w14:textId="77777777" w:rsidR="00313774"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EE6A7B">
        <w:rPr>
          <w:rFonts w:ascii="Arial" w:hAnsi="Arial" w:cs="Arial"/>
          <w:color w:val="000000" w:themeColor="text1"/>
          <w:sz w:val="24"/>
          <w:szCs w:val="24"/>
        </w:rPr>
        <w:t>keep parents informed of how th</w:t>
      </w:r>
      <w:r>
        <w:rPr>
          <w:rFonts w:ascii="Arial" w:hAnsi="Arial" w:cs="Arial"/>
          <w:color w:val="000000" w:themeColor="text1"/>
          <w:sz w:val="24"/>
          <w:szCs w:val="24"/>
        </w:rPr>
        <w:t xml:space="preserve">e healthcare need is affecting the learner in the education setting. This may include reporting any deterioration, concerns or changes to learner or staff routines. </w:t>
      </w:r>
    </w:p>
    <w:p w14:paraId="2997D0DA" w14:textId="77777777" w:rsidR="00313774" w:rsidRPr="00EE6A7B" w:rsidRDefault="00313774" w:rsidP="00313774">
      <w:pPr>
        <w:pStyle w:val="ListParagraph"/>
        <w:spacing w:after="0" w:line="240" w:lineRule="auto"/>
        <w:ind w:left="0"/>
        <w:rPr>
          <w:rFonts w:ascii="Arial" w:hAnsi="Arial" w:cs="Arial"/>
          <w:color w:val="000000" w:themeColor="text1"/>
          <w:sz w:val="24"/>
          <w:szCs w:val="24"/>
        </w:rPr>
      </w:pPr>
    </w:p>
    <w:p w14:paraId="40340945" w14:textId="77777777" w:rsidR="00313774" w:rsidRPr="00E11B07" w:rsidRDefault="00313774" w:rsidP="00313774">
      <w:pPr>
        <w:pStyle w:val="Heading3"/>
        <w:keepNext w:val="0"/>
        <w:keepLines w:val="0"/>
        <w:tabs>
          <w:tab w:val="left" w:pos="567"/>
        </w:tabs>
        <w:spacing w:before="0" w:line="240" w:lineRule="auto"/>
        <w:rPr>
          <w:rFonts w:ascii="Arial" w:hAnsi="Arial" w:cs="Arial"/>
          <w:color w:val="000000" w:themeColor="text1"/>
        </w:rPr>
      </w:pPr>
      <w:bookmarkStart w:id="42" w:name="_Toc457845454"/>
      <w:bookmarkStart w:id="43" w:name="_Toc457845701"/>
      <w:bookmarkStart w:id="44" w:name="_Toc424564455"/>
      <w:bookmarkStart w:id="45" w:name="_Toc424574127"/>
      <w:bookmarkStart w:id="46" w:name="_Toc424603187"/>
      <w:bookmarkStart w:id="47" w:name="_Toc424603426"/>
      <w:bookmarkStart w:id="48" w:name="_Toc426729830"/>
      <w:bookmarkStart w:id="49" w:name="_Toc426730140"/>
      <w:bookmarkStart w:id="50" w:name="_Toc426731205"/>
      <w:bookmarkStart w:id="51" w:name="_Toc427800807"/>
      <w:bookmarkStart w:id="52" w:name="_Toc427843082"/>
      <w:bookmarkStart w:id="53" w:name="_Toc433276904"/>
      <w:bookmarkStart w:id="54" w:name="_Toc433889947"/>
      <w:bookmarkStart w:id="55" w:name="_Toc440373474"/>
      <w:r>
        <w:rPr>
          <w:rFonts w:ascii="Arial" w:hAnsi="Arial" w:cs="Arial"/>
          <w:color w:val="000000" w:themeColor="text1"/>
        </w:rPr>
        <w:t>L</w:t>
      </w:r>
      <w:r w:rsidRPr="00882D0F">
        <w:rPr>
          <w:rFonts w:ascii="Arial" w:hAnsi="Arial" w:cs="Arial"/>
          <w:color w:val="000000" w:themeColor="text1"/>
        </w:rPr>
        <w:t>earners</w:t>
      </w:r>
      <w:bookmarkEnd w:id="42"/>
      <w:bookmarkEnd w:id="43"/>
      <w:r>
        <w:rPr>
          <w:rFonts w:ascii="Arial" w:hAnsi="Arial" w:cs="Arial"/>
          <w:color w:val="000000" w:themeColor="text1"/>
        </w:rPr>
        <w:t xml:space="preserve"> and parents</w:t>
      </w:r>
    </w:p>
    <w:p w14:paraId="2754803F" w14:textId="77777777" w:rsidR="00313774" w:rsidRPr="005A0D72" w:rsidRDefault="00313774" w:rsidP="00313774">
      <w:pPr>
        <w:spacing w:after="0" w:line="240" w:lineRule="auto"/>
        <w:rPr>
          <w:rFonts w:ascii="Arial" w:hAnsi="Arial" w:cs="Arial"/>
          <w:color w:val="000000" w:themeColor="text1"/>
          <w:sz w:val="24"/>
          <w:szCs w:val="24"/>
        </w:rPr>
      </w:pPr>
      <w:r w:rsidRPr="005A0D72">
        <w:rPr>
          <w:rFonts w:ascii="Arial" w:hAnsi="Arial" w:cs="Arial"/>
          <w:color w:val="000000" w:themeColor="text1"/>
          <w:sz w:val="24"/>
          <w:szCs w:val="24"/>
        </w:rPr>
        <w:t xml:space="preserve">It is vital that learners and parents are actively involved in the planning </w:t>
      </w:r>
      <w:r>
        <w:rPr>
          <w:rFonts w:ascii="Arial" w:hAnsi="Arial" w:cs="Arial"/>
          <w:color w:val="000000" w:themeColor="text1"/>
          <w:sz w:val="24"/>
          <w:szCs w:val="24"/>
        </w:rPr>
        <w:t xml:space="preserve">of support </w:t>
      </w:r>
      <w:r w:rsidRPr="005A0D72">
        <w:rPr>
          <w:rFonts w:ascii="Arial" w:hAnsi="Arial" w:cs="Arial"/>
          <w:color w:val="000000" w:themeColor="text1"/>
          <w:sz w:val="24"/>
          <w:szCs w:val="24"/>
        </w:rPr>
        <w:t>and management of healthcare needs</w:t>
      </w:r>
      <w:r>
        <w:rPr>
          <w:rFonts w:ascii="Arial" w:hAnsi="Arial" w:cs="Arial"/>
          <w:color w:val="000000" w:themeColor="text1"/>
          <w:sz w:val="24"/>
          <w:szCs w:val="24"/>
        </w:rPr>
        <w:t xml:space="preserve">. Meeting the individual’s needs should be </w:t>
      </w:r>
      <w:r w:rsidRPr="005A0D72">
        <w:rPr>
          <w:rFonts w:ascii="Arial" w:hAnsi="Arial" w:cs="Arial"/>
          <w:color w:val="000000" w:themeColor="text1"/>
          <w:sz w:val="24"/>
          <w:szCs w:val="24"/>
        </w:rPr>
        <w:t xml:space="preserve">at the centre of </w:t>
      </w:r>
      <w:r>
        <w:rPr>
          <w:rFonts w:ascii="Arial" w:hAnsi="Arial" w:cs="Arial"/>
          <w:color w:val="000000" w:themeColor="text1"/>
          <w:sz w:val="24"/>
          <w:szCs w:val="24"/>
        </w:rPr>
        <w:t xml:space="preserve">decision making and </w:t>
      </w:r>
      <w:r w:rsidRPr="005A0D72">
        <w:rPr>
          <w:rFonts w:ascii="Arial" w:hAnsi="Arial" w:cs="Arial"/>
          <w:color w:val="000000" w:themeColor="text1"/>
          <w:sz w:val="24"/>
          <w:szCs w:val="24"/>
        </w:rPr>
        <w:t xml:space="preserve">processes. </w:t>
      </w:r>
      <w:r>
        <w:rPr>
          <w:rFonts w:ascii="Arial" w:hAnsi="Arial" w:cs="Arial"/>
          <w:color w:val="000000" w:themeColor="text1"/>
          <w:sz w:val="24"/>
          <w:szCs w:val="24"/>
        </w:rPr>
        <w:t xml:space="preserve">The UNCRC states </w:t>
      </w:r>
      <w:r w:rsidRPr="005A0D72">
        <w:rPr>
          <w:rFonts w:ascii="Arial" w:hAnsi="Arial" w:cs="Arial"/>
          <w:color w:val="000000" w:themeColor="text1"/>
          <w:sz w:val="24"/>
          <w:szCs w:val="24"/>
        </w:rPr>
        <w:t xml:space="preserve">learners </w:t>
      </w:r>
      <w:r>
        <w:rPr>
          <w:rFonts w:ascii="Arial" w:hAnsi="Arial" w:cs="Arial"/>
          <w:color w:val="000000" w:themeColor="text1"/>
          <w:sz w:val="24"/>
          <w:szCs w:val="24"/>
        </w:rPr>
        <w:t xml:space="preserve">should </w:t>
      </w:r>
      <w:r w:rsidRPr="005A0D72">
        <w:rPr>
          <w:rFonts w:ascii="Arial" w:hAnsi="Arial" w:cs="Arial"/>
          <w:color w:val="000000" w:themeColor="text1"/>
          <w:sz w:val="24"/>
          <w:szCs w:val="24"/>
        </w:rPr>
        <w:t xml:space="preserve">have access to appropriate information essential for their health and development and have opportunities to participate in decisions affecting their health. </w:t>
      </w:r>
    </w:p>
    <w:p w14:paraId="6FC8C51B" w14:textId="77777777" w:rsidR="00313774" w:rsidRDefault="00313774" w:rsidP="00313774">
      <w:pPr>
        <w:spacing w:after="0" w:line="240" w:lineRule="auto"/>
        <w:rPr>
          <w:rFonts w:ascii="Arial" w:hAnsi="Arial" w:cs="Arial"/>
          <w:color w:val="000000" w:themeColor="text1"/>
          <w:sz w:val="24"/>
          <w:szCs w:val="24"/>
        </w:rPr>
      </w:pPr>
    </w:p>
    <w:p w14:paraId="043E7CF2" w14:textId="77777777" w:rsidR="00313774" w:rsidRDefault="00313774" w:rsidP="00313774">
      <w:pPr>
        <w:spacing w:after="0" w:line="240" w:lineRule="auto"/>
        <w:rPr>
          <w:rFonts w:ascii="Arial" w:hAnsi="Arial" w:cs="Arial"/>
          <w:color w:val="000000" w:themeColor="text1"/>
          <w:sz w:val="24"/>
          <w:szCs w:val="24"/>
        </w:rPr>
      </w:pPr>
      <w:r>
        <w:rPr>
          <w:rFonts w:ascii="Arial" w:hAnsi="Arial" w:cs="Arial"/>
          <w:color w:val="000000" w:themeColor="text1"/>
          <w:sz w:val="24"/>
          <w:szCs w:val="24"/>
        </w:rPr>
        <w:t>Parents and learners will</w:t>
      </w:r>
      <w:r w:rsidRPr="005A0D72">
        <w:rPr>
          <w:rFonts w:ascii="Arial" w:hAnsi="Arial" w:cs="Arial"/>
          <w:color w:val="000000" w:themeColor="text1"/>
          <w:sz w:val="24"/>
          <w:szCs w:val="24"/>
        </w:rPr>
        <w:t>:</w:t>
      </w:r>
    </w:p>
    <w:p w14:paraId="6C4C0530" w14:textId="77777777" w:rsidR="00313774" w:rsidRDefault="00313774" w:rsidP="00313774">
      <w:pPr>
        <w:spacing w:after="0" w:line="240" w:lineRule="auto"/>
        <w:rPr>
          <w:rFonts w:ascii="Arial" w:hAnsi="Arial" w:cs="Arial"/>
          <w:color w:val="000000" w:themeColor="text1"/>
          <w:sz w:val="24"/>
          <w:szCs w:val="24"/>
        </w:rPr>
      </w:pPr>
    </w:p>
    <w:p w14:paraId="3B6FE1E6" w14:textId="77777777" w:rsidR="00313774" w:rsidRPr="005A0D72"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 xml:space="preserve">receive updates regarding healthcare issues/changes that occur within the education </w:t>
      </w:r>
      <w:proofErr w:type="gramStart"/>
      <w:r>
        <w:rPr>
          <w:rFonts w:ascii="Arial" w:hAnsi="Arial" w:cs="Arial"/>
          <w:color w:val="000000" w:themeColor="text1"/>
          <w:sz w:val="24"/>
          <w:szCs w:val="24"/>
        </w:rPr>
        <w:t>setting</w:t>
      </w:r>
      <w:proofErr w:type="gramEnd"/>
    </w:p>
    <w:p w14:paraId="4E39F7EA" w14:textId="77777777" w:rsidR="00313774" w:rsidRPr="0016719F"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b</w:t>
      </w:r>
      <w:r w:rsidRPr="005A0D72">
        <w:rPr>
          <w:rFonts w:ascii="Arial" w:hAnsi="Arial" w:cs="Arial"/>
          <w:color w:val="000000" w:themeColor="text1"/>
          <w:sz w:val="24"/>
          <w:szCs w:val="24"/>
        </w:rPr>
        <w:t xml:space="preserve">e involved in the creation, </w:t>
      </w:r>
      <w:proofErr w:type="gramStart"/>
      <w:r w:rsidRPr="005A0D72">
        <w:rPr>
          <w:rFonts w:ascii="Arial" w:hAnsi="Arial" w:cs="Arial"/>
          <w:color w:val="000000" w:themeColor="text1"/>
          <w:sz w:val="24"/>
          <w:szCs w:val="24"/>
        </w:rPr>
        <w:t>development</w:t>
      </w:r>
      <w:proofErr w:type="gramEnd"/>
      <w:r w:rsidRPr="005A0D72">
        <w:rPr>
          <w:rFonts w:ascii="Arial" w:hAnsi="Arial" w:cs="Arial"/>
          <w:color w:val="000000" w:themeColor="text1"/>
          <w:sz w:val="24"/>
          <w:szCs w:val="24"/>
        </w:rPr>
        <w:t xml:space="preserve"> and review of </w:t>
      </w:r>
      <w:r>
        <w:rPr>
          <w:rFonts w:ascii="Arial" w:hAnsi="Arial" w:cs="Arial"/>
          <w:color w:val="000000" w:themeColor="text1"/>
          <w:sz w:val="24"/>
          <w:szCs w:val="24"/>
        </w:rPr>
        <w:t>an IHP</w:t>
      </w:r>
      <w:r w:rsidRPr="005A0D72">
        <w:rPr>
          <w:rFonts w:ascii="Arial" w:hAnsi="Arial" w:cs="Arial"/>
          <w:color w:val="000000" w:themeColor="text1"/>
          <w:sz w:val="24"/>
          <w:szCs w:val="24"/>
        </w:rPr>
        <w:t xml:space="preserve"> (if any). The parent and learner may be best placed to provide information about how their healthcare needs affect them. They should be fully involved in discussions about how the learner’s healthcare needs will be met in the education setting, and contribute to the development of, and compliance with, their </w:t>
      </w:r>
      <w:proofErr w:type="gramStart"/>
      <w:r>
        <w:rPr>
          <w:rFonts w:ascii="Arial" w:hAnsi="Arial" w:cs="Arial"/>
          <w:color w:val="000000" w:themeColor="text1"/>
          <w:sz w:val="24"/>
          <w:szCs w:val="24"/>
        </w:rPr>
        <w:t>IHP</w:t>
      </w:r>
      <w:proofErr w:type="gramEnd"/>
    </w:p>
    <w:p w14:paraId="20E8B12A" w14:textId="77777777" w:rsidR="00313774"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p</w:t>
      </w:r>
      <w:r w:rsidRPr="005A0D72">
        <w:rPr>
          <w:rFonts w:ascii="Arial" w:hAnsi="Arial" w:cs="Arial"/>
          <w:color w:val="000000" w:themeColor="text1"/>
          <w:sz w:val="24"/>
          <w:szCs w:val="24"/>
        </w:rPr>
        <w:t xml:space="preserve">rovide the education setting with sufficient and up-to-date information about healthcare needs, including any guidance regarding the administration of medicines and/or treatment </w:t>
      </w:r>
      <w:r>
        <w:rPr>
          <w:rFonts w:ascii="Arial" w:hAnsi="Arial" w:cs="Arial"/>
          <w:color w:val="000000" w:themeColor="text1"/>
          <w:sz w:val="24"/>
          <w:szCs w:val="24"/>
        </w:rPr>
        <w:t>from</w:t>
      </w:r>
      <w:r w:rsidRPr="005A0D72">
        <w:rPr>
          <w:rFonts w:ascii="Arial" w:hAnsi="Arial" w:cs="Arial"/>
          <w:color w:val="000000" w:themeColor="text1"/>
          <w:sz w:val="24"/>
          <w:szCs w:val="24"/>
        </w:rPr>
        <w:t xml:space="preserve"> healthcare professionals. Whe</w:t>
      </w:r>
      <w:r>
        <w:rPr>
          <w:rFonts w:ascii="Arial" w:hAnsi="Arial" w:cs="Arial"/>
          <w:color w:val="000000" w:themeColor="text1"/>
          <w:sz w:val="24"/>
          <w:szCs w:val="24"/>
        </w:rPr>
        <w:t xml:space="preserve">re appropriate, </w:t>
      </w:r>
      <w:r w:rsidRPr="005A0D72">
        <w:rPr>
          <w:rFonts w:ascii="Arial" w:hAnsi="Arial" w:cs="Arial"/>
          <w:color w:val="000000" w:themeColor="text1"/>
          <w:sz w:val="24"/>
          <w:szCs w:val="24"/>
        </w:rPr>
        <w:t xml:space="preserve">learners should be encouraged and enabled to manage their own healthcare </w:t>
      </w:r>
      <w:proofErr w:type="gramStart"/>
      <w:r w:rsidRPr="005A0D72">
        <w:rPr>
          <w:rFonts w:ascii="Arial" w:hAnsi="Arial" w:cs="Arial"/>
          <w:color w:val="000000" w:themeColor="text1"/>
          <w:sz w:val="24"/>
          <w:szCs w:val="24"/>
        </w:rPr>
        <w:t>needs</w:t>
      </w:r>
      <w:proofErr w:type="gramEnd"/>
      <w:r w:rsidRPr="005A0D72">
        <w:rPr>
          <w:rFonts w:ascii="Arial" w:hAnsi="Arial" w:cs="Arial"/>
          <w:color w:val="000000" w:themeColor="text1"/>
          <w:sz w:val="24"/>
          <w:szCs w:val="24"/>
        </w:rPr>
        <w:t xml:space="preserve"> </w:t>
      </w:r>
    </w:p>
    <w:p w14:paraId="19E153FA" w14:textId="77777777" w:rsidR="00313774" w:rsidRPr="005A0D72"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i</w:t>
      </w:r>
      <w:r w:rsidRPr="005A0D72">
        <w:rPr>
          <w:rFonts w:ascii="Arial" w:hAnsi="Arial" w:cs="Arial"/>
          <w:color w:val="000000" w:themeColor="text1"/>
          <w:sz w:val="24"/>
          <w:szCs w:val="24"/>
        </w:rPr>
        <w:t xml:space="preserve">nform the education setting </w:t>
      </w:r>
      <w:r>
        <w:rPr>
          <w:rFonts w:ascii="Arial" w:hAnsi="Arial" w:cs="Arial"/>
          <w:color w:val="000000" w:themeColor="text1"/>
          <w:sz w:val="24"/>
          <w:szCs w:val="24"/>
        </w:rPr>
        <w:t xml:space="preserve">of any changes such as type of </w:t>
      </w:r>
      <w:r w:rsidRPr="005A0D72">
        <w:rPr>
          <w:rFonts w:ascii="Arial" w:hAnsi="Arial" w:cs="Arial"/>
          <w:color w:val="000000" w:themeColor="text1"/>
          <w:sz w:val="24"/>
          <w:szCs w:val="24"/>
        </w:rPr>
        <w:t>medication</w:t>
      </w:r>
      <w:r>
        <w:rPr>
          <w:rFonts w:ascii="Arial" w:hAnsi="Arial" w:cs="Arial"/>
          <w:color w:val="000000" w:themeColor="text1"/>
          <w:sz w:val="24"/>
          <w:szCs w:val="24"/>
        </w:rPr>
        <w:t>, dosage or</w:t>
      </w:r>
      <w:r w:rsidRPr="005A0D72">
        <w:rPr>
          <w:rFonts w:ascii="Arial" w:hAnsi="Arial" w:cs="Arial"/>
          <w:color w:val="000000" w:themeColor="text1"/>
          <w:sz w:val="24"/>
          <w:szCs w:val="24"/>
        </w:rPr>
        <w:t xml:space="preserve"> method </w:t>
      </w:r>
      <w:r>
        <w:rPr>
          <w:rFonts w:ascii="Arial" w:hAnsi="Arial" w:cs="Arial"/>
          <w:color w:val="000000" w:themeColor="text1"/>
          <w:sz w:val="24"/>
          <w:szCs w:val="24"/>
        </w:rPr>
        <w:t xml:space="preserve">of </w:t>
      </w:r>
      <w:proofErr w:type="gramStart"/>
      <w:r>
        <w:rPr>
          <w:rFonts w:ascii="Arial" w:hAnsi="Arial" w:cs="Arial"/>
          <w:color w:val="000000" w:themeColor="text1"/>
          <w:sz w:val="24"/>
          <w:szCs w:val="24"/>
        </w:rPr>
        <w:t>administration</w:t>
      </w:r>
      <w:proofErr w:type="gramEnd"/>
    </w:p>
    <w:p w14:paraId="745F6EBD" w14:textId="77777777" w:rsidR="00313774" w:rsidRPr="005A0D72"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p</w:t>
      </w:r>
      <w:r w:rsidRPr="005A0D72">
        <w:rPr>
          <w:rFonts w:ascii="Arial" w:hAnsi="Arial" w:cs="Arial"/>
          <w:color w:val="000000" w:themeColor="text1"/>
          <w:sz w:val="24"/>
          <w:szCs w:val="24"/>
        </w:rPr>
        <w:t>rovide relevant in-date medicines</w:t>
      </w:r>
      <w:r>
        <w:rPr>
          <w:rFonts w:ascii="Arial" w:hAnsi="Arial" w:cs="Arial"/>
          <w:color w:val="000000" w:themeColor="text1"/>
          <w:sz w:val="24"/>
          <w:szCs w:val="24"/>
        </w:rPr>
        <w:t>, correctly labelled,</w:t>
      </w:r>
      <w:r w:rsidRPr="005A0D72">
        <w:rPr>
          <w:rFonts w:ascii="Arial" w:hAnsi="Arial" w:cs="Arial"/>
          <w:color w:val="000000" w:themeColor="text1"/>
          <w:sz w:val="24"/>
          <w:szCs w:val="24"/>
        </w:rPr>
        <w:t xml:space="preserve"> with written dosage and administration </w:t>
      </w:r>
      <w:proofErr w:type="gramStart"/>
      <w:r w:rsidRPr="005A0D72">
        <w:rPr>
          <w:rFonts w:ascii="Arial" w:hAnsi="Arial" w:cs="Arial"/>
          <w:color w:val="000000" w:themeColor="text1"/>
          <w:sz w:val="24"/>
          <w:szCs w:val="24"/>
        </w:rPr>
        <w:t>instructions</w:t>
      </w:r>
      <w:proofErr w:type="gramEnd"/>
    </w:p>
    <w:p w14:paraId="0C284F76" w14:textId="77777777" w:rsidR="00313774" w:rsidRPr="005A0D72"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e</w:t>
      </w:r>
      <w:r w:rsidRPr="005A0D72">
        <w:rPr>
          <w:rFonts w:ascii="Arial" w:hAnsi="Arial" w:cs="Arial"/>
          <w:color w:val="000000" w:themeColor="text1"/>
          <w:sz w:val="24"/>
          <w:szCs w:val="24"/>
        </w:rPr>
        <w:t xml:space="preserve">nsure a nominated adult is contactable at all times and all necessary forms are completed and </w:t>
      </w:r>
      <w:proofErr w:type="gramStart"/>
      <w:r w:rsidRPr="005A0D72">
        <w:rPr>
          <w:rFonts w:ascii="Arial" w:hAnsi="Arial" w:cs="Arial"/>
          <w:color w:val="000000" w:themeColor="text1"/>
          <w:sz w:val="24"/>
          <w:szCs w:val="24"/>
        </w:rPr>
        <w:t>signed</w:t>
      </w:r>
      <w:proofErr w:type="gramEnd"/>
    </w:p>
    <w:p w14:paraId="017D0CA8" w14:textId="77777777" w:rsidR="00313774"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i</w:t>
      </w:r>
      <w:r w:rsidRPr="005A0D72">
        <w:rPr>
          <w:rFonts w:ascii="Arial" w:hAnsi="Arial" w:cs="Arial"/>
          <w:color w:val="000000" w:themeColor="text1"/>
          <w:sz w:val="24"/>
          <w:szCs w:val="24"/>
        </w:rPr>
        <w:t xml:space="preserve">nform the </w:t>
      </w:r>
      <w:r>
        <w:rPr>
          <w:rFonts w:ascii="Arial" w:hAnsi="Arial" w:cs="Arial"/>
          <w:color w:val="000000" w:themeColor="text1"/>
          <w:sz w:val="24"/>
          <w:szCs w:val="24"/>
        </w:rPr>
        <w:t xml:space="preserve">education setting </w:t>
      </w:r>
      <w:r w:rsidRPr="005A0D72">
        <w:rPr>
          <w:rFonts w:ascii="Arial" w:hAnsi="Arial" w:cs="Arial"/>
          <w:color w:val="000000" w:themeColor="text1"/>
          <w:sz w:val="24"/>
          <w:szCs w:val="24"/>
        </w:rPr>
        <w:t>if their child has</w:t>
      </w:r>
      <w:r>
        <w:rPr>
          <w:rFonts w:ascii="Arial" w:hAnsi="Arial" w:cs="Arial"/>
          <w:color w:val="000000" w:themeColor="text1"/>
          <w:sz w:val="24"/>
          <w:szCs w:val="24"/>
        </w:rPr>
        <w:t>/had an infectious</w:t>
      </w:r>
      <w:r w:rsidRPr="005A0D72">
        <w:rPr>
          <w:rFonts w:ascii="Arial" w:hAnsi="Arial" w:cs="Arial"/>
          <w:color w:val="000000" w:themeColor="text1"/>
          <w:sz w:val="24"/>
          <w:szCs w:val="24"/>
        </w:rPr>
        <w:t xml:space="preserve"> disease </w:t>
      </w:r>
      <w:r>
        <w:rPr>
          <w:rFonts w:ascii="Arial" w:hAnsi="Arial" w:cs="Arial"/>
          <w:color w:val="000000" w:themeColor="text1"/>
          <w:sz w:val="24"/>
          <w:szCs w:val="24"/>
        </w:rPr>
        <w:t xml:space="preserve">or condition </w:t>
      </w:r>
      <w:r w:rsidRPr="005A0D72">
        <w:rPr>
          <w:rFonts w:ascii="Arial" w:hAnsi="Arial" w:cs="Arial"/>
          <w:color w:val="000000" w:themeColor="text1"/>
          <w:sz w:val="24"/>
          <w:szCs w:val="24"/>
        </w:rPr>
        <w:t xml:space="preserve">while </w:t>
      </w:r>
      <w:r>
        <w:rPr>
          <w:rFonts w:ascii="Arial" w:hAnsi="Arial" w:cs="Arial"/>
          <w:color w:val="000000" w:themeColor="text1"/>
          <w:sz w:val="24"/>
          <w:szCs w:val="24"/>
        </w:rPr>
        <w:t>in attendance.</w:t>
      </w:r>
    </w:p>
    <w:bookmarkEnd w:id="44"/>
    <w:bookmarkEnd w:id="45"/>
    <w:bookmarkEnd w:id="46"/>
    <w:bookmarkEnd w:id="47"/>
    <w:bookmarkEnd w:id="48"/>
    <w:bookmarkEnd w:id="49"/>
    <w:bookmarkEnd w:id="50"/>
    <w:bookmarkEnd w:id="51"/>
    <w:bookmarkEnd w:id="52"/>
    <w:bookmarkEnd w:id="53"/>
    <w:bookmarkEnd w:id="54"/>
    <w:bookmarkEnd w:id="55"/>
    <w:p w14:paraId="355B31A5" w14:textId="77777777" w:rsidR="00313774" w:rsidRDefault="00313774" w:rsidP="00313774">
      <w:pPr>
        <w:rPr>
          <w:rFonts w:ascii="Arial" w:hAnsi="Arial"/>
          <w:sz w:val="24"/>
        </w:rPr>
      </w:pPr>
    </w:p>
    <w:p w14:paraId="068C4BA8" w14:textId="77777777" w:rsidR="00313774" w:rsidRDefault="00313774" w:rsidP="00313774">
      <w:pPr>
        <w:pStyle w:val="Heading3"/>
        <w:keepNext w:val="0"/>
        <w:keepLines w:val="0"/>
        <w:spacing w:before="0" w:line="240" w:lineRule="auto"/>
        <w:rPr>
          <w:rFonts w:ascii="Arial" w:hAnsi="Arial" w:cs="Arial"/>
          <w:color w:val="000000" w:themeColor="text1"/>
        </w:rPr>
      </w:pPr>
      <w:bookmarkStart w:id="56" w:name="_Toc457845450"/>
      <w:bookmarkStart w:id="57" w:name="_Toc457845697"/>
      <w:r w:rsidRPr="00E11B07">
        <w:rPr>
          <w:rFonts w:ascii="Arial" w:hAnsi="Arial" w:cs="Arial"/>
          <w:color w:val="000000" w:themeColor="text1"/>
        </w:rPr>
        <w:t>Local authorities</w:t>
      </w:r>
      <w:bookmarkEnd w:id="56"/>
      <w:bookmarkEnd w:id="57"/>
    </w:p>
    <w:p w14:paraId="4F3F1A4D" w14:textId="77777777" w:rsidR="00313774" w:rsidRPr="001C2A5E" w:rsidRDefault="00313774" w:rsidP="00313774">
      <w:pPr>
        <w:spacing w:after="0"/>
        <w:rPr>
          <w:rFonts w:ascii="Arial" w:hAnsi="Arial" w:cs="Arial"/>
          <w:szCs w:val="24"/>
        </w:rPr>
      </w:pPr>
      <w:r w:rsidRPr="001C2A5E">
        <w:rPr>
          <w:rFonts w:ascii="Arial" w:hAnsi="Arial" w:cs="Arial"/>
          <w:sz w:val="24"/>
          <w:szCs w:val="24"/>
        </w:rPr>
        <w:t>Local authorities</w:t>
      </w:r>
      <w:r>
        <w:rPr>
          <w:rFonts w:ascii="Arial" w:hAnsi="Arial" w:cs="Arial"/>
          <w:sz w:val="24"/>
          <w:szCs w:val="24"/>
        </w:rPr>
        <w:t xml:space="preserve"> should ensure education provision is available to learners, and</w:t>
      </w:r>
      <w:r w:rsidRPr="001C2A5E">
        <w:rPr>
          <w:rFonts w:ascii="Arial" w:hAnsi="Arial" w:cs="Arial"/>
          <w:sz w:val="24"/>
          <w:szCs w:val="24"/>
        </w:rPr>
        <w:t>:</w:t>
      </w:r>
    </w:p>
    <w:p w14:paraId="42E0C8E3" w14:textId="77777777" w:rsidR="00313774" w:rsidRPr="001C2A5E" w:rsidRDefault="00313774" w:rsidP="00313774">
      <w:pPr>
        <w:spacing w:after="0" w:line="240" w:lineRule="auto"/>
      </w:pPr>
    </w:p>
    <w:p w14:paraId="44878495" w14:textId="77777777" w:rsidR="00313774"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F15934">
        <w:rPr>
          <w:rFonts w:ascii="Arial" w:hAnsi="Arial" w:cs="Arial"/>
          <w:color w:val="000000" w:themeColor="text1"/>
          <w:sz w:val="24"/>
          <w:szCs w:val="24"/>
        </w:rPr>
        <w:t xml:space="preserve">must make reasonable adjustments to ensure disabled children and young people are not at a substantial disadvantage compared with their peers. This duty is anticipatory. For example, learners should not be disadvantaged when leaving primary school and beginning secondary school. In practical terms this means adjustments must be planned and implemented in advance to prevent any disadvantage. Discussions around the responsibility for provision should not impact </w:t>
      </w:r>
      <w:r>
        <w:rPr>
          <w:rFonts w:ascii="Arial" w:hAnsi="Arial" w:cs="Arial"/>
          <w:color w:val="000000" w:themeColor="text1"/>
          <w:sz w:val="24"/>
          <w:szCs w:val="24"/>
        </w:rPr>
        <w:t xml:space="preserve">on </w:t>
      </w:r>
      <w:r w:rsidRPr="00F15934">
        <w:rPr>
          <w:rFonts w:ascii="Arial" w:hAnsi="Arial" w:cs="Arial"/>
          <w:color w:val="000000" w:themeColor="text1"/>
          <w:sz w:val="24"/>
          <w:szCs w:val="24"/>
        </w:rPr>
        <w:t xml:space="preserve">the delivery of service, as delays could be detrimental to the education and </w:t>
      </w:r>
    </w:p>
    <w:p w14:paraId="1DF612FC" w14:textId="77777777" w:rsidR="00313774" w:rsidRPr="00C53C90" w:rsidRDefault="00313774" w:rsidP="00313774">
      <w:pPr>
        <w:pStyle w:val="ListParagraph"/>
        <w:spacing w:after="0" w:line="240" w:lineRule="auto"/>
        <w:ind w:left="567"/>
        <w:contextualSpacing w:val="0"/>
        <w:rPr>
          <w:rFonts w:ascii="Arial" w:hAnsi="Arial" w:cs="Arial"/>
          <w:color w:val="000000" w:themeColor="text1"/>
          <w:sz w:val="24"/>
          <w:szCs w:val="24"/>
        </w:rPr>
      </w:pPr>
      <w:r w:rsidRPr="00F15934">
        <w:rPr>
          <w:rFonts w:ascii="Arial" w:hAnsi="Arial" w:cs="Arial"/>
          <w:color w:val="000000" w:themeColor="text1"/>
          <w:sz w:val="24"/>
          <w:szCs w:val="24"/>
        </w:rPr>
        <w:t xml:space="preserve">well-being of the learner </w:t>
      </w:r>
    </w:p>
    <w:p w14:paraId="044312A2" w14:textId="77777777" w:rsidR="00313774" w:rsidRPr="005A7DF5"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Cs w:val="24"/>
        </w:rPr>
      </w:pPr>
      <w:r w:rsidRPr="005B335C">
        <w:rPr>
          <w:rFonts w:ascii="Arial" w:hAnsi="Arial" w:cs="Arial"/>
          <w:color w:val="000000" w:themeColor="text1"/>
          <w:sz w:val="24"/>
          <w:szCs w:val="24"/>
        </w:rPr>
        <w:t xml:space="preserve">must </w:t>
      </w:r>
      <w:proofErr w:type="gramStart"/>
      <w:r w:rsidRPr="005B335C">
        <w:rPr>
          <w:rFonts w:ascii="Arial" w:hAnsi="Arial" w:cs="Arial"/>
          <w:color w:val="000000" w:themeColor="text1"/>
          <w:sz w:val="24"/>
          <w:szCs w:val="24"/>
        </w:rPr>
        <w:t>make arrangements</w:t>
      </w:r>
      <w:proofErr w:type="gramEnd"/>
      <w:r w:rsidRPr="005B335C">
        <w:rPr>
          <w:rFonts w:ascii="Arial" w:hAnsi="Arial" w:cs="Arial"/>
          <w:color w:val="000000" w:themeColor="text1"/>
          <w:sz w:val="24"/>
          <w:szCs w:val="24"/>
        </w:rPr>
        <w:t xml:space="preserve"> to promote cooperation between various bodies or persons, with a view to improving, among other things, the well-being of children in </w:t>
      </w:r>
      <w:r w:rsidRPr="005B335C">
        <w:rPr>
          <w:rFonts w:ascii="Arial" w:hAnsi="Arial" w:cs="Arial"/>
          <w:color w:val="000000" w:themeColor="text1"/>
          <w:sz w:val="24"/>
          <w:szCs w:val="24"/>
        </w:rPr>
        <w:lastRenderedPageBreak/>
        <w:t>relation to their physical and mental health, their education, training and recreation</w:t>
      </w:r>
      <w:r w:rsidRPr="001C2A5E">
        <w:rPr>
          <w:rFonts w:ascii="Arial" w:hAnsi="Arial" w:cs="Arial"/>
          <w:sz w:val="24"/>
          <w:szCs w:val="24"/>
          <w:vertAlign w:val="superscript"/>
        </w:rPr>
        <w:footnoteReference w:id="2"/>
      </w:r>
      <w:r w:rsidRPr="005B335C">
        <w:rPr>
          <w:rFonts w:ascii="Arial" w:hAnsi="Arial" w:cs="Arial"/>
          <w:color w:val="000000" w:themeColor="text1"/>
          <w:sz w:val="24"/>
          <w:szCs w:val="24"/>
        </w:rPr>
        <w:t xml:space="preserve">. When making these arrangements, local authorities should ensure appropriate agreements are in place for data sharing. This could be through working within the Wales Accord on Sharing Personal Information (WASPI) Information Sharing Protocols or Data Disclosure Agreements. Local authorities and health boards have WASPI </w:t>
      </w:r>
      <w:r>
        <w:rPr>
          <w:rFonts w:ascii="Arial" w:hAnsi="Arial" w:cs="Arial"/>
          <w:color w:val="000000" w:themeColor="text1"/>
          <w:sz w:val="24"/>
          <w:szCs w:val="24"/>
        </w:rPr>
        <w:t>c</w:t>
      </w:r>
      <w:r w:rsidRPr="005B335C">
        <w:rPr>
          <w:rFonts w:ascii="Arial" w:hAnsi="Arial" w:cs="Arial"/>
          <w:color w:val="000000" w:themeColor="text1"/>
          <w:sz w:val="24"/>
          <w:szCs w:val="24"/>
        </w:rPr>
        <w:t xml:space="preserve">oordinators who can support service providers to develop appropriate </w:t>
      </w:r>
      <w:proofErr w:type="gramStart"/>
      <w:r w:rsidRPr="005B335C">
        <w:rPr>
          <w:rFonts w:ascii="Arial" w:hAnsi="Arial" w:cs="Arial"/>
          <w:color w:val="000000" w:themeColor="text1"/>
          <w:sz w:val="24"/>
          <w:szCs w:val="24"/>
        </w:rPr>
        <w:t>agreements</w:t>
      </w:r>
      <w:proofErr w:type="gramEnd"/>
      <w:r w:rsidRPr="005B335C">
        <w:rPr>
          <w:rFonts w:ascii="Arial" w:hAnsi="Arial" w:cs="Arial"/>
          <w:color w:val="000000" w:themeColor="text1"/>
          <w:sz w:val="24"/>
          <w:szCs w:val="24"/>
        </w:rPr>
        <w:t xml:space="preserve"> </w:t>
      </w:r>
    </w:p>
    <w:p w14:paraId="1C2E9676" w14:textId="77777777" w:rsidR="00313774" w:rsidRPr="00C23B16"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must</w:t>
      </w:r>
      <w:r w:rsidRPr="00C44013">
        <w:rPr>
          <w:rFonts w:ascii="Arial" w:hAnsi="Arial" w:cs="Arial"/>
          <w:color w:val="000000" w:themeColor="text1"/>
          <w:sz w:val="24"/>
          <w:szCs w:val="24"/>
        </w:rPr>
        <w:t xml:space="preserve"> make reasonable provision of counselling services for young people aged </w:t>
      </w:r>
      <w:r>
        <w:rPr>
          <w:rFonts w:ascii="Arial" w:hAnsi="Arial" w:cs="Arial"/>
          <w:color w:val="000000" w:themeColor="text1"/>
          <w:sz w:val="24"/>
          <w:szCs w:val="24"/>
        </w:rPr>
        <w:t>11‒</w:t>
      </w:r>
      <w:r w:rsidRPr="00C44013">
        <w:rPr>
          <w:rFonts w:ascii="Arial" w:hAnsi="Arial" w:cs="Arial"/>
          <w:color w:val="000000" w:themeColor="text1"/>
          <w:sz w:val="24"/>
          <w:szCs w:val="24"/>
        </w:rPr>
        <w:t xml:space="preserve">18 and </w:t>
      </w:r>
      <w:r>
        <w:rPr>
          <w:rFonts w:ascii="Arial" w:hAnsi="Arial" w:cs="Arial"/>
          <w:color w:val="000000" w:themeColor="text1"/>
          <w:sz w:val="24"/>
          <w:szCs w:val="24"/>
        </w:rPr>
        <w:t xml:space="preserve">learners </w:t>
      </w:r>
      <w:r w:rsidRPr="00C44013">
        <w:rPr>
          <w:rFonts w:ascii="Arial" w:hAnsi="Arial" w:cs="Arial"/>
          <w:color w:val="000000" w:themeColor="text1"/>
          <w:sz w:val="24"/>
          <w:szCs w:val="24"/>
        </w:rPr>
        <w:t xml:space="preserve">in </w:t>
      </w:r>
      <w:r>
        <w:rPr>
          <w:rFonts w:ascii="Arial" w:hAnsi="Arial" w:cs="Arial"/>
          <w:color w:val="000000" w:themeColor="text1"/>
          <w:sz w:val="24"/>
          <w:szCs w:val="24"/>
        </w:rPr>
        <w:t>Y</w:t>
      </w:r>
      <w:r w:rsidRPr="00C44013">
        <w:rPr>
          <w:rFonts w:ascii="Arial" w:hAnsi="Arial" w:cs="Arial"/>
          <w:color w:val="000000" w:themeColor="text1"/>
          <w:sz w:val="24"/>
          <w:szCs w:val="24"/>
        </w:rPr>
        <w:t>ear 6 of primary scho</w:t>
      </w:r>
      <w:r>
        <w:rPr>
          <w:rFonts w:ascii="Arial" w:hAnsi="Arial" w:cs="Arial"/>
          <w:color w:val="000000" w:themeColor="text1"/>
          <w:sz w:val="24"/>
          <w:szCs w:val="24"/>
        </w:rPr>
        <w:t>ol</w:t>
      </w:r>
      <w:r w:rsidRPr="00C44013">
        <w:rPr>
          <w:rFonts w:ascii="Arial" w:hAnsi="Arial" w:cs="Arial"/>
          <w:color w:val="000000" w:themeColor="text1"/>
          <w:sz w:val="24"/>
          <w:szCs w:val="24"/>
        </w:rPr>
        <w:t xml:space="preserve">. </w:t>
      </w:r>
      <w:r>
        <w:rPr>
          <w:rFonts w:ascii="Arial" w:hAnsi="Arial" w:cs="Arial"/>
          <w:color w:val="000000" w:themeColor="text1"/>
          <w:sz w:val="24"/>
          <w:szCs w:val="24"/>
        </w:rPr>
        <w:t xml:space="preserve">Within schools, this </w:t>
      </w:r>
      <w:r w:rsidRPr="00C44013">
        <w:rPr>
          <w:rFonts w:ascii="Arial" w:hAnsi="Arial" w:cs="Arial"/>
          <w:color w:val="000000" w:themeColor="text1"/>
          <w:sz w:val="24"/>
          <w:szCs w:val="24"/>
        </w:rPr>
        <w:t xml:space="preserve">provision </w:t>
      </w:r>
      <w:r>
        <w:rPr>
          <w:rFonts w:ascii="Arial" w:hAnsi="Arial" w:cs="Arial"/>
          <w:color w:val="000000" w:themeColor="text1"/>
          <w:sz w:val="24"/>
          <w:szCs w:val="24"/>
        </w:rPr>
        <w:t>should complement</w:t>
      </w:r>
      <w:r w:rsidRPr="008C5441">
        <w:rPr>
          <w:rFonts w:ascii="Arial" w:hAnsi="Arial" w:cs="Arial"/>
          <w:color w:val="000000" w:themeColor="text1"/>
          <w:sz w:val="24"/>
          <w:szCs w:val="24"/>
        </w:rPr>
        <w:t xml:space="preserve"> the different approaches already in place to support the health, emotional and social needs of </w:t>
      </w:r>
      <w:proofErr w:type="gramStart"/>
      <w:r>
        <w:rPr>
          <w:rFonts w:ascii="Arial" w:hAnsi="Arial" w:cs="Arial"/>
          <w:color w:val="000000" w:themeColor="text1"/>
          <w:sz w:val="24"/>
          <w:szCs w:val="24"/>
        </w:rPr>
        <w:t>learners</w:t>
      </w:r>
      <w:proofErr w:type="gramEnd"/>
    </w:p>
    <w:p w14:paraId="424EFCE4" w14:textId="77777777" w:rsidR="00313774"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F15934">
        <w:rPr>
          <w:rFonts w:ascii="Arial" w:hAnsi="Arial" w:cs="Arial"/>
          <w:color w:val="000000" w:themeColor="text1"/>
          <w:sz w:val="24"/>
          <w:szCs w:val="24"/>
        </w:rPr>
        <w:t>should work with education settings to ensure learners with healthcare needs receive</w:t>
      </w:r>
      <w:r>
        <w:rPr>
          <w:rFonts w:ascii="Arial" w:hAnsi="Arial" w:cs="Arial"/>
          <w:color w:val="000000" w:themeColor="text1"/>
          <w:sz w:val="24"/>
          <w:szCs w:val="24"/>
        </w:rPr>
        <w:t xml:space="preserve"> a</w:t>
      </w:r>
      <w:r w:rsidRPr="00F15934">
        <w:rPr>
          <w:rFonts w:ascii="Arial" w:hAnsi="Arial" w:cs="Arial"/>
          <w:color w:val="000000" w:themeColor="text1"/>
          <w:sz w:val="24"/>
          <w:szCs w:val="24"/>
        </w:rPr>
        <w:t xml:space="preserve"> suitable education. Where a learner of compulsory school age would not receive a suitable education for any period because of their health, the local authority has a duty to </w:t>
      </w:r>
      <w:proofErr w:type="gramStart"/>
      <w:r w:rsidRPr="00F15934">
        <w:rPr>
          <w:rFonts w:ascii="Arial" w:hAnsi="Arial" w:cs="Arial"/>
          <w:color w:val="000000" w:themeColor="text1"/>
          <w:sz w:val="24"/>
          <w:szCs w:val="24"/>
        </w:rPr>
        <w:t>make arrangements</w:t>
      </w:r>
      <w:proofErr w:type="gramEnd"/>
      <w:r w:rsidRPr="00F15934">
        <w:rPr>
          <w:rFonts w:ascii="Arial" w:hAnsi="Arial" w:cs="Arial"/>
          <w:color w:val="000000" w:themeColor="text1"/>
          <w:sz w:val="24"/>
          <w:szCs w:val="24"/>
        </w:rPr>
        <w:t xml:space="preserve"> to provide suitable education</w:t>
      </w:r>
      <w:r>
        <w:rPr>
          <w:rFonts w:ascii="Arial" w:hAnsi="Arial" w:cs="Arial"/>
          <w:color w:val="000000" w:themeColor="text1"/>
          <w:sz w:val="24"/>
          <w:szCs w:val="24"/>
          <w:vertAlign w:val="superscript"/>
        </w:rPr>
        <w:t>.</w:t>
      </w:r>
      <w:r w:rsidRPr="00F15934">
        <w:rPr>
          <w:rFonts w:ascii="Arial" w:hAnsi="Arial" w:cs="Arial"/>
          <w:color w:val="000000" w:themeColor="text1"/>
          <w:sz w:val="24"/>
          <w:szCs w:val="24"/>
        </w:rPr>
        <w:t xml:space="preserve"> If a learner is over that </w:t>
      </w:r>
      <w:r w:rsidRPr="0019052A">
        <w:rPr>
          <w:rFonts w:ascii="Arial" w:hAnsi="Arial" w:cs="Arial"/>
          <w:color w:val="000000" w:themeColor="text1"/>
          <w:sz w:val="24"/>
          <w:szCs w:val="24"/>
        </w:rPr>
        <w:t xml:space="preserve">compulsory school age </w:t>
      </w:r>
      <w:r w:rsidRPr="00F15934">
        <w:rPr>
          <w:rFonts w:ascii="Arial" w:hAnsi="Arial" w:cs="Arial"/>
          <w:color w:val="000000" w:themeColor="text1"/>
          <w:sz w:val="24"/>
          <w:szCs w:val="24"/>
        </w:rPr>
        <w:t xml:space="preserve">but under 18, the local authority may make such </w:t>
      </w:r>
      <w:proofErr w:type="gramStart"/>
      <w:r w:rsidRPr="00F15934">
        <w:rPr>
          <w:rFonts w:ascii="Arial" w:hAnsi="Arial" w:cs="Arial"/>
          <w:color w:val="000000" w:themeColor="text1"/>
          <w:sz w:val="24"/>
          <w:szCs w:val="24"/>
        </w:rPr>
        <w:t>arrangements</w:t>
      </w:r>
      <w:proofErr w:type="gramEnd"/>
      <w:r w:rsidRPr="00F15934">
        <w:rPr>
          <w:rFonts w:ascii="Arial" w:hAnsi="Arial" w:cs="Arial"/>
          <w:color w:val="000000" w:themeColor="text1"/>
          <w:sz w:val="24"/>
          <w:szCs w:val="24"/>
        </w:rPr>
        <w:t xml:space="preserve"> </w:t>
      </w:r>
    </w:p>
    <w:p w14:paraId="6B48905D" w14:textId="3072395F" w:rsidR="00313774" w:rsidRDefault="00313774" w:rsidP="00E55B36">
      <w:pPr>
        <w:pStyle w:val="ListParagraph"/>
        <w:numPr>
          <w:ilvl w:val="0"/>
          <w:numId w:val="4"/>
        </w:numPr>
        <w:spacing w:after="0" w:line="240" w:lineRule="auto"/>
        <w:ind w:left="567" w:hanging="567"/>
        <w:contextualSpacing w:val="0"/>
        <w:rPr>
          <w:rFonts w:ascii="Arial" w:hAnsi="Arial" w:cs="Arial"/>
          <w:color w:val="000000" w:themeColor="text1"/>
          <w:sz w:val="24"/>
          <w:szCs w:val="24"/>
        </w:rPr>
      </w:pPr>
      <w:r w:rsidRPr="00F15934">
        <w:rPr>
          <w:rFonts w:ascii="Arial" w:hAnsi="Arial" w:cs="Arial"/>
          <w:color w:val="000000" w:themeColor="text1"/>
          <w:sz w:val="24"/>
          <w:szCs w:val="24"/>
        </w:rPr>
        <w:t xml:space="preserve">should provide support, </w:t>
      </w:r>
      <w:proofErr w:type="gramStart"/>
      <w:r w:rsidRPr="00F15934">
        <w:rPr>
          <w:rFonts w:ascii="Arial" w:hAnsi="Arial" w:cs="Arial"/>
          <w:color w:val="000000" w:themeColor="text1"/>
          <w:sz w:val="24"/>
          <w:szCs w:val="24"/>
        </w:rPr>
        <w:t>advice</w:t>
      </w:r>
      <w:proofErr w:type="gramEnd"/>
      <w:r w:rsidRPr="00F15934">
        <w:rPr>
          <w:rFonts w:ascii="Arial" w:hAnsi="Arial" w:cs="Arial"/>
          <w:color w:val="000000" w:themeColor="text1"/>
          <w:sz w:val="24"/>
          <w:szCs w:val="24"/>
        </w:rPr>
        <w:t xml:space="preserve"> and guidance, including </w:t>
      </w:r>
      <w:r>
        <w:rPr>
          <w:rFonts w:ascii="Arial" w:hAnsi="Arial" w:cs="Arial"/>
          <w:color w:val="000000" w:themeColor="text1"/>
          <w:sz w:val="24"/>
          <w:szCs w:val="24"/>
        </w:rPr>
        <w:t xml:space="preserve">how to </w:t>
      </w:r>
      <w:r w:rsidRPr="00F15934">
        <w:rPr>
          <w:rFonts w:ascii="Arial" w:hAnsi="Arial" w:cs="Arial"/>
          <w:color w:val="000000" w:themeColor="text1"/>
          <w:sz w:val="24"/>
          <w:szCs w:val="24"/>
        </w:rPr>
        <w:t xml:space="preserve">meet the training needs of education setting staff, so that </w:t>
      </w:r>
      <w:r w:rsidR="00867623">
        <w:rPr>
          <w:rFonts w:ascii="Arial" w:hAnsi="Arial" w:cs="Arial"/>
          <w:color w:val="000000" w:themeColor="text1"/>
          <w:sz w:val="24"/>
          <w:szCs w:val="24"/>
        </w:rPr>
        <w:t>the Management Committee</w:t>
      </w:r>
      <w:r w:rsidR="00867623" w:rsidRPr="00F15934">
        <w:rPr>
          <w:rFonts w:ascii="Arial" w:hAnsi="Arial" w:cs="Arial"/>
          <w:color w:val="000000" w:themeColor="text1"/>
          <w:sz w:val="24"/>
          <w:szCs w:val="24"/>
        </w:rPr>
        <w:t xml:space="preserve"> </w:t>
      </w:r>
      <w:r w:rsidRPr="00F15934">
        <w:rPr>
          <w:rFonts w:ascii="Arial" w:hAnsi="Arial" w:cs="Arial"/>
          <w:color w:val="000000" w:themeColor="text1"/>
          <w:sz w:val="24"/>
          <w:szCs w:val="24"/>
        </w:rPr>
        <w:t xml:space="preserve">can ensure the support specified within the individual healthcare plan </w:t>
      </w:r>
      <w:r>
        <w:rPr>
          <w:rFonts w:ascii="Arial" w:hAnsi="Arial" w:cs="Arial"/>
          <w:color w:val="000000" w:themeColor="text1"/>
          <w:sz w:val="24"/>
          <w:szCs w:val="24"/>
        </w:rPr>
        <w:t xml:space="preserve">(IHP) </w:t>
      </w:r>
      <w:r w:rsidRPr="00F15934">
        <w:rPr>
          <w:rFonts w:ascii="Arial" w:hAnsi="Arial" w:cs="Arial"/>
          <w:color w:val="000000" w:themeColor="text1"/>
          <w:sz w:val="24"/>
          <w:szCs w:val="24"/>
        </w:rPr>
        <w:t>can be delivered effectively</w:t>
      </w:r>
      <w:r>
        <w:rPr>
          <w:rFonts w:ascii="Arial" w:hAnsi="Arial" w:cs="Arial"/>
          <w:color w:val="000000" w:themeColor="text1"/>
          <w:sz w:val="24"/>
          <w:szCs w:val="24"/>
        </w:rPr>
        <w:t>.</w:t>
      </w:r>
    </w:p>
    <w:p w14:paraId="59D7424F" w14:textId="77777777" w:rsidR="00313774" w:rsidRDefault="00313774" w:rsidP="00313774">
      <w:pPr>
        <w:pStyle w:val="Heading3"/>
        <w:keepNext w:val="0"/>
        <w:keepLines w:val="0"/>
        <w:tabs>
          <w:tab w:val="left" w:pos="567"/>
        </w:tabs>
        <w:spacing w:before="0" w:line="240" w:lineRule="auto"/>
        <w:rPr>
          <w:rFonts w:ascii="Arial" w:hAnsi="Arial"/>
          <w:b/>
        </w:rPr>
      </w:pPr>
    </w:p>
    <w:p w14:paraId="3217BAB9" w14:textId="77777777" w:rsidR="00313774" w:rsidRDefault="00313774" w:rsidP="00313774">
      <w:pPr>
        <w:pStyle w:val="Heading3"/>
        <w:keepNext w:val="0"/>
        <w:keepLines w:val="0"/>
        <w:tabs>
          <w:tab w:val="left" w:pos="567"/>
        </w:tabs>
        <w:spacing w:before="0" w:line="240" w:lineRule="auto"/>
        <w:rPr>
          <w:rFonts w:ascii="Arial" w:hAnsi="Arial"/>
          <w:b/>
        </w:rPr>
      </w:pPr>
    </w:p>
    <w:p w14:paraId="536325DF" w14:textId="77777777" w:rsidR="00313774" w:rsidRDefault="00313774" w:rsidP="00313774">
      <w:pPr>
        <w:pStyle w:val="Heading3"/>
        <w:keepNext w:val="0"/>
        <w:keepLines w:val="0"/>
        <w:tabs>
          <w:tab w:val="left" w:pos="567"/>
        </w:tabs>
        <w:spacing w:before="0" w:line="240" w:lineRule="auto"/>
        <w:rPr>
          <w:rFonts w:ascii="Arial" w:hAnsi="Arial"/>
          <w:b/>
        </w:rPr>
      </w:pPr>
    </w:p>
    <w:p w14:paraId="1DB0AD9C" w14:textId="77777777" w:rsidR="00313774" w:rsidRDefault="00313774" w:rsidP="00313774">
      <w:pPr>
        <w:pStyle w:val="Heading3"/>
        <w:keepNext w:val="0"/>
        <w:keepLines w:val="0"/>
        <w:tabs>
          <w:tab w:val="left" w:pos="567"/>
        </w:tabs>
        <w:spacing w:before="0" w:line="240" w:lineRule="auto"/>
        <w:rPr>
          <w:rFonts w:ascii="Arial" w:hAnsi="Arial"/>
          <w:b/>
        </w:rPr>
      </w:pPr>
    </w:p>
    <w:p w14:paraId="1E010C18" w14:textId="77777777" w:rsidR="00313774" w:rsidRDefault="00313774" w:rsidP="00313774">
      <w:pPr>
        <w:pStyle w:val="Heading3"/>
        <w:keepNext w:val="0"/>
        <w:keepLines w:val="0"/>
        <w:tabs>
          <w:tab w:val="left" w:pos="567"/>
        </w:tabs>
        <w:spacing w:before="0" w:line="240" w:lineRule="auto"/>
        <w:rPr>
          <w:rFonts w:ascii="Arial" w:hAnsi="Arial"/>
          <w:b/>
        </w:rPr>
      </w:pPr>
    </w:p>
    <w:p w14:paraId="2939C711" w14:textId="77777777" w:rsidR="00313774" w:rsidRDefault="00313774" w:rsidP="00313774">
      <w:pPr>
        <w:pStyle w:val="Heading3"/>
        <w:keepNext w:val="0"/>
        <w:keepLines w:val="0"/>
        <w:tabs>
          <w:tab w:val="left" w:pos="567"/>
        </w:tabs>
        <w:spacing w:before="0" w:line="240" w:lineRule="auto"/>
        <w:rPr>
          <w:rFonts w:ascii="Arial" w:hAnsi="Arial" w:cs="Arial"/>
          <w:color w:val="000000" w:themeColor="text1"/>
        </w:rPr>
      </w:pPr>
      <w:r>
        <w:rPr>
          <w:rFonts w:ascii="Arial" w:hAnsi="Arial"/>
        </w:rPr>
        <w:br/>
      </w:r>
      <w:bookmarkStart w:id="58" w:name="_Toc457845455"/>
      <w:bookmarkStart w:id="59" w:name="_Toc457845702"/>
      <w:bookmarkStart w:id="60" w:name="_Toc424564457"/>
      <w:bookmarkStart w:id="61" w:name="_Toc424574129"/>
      <w:bookmarkStart w:id="62" w:name="_Toc424603189"/>
      <w:bookmarkStart w:id="63" w:name="_Toc424603428"/>
      <w:bookmarkStart w:id="64" w:name="_Toc426729832"/>
      <w:bookmarkStart w:id="65" w:name="_Toc426730142"/>
      <w:bookmarkStart w:id="66" w:name="_Toc426731207"/>
      <w:bookmarkStart w:id="67" w:name="_Toc427800809"/>
      <w:bookmarkStart w:id="68" w:name="_Toc427843084"/>
      <w:bookmarkStart w:id="69" w:name="_Toc433276906"/>
      <w:bookmarkStart w:id="70" w:name="_Toc433889948"/>
      <w:bookmarkStart w:id="71" w:name="_Toc440373475"/>
      <w:r w:rsidRPr="001C2A5E">
        <w:rPr>
          <w:rFonts w:ascii="Arial" w:hAnsi="Arial" w:cs="Arial"/>
          <w:color w:val="000000" w:themeColor="text1"/>
        </w:rPr>
        <w:t xml:space="preserve">NHS Wales </w:t>
      </w:r>
      <w:r w:rsidRPr="0015272E">
        <w:rPr>
          <w:rFonts w:ascii="Arial" w:hAnsi="Arial" w:cs="Arial"/>
          <w:color w:val="000000" w:themeColor="text1"/>
        </w:rPr>
        <w:t xml:space="preserve">school health nursing service, third sector </w:t>
      </w:r>
      <w:proofErr w:type="spellStart"/>
      <w:r w:rsidRPr="0015272E">
        <w:rPr>
          <w:rFonts w:ascii="Arial" w:hAnsi="Arial" w:cs="Arial"/>
          <w:color w:val="000000" w:themeColor="text1"/>
        </w:rPr>
        <w:t>organisations</w:t>
      </w:r>
      <w:proofErr w:type="spellEnd"/>
      <w:r w:rsidRPr="0015272E">
        <w:rPr>
          <w:rFonts w:ascii="Arial" w:hAnsi="Arial" w:cs="Arial"/>
          <w:color w:val="000000" w:themeColor="text1"/>
        </w:rPr>
        <w:t xml:space="preserve"> and other specialist services</w:t>
      </w:r>
      <w:bookmarkEnd w:id="58"/>
      <w:bookmarkEnd w:id="59"/>
    </w:p>
    <w:p w14:paraId="2896A28E" w14:textId="77777777" w:rsidR="00313774" w:rsidRPr="00A42FDC" w:rsidRDefault="00313774" w:rsidP="00313774">
      <w:pPr>
        <w:pStyle w:val="Heading3"/>
        <w:spacing w:line="240" w:lineRule="auto"/>
        <w:rPr>
          <w:rFonts w:ascii="Arial" w:hAnsi="Arial" w:cs="Arial"/>
          <w:color w:val="000000" w:themeColor="text1"/>
        </w:rPr>
      </w:pPr>
      <w:r w:rsidRPr="00A42FDC">
        <w:rPr>
          <w:rFonts w:ascii="Arial" w:hAnsi="Arial" w:cs="Arial"/>
          <w:color w:val="000000" w:themeColor="text1"/>
        </w:rPr>
        <w:t xml:space="preserve">Healthcare and practical support can be found from </w:t>
      </w:r>
      <w:proofErr w:type="gramStart"/>
      <w:r w:rsidRPr="00A42FDC">
        <w:rPr>
          <w:rFonts w:ascii="Arial" w:hAnsi="Arial" w:cs="Arial"/>
          <w:color w:val="000000" w:themeColor="text1"/>
        </w:rPr>
        <w:t>a number of</w:t>
      </w:r>
      <w:proofErr w:type="gramEnd"/>
      <w:r w:rsidRPr="00A42FDC">
        <w:rPr>
          <w:rFonts w:ascii="Arial" w:hAnsi="Arial" w:cs="Arial"/>
          <w:color w:val="000000" w:themeColor="text1"/>
        </w:rPr>
        <w:t xml:space="preserve"> </w:t>
      </w:r>
      <w:proofErr w:type="spellStart"/>
      <w:r w:rsidRPr="00A42FDC">
        <w:rPr>
          <w:rFonts w:ascii="Arial" w:hAnsi="Arial" w:cs="Arial"/>
          <w:color w:val="000000" w:themeColor="text1"/>
        </w:rPr>
        <w:t>organisations</w:t>
      </w:r>
      <w:proofErr w:type="spellEnd"/>
      <w:r w:rsidRPr="00A42FDC">
        <w:rPr>
          <w:rFonts w:ascii="Arial" w:hAnsi="Arial" w:cs="Arial"/>
          <w:color w:val="000000" w:themeColor="text1"/>
        </w:rPr>
        <w:t xml:space="preserve">. </w:t>
      </w:r>
      <w:proofErr w:type="gramStart"/>
      <w:r w:rsidRPr="00A42FDC">
        <w:rPr>
          <w:rFonts w:ascii="Arial" w:hAnsi="Arial" w:cs="Arial"/>
          <w:color w:val="000000" w:themeColor="text1"/>
        </w:rPr>
        <w:t>Education</w:t>
      </w:r>
      <w:proofErr w:type="gramEnd"/>
      <w:r w:rsidRPr="00A42FDC">
        <w:rPr>
          <w:rFonts w:ascii="Arial" w:hAnsi="Arial" w:cs="Arial"/>
          <w:color w:val="000000" w:themeColor="text1"/>
        </w:rPr>
        <w:t xml:space="preserve"> settings have access to a health advice service. The scope and type of support the service can offer may include:</w:t>
      </w:r>
      <w:bookmarkEnd w:id="60"/>
      <w:bookmarkEnd w:id="61"/>
      <w:bookmarkEnd w:id="62"/>
      <w:bookmarkEnd w:id="63"/>
      <w:bookmarkEnd w:id="64"/>
      <w:bookmarkEnd w:id="65"/>
      <w:bookmarkEnd w:id="66"/>
      <w:bookmarkEnd w:id="67"/>
      <w:bookmarkEnd w:id="68"/>
      <w:bookmarkEnd w:id="69"/>
      <w:bookmarkEnd w:id="70"/>
      <w:bookmarkEnd w:id="71"/>
    </w:p>
    <w:p w14:paraId="35E6F116" w14:textId="77777777" w:rsidR="00313774" w:rsidRPr="00882D0F" w:rsidRDefault="00313774" w:rsidP="00313774">
      <w:pPr>
        <w:spacing w:after="0" w:line="240" w:lineRule="auto"/>
        <w:rPr>
          <w:rFonts w:ascii="Arial" w:hAnsi="Arial" w:cs="Arial"/>
          <w:color w:val="000000" w:themeColor="text1"/>
          <w:sz w:val="24"/>
          <w:szCs w:val="24"/>
        </w:rPr>
      </w:pPr>
    </w:p>
    <w:p w14:paraId="77BBA81D" w14:textId="77777777" w:rsidR="00313774" w:rsidRPr="00882D0F" w:rsidRDefault="00313774" w:rsidP="00E55B36">
      <w:pPr>
        <w:pStyle w:val="ListParagraph"/>
        <w:numPr>
          <w:ilvl w:val="1"/>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o</w:t>
      </w:r>
      <w:r w:rsidRPr="00882D0F">
        <w:rPr>
          <w:rFonts w:ascii="Arial" w:hAnsi="Arial" w:cs="Arial"/>
          <w:color w:val="000000" w:themeColor="text1"/>
          <w:sz w:val="24"/>
          <w:szCs w:val="24"/>
        </w:rPr>
        <w:t xml:space="preserve">ffering advice on the development of </w:t>
      </w:r>
      <w:r>
        <w:rPr>
          <w:rFonts w:ascii="Arial" w:hAnsi="Arial" w:cs="Arial"/>
          <w:color w:val="000000" w:themeColor="text1"/>
          <w:sz w:val="24"/>
          <w:szCs w:val="24"/>
        </w:rPr>
        <w:t>IHP</w:t>
      </w:r>
      <w:r w:rsidRPr="00882D0F">
        <w:rPr>
          <w:rFonts w:ascii="Arial" w:hAnsi="Arial" w:cs="Arial"/>
          <w:color w:val="000000" w:themeColor="text1"/>
          <w:sz w:val="24"/>
          <w:szCs w:val="24"/>
        </w:rPr>
        <w:t>s</w:t>
      </w:r>
    </w:p>
    <w:p w14:paraId="752D598B" w14:textId="77777777" w:rsidR="00313774" w:rsidRPr="00882D0F" w:rsidRDefault="00313774" w:rsidP="00E55B36">
      <w:pPr>
        <w:pStyle w:val="ListParagraph"/>
        <w:numPr>
          <w:ilvl w:val="1"/>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a</w:t>
      </w:r>
      <w:r w:rsidRPr="00882D0F">
        <w:rPr>
          <w:rFonts w:ascii="Arial" w:hAnsi="Arial" w:cs="Arial"/>
          <w:color w:val="000000" w:themeColor="text1"/>
          <w:sz w:val="24"/>
          <w:szCs w:val="24"/>
        </w:rPr>
        <w:t xml:space="preserve">ssisting in the identification of the training required for the education setting to successfully implement </w:t>
      </w:r>
      <w:proofErr w:type="gramStart"/>
      <w:r>
        <w:rPr>
          <w:rFonts w:ascii="Arial" w:hAnsi="Arial" w:cs="Arial"/>
          <w:color w:val="000000" w:themeColor="text1"/>
          <w:sz w:val="24"/>
          <w:szCs w:val="24"/>
        </w:rPr>
        <w:t>IHP</w:t>
      </w:r>
      <w:r w:rsidRPr="00882D0F">
        <w:rPr>
          <w:rFonts w:ascii="Arial" w:hAnsi="Arial" w:cs="Arial"/>
          <w:color w:val="000000" w:themeColor="text1"/>
          <w:sz w:val="24"/>
          <w:szCs w:val="24"/>
        </w:rPr>
        <w:t>s</w:t>
      </w:r>
      <w:proofErr w:type="gramEnd"/>
    </w:p>
    <w:p w14:paraId="67D110D2" w14:textId="77777777" w:rsidR="00313774" w:rsidRDefault="00313774" w:rsidP="00E55B36">
      <w:pPr>
        <w:pStyle w:val="ListParagraph"/>
        <w:numPr>
          <w:ilvl w:val="1"/>
          <w:numId w:val="4"/>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s</w:t>
      </w:r>
      <w:r w:rsidRPr="00882D0F">
        <w:rPr>
          <w:rFonts w:ascii="Arial" w:hAnsi="Arial" w:cs="Arial"/>
          <w:color w:val="000000" w:themeColor="text1"/>
          <w:sz w:val="24"/>
          <w:szCs w:val="24"/>
        </w:rPr>
        <w:t xml:space="preserve">upporting staff to implement a learner’s </w:t>
      </w:r>
      <w:r>
        <w:rPr>
          <w:rFonts w:ascii="Arial" w:hAnsi="Arial" w:cs="Arial"/>
          <w:color w:val="000000" w:themeColor="text1"/>
          <w:sz w:val="24"/>
          <w:szCs w:val="24"/>
        </w:rPr>
        <w:t>IHP</w:t>
      </w:r>
      <w:r w:rsidRPr="00882D0F">
        <w:rPr>
          <w:rFonts w:ascii="Arial" w:hAnsi="Arial" w:cs="Arial"/>
          <w:color w:val="000000" w:themeColor="text1"/>
          <w:sz w:val="24"/>
          <w:szCs w:val="24"/>
        </w:rPr>
        <w:t xml:space="preserve"> through advice and liaison </w:t>
      </w:r>
      <w:r>
        <w:rPr>
          <w:rFonts w:ascii="Arial" w:hAnsi="Arial" w:cs="Arial"/>
          <w:color w:val="000000" w:themeColor="text1"/>
          <w:sz w:val="24"/>
          <w:szCs w:val="24"/>
        </w:rPr>
        <w:t>with</w:t>
      </w:r>
      <w:r w:rsidRPr="00882D0F">
        <w:rPr>
          <w:rFonts w:ascii="Arial" w:hAnsi="Arial" w:cs="Arial"/>
          <w:color w:val="000000" w:themeColor="text1"/>
          <w:sz w:val="24"/>
          <w:szCs w:val="24"/>
        </w:rPr>
        <w:t xml:space="preserve"> other healthcare, social care and third sector professionals. </w:t>
      </w:r>
    </w:p>
    <w:p w14:paraId="5A7F34B6" w14:textId="77777777" w:rsidR="00313774" w:rsidRPr="00882D0F" w:rsidRDefault="00313774" w:rsidP="00313774">
      <w:pPr>
        <w:pStyle w:val="ListParagraph"/>
        <w:spacing w:after="0" w:line="240" w:lineRule="auto"/>
        <w:ind w:left="0"/>
        <w:rPr>
          <w:rFonts w:ascii="Arial" w:hAnsi="Arial" w:cs="Arial"/>
          <w:color w:val="000000" w:themeColor="text1"/>
          <w:sz w:val="24"/>
          <w:szCs w:val="24"/>
        </w:rPr>
      </w:pPr>
    </w:p>
    <w:p w14:paraId="5D15FD96" w14:textId="77777777" w:rsidR="00313774" w:rsidRDefault="00313774" w:rsidP="00313774">
      <w:pPr>
        <w:spacing w:after="0" w:line="240" w:lineRule="auto"/>
      </w:pPr>
      <w:r w:rsidRPr="00882D0F">
        <w:rPr>
          <w:rFonts w:ascii="Arial" w:hAnsi="Arial" w:cs="Arial"/>
          <w:color w:val="000000" w:themeColor="text1"/>
          <w:sz w:val="24"/>
          <w:szCs w:val="24"/>
        </w:rPr>
        <w:t xml:space="preserve">Health advice and support can also be provided by specialist health professionals such as </w:t>
      </w:r>
      <w:r>
        <w:rPr>
          <w:rFonts w:ascii="Arial" w:hAnsi="Arial" w:cs="Arial"/>
          <w:color w:val="000000" w:themeColor="text1"/>
          <w:sz w:val="24"/>
          <w:szCs w:val="24"/>
        </w:rPr>
        <w:t xml:space="preserve">GPs, paediatricians, </w:t>
      </w:r>
      <w:r w:rsidRPr="00882D0F">
        <w:rPr>
          <w:rFonts w:ascii="Arial" w:hAnsi="Arial" w:cs="Arial"/>
          <w:color w:val="000000" w:themeColor="text1"/>
          <w:sz w:val="24"/>
          <w:szCs w:val="24"/>
        </w:rPr>
        <w:t>speech and language therapists,</w:t>
      </w:r>
      <w:r>
        <w:rPr>
          <w:rFonts w:ascii="Arial" w:hAnsi="Arial" w:cs="Arial"/>
          <w:color w:val="000000" w:themeColor="text1"/>
          <w:sz w:val="24"/>
          <w:szCs w:val="24"/>
        </w:rPr>
        <w:t xml:space="preserve"> occupational therapists,</w:t>
      </w:r>
      <w:r w:rsidRPr="00882D0F">
        <w:rPr>
          <w:rFonts w:ascii="Arial" w:hAnsi="Arial" w:cs="Arial"/>
          <w:color w:val="000000" w:themeColor="text1"/>
          <w:sz w:val="24"/>
          <w:szCs w:val="24"/>
        </w:rPr>
        <w:t xml:space="preserve"> physiotherapists, </w:t>
      </w:r>
      <w:proofErr w:type="gramStart"/>
      <w:r w:rsidRPr="00882D0F">
        <w:rPr>
          <w:rFonts w:ascii="Arial" w:hAnsi="Arial" w:cs="Arial"/>
          <w:color w:val="000000" w:themeColor="text1"/>
          <w:sz w:val="24"/>
          <w:szCs w:val="24"/>
        </w:rPr>
        <w:t>dieticians</w:t>
      </w:r>
      <w:proofErr w:type="gramEnd"/>
      <w:r w:rsidRPr="00882D0F">
        <w:rPr>
          <w:rFonts w:ascii="Arial" w:hAnsi="Arial" w:cs="Arial"/>
          <w:color w:val="000000" w:themeColor="text1"/>
          <w:sz w:val="24"/>
          <w:szCs w:val="24"/>
        </w:rPr>
        <w:t xml:space="preserve"> and </w:t>
      </w:r>
      <w:r w:rsidRPr="00C23B16">
        <w:rPr>
          <w:rFonts w:ascii="Arial" w:hAnsi="Arial" w:cs="Arial"/>
          <w:color w:val="000000" w:themeColor="text1"/>
          <w:sz w:val="24"/>
          <w:szCs w:val="24"/>
        </w:rPr>
        <w:t>diabetes specialist nurses. In addition, third sector voluntary bodies</w:t>
      </w:r>
      <w:r>
        <w:rPr>
          <w:rFonts w:ascii="Arial" w:hAnsi="Arial" w:cs="Arial"/>
          <w:color w:val="000000" w:themeColor="text1"/>
          <w:sz w:val="24"/>
          <w:szCs w:val="24"/>
        </w:rPr>
        <w:t xml:space="preserve"> can provide advice and </w:t>
      </w:r>
      <w:r w:rsidRPr="00C23B16">
        <w:rPr>
          <w:rFonts w:ascii="Arial" w:hAnsi="Arial" w:cs="Arial"/>
          <w:color w:val="000000" w:themeColor="text1"/>
          <w:sz w:val="24"/>
          <w:szCs w:val="24"/>
        </w:rPr>
        <w:t>practical support</w:t>
      </w:r>
      <w:r>
        <w:rPr>
          <w:rFonts w:ascii="Arial" w:hAnsi="Arial" w:cs="Arial"/>
          <w:color w:val="000000" w:themeColor="text1"/>
          <w:sz w:val="24"/>
          <w:szCs w:val="24"/>
        </w:rPr>
        <w:t xml:space="preserve">. Proactively engaging with </w:t>
      </w:r>
      <w:r>
        <w:rPr>
          <w:rFonts w:ascii="Arial" w:hAnsi="Arial" w:cs="Arial"/>
          <w:color w:val="000000" w:themeColor="text1"/>
          <w:sz w:val="24"/>
          <w:szCs w:val="24"/>
        </w:rPr>
        <w:lastRenderedPageBreak/>
        <w:t xml:space="preserve">specialist services </w:t>
      </w:r>
      <w:r w:rsidRPr="00C23B16">
        <w:rPr>
          <w:rFonts w:ascii="Arial" w:hAnsi="Arial" w:cs="Arial"/>
          <w:color w:val="000000" w:themeColor="text1"/>
          <w:sz w:val="24"/>
          <w:szCs w:val="24"/>
        </w:rPr>
        <w:t xml:space="preserve">can </w:t>
      </w:r>
      <w:r>
        <w:rPr>
          <w:rFonts w:ascii="Arial" w:hAnsi="Arial" w:cs="Arial"/>
          <w:color w:val="000000" w:themeColor="text1"/>
          <w:sz w:val="24"/>
          <w:szCs w:val="24"/>
        </w:rPr>
        <w:t>provide practical help when writing and implementing IHPs. They can also provide training and awareness-raising resources, including video links.</w:t>
      </w:r>
      <w:bookmarkStart w:id="72" w:name="_Toc457845456"/>
      <w:bookmarkStart w:id="73" w:name="_Toc457845703"/>
    </w:p>
    <w:bookmarkEnd w:id="72"/>
    <w:bookmarkEnd w:id="73"/>
    <w:p w14:paraId="2FAE4AAB" w14:textId="77777777" w:rsidR="00313774" w:rsidRDefault="00313774" w:rsidP="00313774">
      <w:pPr>
        <w:rPr>
          <w:rFonts w:ascii="Arial" w:hAnsi="Arial"/>
          <w:i/>
          <w:sz w:val="24"/>
        </w:rPr>
      </w:pPr>
    </w:p>
    <w:p w14:paraId="4C736088" w14:textId="77777777" w:rsidR="00313774" w:rsidRDefault="00313774" w:rsidP="00313774">
      <w:pPr>
        <w:rPr>
          <w:rFonts w:ascii="Arial" w:hAnsi="Arial"/>
          <w:sz w:val="24"/>
        </w:rPr>
      </w:pPr>
      <w:r w:rsidRPr="00B460CF">
        <w:rPr>
          <w:rFonts w:ascii="Arial" w:hAnsi="Arial"/>
          <w:b/>
          <w:sz w:val="24"/>
        </w:rPr>
        <w:t>Creating an accessible environment</w:t>
      </w:r>
    </w:p>
    <w:p w14:paraId="014B1628" w14:textId="547C2806" w:rsidR="00313774" w:rsidRDefault="00313774" w:rsidP="00313774">
      <w:pPr>
        <w:pStyle w:val="ListParagraph"/>
        <w:ind w:left="0"/>
        <w:rPr>
          <w:rFonts w:ascii="Arial" w:hAnsi="Arial" w:cs="Arial"/>
          <w:color w:val="000000" w:themeColor="text1"/>
          <w:sz w:val="24"/>
          <w:szCs w:val="24"/>
        </w:rPr>
      </w:pPr>
      <w:r>
        <w:rPr>
          <w:rFonts w:ascii="Arial" w:hAnsi="Arial" w:cs="Arial"/>
          <w:color w:val="000000" w:themeColor="text1"/>
          <w:sz w:val="24"/>
          <w:szCs w:val="24"/>
        </w:rPr>
        <w:t>Local authorities and g</w:t>
      </w:r>
      <w:r w:rsidRPr="008B4FB3">
        <w:rPr>
          <w:rFonts w:ascii="Arial" w:hAnsi="Arial" w:cs="Arial"/>
          <w:color w:val="000000" w:themeColor="text1"/>
          <w:sz w:val="24"/>
          <w:szCs w:val="24"/>
        </w:rPr>
        <w:t>overning bodies</w:t>
      </w:r>
      <w:r w:rsidR="00867623">
        <w:rPr>
          <w:rFonts w:ascii="Arial" w:hAnsi="Arial" w:cs="Arial"/>
          <w:color w:val="000000" w:themeColor="text1"/>
          <w:sz w:val="24"/>
          <w:szCs w:val="24"/>
        </w:rPr>
        <w:t xml:space="preserve"> including </w:t>
      </w:r>
      <w:r w:rsidR="00867623">
        <w:rPr>
          <w:rFonts w:ascii="Arial" w:hAnsi="Arial" w:cs="Arial"/>
          <w:color w:val="000000" w:themeColor="text1"/>
          <w:sz w:val="24"/>
          <w:szCs w:val="24"/>
        </w:rPr>
        <w:t>the Management Committee</w:t>
      </w:r>
      <w:r w:rsidRPr="008B4FB3">
        <w:rPr>
          <w:rFonts w:ascii="Arial" w:hAnsi="Arial" w:cs="Arial"/>
          <w:color w:val="000000" w:themeColor="text1"/>
          <w:sz w:val="24"/>
          <w:szCs w:val="24"/>
        </w:rPr>
        <w:t xml:space="preserve"> should ensure their </w:t>
      </w:r>
      <w:r>
        <w:rPr>
          <w:rFonts w:ascii="Arial" w:hAnsi="Arial" w:cs="Arial"/>
          <w:color w:val="000000" w:themeColor="text1"/>
          <w:sz w:val="24"/>
          <w:szCs w:val="24"/>
        </w:rPr>
        <w:t xml:space="preserve">education </w:t>
      </w:r>
      <w:r w:rsidRPr="008B4FB3">
        <w:rPr>
          <w:rFonts w:ascii="Arial" w:hAnsi="Arial" w:cs="Arial"/>
          <w:color w:val="000000" w:themeColor="text1"/>
          <w:sz w:val="24"/>
          <w:szCs w:val="24"/>
        </w:rPr>
        <w:t>setting</w:t>
      </w:r>
      <w:r>
        <w:rPr>
          <w:rFonts w:ascii="Arial" w:hAnsi="Arial" w:cs="Arial"/>
          <w:color w:val="000000" w:themeColor="text1"/>
          <w:sz w:val="24"/>
          <w:szCs w:val="24"/>
        </w:rPr>
        <w:t>s are</w:t>
      </w:r>
      <w:r w:rsidRPr="008B4FB3">
        <w:rPr>
          <w:rFonts w:ascii="Arial" w:hAnsi="Arial" w:cs="Arial"/>
          <w:color w:val="000000" w:themeColor="text1"/>
          <w:sz w:val="24"/>
          <w:szCs w:val="24"/>
        </w:rPr>
        <w:t xml:space="preserve"> inclusive and accessible in the fullest sense to learners with healthcare needs. </w:t>
      </w:r>
      <w:r>
        <w:rPr>
          <w:rFonts w:ascii="Arial" w:hAnsi="Arial" w:cs="Arial"/>
          <w:color w:val="000000" w:themeColor="text1"/>
          <w:sz w:val="24"/>
          <w:szCs w:val="24"/>
        </w:rPr>
        <w:t>This includes the following.</w:t>
      </w:r>
    </w:p>
    <w:p w14:paraId="389D9A5A" w14:textId="77777777" w:rsidR="00313774" w:rsidRDefault="00313774" w:rsidP="00313774">
      <w:pPr>
        <w:pStyle w:val="ListParagraph"/>
        <w:ind w:left="1080"/>
        <w:rPr>
          <w:rFonts w:ascii="Arial" w:hAnsi="Arial" w:cs="Arial"/>
          <w:color w:val="000000" w:themeColor="text1"/>
          <w:sz w:val="24"/>
          <w:szCs w:val="24"/>
        </w:rPr>
      </w:pPr>
    </w:p>
    <w:p w14:paraId="113753C7" w14:textId="77777777" w:rsidR="00313774" w:rsidRPr="00C23B16" w:rsidRDefault="00313774" w:rsidP="00E55B36">
      <w:pPr>
        <w:pStyle w:val="ListParagraph"/>
        <w:numPr>
          <w:ilvl w:val="0"/>
          <w:numId w:val="4"/>
        </w:numPr>
        <w:spacing w:after="60" w:line="264" w:lineRule="auto"/>
        <w:ind w:left="567" w:hanging="567"/>
        <w:contextualSpacing w:val="0"/>
        <w:rPr>
          <w:rFonts w:ascii="Arial" w:hAnsi="Arial" w:cs="Arial"/>
          <w:b/>
          <w:color w:val="000000" w:themeColor="text1"/>
          <w:sz w:val="24"/>
          <w:szCs w:val="24"/>
        </w:rPr>
      </w:pPr>
      <w:r w:rsidRPr="00C23B16">
        <w:rPr>
          <w:rFonts w:ascii="Arial" w:hAnsi="Arial" w:cs="Arial"/>
          <w:b/>
          <w:color w:val="000000" w:themeColor="text1"/>
          <w:sz w:val="24"/>
          <w:szCs w:val="24"/>
        </w:rPr>
        <w:t xml:space="preserve">Physical </w:t>
      </w:r>
      <w:r w:rsidRPr="00B21F6C">
        <w:rPr>
          <w:rFonts w:ascii="Arial" w:hAnsi="Arial" w:cs="Arial"/>
          <w:b/>
          <w:color w:val="000000" w:themeColor="text1"/>
          <w:sz w:val="24"/>
          <w:szCs w:val="24"/>
        </w:rPr>
        <w:t>access</w:t>
      </w:r>
      <w:r>
        <w:rPr>
          <w:rFonts w:ascii="Arial" w:hAnsi="Arial" w:cs="Arial"/>
          <w:b/>
          <w:color w:val="000000" w:themeColor="text1"/>
          <w:sz w:val="24"/>
          <w:szCs w:val="24"/>
        </w:rPr>
        <w:t xml:space="preserve"> to </w:t>
      </w:r>
      <w:r w:rsidRPr="001C2A5E">
        <w:rPr>
          <w:rFonts w:ascii="Arial" w:hAnsi="Arial" w:cs="Arial"/>
          <w:b/>
          <w:color w:val="000000" w:themeColor="text1"/>
          <w:sz w:val="24"/>
          <w:szCs w:val="24"/>
        </w:rPr>
        <w:t>education setting</w:t>
      </w:r>
      <w:r>
        <w:rPr>
          <w:rFonts w:ascii="Arial" w:hAnsi="Arial" w:cs="Arial"/>
          <w:b/>
          <w:color w:val="000000" w:themeColor="text1"/>
          <w:sz w:val="24"/>
          <w:szCs w:val="24"/>
        </w:rPr>
        <w:t xml:space="preserve"> </w:t>
      </w:r>
      <w:proofErr w:type="gramStart"/>
      <w:r>
        <w:rPr>
          <w:rFonts w:ascii="Arial" w:hAnsi="Arial" w:cs="Arial"/>
          <w:b/>
          <w:color w:val="000000" w:themeColor="text1"/>
          <w:sz w:val="24"/>
          <w:szCs w:val="24"/>
        </w:rPr>
        <w:t>buildings</w:t>
      </w:r>
      <w:proofErr w:type="gramEnd"/>
    </w:p>
    <w:p w14:paraId="1295B982" w14:textId="77777777" w:rsidR="00313774" w:rsidRPr="00B21F6C" w:rsidRDefault="00313774" w:rsidP="00313774">
      <w:pPr>
        <w:pStyle w:val="ListParagraph"/>
        <w:ind w:left="567"/>
        <w:rPr>
          <w:rFonts w:ascii="Arial" w:hAnsi="Arial" w:cs="Arial"/>
          <w:color w:val="000000" w:themeColor="text1"/>
          <w:sz w:val="24"/>
          <w:szCs w:val="24"/>
        </w:rPr>
      </w:pPr>
      <w:r>
        <w:rPr>
          <w:rFonts w:ascii="Arial" w:hAnsi="Arial" w:cs="Arial"/>
          <w:color w:val="000000" w:themeColor="text1"/>
          <w:sz w:val="24"/>
          <w:szCs w:val="24"/>
        </w:rPr>
        <w:t>A</w:t>
      </w:r>
      <w:r w:rsidRPr="00C23B16">
        <w:rPr>
          <w:rFonts w:ascii="Arial" w:hAnsi="Arial" w:cs="Arial"/>
          <w:color w:val="000000" w:themeColor="text1"/>
          <w:sz w:val="24"/>
          <w:szCs w:val="24"/>
        </w:rPr>
        <w:t xml:space="preserve"> duty </w:t>
      </w:r>
      <w:r>
        <w:rPr>
          <w:rFonts w:ascii="Arial" w:hAnsi="Arial" w:cs="Arial"/>
          <w:color w:val="000000" w:themeColor="text1"/>
          <w:sz w:val="24"/>
          <w:szCs w:val="24"/>
        </w:rPr>
        <w:t xml:space="preserve">is </w:t>
      </w:r>
      <w:r w:rsidRPr="00C23B16">
        <w:rPr>
          <w:rFonts w:ascii="Arial" w:hAnsi="Arial" w:cs="Arial"/>
          <w:color w:val="000000" w:themeColor="text1"/>
          <w:sz w:val="24"/>
          <w:szCs w:val="24"/>
        </w:rPr>
        <w:t xml:space="preserve">placed on local authorities to produce a written accessibility </w:t>
      </w:r>
      <w:r w:rsidRPr="00B21F6C">
        <w:rPr>
          <w:rFonts w:ascii="Arial" w:hAnsi="Arial" w:cs="Arial"/>
          <w:color w:val="000000" w:themeColor="text1"/>
          <w:sz w:val="24"/>
          <w:szCs w:val="24"/>
        </w:rPr>
        <w:t>strategy for all schools they are responsible for under the Equality Act 2010</w:t>
      </w:r>
      <w:r>
        <w:rPr>
          <w:rFonts w:ascii="Arial" w:hAnsi="Arial" w:cs="Arial"/>
          <w:color w:val="000000" w:themeColor="text1"/>
          <w:sz w:val="24"/>
          <w:szCs w:val="24"/>
        </w:rPr>
        <w:t xml:space="preserve">. </w:t>
      </w:r>
      <w:r w:rsidRPr="00B21F6C">
        <w:rPr>
          <w:rFonts w:ascii="Arial" w:hAnsi="Arial" w:cs="Arial"/>
          <w:color w:val="000000" w:themeColor="text1"/>
          <w:sz w:val="24"/>
          <w:szCs w:val="24"/>
        </w:rPr>
        <w:t xml:space="preserve"> Any such strategy is expected to address:</w:t>
      </w:r>
    </w:p>
    <w:p w14:paraId="14FA7D41" w14:textId="77777777" w:rsidR="00313774" w:rsidRPr="00AD012A" w:rsidRDefault="00313774" w:rsidP="00313774">
      <w:pPr>
        <w:ind w:left="567"/>
        <w:rPr>
          <w:rFonts w:ascii="Arial" w:hAnsi="Arial" w:cs="Arial"/>
          <w:color w:val="000000" w:themeColor="text1"/>
          <w:sz w:val="24"/>
          <w:szCs w:val="24"/>
        </w:rPr>
      </w:pPr>
      <w:r w:rsidRPr="001C2A5E">
        <w:rPr>
          <w:rFonts w:ascii="Arial" w:hAnsi="Arial" w:cs="Arial"/>
          <w:color w:val="000000" w:themeColor="text1"/>
          <w:sz w:val="24"/>
          <w:szCs w:val="24"/>
        </w:rPr>
        <w:t>‘</w:t>
      </w:r>
      <w:proofErr w:type="gramStart"/>
      <w:r w:rsidRPr="001C2A5E">
        <w:rPr>
          <w:rFonts w:ascii="Arial" w:hAnsi="Arial" w:cs="Arial"/>
          <w:color w:val="000000" w:themeColor="text1"/>
          <w:sz w:val="24"/>
          <w:szCs w:val="24"/>
        </w:rPr>
        <w:t>improving</w:t>
      </w:r>
      <w:proofErr w:type="gramEnd"/>
      <w:r w:rsidRPr="001C2A5E">
        <w:rPr>
          <w:rFonts w:ascii="Arial" w:hAnsi="Arial" w:cs="Arial"/>
          <w:color w:val="000000" w:themeColor="text1"/>
          <w:sz w:val="24"/>
          <w:szCs w:val="24"/>
        </w:rPr>
        <w:t xml:space="preserve"> the physical environments of schools for the purpose of increasing the extent to which disabled learners are able to take advantage of education and benefits, facilities or services provided or offered by the schools’</w:t>
      </w:r>
      <w:r w:rsidRPr="00AD012A">
        <w:rPr>
          <w:rFonts w:ascii="Arial" w:hAnsi="Arial" w:cs="Arial"/>
          <w:color w:val="000000" w:themeColor="text1"/>
          <w:sz w:val="24"/>
          <w:szCs w:val="24"/>
        </w:rPr>
        <w:t xml:space="preserve"> (Schedule 10</w:t>
      </w:r>
      <w:r>
        <w:rPr>
          <w:rFonts w:ascii="Arial" w:hAnsi="Arial" w:cs="Arial"/>
          <w:color w:val="000000" w:themeColor="text1"/>
          <w:sz w:val="24"/>
          <w:szCs w:val="24"/>
        </w:rPr>
        <w:t>,</w:t>
      </w:r>
      <w:r w:rsidRPr="00AD012A">
        <w:rPr>
          <w:rFonts w:ascii="Arial" w:hAnsi="Arial" w:cs="Arial"/>
          <w:color w:val="000000" w:themeColor="text1"/>
          <w:sz w:val="24"/>
          <w:szCs w:val="24"/>
        </w:rPr>
        <w:t xml:space="preserve"> Equality Act 2010).</w:t>
      </w:r>
    </w:p>
    <w:p w14:paraId="68A3F5F6" w14:textId="77777777" w:rsidR="00313774" w:rsidRDefault="00313774" w:rsidP="00313774">
      <w:pPr>
        <w:pStyle w:val="ListParagraph"/>
        <w:ind w:left="567"/>
        <w:rPr>
          <w:rFonts w:ascii="Arial" w:hAnsi="Arial" w:cs="Arial"/>
          <w:color w:val="000000" w:themeColor="text1"/>
          <w:sz w:val="24"/>
          <w:szCs w:val="24"/>
        </w:rPr>
      </w:pPr>
      <w:r w:rsidRPr="00B21F6C">
        <w:rPr>
          <w:rFonts w:ascii="Arial" w:hAnsi="Arial" w:cs="Arial"/>
          <w:color w:val="000000" w:themeColor="text1"/>
          <w:sz w:val="24"/>
          <w:szCs w:val="24"/>
        </w:rPr>
        <w:t>This strategy must relate to a prescribed period, be consulted upon, available for inspection and kept under review. Similarly, individual schools must carry out accessibility planning and are under a duty to prepare an accessibility plan following the same principles as the strategies prepared by the local authorities.</w:t>
      </w:r>
    </w:p>
    <w:p w14:paraId="751FC5EA" w14:textId="77777777" w:rsidR="00313774" w:rsidRPr="001C2A5E" w:rsidRDefault="00313774" w:rsidP="00313774">
      <w:pPr>
        <w:pStyle w:val="ListParagraph"/>
        <w:ind w:left="567"/>
        <w:rPr>
          <w:rFonts w:ascii="Arial" w:hAnsi="Arial" w:cs="Arial"/>
          <w:color w:val="000000" w:themeColor="text1"/>
          <w:sz w:val="24"/>
          <w:szCs w:val="24"/>
        </w:rPr>
      </w:pPr>
    </w:p>
    <w:p w14:paraId="5EF8A342" w14:textId="77777777" w:rsidR="00313774" w:rsidRPr="00C23B16" w:rsidRDefault="00313774" w:rsidP="00E55B36">
      <w:pPr>
        <w:pStyle w:val="ListParagraph"/>
        <w:numPr>
          <w:ilvl w:val="0"/>
          <w:numId w:val="4"/>
        </w:numPr>
        <w:spacing w:after="60" w:line="264" w:lineRule="auto"/>
        <w:ind w:left="567" w:hanging="567"/>
        <w:contextualSpacing w:val="0"/>
        <w:rPr>
          <w:rFonts w:ascii="Arial" w:hAnsi="Arial" w:cs="Arial"/>
          <w:b/>
          <w:color w:val="000000" w:themeColor="text1"/>
          <w:sz w:val="24"/>
          <w:szCs w:val="24"/>
        </w:rPr>
      </w:pPr>
      <w:r w:rsidRPr="00C23B16">
        <w:rPr>
          <w:rFonts w:ascii="Arial" w:hAnsi="Arial" w:cs="Arial"/>
          <w:b/>
          <w:color w:val="000000" w:themeColor="text1"/>
          <w:sz w:val="24"/>
          <w:szCs w:val="24"/>
        </w:rPr>
        <w:t>Reasonable adjustments</w:t>
      </w:r>
      <w:r>
        <w:rPr>
          <w:rFonts w:ascii="Arial" w:hAnsi="Arial" w:cs="Arial"/>
          <w:b/>
          <w:color w:val="000000" w:themeColor="text1"/>
          <w:sz w:val="24"/>
          <w:szCs w:val="24"/>
        </w:rPr>
        <w:t>‒</w:t>
      </w:r>
      <w:r w:rsidRPr="00C23B16">
        <w:rPr>
          <w:rFonts w:ascii="Arial" w:hAnsi="Arial" w:cs="Arial"/>
          <w:b/>
          <w:color w:val="000000" w:themeColor="text1"/>
          <w:sz w:val="24"/>
          <w:szCs w:val="24"/>
        </w:rPr>
        <w:t>auxiliary aids or services</w:t>
      </w:r>
    </w:p>
    <w:p w14:paraId="039C018F" w14:textId="77777777" w:rsidR="00313774" w:rsidRDefault="00313774" w:rsidP="00313774">
      <w:pPr>
        <w:pStyle w:val="ListParagraph"/>
        <w:ind w:left="567"/>
        <w:rPr>
          <w:rFonts w:ascii="Arial" w:hAnsi="Arial" w:cs="Arial"/>
          <w:color w:val="000000" w:themeColor="text1"/>
          <w:sz w:val="24"/>
          <w:szCs w:val="24"/>
        </w:rPr>
      </w:pPr>
      <w:r>
        <w:rPr>
          <w:rFonts w:ascii="Arial" w:hAnsi="Arial" w:cs="Arial"/>
          <w:color w:val="000000" w:themeColor="text1"/>
          <w:sz w:val="24"/>
          <w:szCs w:val="24"/>
        </w:rPr>
        <w:t xml:space="preserve">The </w:t>
      </w:r>
      <w:r w:rsidRPr="00C23B16">
        <w:rPr>
          <w:rFonts w:ascii="Arial" w:hAnsi="Arial" w:cs="Arial"/>
          <w:color w:val="000000" w:themeColor="text1"/>
          <w:sz w:val="24"/>
          <w:szCs w:val="24"/>
        </w:rPr>
        <w:t xml:space="preserve">Equality Act </w:t>
      </w:r>
      <w:r w:rsidRPr="00A3002A">
        <w:rPr>
          <w:rFonts w:ascii="Arial" w:hAnsi="Arial" w:cs="Arial"/>
          <w:color w:val="000000" w:themeColor="text1"/>
          <w:sz w:val="24"/>
          <w:szCs w:val="24"/>
        </w:rPr>
        <w:t>2010</w:t>
      </w:r>
      <w:r>
        <w:rPr>
          <w:rFonts w:ascii="Arial" w:hAnsi="Arial" w:cs="Arial"/>
          <w:color w:val="000000" w:themeColor="text1"/>
          <w:sz w:val="24"/>
          <w:szCs w:val="24"/>
        </w:rPr>
        <w:t xml:space="preserve"> places a duty on learning establishments </w:t>
      </w:r>
      <w:r w:rsidRPr="00C23B16">
        <w:rPr>
          <w:rFonts w:ascii="Arial" w:hAnsi="Arial" w:cs="Arial"/>
          <w:color w:val="000000" w:themeColor="text1"/>
          <w:sz w:val="24"/>
          <w:szCs w:val="24"/>
        </w:rPr>
        <w:t xml:space="preserve">to make </w:t>
      </w:r>
      <w:r>
        <w:rPr>
          <w:rFonts w:ascii="Arial" w:hAnsi="Arial" w:cs="Arial"/>
          <w:color w:val="000000" w:themeColor="text1"/>
          <w:sz w:val="24"/>
          <w:szCs w:val="24"/>
        </w:rPr>
        <w:t>‘</w:t>
      </w:r>
      <w:r w:rsidRPr="00C23B16">
        <w:rPr>
          <w:rFonts w:ascii="Arial" w:hAnsi="Arial" w:cs="Arial"/>
          <w:color w:val="000000" w:themeColor="text1"/>
          <w:sz w:val="24"/>
          <w:szCs w:val="24"/>
        </w:rPr>
        <w:t>reasonable adjustments</w:t>
      </w:r>
      <w:r>
        <w:rPr>
          <w:rFonts w:ascii="Arial" w:hAnsi="Arial" w:cs="Arial"/>
          <w:color w:val="000000" w:themeColor="text1"/>
          <w:sz w:val="24"/>
          <w:szCs w:val="24"/>
        </w:rPr>
        <w:t>’</w:t>
      </w:r>
      <w:r w:rsidRPr="00C23B16">
        <w:rPr>
          <w:rFonts w:ascii="Arial" w:hAnsi="Arial" w:cs="Arial"/>
          <w:color w:val="000000" w:themeColor="text1"/>
          <w:sz w:val="24"/>
          <w:szCs w:val="24"/>
        </w:rPr>
        <w:t xml:space="preserve"> for </w:t>
      </w:r>
      <w:r>
        <w:rPr>
          <w:rFonts w:ascii="Arial" w:hAnsi="Arial" w:cs="Arial"/>
          <w:color w:val="000000" w:themeColor="text1"/>
          <w:sz w:val="24"/>
          <w:szCs w:val="24"/>
        </w:rPr>
        <w:t xml:space="preserve">learners who are </w:t>
      </w:r>
      <w:r w:rsidRPr="00C23B16">
        <w:rPr>
          <w:rFonts w:ascii="Arial" w:hAnsi="Arial" w:cs="Arial"/>
          <w:color w:val="000000" w:themeColor="text1"/>
          <w:sz w:val="24"/>
          <w:szCs w:val="24"/>
        </w:rPr>
        <w:t xml:space="preserve">disabled </w:t>
      </w:r>
      <w:r>
        <w:rPr>
          <w:rFonts w:ascii="Arial" w:hAnsi="Arial" w:cs="Arial"/>
          <w:color w:val="000000" w:themeColor="text1"/>
          <w:sz w:val="24"/>
          <w:szCs w:val="24"/>
        </w:rPr>
        <w:t xml:space="preserve">as defined by the Act. </w:t>
      </w:r>
      <w:proofErr w:type="gramStart"/>
      <w:r>
        <w:rPr>
          <w:rFonts w:ascii="Arial" w:hAnsi="Arial" w:cs="Arial"/>
          <w:color w:val="000000" w:themeColor="text1"/>
          <w:sz w:val="24"/>
          <w:szCs w:val="24"/>
        </w:rPr>
        <w:t>In regard to</w:t>
      </w:r>
      <w:proofErr w:type="gramEnd"/>
      <w:r>
        <w:rPr>
          <w:rFonts w:ascii="Arial" w:hAnsi="Arial" w:cs="Arial"/>
          <w:color w:val="000000" w:themeColor="text1"/>
          <w:sz w:val="24"/>
          <w:szCs w:val="24"/>
        </w:rPr>
        <w:t xml:space="preserve"> these learners, </w:t>
      </w:r>
      <w:r w:rsidRPr="00C23B16">
        <w:rPr>
          <w:rFonts w:ascii="Arial" w:hAnsi="Arial" w:cs="Arial"/>
          <w:color w:val="000000" w:themeColor="text1"/>
          <w:sz w:val="24"/>
          <w:szCs w:val="24"/>
        </w:rPr>
        <w:t>auxiliary aids or service</w:t>
      </w:r>
      <w:r>
        <w:rPr>
          <w:rFonts w:ascii="Arial" w:hAnsi="Arial" w:cs="Arial"/>
          <w:color w:val="000000" w:themeColor="text1"/>
          <w:sz w:val="24"/>
          <w:szCs w:val="24"/>
        </w:rPr>
        <w:t>s (with the appropriate number of trained staff) must be provided.</w:t>
      </w:r>
    </w:p>
    <w:p w14:paraId="12F4719E" w14:textId="77777777" w:rsidR="00313774" w:rsidRPr="00C23B16" w:rsidRDefault="00313774" w:rsidP="00313774">
      <w:pPr>
        <w:pStyle w:val="ListParagraph"/>
        <w:ind w:left="567"/>
        <w:rPr>
          <w:color w:val="000000" w:themeColor="text1"/>
          <w:sz w:val="24"/>
          <w:szCs w:val="24"/>
        </w:rPr>
      </w:pPr>
    </w:p>
    <w:p w14:paraId="46B76362" w14:textId="77777777" w:rsidR="00313774" w:rsidRPr="00C23B16" w:rsidRDefault="00313774" w:rsidP="00E55B36">
      <w:pPr>
        <w:pStyle w:val="ListParagraph"/>
        <w:numPr>
          <w:ilvl w:val="0"/>
          <w:numId w:val="4"/>
        </w:numPr>
        <w:spacing w:after="60" w:line="264" w:lineRule="auto"/>
        <w:ind w:left="567" w:hanging="567"/>
        <w:contextualSpacing w:val="0"/>
        <w:rPr>
          <w:rFonts w:ascii="Arial" w:hAnsi="Arial" w:cs="Arial"/>
          <w:b/>
          <w:color w:val="000000" w:themeColor="text1"/>
          <w:sz w:val="24"/>
          <w:szCs w:val="24"/>
        </w:rPr>
      </w:pPr>
      <w:r w:rsidRPr="00C23B16">
        <w:rPr>
          <w:rFonts w:ascii="Arial" w:hAnsi="Arial" w:cs="Arial"/>
          <w:b/>
          <w:color w:val="000000" w:themeColor="text1"/>
          <w:sz w:val="24"/>
          <w:szCs w:val="24"/>
        </w:rPr>
        <w:t>Day trips and residential visits</w:t>
      </w:r>
    </w:p>
    <w:p w14:paraId="046C8E28" w14:textId="6C8356DE" w:rsidR="00313774" w:rsidRDefault="00313774" w:rsidP="00313774">
      <w:pPr>
        <w:pStyle w:val="ListParagraph"/>
        <w:ind w:left="567"/>
        <w:rPr>
          <w:rFonts w:ascii="Arial" w:hAnsi="Arial" w:cs="Arial"/>
          <w:color w:val="000000" w:themeColor="text1"/>
          <w:sz w:val="24"/>
          <w:szCs w:val="24"/>
        </w:rPr>
      </w:pPr>
      <w:r>
        <w:rPr>
          <w:rFonts w:ascii="Arial" w:hAnsi="Arial" w:cs="Arial"/>
          <w:color w:val="000000" w:themeColor="text1"/>
          <w:sz w:val="24"/>
          <w:szCs w:val="24"/>
        </w:rPr>
        <w:t>Governing bodies</w:t>
      </w:r>
      <w:r w:rsidR="00867623">
        <w:rPr>
          <w:rFonts w:ascii="Arial" w:hAnsi="Arial" w:cs="Arial"/>
          <w:color w:val="000000" w:themeColor="text1"/>
          <w:sz w:val="24"/>
          <w:szCs w:val="24"/>
        </w:rPr>
        <w:t xml:space="preserve"> including </w:t>
      </w:r>
      <w:r w:rsidR="00867623">
        <w:rPr>
          <w:rFonts w:ascii="Arial" w:hAnsi="Arial" w:cs="Arial"/>
          <w:color w:val="000000" w:themeColor="text1"/>
          <w:sz w:val="24"/>
          <w:szCs w:val="24"/>
        </w:rPr>
        <w:t>the Management Committee</w:t>
      </w:r>
      <w:r>
        <w:rPr>
          <w:rFonts w:ascii="Arial" w:hAnsi="Arial" w:cs="Arial"/>
          <w:color w:val="000000" w:themeColor="text1"/>
          <w:sz w:val="24"/>
          <w:szCs w:val="24"/>
        </w:rPr>
        <w:t xml:space="preserve"> will </w:t>
      </w:r>
      <w:r w:rsidRPr="00C23B16">
        <w:rPr>
          <w:rFonts w:ascii="Arial" w:hAnsi="Arial" w:cs="Arial"/>
          <w:color w:val="000000" w:themeColor="text1"/>
          <w:sz w:val="24"/>
          <w:szCs w:val="24"/>
        </w:rPr>
        <w:t xml:space="preserve">ensure the </w:t>
      </w:r>
      <w:r>
        <w:rPr>
          <w:rFonts w:ascii="Arial" w:hAnsi="Arial" w:cs="Arial"/>
          <w:color w:val="000000" w:themeColor="text1"/>
          <w:sz w:val="24"/>
          <w:szCs w:val="24"/>
        </w:rPr>
        <w:t>school</w:t>
      </w:r>
      <w:r w:rsidRPr="00C23B16">
        <w:rPr>
          <w:rFonts w:ascii="Arial" w:hAnsi="Arial" w:cs="Arial"/>
          <w:color w:val="000000" w:themeColor="text1"/>
          <w:sz w:val="24"/>
          <w:szCs w:val="24"/>
        </w:rPr>
        <w:t xml:space="preserve"> actively support</w:t>
      </w:r>
      <w:r>
        <w:rPr>
          <w:rFonts w:ascii="Arial" w:hAnsi="Arial" w:cs="Arial"/>
          <w:color w:val="000000" w:themeColor="text1"/>
          <w:sz w:val="24"/>
          <w:szCs w:val="24"/>
        </w:rPr>
        <w:t xml:space="preserve">s all </w:t>
      </w:r>
      <w:r w:rsidRPr="00C23B16">
        <w:rPr>
          <w:rFonts w:ascii="Arial" w:hAnsi="Arial" w:cs="Arial"/>
          <w:color w:val="000000" w:themeColor="text1"/>
          <w:sz w:val="24"/>
          <w:szCs w:val="24"/>
        </w:rPr>
        <w:t xml:space="preserve">learners with healthcare needs </w:t>
      </w:r>
      <w:r>
        <w:rPr>
          <w:rFonts w:ascii="Arial" w:hAnsi="Arial" w:cs="Arial"/>
          <w:color w:val="000000" w:themeColor="text1"/>
          <w:sz w:val="24"/>
          <w:szCs w:val="24"/>
        </w:rPr>
        <w:t xml:space="preserve">to </w:t>
      </w:r>
      <w:r w:rsidRPr="00C23B16">
        <w:rPr>
          <w:rFonts w:ascii="Arial" w:hAnsi="Arial" w:cs="Arial"/>
          <w:color w:val="000000" w:themeColor="text1"/>
          <w:sz w:val="24"/>
          <w:szCs w:val="24"/>
        </w:rPr>
        <w:t>participat</w:t>
      </w:r>
      <w:r>
        <w:rPr>
          <w:rFonts w:ascii="Arial" w:hAnsi="Arial" w:cs="Arial"/>
          <w:color w:val="000000" w:themeColor="text1"/>
          <w:sz w:val="24"/>
          <w:szCs w:val="24"/>
        </w:rPr>
        <w:t xml:space="preserve">e in </w:t>
      </w:r>
      <w:r w:rsidRPr="00C23B16">
        <w:rPr>
          <w:rFonts w:ascii="Arial" w:hAnsi="Arial" w:cs="Arial"/>
          <w:color w:val="000000" w:themeColor="text1"/>
          <w:sz w:val="24"/>
          <w:szCs w:val="24"/>
        </w:rPr>
        <w:t>trips and visits.</w:t>
      </w:r>
      <w:r>
        <w:rPr>
          <w:rFonts w:ascii="Arial" w:hAnsi="Arial" w:cs="Arial"/>
          <w:color w:val="000000" w:themeColor="text1"/>
          <w:sz w:val="24"/>
          <w:szCs w:val="24"/>
        </w:rPr>
        <w:t xml:space="preserve"> </w:t>
      </w:r>
      <w:r w:rsidR="00867623">
        <w:rPr>
          <w:rFonts w:ascii="Arial" w:hAnsi="Arial" w:cs="Arial"/>
          <w:color w:val="000000" w:themeColor="text1"/>
          <w:sz w:val="24"/>
          <w:szCs w:val="24"/>
        </w:rPr>
        <w:t>T</w:t>
      </w:r>
      <w:r w:rsidR="00867623">
        <w:rPr>
          <w:rFonts w:ascii="Arial" w:hAnsi="Arial" w:cs="Arial"/>
          <w:color w:val="000000" w:themeColor="text1"/>
          <w:sz w:val="24"/>
          <w:szCs w:val="24"/>
        </w:rPr>
        <w:t>he Management Committee</w:t>
      </w:r>
      <w:r w:rsidR="00867623">
        <w:rPr>
          <w:rFonts w:ascii="Arial" w:hAnsi="Arial" w:cs="Arial"/>
          <w:color w:val="000000" w:themeColor="text1"/>
          <w:sz w:val="24"/>
          <w:szCs w:val="24"/>
        </w:rPr>
        <w:t xml:space="preserve"> </w:t>
      </w:r>
      <w:r>
        <w:rPr>
          <w:rFonts w:ascii="Arial" w:hAnsi="Arial" w:cs="Arial"/>
          <w:color w:val="000000" w:themeColor="text1"/>
          <w:sz w:val="24"/>
          <w:szCs w:val="24"/>
        </w:rPr>
        <w:t>are aware of their legal requirements to make reasonable adjustments to trips and residential visits ensuring full participation from all learners.</w:t>
      </w:r>
    </w:p>
    <w:p w14:paraId="5396490E" w14:textId="77777777" w:rsidR="00313774" w:rsidRPr="00C23B16" w:rsidRDefault="00313774" w:rsidP="00313774">
      <w:pPr>
        <w:pStyle w:val="ListParagraph"/>
        <w:ind w:left="567"/>
        <w:rPr>
          <w:rFonts w:ascii="Arial" w:hAnsi="Arial" w:cs="Arial"/>
          <w:color w:val="000000" w:themeColor="text1"/>
          <w:sz w:val="24"/>
          <w:szCs w:val="24"/>
        </w:rPr>
      </w:pPr>
    </w:p>
    <w:p w14:paraId="477D8496" w14:textId="77777777" w:rsidR="00313774" w:rsidRDefault="00313774" w:rsidP="00313774">
      <w:pPr>
        <w:pStyle w:val="ListParagraph"/>
        <w:ind w:left="567"/>
        <w:rPr>
          <w:rFonts w:ascii="Arial" w:hAnsi="Arial" w:cs="Arial"/>
          <w:color w:val="000000" w:themeColor="text1"/>
          <w:sz w:val="24"/>
          <w:szCs w:val="24"/>
        </w:rPr>
      </w:pPr>
      <w:r w:rsidRPr="00C23B16">
        <w:rPr>
          <w:rFonts w:ascii="Arial" w:hAnsi="Arial" w:cs="Arial"/>
          <w:color w:val="000000" w:themeColor="text1"/>
          <w:sz w:val="24"/>
          <w:szCs w:val="24"/>
        </w:rPr>
        <w:t xml:space="preserve">Staff </w:t>
      </w:r>
      <w:r>
        <w:rPr>
          <w:rFonts w:ascii="Arial" w:hAnsi="Arial" w:cs="Arial"/>
          <w:color w:val="000000" w:themeColor="text1"/>
          <w:sz w:val="24"/>
          <w:szCs w:val="24"/>
        </w:rPr>
        <w:t>are</w:t>
      </w:r>
      <w:r w:rsidRPr="00C23B16">
        <w:rPr>
          <w:rFonts w:ascii="Arial" w:hAnsi="Arial" w:cs="Arial"/>
          <w:color w:val="000000" w:themeColor="text1"/>
          <w:sz w:val="24"/>
          <w:szCs w:val="24"/>
        </w:rPr>
        <w:t xml:space="preserve"> aware of how a learner’s healthcare needs may impact on </w:t>
      </w:r>
      <w:proofErr w:type="gramStart"/>
      <w:r w:rsidRPr="00C23B16">
        <w:rPr>
          <w:rFonts w:ascii="Arial" w:hAnsi="Arial" w:cs="Arial"/>
          <w:color w:val="000000" w:themeColor="text1"/>
          <w:sz w:val="24"/>
          <w:szCs w:val="24"/>
        </w:rPr>
        <w:t>participation, and</w:t>
      </w:r>
      <w:proofErr w:type="gramEnd"/>
      <w:r w:rsidRPr="00C23B16">
        <w:rPr>
          <w:rFonts w:ascii="Arial" w:hAnsi="Arial" w:cs="Arial"/>
          <w:color w:val="000000" w:themeColor="text1"/>
          <w:sz w:val="24"/>
          <w:szCs w:val="24"/>
        </w:rPr>
        <w:t xml:space="preserve"> seek to accommodate any reasonable adjustments which would increase the level of participation by the learner. Staff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consider how to accommodate the sharing of personal information with third parties if necessary for off-site activities (in compliance with the Data Protection Act 1998 and </w:t>
      </w:r>
      <w:r>
        <w:rPr>
          <w:rFonts w:ascii="Arial" w:hAnsi="Arial" w:cs="Arial"/>
          <w:color w:val="000000" w:themeColor="text1"/>
          <w:sz w:val="24"/>
          <w:szCs w:val="24"/>
        </w:rPr>
        <w:t xml:space="preserve">in </w:t>
      </w:r>
      <w:r w:rsidRPr="00C23B16">
        <w:rPr>
          <w:rFonts w:ascii="Arial" w:hAnsi="Arial" w:cs="Arial"/>
          <w:color w:val="000000" w:themeColor="text1"/>
          <w:sz w:val="24"/>
          <w:szCs w:val="24"/>
        </w:rPr>
        <w:t>respecting the learner’s right to privacy</w:t>
      </w:r>
      <w:proofErr w:type="gramStart"/>
      <w:r w:rsidRPr="00C23B16">
        <w:rPr>
          <w:rFonts w:ascii="Arial" w:hAnsi="Arial" w:cs="Arial"/>
          <w:color w:val="000000" w:themeColor="text1"/>
          <w:sz w:val="24"/>
          <w:szCs w:val="24"/>
        </w:rPr>
        <w:t>)</w:t>
      </w:r>
      <w:r>
        <w:rPr>
          <w:rFonts w:ascii="Arial" w:hAnsi="Arial" w:cs="Arial"/>
          <w:color w:val="000000" w:themeColor="text1"/>
          <w:sz w:val="24"/>
          <w:szCs w:val="24"/>
        </w:rPr>
        <w:t>.This</w:t>
      </w:r>
      <w:proofErr w:type="gramEnd"/>
      <w:r>
        <w:rPr>
          <w:rFonts w:ascii="Arial" w:hAnsi="Arial" w:cs="Arial"/>
          <w:color w:val="000000" w:themeColor="text1"/>
          <w:sz w:val="24"/>
          <w:szCs w:val="24"/>
        </w:rPr>
        <w:t xml:space="preserve"> </w:t>
      </w:r>
      <w:r w:rsidRPr="00C23B16">
        <w:rPr>
          <w:rFonts w:ascii="Arial" w:hAnsi="Arial" w:cs="Arial"/>
          <w:color w:val="000000" w:themeColor="text1"/>
          <w:sz w:val="24"/>
          <w:szCs w:val="24"/>
        </w:rPr>
        <w:t xml:space="preserve">may include information about the healthcare needs of </w:t>
      </w:r>
      <w:r w:rsidRPr="00C23B16">
        <w:rPr>
          <w:rFonts w:ascii="Arial" w:hAnsi="Arial" w:cs="Arial"/>
          <w:color w:val="000000" w:themeColor="text1"/>
          <w:sz w:val="24"/>
          <w:szCs w:val="24"/>
        </w:rPr>
        <w:lastRenderedPageBreak/>
        <w:t>learners, what to do in an emergency and any additional support, medication or equipment needed.</w:t>
      </w:r>
    </w:p>
    <w:p w14:paraId="35545AEA" w14:textId="77777777" w:rsidR="00313774" w:rsidRDefault="00313774" w:rsidP="00313774">
      <w:pPr>
        <w:pStyle w:val="ListParagraph"/>
        <w:ind w:left="567"/>
        <w:rPr>
          <w:rFonts w:ascii="Arial" w:hAnsi="Arial" w:cs="Arial"/>
          <w:color w:val="000000" w:themeColor="text1"/>
          <w:sz w:val="24"/>
          <w:szCs w:val="24"/>
        </w:rPr>
      </w:pPr>
    </w:p>
    <w:p w14:paraId="0030967B" w14:textId="77777777" w:rsidR="00313774" w:rsidRPr="00C23B16" w:rsidRDefault="00313774" w:rsidP="00E55B36">
      <w:pPr>
        <w:pStyle w:val="ListParagraph"/>
        <w:numPr>
          <w:ilvl w:val="0"/>
          <w:numId w:val="4"/>
        </w:numPr>
        <w:spacing w:after="60" w:line="264" w:lineRule="auto"/>
        <w:ind w:left="567" w:hanging="567"/>
        <w:contextualSpacing w:val="0"/>
        <w:rPr>
          <w:rFonts w:ascii="Arial" w:hAnsi="Arial" w:cs="Arial"/>
          <w:b/>
          <w:color w:val="000000" w:themeColor="text1"/>
          <w:sz w:val="24"/>
          <w:szCs w:val="24"/>
        </w:rPr>
      </w:pPr>
      <w:r w:rsidRPr="00B21F6C">
        <w:rPr>
          <w:rFonts w:ascii="Arial" w:hAnsi="Arial" w:cs="Arial"/>
          <w:b/>
          <w:color w:val="000000" w:themeColor="text1"/>
          <w:sz w:val="24"/>
          <w:szCs w:val="24"/>
        </w:rPr>
        <w:t>Social</w:t>
      </w:r>
      <w:r>
        <w:rPr>
          <w:rFonts w:ascii="Arial" w:hAnsi="Arial" w:cs="Arial"/>
          <w:b/>
          <w:color w:val="000000" w:themeColor="text1"/>
          <w:sz w:val="24"/>
          <w:szCs w:val="24"/>
        </w:rPr>
        <w:t xml:space="preserve"> i</w:t>
      </w:r>
      <w:r w:rsidRPr="00C23B16">
        <w:rPr>
          <w:rFonts w:ascii="Arial" w:hAnsi="Arial" w:cs="Arial"/>
          <w:b/>
          <w:color w:val="000000" w:themeColor="text1"/>
          <w:sz w:val="24"/>
          <w:szCs w:val="24"/>
        </w:rPr>
        <w:t>nteractions</w:t>
      </w:r>
    </w:p>
    <w:p w14:paraId="6309AD7F" w14:textId="7B3E4D06" w:rsidR="00313774" w:rsidRDefault="00867623" w:rsidP="00313774">
      <w:pPr>
        <w:pStyle w:val="ListParagraph"/>
        <w:ind w:left="567"/>
        <w:rPr>
          <w:rFonts w:ascii="Arial" w:hAnsi="Arial" w:cs="Arial"/>
          <w:color w:val="000000" w:themeColor="text1"/>
          <w:sz w:val="24"/>
          <w:szCs w:val="24"/>
        </w:rPr>
      </w:pPr>
      <w:r>
        <w:rPr>
          <w:rFonts w:ascii="Arial" w:hAnsi="Arial" w:cs="Arial"/>
          <w:color w:val="000000" w:themeColor="text1"/>
          <w:sz w:val="24"/>
          <w:szCs w:val="24"/>
        </w:rPr>
        <w:t>T</w:t>
      </w:r>
      <w:r>
        <w:rPr>
          <w:rFonts w:ascii="Arial" w:hAnsi="Arial" w:cs="Arial"/>
          <w:color w:val="000000" w:themeColor="text1"/>
          <w:sz w:val="24"/>
          <w:szCs w:val="24"/>
        </w:rPr>
        <w:t>he Management Committee</w:t>
      </w:r>
      <w:r>
        <w:rPr>
          <w:rFonts w:ascii="Arial" w:hAnsi="Arial" w:cs="Arial"/>
          <w:color w:val="000000" w:themeColor="text1"/>
          <w:sz w:val="24"/>
          <w:szCs w:val="24"/>
        </w:rPr>
        <w:t xml:space="preserve"> </w:t>
      </w:r>
      <w:r w:rsidR="00313774">
        <w:rPr>
          <w:rFonts w:ascii="Arial" w:hAnsi="Arial" w:cs="Arial"/>
          <w:color w:val="000000" w:themeColor="text1"/>
          <w:sz w:val="24"/>
          <w:szCs w:val="24"/>
        </w:rPr>
        <w:t>will</w:t>
      </w:r>
      <w:r w:rsidR="00313774" w:rsidRPr="00C23B16">
        <w:rPr>
          <w:rFonts w:ascii="Arial" w:hAnsi="Arial" w:cs="Arial"/>
          <w:color w:val="000000" w:themeColor="text1"/>
          <w:sz w:val="24"/>
          <w:szCs w:val="24"/>
        </w:rPr>
        <w:t xml:space="preserve"> ensure the involvement of learners with healthcare needs </w:t>
      </w:r>
      <w:r w:rsidR="00313774">
        <w:rPr>
          <w:rFonts w:ascii="Arial" w:hAnsi="Arial" w:cs="Arial"/>
          <w:color w:val="000000" w:themeColor="text1"/>
          <w:sz w:val="24"/>
          <w:szCs w:val="24"/>
        </w:rPr>
        <w:t xml:space="preserve">is </w:t>
      </w:r>
      <w:r w:rsidR="00313774" w:rsidRPr="00C23B16">
        <w:rPr>
          <w:rFonts w:ascii="Arial" w:hAnsi="Arial" w:cs="Arial"/>
          <w:color w:val="000000" w:themeColor="text1"/>
          <w:sz w:val="24"/>
          <w:szCs w:val="24"/>
        </w:rPr>
        <w:t>adequately considered in structured and unstructured social activities, such as during breaks, bre</w:t>
      </w:r>
      <w:r w:rsidR="00313774">
        <w:rPr>
          <w:rFonts w:ascii="Arial" w:hAnsi="Arial" w:cs="Arial"/>
          <w:color w:val="000000" w:themeColor="text1"/>
          <w:sz w:val="24"/>
          <w:szCs w:val="24"/>
        </w:rPr>
        <w:t>akfast club, productions, after-</w:t>
      </w:r>
      <w:r w:rsidR="00313774" w:rsidRPr="00C23B16">
        <w:rPr>
          <w:rFonts w:ascii="Arial" w:hAnsi="Arial" w:cs="Arial"/>
          <w:color w:val="000000" w:themeColor="text1"/>
          <w:sz w:val="24"/>
          <w:szCs w:val="24"/>
        </w:rPr>
        <w:t xml:space="preserve">hours </w:t>
      </w:r>
      <w:proofErr w:type="gramStart"/>
      <w:r w:rsidR="00313774" w:rsidRPr="00C23B16">
        <w:rPr>
          <w:rFonts w:ascii="Arial" w:hAnsi="Arial" w:cs="Arial"/>
          <w:color w:val="000000" w:themeColor="text1"/>
          <w:sz w:val="24"/>
          <w:szCs w:val="24"/>
        </w:rPr>
        <w:t>clubs</w:t>
      </w:r>
      <w:proofErr w:type="gramEnd"/>
      <w:r w:rsidR="00313774" w:rsidRPr="00C23B16">
        <w:rPr>
          <w:rFonts w:ascii="Arial" w:hAnsi="Arial" w:cs="Arial"/>
          <w:color w:val="000000" w:themeColor="text1"/>
          <w:sz w:val="24"/>
          <w:szCs w:val="24"/>
        </w:rPr>
        <w:t xml:space="preserve"> and residential visits.</w:t>
      </w:r>
    </w:p>
    <w:p w14:paraId="0551BF8D" w14:textId="77777777" w:rsidR="00313774" w:rsidRPr="00A42FDC" w:rsidRDefault="00313774" w:rsidP="00313774">
      <w:pPr>
        <w:pStyle w:val="ListParagraph"/>
        <w:ind w:left="567"/>
        <w:rPr>
          <w:rFonts w:ascii="Arial" w:hAnsi="Arial" w:cs="Arial"/>
          <w:color w:val="000000" w:themeColor="text1"/>
          <w:sz w:val="24"/>
          <w:szCs w:val="24"/>
        </w:rPr>
      </w:pPr>
    </w:p>
    <w:p w14:paraId="2C2E40FE" w14:textId="77777777" w:rsidR="00313774" w:rsidRPr="00C23B16" w:rsidRDefault="00313774" w:rsidP="00E55B36">
      <w:pPr>
        <w:pStyle w:val="ListParagraph"/>
        <w:numPr>
          <w:ilvl w:val="0"/>
          <w:numId w:val="4"/>
        </w:numPr>
        <w:spacing w:after="60" w:line="264" w:lineRule="auto"/>
        <w:ind w:left="567" w:hanging="567"/>
        <w:contextualSpacing w:val="0"/>
        <w:rPr>
          <w:rFonts w:ascii="Arial" w:hAnsi="Arial" w:cs="Arial"/>
          <w:b/>
          <w:color w:val="000000" w:themeColor="text1"/>
          <w:sz w:val="24"/>
          <w:szCs w:val="24"/>
        </w:rPr>
      </w:pPr>
      <w:r w:rsidRPr="00C23B16">
        <w:rPr>
          <w:rFonts w:ascii="Arial" w:hAnsi="Arial" w:cs="Arial"/>
          <w:b/>
          <w:color w:val="000000" w:themeColor="text1"/>
          <w:sz w:val="24"/>
          <w:szCs w:val="24"/>
        </w:rPr>
        <w:t xml:space="preserve">Exercise and </w:t>
      </w:r>
      <w:r>
        <w:rPr>
          <w:rFonts w:ascii="Arial" w:hAnsi="Arial" w:cs="Arial"/>
          <w:b/>
          <w:color w:val="000000" w:themeColor="text1"/>
          <w:sz w:val="24"/>
          <w:szCs w:val="24"/>
        </w:rPr>
        <w:t>p</w:t>
      </w:r>
      <w:r w:rsidRPr="00C23B16">
        <w:rPr>
          <w:rFonts w:ascii="Arial" w:hAnsi="Arial" w:cs="Arial"/>
          <w:b/>
          <w:color w:val="000000" w:themeColor="text1"/>
          <w:sz w:val="24"/>
          <w:szCs w:val="24"/>
        </w:rPr>
        <w:t xml:space="preserve">hysical </w:t>
      </w:r>
      <w:r>
        <w:rPr>
          <w:rFonts w:ascii="Arial" w:hAnsi="Arial" w:cs="Arial"/>
          <w:b/>
          <w:color w:val="000000" w:themeColor="text1"/>
          <w:sz w:val="24"/>
          <w:szCs w:val="24"/>
        </w:rPr>
        <w:t>a</w:t>
      </w:r>
      <w:r w:rsidRPr="00C23B16">
        <w:rPr>
          <w:rFonts w:ascii="Arial" w:hAnsi="Arial" w:cs="Arial"/>
          <w:b/>
          <w:color w:val="000000" w:themeColor="text1"/>
          <w:sz w:val="24"/>
          <w:szCs w:val="24"/>
        </w:rPr>
        <w:t>ctivity</w:t>
      </w:r>
    </w:p>
    <w:p w14:paraId="05800FAB" w14:textId="77777777" w:rsidR="00313774" w:rsidRDefault="00313774" w:rsidP="00313774">
      <w:pPr>
        <w:pStyle w:val="ListParagraph"/>
        <w:ind w:left="567"/>
        <w:rPr>
          <w:rFonts w:ascii="Arial" w:hAnsi="Arial" w:cs="Arial"/>
          <w:color w:val="000000" w:themeColor="text1"/>
          <w:sz w:val="24"/>
          <w:szCs w:val="24"/>
        </w:rPr>
      </w:pPr>
      <w:r w:rsidRPr="00C23B16">
        <w:rPr>
          <w:rFonts w:ascii="Arial" w:hAnsi="Arial" w:cs="Arial"/>
          <w:color w:val="000000" w:themeColor="text1"/>
          <w:sz w:val="24"/>
          <w:szCs w:val="24"/>
        </w:rPr>
        <w:t xml:space="preserve">The </w:t>
      </w:r>
      <w:r>
        <w:rPr>
          <w:rFonts w:ascii="Arial" w:hAnsi="Arial" w:cs="Arial"/>
          <w:color w:val="000000" w:themeColor="text1"/>
          <w:sz w:val="24"/>
          <w:szCs w:val="24"/>
        </w:rPr>
        <w:t>school will</w:t>
      </w:r>
      <w:r w:rsidRPr="00C23B16">
        <w:rPr>
          <w:rFonts w:ascii="Arial" w:hAnsi="Arial" w:cs="Arial"/>
          <w:color w:val="000000" w:themeColor="text1"/>
          <w:sz w:val="24"/>
          <w:szCs w:val="24"/>
        </w:rPr>
        <w:t xml:space="preserve"> fully understand the importance of all learners taking part in phys</w:t>
      </w:r>
      <w:r>
        <w:rPr>
          <w:rFonts w:ascii="Arial" w:hAnsi="Arial" w:cs="Arial"/>
          <w:color w:val="000000" w:themeColor="text1"/>
          <w:sz w:val="24"/>
          <w:szCs w:val="24"/>
        </w:rPr>
        <w:t xml:space="preserve">ical activities and staff </w:t>
      </w:r>
      <w:r w:rsidRPr="00C23B16">
        <w:rPr>
          <w:rFonts w:ascii="Arial" w:hAnsi="Arial" w:cs="Arial"/>
          <w:color w:val="000000" w:themeColor="text1"/>
          <w:sz w:val="24"/>
          <w:szCs w:val="24"/>
        </w:rPr>
        <w:t>make appropriate adjustments to sports and other activities to make them accessible to all learners, including after</w:t>
      </w:r>
      <w:r>
        <w:rPr>
          <w:rFonts w:ascii="Arial" w:hAnsi="Arial" w:cs="Arial"/>
          <w:color w:val="000000" w:themeColor="text1"/>
          <w:sz w:val="24"/>
          <w:szCs w:val="24"/>
        </w:rPr>
        <w:noBreakHyphen/>
      </w:r>
      <w:r w:rsidRPr="00C23B16">
        <w:rPr>
          <w:rFonts w:ascii="Arial" w:hAnsi="Arial" w:cs="Arial"/>
          <w:color w:val="000000" w:themeColor="text1"/>
          <w:sz w:val="24"/>
          <w:szCs w:val="24"/>
        </w:rPr>
        <w:t>hours clubs and team sports.</w:t>
      </w:r>
    </w:p>
    <w:p w14:paraId="1CE5B9DD" w14:textId="77777777" w:rsidR="00313774" w:rsidRPr="00C23B16" w:rsidRDefault="00313774" w:rsidP="00313774">
      <w:pPr>
        <w:pStyle w:val="ListParagraph"/>
        <w:ind w:left="567"/>
        <w:rPr>
          <w:rFonts w:ascii="Arial" w:hAnsi="Arial" w:cs="Arial"/>
          <w:color w:val="000000" w:themeColor="text1"/>
          <w:sz w:val="24"/>
          <w:szCs w:val="24"/>
        </w:rPr>
      </w:pPr>
    </w:p>
    <w:p w14:paraId="3418033E" w14:textId="77777777" w:rsidR="00313774" w:rsidRPr="005336BC" w:rsidRDefault="00313774" w:rsidP="00313774">
      <w:pPr>
        <w:pStyle w:val="ListParagraph"/>
        <w:ind w:left="567"/>
        <w:rPr>
          <w:rFonts w:ascii="Arial" w:hAnsi="Arial" w:cs="Arial"/>
          <w:color w:val="000000" w:themeColor="text1"/>
          <w:sz w:val="24"/>
          <w:szCs w:val="24"/>
        </w:rPr>
      </w:pPr>
      <w:r w:rsidRPr="00C23B16">
        <w:rPr>
          <w:rFonts w:ascii="Arial" w:hAnsi="Arial" w:cs="Arial"/>
          <w:color w:val="000000" w:themeColor="text1"/>
          <w:sz w:val="24"/>
          <w:szCs w:val="24"/>
        </w:rPr>
        <w:t xml:space="preserve">Staff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be made fully aware of learners</w:t>
      </w:r>
      <w:r>
        <w:rPr>
          <w:rFonts w:ascii="Arial" w:hAnsi="Arial" w:cs="Arial"/>
          <w:color w:val="000000" w:themeColor="text1"/>
          <w:sz w:val="24"/>
          <w:szCs w:val="24"/>
        </w:rPr>
        <w:t>’</w:t>
      </w:r>
      <w:r w:rsidRPr="00C23B16">
        <w:rPr>
          <w:rFonts w:ascii="Arial" w:hAnsi="Arial" w:cs="Arial"/>
          <w:color w:val="000000" w:themeColor="text1"/>
          <w:sz w:val="24"/>
          <w:szCs w:val="24"/>
        </w:rPr>
        <w:t xml:space="preserve"> healthcare needs and potential triggers</w:t>
      </w:r>
      <w:r>
        <w:rPr>
          <w:rFonts w:ascii="Arial" w:hAnsi="Arial" w:cs="Arial"/>
          <w:color w:val="000000" w:themeColor="text1"/>
          <w:sz w:val="24"/>
          <w:szCs w:val="24"/>
        </w:rPr>
        <w:t>. They will know how to</w:t>
      </w:r>
      <w:r w:rsidRPr="00C23B16">
        <w:rPr>
          <w:rFonts w:ascii="Arial" w:hAnsi="Arial" w:cs="Arial"/>
          <w:color w:val="000000" w:themeColor="text1"/>
          <w:sz w:val="24"/>
          <w:szCs w:val="24"/>
        </w:rPr>
        <w:t xml:space="preserve"> respond appropriately </w:t>
      </w:r>
      <w:r>
        <w:rPr>
          <w:rFonts w:ascii="Arial" w:hAnsi="Arial" w:cs="Arial"/>
          <w:color w:val="000000" w:themeColor="text1"/>
          <w:sz w:val="24"/>
          <w:szCs w:val="24"/>
        </w:rPr>
        <w:t>and promptly i</w:t>
      </w:r>
      <w:r w:rsidRPr="00C23B16">
        <w:rPr>
          <w:rFonts w:ascii="Arial" w:hAnsi="Arial" w:cs="Arial"/>
          <w:color w:val="000000" w:themeColor="text1"/>
          <w:sz w:val="24"/>
          <w:szCs w:val="24"/>
        </w:rPr>
        <w:t xml:space="preserve">f </w:t>
      </w:r>
      <w:r>
        <w:rPr>
          <w:rFonts w:ascii="Arial" w:hAnsi="Arial" w:cs="Arial"/>
          <w:color w:val="000000" w:themeColor="text1"/>
          <w:sz w:val="24"/>
          <w:szCs w:val="24"/>
        </w:rPr>
        <w:t xml:space="preserve">made aware that a </w:t>
      </w:r>
      <w:r w:rsidRPr="00C23B16">
        <w:rPr>
          <w:rFonts w:ascii="Arial" w:hAnsi="Arial" w:cs="Arial"/>
          <w:color w:val="000000" w:themeColor="text1"/>
          <w:sz w:val="24"/>
          <w:szCs w:val="24"/>
        </w:rPr>
        <w:t>learner feel</w:t>
      </w:r>
      <w:r>
        <w:rPr>
          <w:rFonts w:ascii="Arial" w:hAnsi="Arial" w:cs="Arial"/>
          <w:color w:val="000000" w:themeColor="text1"/>
          <w:sz w:val="24"/>
          <w:szCs w:val="24"/>
        </w:rPr>
        <w:t>s</w:t>
      </w:r>
      <w:r w:rsidRPr="00C23B16">
        <w:rPr>
          <w:rFonts w:ascii="Arial" w:hAnsi="Arial" w:cs="Arial"/>
          <w:color w:val="000000" w:themeColor="text1"/>
          <w:sz w:val="24"/>
          <w:szCs w:val="24"/>
        </w:rPr>
        <w:t xml:space="preserve"> unwell</w:t>
      </w:r>
      <w:r>
        <w:rPr>
          <w:rFonts w:ascii="Arial" w:hAnsi="Arial" w:cs="Arial"/>
          <w:color w:val="000000" w:themeColor="text1"/>
          <w:sz w:val="24"/>
          <w:szCs w:val="24"/>
        </w:rPr>
        <w:t>. They will alwa</w:t>
      </w:r>
      <w:r w:rsidRPr="00C23B16">
        <w:rPr>
          <w:rFonts w:ascii="Arial" w:hAnsi="Arial" w:cs="Arial"/>
          <w:color w:val="000000" w:themeColor="text1"/>
          <w:sz w:val="24"/>
          <w:szCs w:val="24"/>
        </w:rPr>
        <w:t xml:space="preserve">ys seek guidance when considering </w:t>
      </w:r>
      <w:r>
        <w:rPr>
          <w:rFonts w:ascii="Arial" w:hAnsi="Arial" w:cs="Arial"/>
          <w:color w:val="000000" w:themeColor="text1"/>
          <w:sz w:val="24"/>
          <w:szCs w:val="24"/>
        </w:rPr>
        <w:t xml:space="preserve">how participation in sporting or other </w:t>
      </w:r>
      <w:r w:rsidRPr="00C23B16">
        <w:rPr>
          <w:rFonts w:ascii="Arial" w:hAnsi="Arial" w:cs="Arial"/>
          <w:color w:val="000000" w:themeColor="text1"/>
          <w:sz w:val="24"/>
          <w:szCs w:val="24"/>
        </w:rPr>
        <w:t>activit</w:t>
      </w:r>
      <w:r>
        <w:rPr>
          <w:rFonts w:ascii="Arial" w:hAnsi="Arial" w:cs="Arial"/>
          <w:color w:val="000000" w:themeColor="text1"/>
          <w:sz w:val="24"/>
          <w:szCs w:val="24"/>
        </w:rPr>
        <w:t>ies may affect learners with healthcare needs</w:t>
      </w:r>
      <w:r w:rsidRPr="00C23B16">
        <w:rPr>
          <w:rFonts w:ascii="Arial" w:hAnsi="Arial" w:cs="Arial"/>
          <w:color w:val="000000" w:themeColor="text1"/>
          <w:sz w:val="24"/>
          <w:szCs w:val="24"/>
        </w:rPr>
        <w:t>.</w:t>
      </w:r>
    </w:p>
    <w:p w14:paraId="18411E98" w14:textId="77777777" w:rsidR="00313774" w:rsidRDefault="00313774" w:rsidP="00313774">
      <w:pPr>
        <w:pStyle w:val="ListParagraph"/>
        <w:ind w:left="567"/>
        <w:rPr>
          <w:rFonts w:ascii="Arial" w:hAnsi="Arial" w:cs="Arial"/>
          <w:color w:val="000000" w:themeColor="text1"/>
          <w:sz w:val="24"/>
          <w:szCs w:val="24"/>
        </w:rPr>
      </w:pPr>
      <w:r w:rsidRPr="00C23B16">
        <w:rPr>
          <w:rFonts w:ascii="Arial" w:hAnsi="Arial" w:cs="Arial"/>
          <w:color w:val="000000" w:themeColor="text1"/>
          <w:sz w:val="24"/>
          <w:szCs w:val="24"/>
        </w:rPr>
        <w:t>Staff also understand that</w:t>
      </w:r>
      <w:r>
        <w:rPr>
          <w:rFonts w:ascii="Arial" w:hAnsi="Arial" w:cs="Arial"/>
          <w:color w:val="000000" w:themeColor="text1"/>
          <w:sz w:val="24"/>
          <w:szCs w:val="24"/>
        </w:rPr>
        <w:t xml:space="preserve"> </w:t>
      </w:r>
      <w:r w:rsidRPr="00C23B16">
        <w:rPr>
          <w:rFonts w:ascii="Arial" w:hAnsi="Arial" w:cs="Arial"/>
          <w:color w:val="000000" w:themeColor="text1"/>
          <w:sz w:val="24"/>
          <w:szCs w:val="24"/>
        </w:rPr>
        <w:t>it may be appropriate for some learners with healthcare needs</w:t>
      </w:r>
      <w:r>
        <w:rPr>
          <w:rFonts w:ascii="Arial" w:hAnsi="Arial" w:cs="Arial"/>
          <w:color w:val="000000" w:themeColor="text1"/>
          <w:sz w:val="24"/>
          <w:szCs w:val="24"/>
        </w:rPr>
        <w:t xml:space="preserve"> </w:t>
      </w:r>
      <w:r w:rsidRPr="00C23B16">
        <w:rPr>
          <w:rFonts w:ascii="Arial" w:hAnsi="Arial" w:cs="Arial"/>
          <w:color w:val="000000" w:themeColor="text1"/>
          <w:sz w:val="24"/>
          <w:szCs w:val="24"/>
        </w:rPr>
        <w:t xml:space="preserve">to have medication or food </w:t>
      </w:r>
      <w:r>
        <w:rPr>
          <w:rFonts w:ascii="Arial" w:hAnsi="Arial" w:cs="Arial"/>
          <w:color w:val="000000" w:themeColor="text1"/>
          <w:sz w:val="24"/>
          <w:szCs w:val="24"/>
        </w:rPr>
        <w:t>with them</w:t>
      </w:r>
      <w:r w:rsidRPr="00C23B16">
        <w:rPr>
          <w:rFonts w:ascii="Arial" w:hAnsi="Arial" w:cs="Arial"/>
          <w:color w:val="000000" w:themeColor="text1"/>
          <w:sz w:val="24"/>
          <w:szCs w:val="24"/>
        </w:rPr>
        <w:t xml:space="preserve"> during physical activity</w:t>
      </w:r>
      <w:r>
        <w:rPr>
          <w:rFonts w:ascii="Arial" w:hAnsi="Arial" w:cs="Arial"/>
          <w:color w:val="000000" w:themeColor="text1"/>
          <w:sz w:val="24"/>
          <w:szCs w:val="24"/>
        </w:rPr>
        <w:t>; such</w:t>
      </w:r>
      <w:r w:rsidRPr="00C23B16">
        <w:rPr>
          <w:rFonts w:ascii="Arial" w:hAnsi="Arial" w:cs="Arial"/>
          <w:color w:val="000000" w:themeColor="text1"/>
          <w:sz w:val="24"/>
          <w:szCs w:val="24"/>
        </w:rPr>
        <w:t xml:space="preserve"> learners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be encouraged to take the</w:t>
      </w:r>
      <w:r>
        <w:rPr>
          <w:rFonts w:ascii="Arial" w:hAnsi="Arial" w:cs="Arial"/>
          <w:color w:val="000000" w:themeColor="text1"/>
          <w:sz w:val="24"/>
          <w:szCs w:val="24"/>
        </w:rPr>
        <w:t xml:space="preserve"> medication or food </w:t>
      </w:r>
      <w:r w:rsidRPr="00C23B16">
        <w:rPr>
          <w:rFonts w:ascii="Arial" w:hAnsi="Arial" w:cs="Arial"/>
          <w:color w:val="000000" w:themeColor="text1"/>
          <w:sz w:val="24"/>
          <w:szCs w:val="24"/>
        </w:rPr>
        <w:t>when needed.</w:t>
      </w:r>
    </w:p>
    <w:p w14:paraId="153F621F" w14:textId="77777777" w:rsidR="00313774" w:rsidRPr="00C574CB" w:rsidRDefault="00313774" w:rsidP="00313774">
      <w:pPr>
        <w:pStyle w:val="ListParagraph"/>
        <w:ind w:left="567"/>
      </w:pPr>
    </w:p>
    <w:p w14:paraId="3BA3FBE1" w14:textId="77777777" w:rsidR="00313774" w:rsidRPr="00C23B16" w:rsidRDefault="00313774" w:rsidP="00E55B36">
      <w:pPr>
        <w:pStyle w:val="ListParagraph"/>
        <w:numPr>
          <w:ilvl w:val="0"/>
          <w:numId w:val="4"/>
        </w:numPr>
        <w:spacing w:after="60" w:line="264" w:lineRule="auto"/>
        <w:ind w:left="567" w:hanging="567"/>
        <w:contextualSpacing w:val="0"/>
        <w:rPr>
          <w:rFonts w:ascii="Arial" w:hAnsi="Arial" w:cs="Arial"/>
          <w:b/>
          <w:color w:val="000000" w:themeColor="text1"/>
          <w:sz w:val="24"/>
          <w:szCs w:val="24"/>
        </w:rPr>
      </w:pPr>
      <w:r w:rsidRPr="00C23B16">
        <w:rPr>
          <w:rFonts w:ascii="Arial" w:hAnsi="Arial" w:cs="Arial"/>
          <w:b/>
          <w:color w:val="000000" w:themeColor="text1"/>
          <w:sz w:val="24"/>
          <w:szCs w:val="24"/>
        </w:rPr>
        <w:t>Food management</w:t>
      </w:r>
    </w:p>
    <w:p w14:paraId="1D02BE8F" w14:textId="77777777" w:rsidR="00313774" w:rsidRDefault="00313774" w:rsidP="00313774">
      <w:pPr>
        <w:pStyle w:val="ListParagraph"/>
        <w:ind w:left="567"/>
        <w:rPr>
          <w:rFonts w:ascii="Arial" w:hAnsi="Arial" w:cs="Arial"/>
          <w:color w:val="000000" w:themeColor="text1"/>
          <w:sz w:val="24"/>
          <w:szCs w:val="24"/>
        </w:rPr>
      </w:pPr>
      <w:r>
        <w:rPr>
          <w:rFonts w:ascii="Arial" w:hAnsi="Arial" w:cs="Arial"/>
          <w:color w:val="000000" w:themeColor="text1"/>
          <w:sz w:val="24"/>
          <w:szCs w:val="24"/>
        </w:rPr>
        <w:t>Where food is provided by or through the education setting, c</w:t>
      </w:r>
      <w:r w:rsidRPr="00C23B16">
        <w:rPr>
          <w:rFonts w:ascii="Arial" w:hAnsi="Arial" w:cs="Arial"/>
          <w:color w:val="000000" w:themeColor="text1"/>
          <w:sz w:val="24"/>
          <w:szCs w:val="24"/>
        </w:rPr>
        <w:t>onsideration must be given to dietary needs of learners</w:t>
      </w: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e.g.</w:t>
      </w:r>
      <w:proofErr w:type="gramEnd"/>
      <w:r>
        <w:rPr>
          <w:rFonts w:ascii="Arial" w:hAnsi="Arial" w:cs="Arial"/>
          <w:color w:val="000000" w:themeColor="text1"/>
          <w:sz w:val="24"/>
          <w:szCs w:val="24"/>
        </w:rPr>
        <w:t xml:space="preserve"> those who have </w:t>
      </w:r>
      <w:r w:rsidRPr="000224A1">
        <w:rPr>
          <w:rFonts w:ascii="Arial" w:hAnsi="Arial" w:cs="Arial"/>
          <w:color w:val="000000" w:themeColor="text1"/>
          <w:sz w:val="24"/>
          <w:szCs w:val="24"/>
        </w:rPr>
        <w:t xml:space="preserve">diabetes, </w:t>
      </w:r>
      <w:r w:rsidRPr="00C23B16">
        <w:rPr>
          <w:rFonts w:ascii="Arial" w:hAnsi="Arial" w:cs="Arial"/>
          <w:color w:val="000000" w:themeColor="text1"/>
          <w:sz w:val="24"/>
          <w:szCs w:val="24"/>
        </w:rPr>
        <w:t>coeliac disease</w:t>
      </w:r>
      <w:r>
        <w:rPr>
          <w:rFonts w:ascii="Arial" w:hAnsi="Arial" w:cs="Arial"/>
          <w:color w:val="000000" w:themeColor="text1"/>
          <w:sz w:val="24"/>
          <w:szCs w:val="24"/>
        </w:rPr>
        <w:t xml:space="preserve">, </w:t>
      </w:r>
      <w:r w:rsidRPr="006154ED">
        <w:rPr>
          <w:rFonts w:ascii="Arial" w:hAnsi="Arial" w:cs="Arial"/>
          <w:color w:val="000000" w:themeColor="text1"/>
          <w:sz w:val="24"/>
          <w:szCs w:val="24"/>
        </w:rPr>
        <w:t>allergies and intolerances</w:t>
      </w:r>
      <w:r w:rsidRPr="00C23B16">
        <w:rPr>
          <w:rFonts w:ascii="Arial" w:hAnsi="Arial" w:cs="Arial"/>
          <w:color w:val="000000" w:themeColor="text1"/>
          <w:sz w:val="24"/>
          <w:szCs w:val="24"/>
        </w:rPr>
        <w:t xml:space="preserve">. </w:t>
      </w:r>
    </w:p>
    <w:p w14:paraId="0D5522EF" w14:textId="77777777" w:rsidR="00313774" w:rsidRPr="00C23B16" w:rsidRDefault="00313774" w:rsidP="00313774">
      <w:pPr>
        <w:pStyle w:val="ListParagraph"/>
        <w:ind w:left="567"/>
        <w:rPr>
          <w:rFonts w:ascii="Arial" w:hAnsi="Arial" w:cs="Arial"/>
          <w:color w:val="000000" w:themeColor="text1"/>
          <w:sz w:val="24"/>
          <w:szCs w:val="24"/>
        </w:rPr>
      </w:pPr>
    </w:p>
    <w:p w14:paraId="1629DA08" w14:textId="77777777" w:rsidR="00313774" w:rsidRPr="00C23B16" w:rsidRDefault="00313774" w:rsidP="00313774">
      <w:pPr>
        <w:pStyle w:val="ListParagraph"/>
        <w:ind w:left="567"/>
        <w:rPr>
          <w:rFonts w:ascii="Arial" w:hAnsi="Arial" w:cs="Arial"/>
          <w:color w:val="000000" w:themeColor="text1"/>
          <w:sz w:val="24"/>
          <w:szCs w:val="24"/>
        </w:rPr>
      </w:pPr>
      <w:r>
        <w:rPr>
          <w:rFonts w:ascii="Arial" w:hAnsi="Arial" w:cs="Arial"/>
          <w:color w:val="000000" w:themeColor="text1"/>
          <w:sz w:val="24"/>
          <w:szCs w:val="24"/>
        </w:rPr>
        <w:t xml:space="preserve">Where a </w:t>
      </w:r>
      <w:r w:rsidRPr="00C23B16">
        <w:rPr>
          <w:rFonts w:ascii="Arial" w:hAnsi="Arial" w:cs="Arial"/>
          <w:color w:val="000000" w:themeColor="text1"/>
          <w:sz w:val="24"/>
          <w:szCs w:val="24"/>
        </w:rPr>
        <w:t xml:space="preserve">need occurs, </w:t>
      </w:r>
      <w:r>
        <w:rPr>
          <w:rFonts w:ascii="Arial" w:hAnsi="Arial" w:cs="Arial"/>
          <w:color w:val="000000" w:themeColor="text1"/>
          <w:sz w:val="24"/>
          <w:szCs w:val="24"/>
        </w:rPr>
        <w:t>school will;</w:t>
      </w:r>
      <w:r w:rsidRPr="00C23B16">
        <w:rPr>
          <w:rFonts w:ascii="Arial" w:hAnsi="Arial" w:cs="Arial"/>
          <w:color w:val="000000" w:themeColor="text1"/>
          <w:sz w:val="24"/>
          <w:szCs w:val="24"/>
        </w:rPr>
        <w:t xml:space="preserve"> in advance provide menus to parents</w:t>
      </w:r>
      <w:r>
        <w:rPr>
          <w:rFonts w:ascii="Arial" w:hAnsi="Arial" w:cs="Arial"/>
          <w:color w:val="000000" w:themeColor="text1"/>
          <w:sz w:val="24"/>
          <w:szCs w:val="24"/>
        </w:rPr>
        <w:t xml:space="preserve"> and learners</w:t>
      </w:r>
      <w:r w:rsidRPr="00C23B16">
        <w:rPr>
          <w:rFonts w:ascii="Arial" w:hAnsi="Arial" w:cs="Arial"/>
          <w:color w:val="000000" w:themeColor="text1"/>
          <w:sz w:val="24"/>
          <w:szCs w:val="24"/>
        </w:rPr>
        <w:t>, with complete lists of ingredients and nutritional information. Gluten and other intolerances or all</w:t>
      </w:r>
      <w:r>
        <w:rPr>
          <w:rFonts w:ascii="Arial" w:hAnsi="Arial" w:cs="Arial"/>
          <w:color w:val="000000" w:themeColor="text1"/>
          <w:sz w:val="24"/>
          <w:szCs w:val="24"/>
        </w:rPr>
        <w:t xml:space="preserve">ergens must be clearly marked. This is especially important when </w:t>
      </w:r>
      <w:r w:rsidRPr="00C23B16">
        <w:rPr>
          <w:rFonts w:ascii="Arial" w:hAnsi="Arial" w:cs="Arial"/>
          <w:color w:val="000000" w:themeColor="text1"/>
          <w:sz w:val="24"/>
          <w:szCs w:val="24"/>
        </w:rPr>
        <w:t>carbohydrate counting is required.</w:t>
      </w:r>
    </w:p>
    <w:p w14:paraId="5E9E2904" w14:textId="77777777" w:rsidR="00313774" w:rsidRPr="00EE3CFB" w:rsidRDefault="00313774" w:rsidP="00313774">
      <w:pPr>
        <w:rPr>
          <w:rFonts w:ascii="Arial" w:hAnsi="Arial" w:cs="Arial"/>
          <w:color w:val="000000" w:themeColor="text1"/>
          <w:sz w:val="24"/>
          <w:szCs w:val="24"/>
        </w:rPr>
      </w:pPr>
    </w:p>
    <w:p w14:paraId="74985C8F" w14:textId="77777777" w:rsidR="00313774" w:rsidRDefault="00313774" w:rsidP="00313774">
      <w:pPr>
        <w:pStyle w:val="ListParagraph"/>
        <w:ind w:left="567"/>
        <w:rPr>
          <w:rFonts w:ascii="Arial" w:hAnsi="Arial" w:cs="Arial"/>
          <w:color w:val="000000" w:themeColor="text1"/>
          <w:sz w:val="24"/>
          <w:szCs w:val="24"/>
        </w:rPr>
      </w:pPr>
      <w:r w:rsidRPr="00C23B16">
        <w:rPr>
          <w:rFonts w:ascii="Arial" w:hAnsi="Arial" w:cs="Arial"/>
          <w:color w:val="000000" w:themeColor="text1"/>
          <w:sz w:val="24"/>
          <w:szCs w:val="24"/>
        </w:rPr>
        <w:t>Food provided for sna</w:t>
      </w:r>
      <w:r>
        <w:rPr>
          <w:rFonts w:ascii="Arial" w:hAnsi="Arial" w:cs="Arial"/>
          <w:color w:val="000000" w:themeColor="text1"/>
          <w:sz w:val="24"/>
          <w:szCs w:val="24"/>
        </w:rPr>
        <w:t>cks in classroom settings will</w:t>
      </w:r>
      <w:r w:rsidRPr="00C23B16">
        <w:rPr>
          <w:rFonts w:ascii="Arial" w:hAnsi="Arial" w:cs="Arial"/>
          <w:color w:val="000000" w:themeColor="text1"/>
          <w:sz w:val="24"/>
          <w:szCs w:val="24"/>
        </w:rPr>
        <w:t xml:space="preserve"> also take the dietary and treatment needs of these learners into account. While healthy school and ‘no sweets’ policies are recognised as important, learners with healthcare needs may need to be exempted from these policies. Learners needing to eat or drink as part of their </w:t>
      </w:r>
      <w:r>
        <w:rPr>
          <w:rFonts w:ascii="Arial" w:hAnsi="Arial" w:cs="Arial"/>
          <w:color w:val="000000" w:themeColor="text1"/>
          <w:sz w:val="24"/>
          <w:szCs w:val="24"/>
        </w:rPr>
        <w:t>condition will not be excluded from the classroom or</w:t>
      </w:r>
      <w:r w:rsidRPr="00C23B16">
        <w:rPr>
          <w:rFonts w:ascii="Arial" w:hAnsi="Arial" w:cs="Arial"/>
          <w:color w:val="000000" w:themeColor="text1"/>
          <w:sz w:val="24"/>
          <w:szCs w:val="24"/>
        </w:rPr>
        <w:t xml:space="preserve"> put in isolation.</w:t>
      </w:r>
    </w:p>
    <w:p w14:paraId="1423DF8D" w14:textId="77777777" w:rsidR="00313774" w:rsidRPr="00C23B16" w:rsidRDefault="00313774" w:rsidP="00313774">
      <w:pPr>
        <w:pStyle w:val="ListParagraph"/>
        <w:ind w:left="567"/>
        <w:rPr>
          <w:rFonts w:ascii="Arial" w:hAnsi="Arial" w:cs="Arial"/>
          <w:color w:val="000000" w:themeColor="text1"/>
          <w:sz w:val="24"/>
          <w:szCs w:val="24"/>
        </w:rPr>
      </w:pPr>
    </w:p>
    <w:p w14:paraId="3F43D29B" w14:textId="77777777" w:rsidR="00313774" w:rsidRPr="00C23B16" w:rsidRDefault="00313774" w:rsidP="00E55B36">
      <w:pPr>
        <w:pStyle w:val="ListParagraph"/>
        <w:numPr>
          <w:ilvl w:val="0"/>
          <w:numId w:val="4"/>
        </w:numPr>
        <w:spacing w:after="60" w:line="264" w:lineRule="auto"/>
        <w:ind w:left="567" w:hanging="567"/>
        <w:contextualSpacing w:val="0"/>
        <w:rPr>
          <w:rFonts w:ascii="Arial" w:hAnsi="Arial" w:cs="Arial"/>
          <w:b/>
          <w:color w:val="000000" w:themeColor="text1"/>
          <w:sz w:val="24"/>
          <w:szCs w:val="24"/>
        </w:rPr>
      </w:pPr>
      <w:r w:rsidRPr="00C23B16">
        <w:rPr>
          <w:rFonts w:ascii="Arial" w:hAnsi="Arial" w:cs="Arial"/>
          <w:b/>
          <w:color w:val="000000" w:themeColor="text1"/>
          <w:sz w:val="24"/>
          <w:szCs w:val="24"/>
        </w:rPr>
        <w:t xml:space="preserve">Risk </w:t>
      </w:r>
      <w:r>
        <w:rPr>
          <w:rFonts w:ascii="Arial" w:hAnsi="Arial" w:cs="Arial"/>
          <w:b/>
          <w:color w:val="000000" w:themeColor="text1"/>
          <w:sz w:val="24"/>
          <w:szCs w:val="24"/>
        </w:rPr>
        <w:t>a</w:t>
      </w:r>
      <w:r w:rsidRPr="00C23B16">
        <w:rPr>
          <w:rFonts w:ascii="Arial" w:hAnsi="Arial" w:cs="Arial"/>
          <w:b/>
          <w:color w:val="000000" w:themeColor="text1"/>
          <w:sz w:val="24"/>
          <w:szCs w:val="24"/>
        </w:rPr>
        <w:t>ssessments</w:t>
      </w:r>
    </w:p>
    <w:p w14:paraId="27F3487F" w14:textId="77777777" w:rsidR="00313774" w:rsidRPr="00C23B16" w:rsidRDefault="00313774" w:rsidP="00313774">
      <w:pPr>
        <w:pStyle w:val="ListParagraph"/>
        <w:ind w:left="567"/>
        <w:rPr>
          <w:rFonts w:ascii="Arial" w:hAnsi="Arial" w:cs="Arial"/>
          <w:color w:val="000000" w:themeColor="text1"/>
          <w:sz w:val="24"/>
          <w:szCs w:val="24"/>
        </w:rPr>
      </w:pPr>
      <w:r w:rsidRPr="00C23B16">
        <w:rPr>
          <w:rFonts w:ascii="Arial" w:hAnsi="Arial" w:cs="Arial"/>
          <w:color w:val="000000" w:themeColor="text1"/>
          <w:sz w:val="24"/>
          <w:szCs w:val="24"/>
        </w:rPr>
        <w:lastRenderedPageBreak/>
        <w:t xml:space="preserve">Staff </w:t>
      </w:r>
      <w:r>
        <w:rPr>
          <w:rFonts w:ascii="Arial" w:hAnsi="Arial" w:cs="Arial"/>
          <w:color w:val="000000" w:themeColor="text1"/>
          <w:sz w:val="24"/>
          <w:szCs w:val="24"/>
        </w:rPr>
        <w:t xml:space="preserve">are </w:t>
      </w:r>
      <w:r w:rsidRPr="00C23B16">
        <w:rPr>
          <w:rFonts w:ascii="Arial" w:hAnsi="Arial" w:cs="Arial"/>
          <w:color w:val="000000" w:themeColor="text1"/>
          <w:sz w:val="24"/>
          <w:szCs w:val="24"/>
        </w:rPr>
        <w:t xml:space="preserve">clear when a risk assessment is required and be aware of the risk assessment systems in place. They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start from the premise of inclusion and have built into them a process of seeking adjustments or alternative activities rather than separate provision. </w:t>
      </w:r>
    </w:p>
    <w:p w14:paraId="3B30EEDA" w14:textId="77777777" w:rsidR="00313774" w:rsidRDefault="00313774" w:rsidP="00313774">
      <w:pPr>
        <w:pStyle w:val="ListParagraph"/>
        <w:ind w:left="567"/>
        <w:rPr>
          <w:rFonts w:ascii="Arial" w:hAnsi="Arial" w:cs="Arial"/>
          <w:color w:val="000000" w:themeColor="text1"/>
          <w:sz w:val="24"/>
          <w:szCs w:val="24"/>
        </w:rPr>
      </w:pPr>
    </w:p>
    <w:p w14:paraId="5F47FC4E" w14:textId="77777777" w:rsidR="00313774" w:rsidRDefault="00313774" w:rsidP="00313774">
      <w:pPr>
        <w:pStyle w:val="ListParagraph"/>
        <w:ind w:left="567"/>
        <w:rPr>
          <w:rFonts w:ascii="Arial" w:hAnsi="Arial" w:cs="Arial"/>
          <w:color w:val="000000" w:themeColor="text1"/>
          <w:sz w:val="24"/>
          <w:szCs w:val="24"/>
        </w:rPr>
      </w:pPr>
      <w:r w:rsidRPr="00C23B16">
        <w:rPr>
          <w:rFonts w:ascii="Arial" w:hAnsi="Arial" w:cs="Arial"/>
          <w:color w:val="000000" w:themeColor="text1"/>
          <w:sz w:val="24"/>
          <w:szCs w:val="24"/>
        </w:rPr>
        <w:t>In addition, there are duties under the Equality Act 2010 to prepare and implement accessibility strategies and plans</w:t>
      </w:r>
      <w:r>
        <w:rPr>
          <w:rFonts w:ascii="Arial" w:hAnsi="Arial" w:cs="Arial"/>
          <w:color w:val="000000" w:themeColor="text1"/>
          <w:sz w:val="24"/>
          <w:szCs w:val="24"/>
        </w:rPr>
        <w:t>.</w:t>
      </w:r>
      <w:r w:rsidRPr="00C23B16">
        <w:rPr>
          <w:rFonts w:ascii="Arial" w:hAnsi="Arial" w:cs="Arial"/>
          <w:color w:val="000000" w:themeColor="text1"/>
          <w:sz w:val="24"/>
          <w:szCs w:val="24"/>
        </w:rPr>
        <w:t xml:space="preserve"> These strategies and plans deal with matters related to increasing participation by disabled learners. </w:t>
      </w:r>
    </w:p>
    <w:p w14:paraId="67A737BE" w14:textId="77777777" w:rsidR="00313774" w:rsidRDefault="00313774" w:rsidP="00313774">
      <w:pPr>
        <w:pStyle w:val="ListParagraph"/>
        <w:spacing w:after="0" w:line="240" w:lineRule="auto"/>
        <w:ind w:left="0"/>
        <w:rPr>
          <w:rFonts w:ascii="Arial" w:hAnsi="Arial"/>
          <w:sz w:val="24"/>
        </w:rPr>
      </w:pPr>
      <w:r>
        <w:rPr>
          <w:rFonts w:ascii="Arial" w:hAnsi="Arial"/>
          <w:sz w:val="24"/>
        </w:rPr>
        <w:br/>
      </w:r>
      <w:r>
        <w:rPr>
          <w:rFonts w:ascii="Arial" w:hAnsi="Arial"/>
          <w:sz w:val="24"/>
        </w:rPr>
        <w:br/>
      </w:r>
      <w:r>
        <w:rPr>
          <w:rFonts w:ascii="Arial" w:hAnsi="Arial"/>
          <w:b/>
          <w:sz w:val="24"/>
        </w:rPr>
        <w:t>Sharing information</w:t>
      </w:r>
    </w:p>
    <w:p w14:paraId="15125416" w14:textId="52590DDC" w:rsidR="00313774" w:rsidRDefault="00313774" w:rsidP="00313774">
      <w:pPr>
        <w:pStyle w:val="ListParagraph"/>
        <w:spacing w:after="0" w:line="240" w:lineRule="auto"/>
        <w:ind w:left="0"/>
        <w:rPr>
          <w:rFonts w:ascii="Arial" w:hAnsi="Arial" w:cs="Arial"/>
          <w:color w:val="000000" w:themeColor="text1"/>
          <w:sz w:val="24"/>
          <w:szCs w:val="24"/>
        </w:rPr>
      </w:pPr>
      <w:r>
        <w:rPr>
          <w:rFonts w:ascii="Arial" w:hAnsi="Arial" w:cs="Arial"/>
          <w:color w:val="000000" w:themeColor="text1"/>
          <w:sz w:val="24"/>
          <w:szCs w:val="24"/>
        </w:rPr>
        <w:t>The</w:t>
      </w:r>
      <w:r w:rsidR="00867623">
        <w:rPr>
          <w:rFonts w:ascii="Arial" w:hAnsi="Arial" w:cs="Arial"/>
          <w:color w:val="000000" w:themeColor="text1"/>
          <w:sz w:val="24"/>
          <w:szCs w:val="24"/>
        </w:rPr>
        <w:t xml:space="preserve"> Management Committee</w:t>
      </w:r>
      <w:r w:rsidR="00867623">
        <w:rPr>
          <w:rFonts w:ascii="Arial" w:hAnsi="Arial" w:cs="Arial"/>
          <w:color w:val="000000" w:themeColor="text1"/>
          <w:sz w:val="24"/>
          <w:szCs w:val="24"/>
        </w:rPr>
        <w:t xml:space="preserve"> </w:t>
      </w:r>
      <w:r>
        <w:rPr>
          <w:rFonts w:ascii="Arial" w:hAnsi="Arial" w:cs="Arial"/>
          <w:color w:val="000000" w:themeColor="text1"/>
          <w:sz w:val="24"/>
          <w:szCs w:val="24"/>
        </w:rPr>
        <w:t xml:space="preserve">will </w:t>
      </w:r>
      <w:r w:rsidRPr="00C23B16">
        <w:rPr>
          <w:rFonts w:ascii="Arial" w:hAnsi="Arial" w:cs="Arial"/>
          <w:color w:val="000000" w:themeColor="text1"/>
          <w:sz w:val="24"/>
          <w:szCs w:val="24"/>
        </w:rPr>
        <w:t>ensure healthcare needs arrangements</w:t>
      </w:r>
      <w:r>
        <w:rPr>
          <w:rFonts w:ascii="Arial" w:hAnsi="Arial" w:cs="Arial"/>
          <w:color w:val="000000" w:themeColor="text1"/>
          <w:sz w:val="24"/>
          <w:szCs w:val="24"/>
        </w:rPr>
        <w:t>,</w:t>
      </w:r>
      <w:r w:rsidRPr="00C23B16">
        <w:rPr>
          <w:rFonts w:ascii="Arial" w:hAnsi="Arial" w:cs="Arial"/>
          <w:color w:val="000000" w:themeColor="text1"/>
          <w:sz w:val="24"/>
          <w:szCs w:val="24"/>
        </w:rPr>
        <w:t xml:space="preserve"> both wider </w:t>
      </w:r>
      <w:r>
        <w:rPr>
          <w:rFonts w:ascii="Arial" w:hAnsi="Arial" w:cs="Arial"/>
          <w:color w:val="000000" w:themeColor="text1"/>
          <w:sz w:val="24"/>
          <w:szCs w:val="24"/>
        </w:rPr>
        <w:t>education settings’</w:t>
      </w:r>
      <w:r w:rsidRPr="00C23B16">
        <w:rPr>
          <w:rFonts w:ascii="Arial" w:hAnsi="Arial" w:cs="Arial"/>
          <w:color w:val="000000" w:themeColor="text1"/>
          <w:sz w:val="24"/>
          <w:szCs w:val="24"/>
        </w:rPr>
        <w:t xml:space="preserve"> policies and </w:t>
      </w:r>
      <w:r>
        <w:rPr>
          <w:rFonts w:ascii="Arial" w:hAnsi="Arial" w:cs="Arial"/>
          <w:color w:val="000000" w:themeColor="text1"/>
          <w:sz w:val="24"/>
          <w:szCs w:val="24"/>
        </w:rPr>
        <w:t>IHP</w:t>
      </w:r>
      <w:r w:rsidRPr="00C23B16">
        <w:rPr>
          <w:rFonts w:ascii="Arial" w:hAnsi="Arial" w:cs="Arial"/>
          <w:color w:val="000000" w:themeColor="text1"/>
          <w:sz w:val="24"/>
          <w:szCs w:val="24"/>
        </w:rPr>
        <w:t>s</w:t>
      </w:r>
      <w:r>
        <w:rPr>
          <w:rFonts w:ascii="Arial" w:hAnsi="Arial" w:cs="Arial"/>
          <w:color w:val="000000" w:themeColor="text1"/>
          <w:sz w:val="24"/>
          <w:szCs w:val="24"/>
        </w:rPr>
        <w:t>,</w:t>
      </w:r>
      <w:r w:rsidRPr="00C23B16">
        <w:rPr>
          <w:rFonts w:ascii="Arial" w:hAnsi="Arial" w:cs="Arial"/>
          <w:color w:val="000000" w:themeColor="text1"/>
          <w:sz w:val="24"/>
          <w:szCs w:val="24"/>
        </w:rPr>
        <w:t xml:space="preserve"> are supported by clear communication</w:t>
      </w:r>
      <w:r>
        <w:rPr>
          <w:rFonts w:ascii="Arial" w:hAnsi="Arial" w:cs="Arial"/>
          <w:color w:val="000000" w:themeColor="text1"/>
          <w:sz w:val="24"/>
          <w:szCs w:val="24"/>
        </w:rPr>
        <w:t xml:space="preserve"> with</w:t>
      </w:r>
      <w:r w:rsidRPr="00C23B16">
        <w:rPr>
          <w:rFonts w:ascii="Arial" w:hAnsi="Arial" w:cs="Arial"/>
          <w:color w:val="000000" w:themeColor="text1"/>
          <w:sz w:val="24"/>
          <w:szCs w:val="24"/>
        </w:rPr>
        <w:t xml:space="preserve"> staff, </w:t>
      </w:r>
      <w:proofErr w:type="gramStart"/>
      <w:r w:rsidRPr="00C23B16">
        <w:rPr>
          <w:rFonts w:ascii="Arial" w:hAnsi="Arial" w:cs="Arial"/>
          <w:color w:val="000000" w:themeColor="text1"/>
          <w:sz w:val="24"/>
          <w:szCs w:val="24"/>
        </w:rPr>
        <w:t>parents</w:t>
      </w:r>
      <w:proofErr w:type="gramEnd"/>
      <w:r w:rsidRPr="00C23B16">
        <w:rPr>
          <w:rFonts w:ascii="Arial" w:hAnsi="Arial" w:cs="Arial"/>
          <w:color w:val="000000" w:themeColor="text1"/>
          <w:sz w:val="24"/>
          <w:szCs w:val="24"/>
        </w:rPr>
        <w:t xml:space="preserve"> and other key stakeholders to ensure full implementation.</w:t>
      </w:r>
      <w:r>
        <w:rPr>
          <w:rFonts w:ascii="Arial" w:hAnsi="Arial" w:cs="Arial"/>
          <w:color w:val="000000" w:themeColor="text1"/>
          <w:sz w:val="24"/>
          <w:szCs w:val="24"/>
        </w:rPr>
        <w:t xml:space="preserve"> </w:t>
      </w:r>
      <w:r w:rsidRPr="00C23B16">
        <w:rPr>
          <w:rFonts w:ascii="Arial" w:hAnsi="Arial" w:cs="Arial"/>
          <w:color w:val="000000" w:themeColor="text1"/>
          <w:sz w:val="24"/>
          <w:szCs w:val="24"/>
        </w:rPr>
        <w:t xml:space="preserve">It is essential that all information is kept up to date. </w:t>
      </w:r>
    </w:p>
    <w:p w14:paraId="7B307E38" w14:textId="77777777" w:rsidR="00313774" w:rsidRPr="00C23B16" w:rsidRDefault="00313774" w:rsidP="00313774">
      <w:pPr>
        <w:pStyle w:val="ListParagraph"/>
        <w:spacing w:after="0" w:line="240" w:lineRule="auto"/>
        <w:ind w:left="0"/>
        <w:rPr>
          <w:rFonts w:ascii="Arial" w:hAnsi="Arial" w:cs="Arial"/>
          <w:color w:val="000000" w:themeColor="text1"/>
          <w:sz w:val="24"/>
          <w:szCs w:val="24"/>
        </w:rPr>
      </w:pPr>
    </w:p>
    <w:p w14:paraId="0E672D52" w14:textId="77777777" w:rsidR="00313774" w:rsidRDefault="00313774" w:rsidP="00313774">
      <w:pPr>
        <w:spacing w:after="0" w:line="240" w:lineRule="auto"/>
        <w:rPr>
          <w:rFonts w:ascii="Arial" w:hAnsi="Arial" w:cs="Arial"/>
          <w:color w:val="000000" w:themeColor="text1"/>
          <w:sz w:val="24"/>
          <w:szCs w:val="24"/>
        </w:rPr>
      </w:pPr>
      <w:r w:rsidRPr="001C2A5E">
        <w:rPr>
          <w:rFonts w:ascii="Arial" w:hAnsi="Arial" w:cs="Arial"/>
          <w:b/>
          <w:color w:val="000000" w:themeColor="text1"/>
          <w:sz w:val="24"/>
          <w:szCs w:val="24"/>
        </w:rPr>
        <w:t>Teachers, supply teachers and support staff (this may include catering staff and relevant contractors)</w:t>
      </w:r>
      <w:r>
        <w:rPr>
          <w:rFonts w:ascii="Arial" w:hAnsi="Arial" w:cs="Arial"/>
          <w:color w:val="000000" w:themeColor="text1"/>
          <w:sz w:val="24"/>
          <w:szCs w:val="24"/>
        </w:rPr>
        <w:t xml:space="preserve"> will</w:t>
      </w:r>
      <w:r w:rsidRPr="001C2A5E">
        <w:rPr>
          <w:rFonts w:ascii="Arial" w:hAnsi="Arial" w:cs="Arial"/>
          <w:color w:val="000000" w:themeColor="text1"/>
          <w:sz w:val="24"/>
          <w:szCs w:val="24"/>
        </w:rPr>
        <w:t xml:space="preserve"> have access to the relevant information, particularly if there is a possibility of </w:t>
      </w:r>
      <w:proofErr w:type="gramStart"/>
      <w:r>
        <w:rPr>
          <w:rFonts w:ascii="Arial" w:hAnsi="Arial" w:cs="Arial"/>
          <w:color w:val="000000" w:themeColor="text1"/>
          <w:sz w:val="24"/>
          <w:szCs w:val="24"/>
        </w:rPr>
        <w:t>an emergency situation</w:t>
      </w:r>
      <w:proofErr w:type="gramEnd"/>
      <w:r>
        <w:rPr>
          <w:rFonts w:ascii="Arial" w:hAnsi="Arial" w:cs="Arial"/>
          <w:color w:val="000000" w:themeColor="text1"/>
          <w:sz w:val="24"/>
          <w:szCs w:val="24"/>
        </w:rPr>
        <w:t xml:space="preserve"> arising. In this school this includes</w:t>
      </w:r>
    </w:p>
    <w:p w14:paraId="274269BF" w14:textId="77777777" w:rsidR="00313774" w:rsidRPr="001C2A5E" w:rsidRDefault="00313774" w:rsidP="00313774">
      <w:pPr>
        <w:spacing w:after="0" w:line="240" w:lineRule="auto"/>
        <w:ind w:left="567" w:hanging="567"/>
        <w:rPr>
          <w:rFonts w:ascii="Arial" w:hAnsi="Arial" w:cs="Arial"/>
          <w:color w:val="000000" w:themeColor="text1"/>
          <w:sz w:val="24"/>
          <w:szCs w:val="24"/>
        </w:rPr>
      </w:pPr>
    </w:p>
    <w:p w14:paraId="39DF9EC0" w14:textId="77777777" w:rsidR="00313774" w:rsidRPr="000D7FC1" w:rsidRDefault="00313774" w:rsidP="00E55B36">
      <w:pPr>
        <w:pStyle w:val="ListParagraph"/>
        <w:numPr>
          <w:ilvl w:val="1"/>
          <w:numId w:val="5"/>
        </w:numPr>
        <w:spacing w:after="0" w:line="240" w:lineRule="auto"/>
        <w:ind w:left="567" w:hanging="567"/>
        <w:rPr>
          <w:rFonts w:ascii="Arial" w:hAnsi="Arial" w:cs="Arial"/>
          <w:color w:val="000000" w:themeColor="text1"/>
          <w:sz w:val="24"/>
          <w:szCs w:val="24"/>
        </w:rPr>
      </w:pPr>
      <w:r w:rsidRPr="00C23B16">
        <w:rPr>
          <w:rFonts w:ascii="Arial" w:hAnsi="Arial" w:cs="Arial"/>
          <w:color w:val="000000" w:themeColor="text1"/>
          <w:sz w:val="24"/>
          <w:szCs w:val="24"/>
        </w:rPr>
        <w:t>a noticeboard in a staff room used to display information on high</w:t>
      </w:r>
      <w:r>
        <w:rPr>
          <w:rFonts w:ascii="Arial" w:hAnsi="Arial" w:cs="Arial"/>
          <w:color w:val="000000" w:themeColor="text1"/>
          <w:sz w:val="24"/>
          <w:szCs w:val="24"/>
        </w:rPr>
        <w:t>-</w:t>
      </w:r>
      <w:r w:rsidRPr="00C23B16">
        <w:rPr>
          <w:rFonts w:ascii="Arial" w:hAnsi="Arial" w:cs="Arial"/>
          <w:color w:val="000000" w:themeColor="text1"/>
          <w:sz w:val="24"/>
          <w:szCs w:val="24"/>
        </w:rPr>
        <w:t xml:space="preserve">risk health needs, first aiders and certificates, emergency procedures, etc. </w:t>
      </w:r>
    </w:p>
    <w:p w14:paraId="52DA07D6" w14:textId="77777777" w:rsidR="00313774" w:rsidRDefault="00313774" w:rsidP="00E55B36">
      <w:pPr>
        <w:pStyle w:val="ListParagraph"/>
        <w:numPr>
          <w:ilvl w:val="1"/>
          <w:numId w:val="5"/>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t</w:t>
      </w:r>
      <w:r w:rsidRPr="00C23B16">
        <w:rPr>
          <w:rFonts w:ascii="Arial" w:hAnsi="Arial" w:cs="Arial"/>
          <w:color w:val="000000" w:themeColor="text1"/>
          <w:sz w:val="24"/>
          <w:szCs w:val="24"/>
        </w:rPr>
        <w:t>he education setting’s secure intranet area and staff meetings be</w:t>
      </w:r>
      <w:r>
        <w:rPr>
          <w:rFonts w:ascii="Arial" w:hAnsi="Arial" w:cs="Arial"/>
          <w:color w:val="000000" w:themeColor="text1"/>
          <w:sz w:val="24"/>
          <w:szCs w:val="24"/>
        </w:rPr>
        <w:t>ing</w:t>
      </w:r>
      <w:r w:rsidRPr="00C23B16">
        <w:rPr>
          <w:rFonts w:ascii="Arial" w:hAnsi="Arial" w:cs="Arial"/>
          <w:color w:val="000000" w:themeColor="text1"/>
          <w:sz w:val="24"/>
          <w:szCs w:val="24"/>
        </w:rPr>
        <w:t xml:space="preserve"> utilised to help ensure staff are aware of the healthcare needs of learners they have or may have contact with.</w:t>
      </w:r>
    </w:p>
    <w:p w14:paraId="116B7FA7" w14:textId="77777777" w:rsidR="00313774" w:rsidRPr="00E11B07" w:rsidRDefault="00313774" w:rsidP="00313774">
      <w:pPr>
        <w:spacing w:after="0" w:line="240" w:lineRule="auto"/>
        <w:ind w:left="567" w:hanging="567"/>
        <w:rPr>
          <w:rFonts w:ascii="Arial" w:hAnsi="Arial" w:cs="Arial"/>
          <w:color w:val="000000" w:themeColor="text1"/>
          <w:sz w:val="24"/>
          <w:szCs w:val="24"/>
        </w:rPr>
      </w:pPr>
    </w:p>
    <w:p w14:paraId="640CD427" w14:textId="77777777" w:rsidR="00313774" w:rsidRDefault="00313774" w:rsidP="00313774">
      <w:pPr>
        <w:spacing w:after="0" w:line="240" w:lineRule="auto"/>
        <w:rPr>
          <w:rFonts w:ascii="Arial" w:hAnsi="Arial" w:cs="Arial"/>
          <w:color w:val="000000" w:themeColor="text1"/>
          <w:sz w:val="24"/>
          <w:szCs w:val="24"/>
        </w:rPr>
      </w:pPr>
      <w:r w:rsidRPr="001C2A5E">
        <w:rPr>
          <w:rFonts w:ascii="Arial" w:hAnsi="Arial" w:cs="Arial"/>
          <w:b/>
          <w:color w:val="000000" w:themeColor="text1"/>
          <w:sz w:val="24"/>
          <w:szCs w:val="24"/>
        </w:rPr>
        <w:t>Parents and learners</w:t>
      </w:r>
      <w:r w:rsidRPr="001C2A5E">
        <w:rPr>
          <w:rFonts w:ascii="Arial" w:hAnsi="Arial" w:cs="Arial"/>
          <w:color w:val="000000" w:themeColor="text1"/>
          <w:sz w:val="24"/>
          <w:szCs w:val="24"/>
        </w:rPr>
        <w:t xml:space="preserve"> should be active partners, and to achieve this the </w:t>
      </w:r>
      <w:r>
        <w:rPr>
          <w:rFonts w:ascii="Arial" w:hAnsi="Arial" w:cs="Arial"/>
          <w:color w:val="000000" w:themeColor="text1"/>
          <w:sz w:val="24"/>
          <w:szCs w:val="24"/>
        </w:rPr>
        <w:t>school will</w:t>
      </w:r>
      <w:r w:rsidRPr="001C2A5E">
        <w:rPr>
          <w:rFonts w:ascii="Arial" w:hAnsi="Arial" w:cs="Arial"/>
          <w:color w:val="000000" w:themeColor="text1"/>
          <w:sz w:val="24"/>
          <w:szCs w:val="24"/>
        </w:rPr>
        <w:t xml:space="preserve"> make parents fully aware of the care their children receive. Parents and learners should also be made aware of their own rights and responsibilities. To help achieve this </w:t>
      </w:r>
      <w:r>
        <w:rPr>
          <w:rFonts w:ascii="Arial" w:hAnsi="Arial" w:cs="Arial"/>
          <w:color w:val="000000" w:themeColor="text1"/>
          <w:sz w:val="24"/>
          <w:szCs w:val="24"/>
        </w:rPr>
        <w:t>the school will:</w:t>
      </w:r>
    </w:p>
    <w:p w14:paraId="5B33B5A2" w14:textId="77777777" w:rsidR="00313774" w:rsidRPr="001C2A5E" w:rsidRDefault="00313774" w:rsidP="00313774">
      <w:pPr>
        <w:spacing w:after="0" w:line="240" w:lineRule="auto"/>
        <w:ind w:left="567" w:hanging="567"/>
        <w:rPr>
          <w:rFonts w:ascii="Arial" w:hAnsi="Arial" w:cs="Arial"/>
          <w:color w:val="000000" w:themeColor="text1"/>
          <w:sz w:val="24"/>
          <w:szCs w:val="24"/>
        </w:rPr>
      </w:pPr>
    </w:p>
    <w:p w14:paraId="69CBDD0B" w14:textId="77777777" w:rsidR="00313774" w:rsidRDefault="00313774" w:rsidP="00E55B36">
      <w:pPr>
        <w:pStyle w:val="ListParagraph"/>
        <w:numPr>
          <w:ilvl w:val="1"/>
          <w:numId w:val="5"/>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m</w:t>
      </w:r>
      <w:r w:rsidRPr="00C23B16">
        <w:rPr>
          <w:rFonts w:ascii="Arial" w:hAnsi="Arial" w:cs="Arial"/>
          <w:color w:val="000000" w:themeColor="text1"/>
          <w:sz w:val="24"/>
          <w:szCs w:val="24"/>
        </w:rPr>
        <w:t>ake healthcare needs policies easily available and accessible</w:t>
      </w:r>
      <w:r>
        <w:rPr>
          <w:rFonts w:ascii="Arial" w:hAnsi="Arial" w:cs="Arial"/>
          <w:color w:val="000000" w:themeColor="text1"/>
          <w:sz w:val="24"/>
          <w:szCs w:val="24"/>
        </w:rPr>
        <w:t>,</w:t>
      </w:r>
      <w:r w:rsidRPr="00C23B16">
        <w:rPr>
          <w:rFonts w:ascii="Arial" w:hAnsi="Arial" w:cs="Arial"/>
          <w:color w:val="000000" w:themeColor="text1"/>
          <w:sz w:val="24"/>
          <w:szCs w:val="24"/>
        </w:rPr>
        <w:t xml:space="preserve"> online and in hard </w:t>
      </w:r>
      <w:proofErr w:type="gramStart"/>
      <w:r w:rsidRPr="00C23B16">
        <w:rPr>
          <w:rFonts w:ascii="Arial" w:hAnsi="Arial" w:cs="Arial"/>
          <w:color w:val="000000" w:themeColor="text1"/>
          <w:sz w:val="24"/>
          <w:szCs w:val="24"/>
        </w:rPr>
        <w:t>copy</w:t>
      </w:r>
      <w:proofErr w:type="gramEnd"/>
      <w:r w:rsidRPr="00C23B16">
        <w:rPr>
          <w:rFonts w:ascii="Arial" w:hAnsi="Arial" w:cs="Arial"/>
          <w:color w:val="000000" w:themeColor="text1"/>
          <w:sz w:val="24"/>
          <w:szCs w:val="24"/>
        </w:rPr>
        <w:t xml:space="preserve"> </w:t>
      </w:r>
    </w:p>
    <w:p w14:paraId="4CEBDCFE" w14:textId="77777777" w:rsidR="00313774" w:rsidRPr="00C23B16" w:rsidRDefault="00313774" w:rsidP="00E55B36">
      <w:pPr>
        <w:pStyle w:val="ListParagraph"/>
        <w:numPr>
          <w:ilvl w:val="1"/>
          <w:numId w:val="5"/>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ask parents</w:t>
      </w:r>
      <w:r w:rsidRPr="00C23B16">
        <w:rPr>
          <w:rFonts w:ascii="Arial" w:hAnsi="Arial" w:cs="Arial"/>
          <w:color w:val="000000" w:themeColor="text1"/>
          <w:sz w:val="24"/>
          <w:szCs w:val="24"/>
        </w:rPr>
        <w:t xml:space="preserve"> to sign</w:t>
      </w:r>
      <w:r>
        <w:rPr>
          <w:rFonts w:ascii="Arial" w:hAnsi="Arial" w:cs="Arial"/>
          <w:color w:val="000000" w:themeColor="text1"/>
          <w:sz w:val="24"/>
          <w:szCs w:val="24"/>
        </w:rPr>
        <w:t xml:space="preserve"> a </w:t>
      </w:r>
      <w:r w:rsidRPr="00C23B16">
        <w:rPr>
          <w:rFonts w:ascii="Arial" w:hAnsi="Arial" w:cs="Arial"/>
          <w:color w:val="000000" w:themeColor="text1"/>
          <w:sz w:val="24"/>
          <w:szCs w:val="24"/>
        </w:rPr>
        <w:t xml:space="preserve">consent form which </w:t>
      </w:r>
      <w:r>
        <w:rPr>
          <w:rFonts w:ascii="Arial" w:hAnsi="Arial" w:cs="Arial"/>
          <w:color w:val="000000" w:themeColor="text1"/>
          <w:sz w:val="24"/>
          <w:szCs w:val="24"/>
        </w:rPr>
        <w:t xml:space="preserve">clearly </w:t>
      </w:r>
      <w:r w:rsidRPr="00C23B16">
        <w:rPr>
          <w:rFonts w:ascii="Arial" w:hAnsi="Arial" w:cs="Arial"/>
          <w:color w:val="000000" w:themeColor="text1"/>
          <w:sz w:val="24"/>
          <w:szCs w:val="24"/>
        </w:rPr>
        <w:t xml:space="preserve">details the bodies, </w:t>
      </w:r>
      <w:proofErr w:type="gramStart"/>
      <w:r w:rsidRPr="00C23B16">
        <w:rPr>
          <w:rFonts w:ascii="Arial" w:hAnsi="Arial" w:cs="Arial"/>
          <w:color w:val="000000" w:themeColor="text1"/>
          <w:sz w:val="24"/>
          <w:szCs w:val="24"/>
        </w:rPr>
        <w:t>individuals</w:t>
      </w:r>
      <w:proofErr w:type="gramEnd"/>
      <w:r w:rsidRPr="00C23B16">
        <w:rPr>
          <w:rFonts w:ascii="Arial" w:hAnsi="Arial" w:cs="Arial"/>
          <w:color w:val="000000" w:themeColor="text1"/>
          <w:sz w:val="24"/>
          <w:szCs w:val="24"/>
        </w:rPr>
        <w:t xml:space="preserve"> and methods </w:t>
      </w:r>
      <w:r>
        <w:rPr>
          <w:rFonts w:ascii="Arial" w:hAnsi="Arial" w:cs="Arial"/>
          <w:color w:val="000000" w:themeColor="text1"/>
          <w:sz w:val="24"/>
          <w:szCs w:val="24"/>
        </w:rPr>
        <w:t>through</w:t>
      </w:r>
      <w:r w:rsidRPr="00C23B16">
        <w:rPr>
          <w:rFonts w:ascii="Arial" w:hAnsi="Arial" w:cs="Arial"/>
          <w:color w:val="000000" w:themeColor="text1"/>
          <w:sz w:val="24"/>
          <w:szCs w:val="24"/>
        </w:rPr>
        <w:t xml:space="preserve"> which their learner’s medical information will be shared. </w:t>
      </w:r>
    </w:p>
    <w:p w14:paraId="0F89C8A1" w14:textId="77777777" w:rsidR="00313774" w:rsidRPr="00C23B16" w:rsidRDefault="00313774" w:rsidP="00E55B36">
      <w:pPr>
        <w:pStyle w:val="ListParagraph"/>
        <w:numPr>
          <w:ilvl w:val="1"/>
          <w:numId w:val="5"/>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c</w:t>
      </w:r>
      <w:r w:rsidRPr="00C23B16">
        <w:rPr>
          <w:rFonts w:ascii="Arial" w:hAnsi="Arial" w:cs="Arial"/>
          <w:color w:val="000000" w:themeColor="text1"/>
          <w:sz w:val="24"/>
          <w:szCs w:val="24"/>
        </w:rPr>
        <w:t xml:space="preserve">onsider including a </w:t>
      </w:r>
      <w:r>
        <w:rPr>
          <w:rFonts w:ascii="Arial" w:hAnsi="Arial" w:cs="Arial"/>
          <w:color w:val="000000" w:themeColor="text1"/>
          <w:sz w:val="24"/>
          <w:szCs w:val="24"/>
        </w:rPr>
        <w:t>web</w:t>
      </w:r>
      <w:r w:rsidRPr="00C23B16">
        <w:rPr>
          <w:rFonts w:ascii="Arial" w:hAnsi="Arial" w:cs="Arial"/>
          <w:color w:val="000000" w:themeColor="text1"/>
          <w:sz w:val="24"/>
          <w:szCs w:val="24"/>
        </w:rPr>
        <w:t>link to the healthcare needs policies in relevant communications sent to parents</w:t>
      </w:r>
      <w:r>
        <w:rPr>
          <w:rFonts w:ascii="Arial" w:hAnsi="Arial" w:cs="Arial"/>
          <w:color w:val="000000" w:themeColor="text1"/>
          <w:sz w:val="24"/>
          <w:szCs w:val="24"/>
        </w:rPr>
        <w:t xml:space="preserve">, </w:t>
      </w:r>
      <w:r w:rsidRPr="00C23B16">
        <w:rPr>
          <w:rFonts w:ascii="Arial" w:hAnsi="Arial" w:cs="Arial"/>
          <w:color w:val="000000" w:themeColor="text1"/>
          <w:sz w:val="24"/>
          <w:szCs w:val="24"/>
        </w:rPr>
        <w:t>and within the learner</w:t>
      </w:r>
      <w:r>
        <w:rPr>
          <w:rFonts w:ascii="Arial" w:hAnsi="Arial" w:cs="Arial"/>
          <w:color w:val="000000" w:themeColor="text1"/>
          <w:sz w:val="24"/>
          <w:szCs w:val="24"/>
        </w:rPr>
        <w:t xml:space="preserve">’s </w:t>
      </w:r>
      <w:proofErr w:type="gramStart"/>
      <w:r>
        <w:rPr>
          <w:rFonts w:ascii="Arial" w:hAnsi="Arial" w:cs="Arial"/>
          <w:color w:val="000000" w:themeColor="text1"/>
          <w:sz w:val="24"/>
          <w:szCs w:val="24"/>
        </w:rPr>
        <w:t>IHP</w:t>
      </w:r>
      <w:proofErr w:type="gramEnd"/>
    </w:p>
    <w:p w14:paraId="33E27F7D" w14:textId="77777777" w:rsidR="00313774" w:rsidRDefault="00313774" w:rsidP="00E55B36">
      <w:pPr>
        <w:pStyle w:val="ListParagraph"/>
        <w:numPr>
          <w:ilvl w:val="1"/>
          <w:numId w:val="5"/>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 xml:space="preserve">consider how </w:t>
      </w:r>
      <w:r w:rsidRPr="00C23B16">
        <w:rPr>
          <w:rFonts w:ascii="Arial" w:hAnsi="Arial" w:cs="Arial"/>
          <w:color w:val="000000" w:themeColor="text1"/>
          <w:sz w:val="24"/>
          <w:szCs w:val="24"/>
        </w:rPr>
        <w:t xml:space="preserve">friendship groups and </w:t>
      </w:r>
      <w:r>
        <w:rPr>
          <w:rFonts w:ascii="Arial" w:hAnsi="Arial" w:cs="Arial"/>
          <w:color w:val="000000" w:themeColor="text1"/>
          <w:sz w:val="24"/>
          <w:szCs w:val="24"/>
        </w:rPr>
        <w:t xml:space="preserve">peers may be able to assist learners, </w:t>
      </w:r>
      <w:proofErr w:type="gramStart"/>
      <w:r>
        <w:rPr>
          <w:rFonts w:ascii="Arial" w:hAnsi="Arial" w:cs="Arial"/>
          <w:color w:val="000000" w:themeColor="text1"/>
          <w:sz w:val="24"/>
          <w:szCs w:val="24"/>
        </w:rPr>
        <w:t>e.g.</w:t>
      </w:r>
      <w:proofErr w:type="gramEnd"/>
      <w:r>
        <w:rPr>
          <w:rFonts w:ascii="Arial" w:hAnsi="Arial" w:cs="Arial"/>
          <w:color w:val="000000" w:themeColor="text1"/>
          <w:sz w:val="24"/>
          <w:szCs w:val="24"/>
        </w:rPr>
        <w:t xml:space="preserve"> they could be taught the triggers or signs of issues for a learner; know what to do in an emergency and who to ask for help. </w:t>
      </w:r>
    </w:p>
    <w:p w14:paraId="13419E54" w14:textId="77777777" w:rsidR="00313774" w:rsidRDefault="00313774" w:rsidP="00313774">
      <w:pPr>
        <w:rPr>
          <w:rFonts w:ascii="Arial" w:hAnsi="Arial"/>
          <w:sz w:val="24"/>
        </w:rPr>
      </w:pPr>
      <w:r>
        <w:rPr>
          <w:rFonts w:ascii="Arial" w:hAnsi="Arial"/>
          <w:sz w:val="24"/>
        </w:rPr>
        <w:t>.</w:t>
      </w:r>
    </w:p>
    <w:p w14:paraId="5763ADAB" w14:textId="77777777" w:rsidR="00313774" w:rsidRDefault="00313774" w:rsidP="00313774">
      <w:pPr>
        <w:rPr>
          <w:rFonts w:ascii="Arial" w:hAnsi="Arial"/>
          <w:sz w:val="24"/>
        </w:rPr>
      </w:pPr>
      <w:r w:rsidRPr="008239AF">
        <w:rPr>
          <w:rFonts w:ascii="Arial" w:hAnsi="Arial"/>
          <w:b/>
          <w:sz w:val="24"/>
        </w:rPr>
        <w:t>Procedures</w:t>
      </w:r>
      <w:r>
        <w:rPr>
          <w:rFonts w:ascii="Arial" w:hAnsi="Arial"/>
          <w:b/>
          <w:sz w:val="24"/>
        </w:rPr>
        <w:t xml:space="preserve"> and record keeping for the management of learners’ healthcare </w:t>
      </w:r>
      <w:proofErr w:type="gramStart"/>
      <w:r>
        <w:rPr>
          <w:rFonts w:ascii="Arial" w:hAnsi="Arial"/>
          <w:b/>
          <w:sz w:val="24"/>
        </w:rPr>
        <w:t>needs</w:t>
      </w:r>
      <w:proofErr w:type="gramEnd"/>
    </w:p>
    <w:p w14:paraId="260A58F5" w14:textId="77777777" w:rsidR="00313774" w:rsidRDefault="00313774" w:rsidP="00313774">
      <w:pPr>
        <w:pStyle w:val="ListParagraph"/>
        <w:spacing w:after="0" w:line="240" w:lineRule="auto"/>
        <w:ind w:left="0"/>
        <w:rPr>
          <w:rFonts w:ascii="Arial" w:hAnsi="Arial" w:cs="Arial"/>
          <w:color w:val="000000" w:themeColor="text1"/>
          <w:sz w:val="24"/>
          <w:szCs w:val="24"/>
        </w:rPr>
      </w:pPr>
      <w:r w:rsidRPr="009F0195">
        <w:rPr>
          <w:rFonts w:ascii="Arial" w:hAnsi="Arial" w:cs="Arial"/>
          <w:color w:val="000000" w:themeColor="text1"/>
          <w:sz w:val="24"/>
          <w:szCs w:val="24"/>
        </w:rPr>
        <w:lastRenderedPageBreak/>
        <w:t xml:space="preserve">The </w:t>
      </w:r>
      <w:r>
        <w:rPr>
          <w:rFonts w:ascii="Arial" w:hAnsi="Arial" w:cs="Arial"/>
          <w:color w:val="000000" w:themeColor="text1"/>
          <w:sz w:val="24"/>
          <w:szCs w:val="24"/>
        </w:rPr>
        <w:t>school will</w:t>
      </w:r>
      <w:r w:rsidRPr="009F0195">
        <w:rPr>
          <w:rFonts w:ascii="Arial" w:hAnsi="Arial" w:cs="Arial"/>
          <w:color w:val="000000" w:themeColor="text1"/>
          <w:sz w:val="24"/>
          <w:szCs w:val="24"/>
        </w:rPr>
        <w:t xml:space="preserve"> create procedures which state the roles/responsibilities of all parties involved in the identification, </w:t>
      </w:r>
      <w:proofErr w:type="gramStart"/>
      <w:r w:rsidRPr="009F0195">
        <w:rPr>
          <w:rFonts w:ascii="Arial" w:hAnsi="Arial" w:cs="Arial"/>
          <w:color w:val="000000" w:themeColor="text1"/>
          <w:sz w:val="24"/>
          <w:szCs w:val="24"/>
        </w:rPr>
        <w:t>management</w:t>
      </w:r>
      <w:proofErr w:type="gramEnd"/>
      <w:r w:rsidRPr="009F0195">
        <w:rPr>
          <w:rFonts w:ascii="Arial" w:hAnsi="Arial" w:cs="Arial"/>
          <w:color w:val="000000" w:themeColor="text1"/>
          <w:sz w:val="24"/>
          <w:szCs w:val="24"/>
        </w:rPr>
        <w:t xml:space="preserve"> and administration of healthcare needs. The following documentation </w:t>
      </w:r>
      <w:r>
        <w:rPr>
          <w:rFonts w:ascii="Arial" w:hAnsi="Arial" w:cs="Arial"/>
          <w:color w:val="000000" w:themeColor="text1"/>
          <w:sz w:val="24"/>
          <w:szCs w:val="24"/>
        </w:rPr>
        <w:t>will</w:t>
      </w:r>
      <w:r w:rsidRPr="009F0195">
        <w:rPr>
          <w:rFonts w:ascii="Arial" w:hAnsi="Arial" w:cs="Arial"/>
          <w:color w:val="000000" w:themeColor="text1"/>
          <w:sz w:val="24"/>
          <w:szCs w:val="24"/>
        </w:rPr>
        <w:t xml:space="preserve"> be collected and maintained, where appropriate</w:t>
      </w:r>
      <w:r>
        <w:rPr>
          <w:rFonts w:ascii="Arial" w:hAnsi="Arial" w:cs="Arial"/>
          <w:color w:val="000000" w:themeColor="text1"/>
          <w:sz w:val="24"/>
          <w:szCs w:val="24"/>
        </w:rPr>
        <w:t>.</w:t>
      </w:r>
    </w:p>
    <w:p w14:paraId="76036EB1" w14:textId="77777777" w:rsidR="00313774" w:rsidRPr="009F0195" w:rsidRDefault="00313774" w:rsidP="00313774">
      <w:pPr>
        <w:pStyle w:val="ListParagraph"/>
        <w:spacing w:after="0" w:line="240" w:lineRule="auto"/>
        <w:ind w:left="0"/>
        <w:rPr>
          <w:rFonts w:ascii="Arial" w:hAnsi="Arial" w:cs="Arial"/>
          <w:color w:val="000000" w:themeColor="text1"/>
          <w:sz w:val="24"/>
          <w:szCs w:val="24"/>
        </w:rPr>
      </w:pPr>
    </w:p>
    <w:p w14:paraId="7CBA6546" w14:textId="77777777" w:rsidR="00313774" w:rsidRPr="00C23B16" w:rsidRDefault="00313774" w:rsidP="00E55B36">
      <w:pPr>
        <w:numPr>
          <w:ilvl w:val="0"/>
          <w:numId w:val="6"/>
        </w:numPr>
        <w:spacing w:after="0" w:line="240" w:lineRule="auto"/>
        <w:ind w:left="0" w:firstLine="0"/>
        <w:rPr>
          <w:rFonts w:ascii="Arial" w:hAnsi="Arial" w:cs="Arial"/>
          <w:color w:val="000000" w:themeColor="text1"/>
          <w:sz w:val="24"/>
        </w:rPr>
      </w:pPr>
      <w:r w:rsidRPr="00C23B16">
        <w:rPr>
          <w:rFonts w:ascii="Arial" w:hAnsi="Arial" w:cs="Arial"/>
          <w:color w:val="000000" w:themeColor="text1"/>
          <w:sz w:val="24"/>
        </w:rPr>
        <w:t>Contact</w:t>
      </w:r>
      <w:r>
        <w:rPr>
          <w:rFonts w:ascii="Arial" w:hAnsi="Arial" w:cs="Arial"/>
          <w:color w:val="000000" w:themeColor="text1"/>
          <w:sz w:val="24"/>
        </w:rPr>
        <w:t xml:space="preserve"> details for e</w:t>
      </w:r>
      <w:r w:rsidRPr="00C23B16">
        <w:rPr>
          <w:rFonts w:ascii="Arial" w:hAnsi="Arial" w:cs="Arial"/>
          <w:color w:val="000000" w:themeColor="text1"/>
          <w:sz w:val="24"/>
        </w:rPr>
        <w:t xml:space="preserve">mergency </w:t>
      </w:r>
      <w:proofErr w:type="gramStart"/>
      <w:r>
        <w:rPr>
          <w:rFonts w:ascii="Arial" w:hAnsi="Arial" w:cs="Arial"/>
          <w:color w:val="000000" w:themeColor="text1"/>
          <w:sz w:val="24"/>
        </w:rPr>
        <w:t>s</w:t>
      </w:r>
      <w:r w:rsidRPr="00C23B16">
        <w:rPr>
          <w:rFonts w:ascii="Arial" w:hAnsi="Arial" w:cs="Arial"/>
          <w:color w:val="000000" w:themeColor="text1"/>
          <w:sz w:val="24"/>
        </w:rPr>
        <w:t>ervices</w:t>
      </w:r>
      <w:proofErr w:type="gramEnd"/>
    </w:p>
    <w:p w14:paraId="15CC1AB4" w14:textId="77777777" w:rsidR="00313774" w:rsidRPr="00C23B16" w:rsidRDefault="00313774" w:rsidP="00E55B36">
      <w:pPr>
        <w:numPr>
          <w:ilvl w:val="0"/>
          <w:numId w:val="6"/>
        </w:numPr>
        <w:spacing w:after="0" w:line="240" w:lineRule="auto"/>
        <w:ind w:left="0" w:firstLine="0"/>
        <w:rPr>
          <w:rFonts w:ascii="Arial" w:hAnsi="Arial" w:cs="Arial"/>
          <w:color w:val="000000" w:themeColor="text1"/>
          <w:sz w:val="24"/>
        </w:rPr>
      </w:pPr>
      <w:r w:rsidRPr="00C23B16">
        <w:rPr>
          <w:rFonts w:ascii="Arial" w:hAnsi="Arial" w:cs="Arial"/>
          <w:color w:val="000000" w:themeColor="text1"/>
          <w:sz w:val="24"/>
        </w:rPr>
        <w:t xml:space="preserve">Parental agreement for educational setting to administer </w:t>
      </w:r>
      <w:proofErr w:type="gramStart"/>
      <w:r w:rsidRPr="00C23B16">
        <w:rPr>
          <w:rFonts w:ascii="Arial" w:hAnsi="Arial" w:cs="Arial"/>
          <w:color w:val="000000" w:themeColor="text1"/>
          <w:sz w:val="24"/>
        </w:rPr>
        <w:t>medicine</w:t>
      </w:r>
      <w:proofErr w:type="gramEnd"/>
    </w:p>
    <w:p w14:paraId="52293100" w14:textId="77777777" w:rsidR="00313774" w:rsidRPr="00C23B16" w:rsidRDefault="00313774" w:rsidP="00E55B36">
      <w:pPr>
        <w:numPr>
          <w:ilvl w:val="0"/>
          <w:numId w:val="6"/>
        </w:numPr>
        <w:spacing w:after="0" w:line="240" w:lineRule="auto"/>
        <w:ind w:left="0" w:firstLine="0"/>
        <w:rPr>
          <w:rFonts w:ascii="Arial" w:hAnsi="Arial" w:cs="Arial"/>
          <w:color w:val="000000" w:themeColor="text1"/>
          <w:sz w:val="24"/>
        </w:rPr>
      </w:pPr>
      <w:r w:rsidRPr="00C23B16">
        <w:rPr>
          <w:rFonts w:ascii="Arial" w:hAnsi="Arial" w:cs="Arial"/>
          <w:color w:val="000000" w:themeColor="text1"/>
          <w:sz w:val="24"/>
        </w:rPr>
        <w:t xml:space="preserve">Head of educational setting agreement to administer </w:t>
      </w:r>
      <w:proofErr w:type="gramStart"/>
      <w:r w:rsidRPr="00C23B16">
        <w:rPr>
          <w:rFonts w:ascii="Arial" w:hAnsi="Arial" w:cs="Arial"/>
          <w:color w:val="000000" w:themeColor="text1"/>
          <w:sz w:val="24"/>
        </w:rPr>
        <w:t>medicine</w:t>
      </w:r>
      <w:proofErr w:type="gramEnd"/>
    </w:p>
    <w:p w14:paraId="11499D07" w14:textId="77777777" w:rsidR="00313774" w:rsidRPr="00C23B16" w:rsidRDefault="00313774" w:rsidP="00E55B36">
      <w:pPr>
        <w:numPr>
          <w:ilvl w:val="0"/>
          <w:numId w:val="6"/>
        </w:numPr>
        <w:spacing w:after="0" w:line="240" w:lineRule="auto"/>
        <w:ind w:left="0" w:firstLine="0"/>
        <w:rPr>
          <w:rFonts w:ascii="Arial" w:hAnsi="Arial" w:cs="Arial"/>
          <w:color w:val="000000" w:themeColor="text1"/>
          <w:sz w:val="24"/>
        </w:rPr>
      </w:pPr>
      <w:r w:rsidRPr="00C23B16">
        <w:rPr>
          <w:rFonts w:ascii="Arial" w:hAnsi="Arial" w:cs="Arial"/>
          <w:color w:val="000000" w:themeColor="text1"/>
          <w:sz w:val="24"/>
        </w:rPr>
        <w:t xml:space="preserve">Record of medicine </w:t>
      </w:r>
      <w:r>
        <w:rPr>
          <w:rFonts w:ascii="Arial" w:hAnsi="Arial" w:cs="Arial"/>
          <w:color w:val="000000" w:themeColor="text1"/>
          <w:sz w:val="24"/>
        </w:rPr>
        <w:t xml:space="preserve">stored for and </w:t>
      </w:r>
      <w:r w:rsidRPr="00C23B16">
        <w:rPr>
          <w:rFonts w:ascii="Arial" w:hAnsi="Arial" w:cs="Arial"/>
          <w:color w:val="000000" w:themeColor="text1"/>
          <w:sz w:val="24"/>
        </w:rPr>
        <w:t xml:space="preserve">administered to an individual </w:t>
      </w:r>
      <w:proofErr w:type="gramStart"/>
      <w:r w:rsidRPr="00C23B16">
        <w:rPr>
          <w:rFonts w:ascii="Arial" w:hAnsi="Arial" w:cs="Arial"/>
          <w:color w:val="000000" w:themeColor="text1"/>
          <w:sz w:val="24"/>
        </w:rPr>
        <w:t>learner</w:t>
      </w:r>
      <w:proofErr w:type="gramEnd"/>
    </w:p>
    <w:p w14:paraId="5019C8B8" w14:textId="77777777" w:rsidR="00313774" w:rsidRPr="00C23B16" w:rsidRDefault="00313774" w:rsidP="00E55B36">
      <w:pPr>
        <w:numPr>
          <w:ilvl w:val="0"/>
          <w:numId w:val="6"/>
        </w:numPr>
        <w:spacing w:after="0" w:line="240" w:lineRule="auto"/>
        <w:ind w:left="0" w:firstLine="0"/>
        <w:rPr>
          <w:rFonts w:ascii="Arial" w:hAnsi="Arial" w:cs="Arial"/>
          <w:color w:val="000000" w:themeColor="text1"/>
          <w:sz w:val="24"/>
        </w:rPr>
      </w:pPr>
      <w:r w:rsidRPr="00C23B16">
        <w:rPr>
          <w:rFonts w:ascii="Arial" w:hAnsi="Arial" w:cs="Arial"/>
          <w:color w:val="000000" w:themeColor="text1"/>
          <w:sz w:val="24"/>
        </w:rPr>
        <w:t xml:space="preserve">Record of medicines administered to all learners by </w:t>
      </w:r>
      <w:proofErr w:type="gramStart"/>
      <w:r w:rsidRPr="00C23B16">
        <w:rPr>
          <w:rFonts w:ascii="Arial" w:hAnsi="Arial" w:cs="Arial"/>
          <w:color w:val="000000" w:themeColor="text1"/>
          <w:sz w:val="24"/>
        </w:rPr>
        <w:t>date</w:t>
      </w:r>
      <w:proofErr w:type="gramEnd"/>
    </w:p>
    <w:p w14:paraId="08361702" w14:textId="77777777" w:rsidR="00313774" w:rsidRPr="00C23B16" w:rsidRDefault="00313774" w:rsidP="00E55B36">
      <w:pPr>
        <w:numPr>
          <w:ilvl w:val="0"/>
          <w:numId w:val="6"/>
        </w:numPr>
        <w:spacing w:after="0" w:line="240" w:lineRule="auto"/>
        <w:ind w:left="0" w:firstLine="0"/>
        <w:rPr>
          <w:rFonts w:ascii="Arial" w:hAnsi="Arial" w:cs="Arial"/>
          <w:color w:val="000000" w:themeColor="text1"/>
          <w:sz w:val="24"/>
        </w:rPr>
      </w:pPr>
      <w:r w:rsidRPr="00C23B16">
        <w:rPr>
          <w:rFonts w:ascii="Arial" w:hAnsi="Arial" w:cs="Arial"/>
          <w:color w:val="000000" w:themeColor="text1"/>
          <w:sz w:val="24"/>
        </w:rPr>
        <w:t xml:space="preserve">Request for learner to </w:t>
      </w:r>
      <w:r>
        <w:rPr>
          <w:rFonts w:ascii="Arial" w:hAnsi="Arial" w:cs="Arial"/>
          <w:color w:val="000000" w:themeColor="text1"/>
          <w:sz w:val="24"/>
        </w:rPr>
        <w:t xml:space="preserve">administer </w:t>
      </w:r>
      <w:r w:rsidRPr="00C23B16">
        <w:rPr>
          <w:rFonts w:ascii="Arial" w:hAnsi="Arial" w:cs="Arial"/>
          <w:color w:val="000000" w:themeColor="text1"/>
          <w:sz w:val="24"/>
        </w:rPr>
        <w:t xml:space="preserve">own </w:t>
      </w:r>
      <w:proofErr w:type="gramStart"/>
      <w:r w:rsidRPr="00C23B16">
        <w:rPr>
          <w:rFonts w:ascii="Arial" w:hAnsi="Arial" w:cs="Arial"/>
          <w:color w:val="000000" w:themeColor="text1"/>
          <w:sz w:val="24"/>
        </w:rPr>
        <w:t>medicine</w:t>
      </w:r>
      <w:proofErr w:type="gramEnd"/>
    </w:p>
    <w:p w14:paraId="1E1D6B3D" w14:textId="77777777" w:rsidR="00313774" w:rsidRDefault="00313774" w:rsidP="00E55B36">
      <w:pPr>
        <w:numPr>
          <w:ilvl w:val="0"/>
          <w:numId w:val="6"/>
        </w:numPr>
        <w:spacing w:after="0" w:line="240" w:lineRule="auto"/>
        <w:ind w:left="0" w:firstLine="0"/>
        <w:rPr>
          <w:rFonts w:ascii="Arial" w:hAnsi="Arial" w:cs="Arial"/>
          <w:color w:val="000000" w:themeColor="text1"/>
          <w:sz w:val="24"/>
        </w:rPr>
      </w:pPr>
      <w:r w:rsidRPr="00C23B16">
        <w:rPr>
          <w:rFonts w:ascii="Arial" w:hAnsi="Arial" w:cs="Arial"/>
          <w:color w:val="000000" w:themeColor="text1"/>
          <w:sz w:val="24"/>
        </w:rPr>
        <w:t xml:space="preserve">Staff training record </w:t>
      </w:r>
      <w:r>
        <w:rPr>
          <w:rFonts w:ascii="Arial" w:hAnsi="Arial" w:cs="Arial"/>
          <w:color w:val="000000" w:themeColor="text1"/>
          <w:sz w:val="24"/>
        </w:rPr>
        <w:t>‒</w:t>
      </w:r>
      <w:r w:rsidRPr="00C23B16">
        <w:rPr>
          <w:rFonts w:ascii="Arial" w:hAnsi="Arial" w:cs="Arial"/>
          <w:color w:val="000000" w:themeColor="text1"/>
          <w:sz w:val="24"/>
        </w:rPr>
        <w:t xml:space="preserve"> administration of </w:t>
      </w:r>
      <w:proofErr w:type="gramStart"/>
      <w:r w:rsidRPr="00C23B16">
        <w:rPr>
          <w:rFonts w:ascii="Arial" w:hAnsi="Arial" w:cs="Arial"/>
          <w:color w:val="000000" w:themeColor="text1"/>
          <w:sz w:val="24"/>
        </w:rPr>
        <w:t>medicines</w:t>
      </w:r>
      <w:proofErr w:type="gramEnd"/>
    </w:p>
    <w:p w14:paraId="69A7CFE2" w14:textId="77777777" w:rsidR="00313774" w:rsidRDefault="00313774" w:rsidP="00E55B36">
      <w:pPr>
        <w:numPr>
          <w:ilvl w:val="0"/>
          <w:numId w:val="6"/>
        </w:numPr>
        <w:spacing w:after="0" w:line="240" w:lineRule="auto"/>
        <w:ind w:left="0" w:firstLine="0"/>
        <w:rPr>
          <w:rFonts w:ascii="Arial" w:hAnsi="Arial" w:cs="Arial"/>
          <w:color w:val="000000" w:themeColor="text1"/>
          <w:sz w:val="24"/>
        </w:rPr>
      </w:pPr>
      <w:r w:rsidRPr="00C23B16">
        <w:rPr>
          <w:rFonts w:ascii="Arial" w:hAnsi="Arial" w:cs="Arial"/>
          <w:color w:val="000000" w:themeColor="text1"/>
          <w:sz w:val="24"/>
        </w:rPr>
        <w:t xml:space="preserve">Medication </w:t>
      </w:r>
      <w:r>
        <w:rPr>
          <w:rFonts w:ascii="Arial" w:hAnsi="Arial" w:cs="Arial"/>
          <w:color w:val="000000" w:themeColor="text1"/>
          <w:sz w:val="24"/>
        </w:rPr>
        <w:t>i</w:t>
      </w:r>
      <w:r w:rsidRPr="00C23B16">
        <w:rPr>
          <w:rFonts w:ascii="Arial" w:hAnsi="Arial" w:cs="Arial"/>
          <w:color w:val="000000" w:themeColor="text1"/>
          <w:sz w:val="24"/>
        </w:rPr>
        <w:t xml:space="preserve">ncident </w:t>
      </w:r>
      <w:r>
        <w:rPr>
          <w:rFonts w:ascii="Arial" w:hAnsi="Arial" w:cs="Arial"/>
          <w:color w:val="000000" w:themeColor="text1"/>
          <w:sz w:val="24"/>
        </w:rPr>
        <w:t>r</w:t>
      </w:r>
      <w:r w:rsidRPr="00C23B16">
        <w:rPr>
          <w:rFonts w:ascii="Arial" w:hAnsi="Arial" w:cs="Arial"/>
          <w:color w:val="000000" w:themeColor="text1"/>
          <w:sz w:val="24"/>
        </w:rPr>
        <w:t>eport</w:t>
      </w:r>
    </w:p>
    <w:p w14:paraId="65DF114D" w14:textId="77777777" w:rsidR="00313774" w:rsidRDefault="00313774" w:rsidP="00313774">
      <w:pPr>
        <w:spacing w:after="0" w:line="240" w:lineRule="auto"/>
        <w:rPr>
          <w:rFonts w:ascii="Arial" w:hAnsi="Arial" w:cs="Arial"/>
          <w:color w:val="000000" w:themeColor="text1"/>
          <w:sz w:val="24"/>
        </w:rPr>
      </w:pPr>
    </w:p>
    <w:p w14:paraId="39A7AF02" w14:textId="77777777" w:rsidR="00313774" w:rsidRDefault="00313774" w:rsidP="00313774">
      <w:pPr>
        <w:pStyle w:val="ListParagraph"/>
        <w:spacing w:after="0" w:line="240" w:lineRule="auto"/>
        <w:ind w:left="0"/>
        <w:rPr>
          <w:rFonts w:ascii="Arial" w:hAnsi="Arial" w:cs="Arial"/>
          <w:color w:val="000000" w:themeColor="text1"/>
          <w:sz w:val="24"/>
          <w:szCs w:val="24"/>
        </w:rPr>
      </w:pPr>
      <w:r>
        <w:rPr>
          <w:rFonts w:ascii="Arial" w:hAnsi="Arial" w:cs="Arial"/>
          <w:color w:val="000000" w:themeColor="text1"/>
          <w:sz w:val="24"/>
          <w:szCs w:val="24"/>
        </w:rPr>
        <w:t>New records will be completed when there are changes to medication or dosage. The</w:t>
      </w:r>
      <w:r w:rsidRPr="00C23B16">
        <w:rPr>
          <w:rFonts w:ascii="Arial" w:hAnsi="Arial" w:cs="Arial"/>
          <w:color w:val="000000" w:themeColor="text1"/>
          <w:sz w:val="24"/>
          <w:szCs w:val="24"/>
        </w:rPr>
        <w:t xml:space="preserve"> learning </w:t>
      </w:r>
      <w:r>
        <w:rPr>
          <w:rFonts w:ascii="Arial" w:hAnsi="Arial" w:cs="Arial"/>
          <w:color w:val="000000" w:themeColor="text1"/>
          <w:sz w:val="24"/>
          <w:szCs w:val="24"/>
        </w:rPr>
        <w:t>setting</w:t>
      </w:r>
      <w:r w:rsidRPr="00C23B16">
        <w:rPr>
          <w:rFonts w:ascii="Arial" w:hAnsi="Arial" w:cs="Arial"/>
          <w:color w:val="000000" w:themeColor="text1"/>
          <w:sz w:val="24"/>
          <w:szCs w:val="24"/>
        </w:rPr>
        <w:t xml:space="preserve">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ensure that the old forms are clearly marked as being no longer relevant and stored in line with their information retention policy</w:t>
      </w:r>
      <w:proofErr w:type="gramStart"/>
      <w:r w:rsidRPr="00C23B16">
        <w:rPr>
          <w:rFonts w:ascii="Arial" w:hAnsi="Arial" w:cs="Arial"/>
          <w:color w:val="000000" w:themeColor="text1"/>
          <w:sz w:val="24"/>
          <w:szCs w:val="24"/>
        </w:rPr>
        <w:t>. .</w:t>
      </w:r>
      <w:proofErr w:type="gramEnd"/>
    </w:p>
    <w:p w14:paraId="70F1B91D" w14:textId="77777777" w:rsidR="00313774" w:rsidRDefault="00313774" w:rsidP="00313774">
      <w:pPr>
        <w:pStyle w:val="ListParagraph"/>
        <w:spacing w:after="0" w:line="240" w:lineRule="auto"/>
        <w:ind w:left="0"/>
        <w:rPr>
          <w:rFonts w:ascii="Arial" w:hAnsi="Arial" w:cs="Arial"/>
          <w:color w:val="000000" w:themeColor="text1"/>
          <w:sz w:val="24"/>
          <w:szCs w:val="24"/>
        </w:rPr>
      </w:pPr>
    </w:p>
    <w:p w14:paraId="04578221" w14:textId="77777777" w:rsidR="00313774" w:rsidRPr="001C2A5E" w:rsidRDefault="00313774" w:rsidP="00313774">
      <w:pPr>
        <w:spacing w:after="0" w:line="240" w:lineRule="auto"/>
        <w:rPr>
          <w:rFonts w:ascii="Arial" w:hAnsi="Arial" w:cs="Arial"/>
          <w:color w:val="000000" w:themeColor="text1"/>
          <w:sz w:val="24"/>
          <w:szCs w:val="24"/>
        </w:rPr>
      </w:pPr>
      <w:r w:rsidRPr="00C23B16">
        <w:rPr>
          <w:rFonts w:ascii="Arial" w:hAnsi="Arial" w:cs="Arial"/>
          <w:b/>
          <w:color w:val="000000" w:themeColor="text1"/>
          <w:sz w:val="24"/>
          <w:szCs w:val="24"/>
        </w:rPr>
        <w:t>Supply of medication or devices</w:t>
      </w:r>
    </w:p>
    <w:p w14:paraId="2C27D161" w14:textId="77777777" w:rsidR="00313774" w:rsidRDefault="00313774" w:rsidP="00313774">
      <w:pPr>
        <w:spacing w:after="0" w:line="240" w:lineRule="auto"/>
        <w:rPr>
          <w:rFonts w:ascii="Arial" w:hAnsi="Arial" w:cs="Arial"/>
          <w:color w:val="000000" w:themeColor="text1"/>
          <w:sz w:val="24"/>
          <w:szCs w:val="24"/>
        </w:rPr>
      </w:pPr>
      <w:r>
        <w:rPr>
          <w:rFonts w:ascii="Arial" w:hAnsi="Arial" w:cs="Arial"/>
          <w:color w:val="000000" w:themeColor="text1"/>
          <w:sz w:val="24"/>
          <w:szCs w:val="24"/>
        </w:rPr>
        <w:t>School will</w:t>
      </w:r>
      <w:r w:rsidRPr="00C23B16">
        <w:rPr>
          <w:rFonts w:ascii="Arial" w:hAnsi="Arial" w:cs="Arial"/>
          <w:color w:val="000000" w:themeColor="text1"/>
          <w:sz w:val="24"/>
          <w:szCs w:val="24"/>
        </w:rPr>
        <w:t xml:space="preserve"> not store </w:t>
      </w:r>
      <w:r>
        <w:rPr>
          <w:rFonts w:ascii="Arial" w:hAnsi="Arial" w:cs="Arial"/>
          <w:color w:val="000000" w:themeColor="text1"/>
          <w:sz w:val="24"/>
          <w:szCs w:val="24"/>
        </w:rPr>
        <w:t xml:space="preserve">surplus medication. Parents will </w:t>
      </w:r>
      <w:r w:rsidRPr="00C23B16">
        <w:rPr>
          <w:rFonts w:ascii="Arial" w:hAnsi="Arial" w:cs="Arial"/>
          <w:color w:val="000000" w:themeColor="text1"/>
          <w:sz w:val="24"/>
          <w:szCs w:val="24"/>
        </w:rPr>
        <w:t>be asked to provide</w:t>
      </w:r>
      <w:r>
        <w:rPr>
          <w:rFonts w:ascii="Arial" w:hAnsi="Arial" w:cs="Arial"/>
          <w:color w:val="000000" w:themeColor="text1"/>
          <w:sz w:val="24"/>
          <w:szCs w:val="24"/>
        </w:rPr>
        <w:t xml:space="preserve"> appropriate </w:t>
      </w:r>
      <w:r w:rsidRPr="00C23B16">
        <w:rPr>
          <w:rFonts w:ascii="Arial" w:hAnsi="Arial" w:cs="Arial"/>
          <w:color w:val="000000" w:themeColor="text1"/>
          <w:sz w:val="24"/>
          <w:szCs w:val="24"/>
        </w:rPr>
        <w:t>supplies of medication</w:t>
      </w:r>
      <w:r>
        <w:rPr>
          <w:rFonts w:ascii="Arial" w:hAnsi="Arial" w:cs="Arial"/>
          <w:color w:val="000000" w:themeColor="text1"/>
          <w:sz w:val="24"/>
          <w:szCs w:val="24"/>
        </w:rPr>
        <w:t>. These should be</w:t>
      </w:r>
      <w:r w:rsidRPr="00C23B16">
        <w:rPr>
          <w:rFonts w:ascii="Arial" w:hAnsi="Arial" w:cs="Arial"/>
          <w:color w:val="000000" w:themeColor="text1"/>
          <w:sz w:val="24"/>
          <w:szCs w:val="24"/>
        </w:rPr>
        <w:t xml:space="preserve"> in their original container</w:t>
      </w:r>
      <w:r>
        <w:rPr>
          <w:rFonts w:ascii="Arial" w:hAnsi="Arial" w:cs="Arial"/>
          <w:color w:val="000000" w:themeColor="text1"/>
          <w:sz w:val="24"/>
          <w:szCs w:val="24"/>
        </w:rPr>
        <w:t xml:space="preserve">, labelled </w:t>
      </w:r>
      <w:r w:rsidRPr="00C23B16">
        <w:rPr>
          <w:rFonts w:ascii="Arial" w:hAnsi="Arial" w:cs="Arial"/>
          <w:color w:val="000000" w:themeColor="text1"/>
          <w:sz w:val="24"/>
          <w:szCs w:val="24"/>
        </w:rPr>
        <w:t xml:space="preserve">with the name of the learner, </w:t>
      </w:r>
      <w:r>
        <w:rPr>
          <w:rFonts w:ascii="Arial" w:hAnsi="Arial" w:cs="Arial"/>
          <w:color w:val="000000" w:themeColor="text1"/>
          <w:sz w:val="24"/>
          <w:szCs w:val="24"/>
        </w:rPr>
        <w:t>medicine name</w:t>
      </w:r>
      <w:r w:rsidRPr="00C23B16">
        <w:rPr>
          <w:rFonts w:ascii="Arial" w:hAnsi="Arial" w:cs="Arial"/>
          <w:color w:val="000000" w:themeColor="text1"/>
          <w:sz w:val="24"/>
          <w:szCs w:val="24"/>
        </w:rPr>
        <w:t>, dosage and frequency</w:t>
      </w:r>
      <w:r>
        <w:rPr>
          <w:rFonts w:ascii="Arial" w:hAnsi="Arial" w:cs="Arial"/>
          <w:color w:val="000000" w:themeColor="text1"/>
          <w:sz w:val="24"/>
          <w:szCs w:val="24"/>
        </w:rPr>
        <w:t>,</w:t>
      </w:r>
      <w:r w:rsidRPr="00C23B16">
        <w:rPr>
          <w:rFonts w:ascii="Arial" w:hAnsi="Arial" w:cs="Arial"/>
          <w:color w:val="000000" w:themeColor="text1"/>
          <w:sz w:val="24"/>
          <w:szCs w:val="24"/>
        </w:rPr>
        <w:t xml:space="preserve"> and expiry date. Education settings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w:t>
      </w:r>
      <w:r w:rsidRPr="00E11B07">
        <w:rPr>
          <w:rFonts w:ascii="Arial" w:hAnsi="Arial" w:cs="Arial"/>
          <w:color w:val="000000" w:themeColor="text1"/>
          <w:sz w:val="24"/>
          <w:szCs w:val="24"/>
        </w:rPr>
        <w:t>only</w:t>
      </w:r>
      <w:r w:rsidRPr="00C23B16">
        <w:rPr>
          <w:rFonts w:ascii="Arial" w:hAnsi="Arial" w:cs="Arial"/>
          <w:color w:val="000000" w:themeColor="text1"/>
          <w:sz w:val="24"/>
          <w:szCs w:val="24"/>
        </w:rPr>
        <w:t xml:space="preserve"> accept prescribed medicines and devices that:</w:t>
      </w:r>
    </w:p>
    <w:p w14:paraId="0E984238" w14:textId="77777777" w:rsidR="00313774" w:rsidRPr="00C23B16" w:rsidRDefault="00313774" w:rsidP="00313774">
      <w:pPr>
        <w:spacing w:after="0" w:line="240" w:lineRule="auto"/>
        <w:rPr>
          <w:rFonts w:ascii="Arial" w:hAnsi="Arial" w:cs="Arial"/>
          <w:color w:val="000000" w:themeColor="text1"/>
          <w:sz w:val="24"/>
          <w:szCs w:val="24"/>
        </w:rPr>
      </w:pPr>
    </w:p>
    <w:p w14:paraId="023118DE" w14:textId="77777777" w:rsidR="00313774" w:rsidRDefault="00313774" w:rsidP="00E55B36">
      <w:pPr>
        <w:numPr>
          <w:ilvl w:val="2"/>
          <w:numId w:val="9"/>
        </w:numPr>
        <w:spacing w:after="0" w:line="240" w:lineRule="auto"/>
        <w:ind w:left="567" w:hanging="567"/>
        <w:contextualSpacing/>
        <w:rPr>
          <w:rFonts w:ascii="Arial" w:hAnsi="Arial" w:cs="Arial"/>
          <w:color w:val="000000" w:themeColor="text1"/>
          <w:sz w:val="24"/>
          <w:szCs w:val="24"/>
        </w:rPr>
      </w:pPr>
      <w:r>
        <w:rPr>
          <w:rFonts w:ascii="Arial" w:hAnsi="Arial" w:cs="Arial"/>
          <w:color w:val="000000" w:themeColor="text1"/>
          <w:sz w:val="24"/>
          <w:szCs w:val="24"/>
        </w:rPr>
        <w:t>are i</w:t>
      </w:r>
      <w:r w:rsidRPr="00C23B16">
        <w:rPr>
          <w:rFonts w:ascii="Arial" w:hAnsi="Arial" w:cs="Arial"/>
          <w:color w:val="000000" w:themeColor="text1"/>
          <w:sz w:val="24"/>
          <w:szCs w:val="24"/>
        </w:rPr>
        <w:t xml:space="preserve">n </w:t>
      </w:r>
      <w:proofErr w:type="gramStart"/>
      <w:r w:rsidRPr="00C23B16">
        <w:rPr>
          <w:rFonts w:ascii="Arial" w:hAnsi="Arial" w:cs="Arial"/>
          <w:color w:val="000000" w:themeColor="text1"/>
          <w:sz w:val="24"/>
          <w:szCs w:val="24"/>
        </w:rPr>
        <w:t>date</w:t>
      </w:r>
      <w:proofErr w:type="gramEnd"/>
    </w:p>
    <w:p w14:paraId="3093AACE" w14:textId="77777777" w:rsidR="00313774" w:rsidRDefault="00313774" w:rsidP="00E55B36">
      <w:pPr>
        <w:numPr>
          <w:ilvl w:val="2"/>
          <w:numId w:val="9"/>
        </w:numPr>
        <w:spacing w:after="0" w:line="240" w:lineRule="auto"/>
        <w:ind w:left="567" w:hanging="567"/>
        <w:contextualSpacing/>
        <w:rPr>
          <w:rFonts w:ascii="Arial" w:hAnsi="Arial" w:cs="Arial"/>
          <w:color w:val="000000" w:themeColor="text1"/>
          <w:sz w:val="24"/>
          <w:szCs w:val="24"/>
        </w:rPr>
      </w:pPr>
      <w:r>
        <w:rPr>
          <w:rFonts w:ascii="Arial" w:hAnsi="Arial" w:cs="Arial"/>
          <w:color w:val="000000" w:themeColor="text1"/>
          <w:sz w:val="24"/>
          <w:szCs w:val="24"/>
        </w:rPr>
        <w:t xml:space="preserve">have contents correctly and clearly </w:t>
      </w:r>
      <w:proofErr w:type="gramStart"/>
      <w:r>
        <w:rPr>
          <w:rFonts w:ascii="Arial" w:hAnsi="Arial" w:cs="Arial"/>
          <w:color w:val="000000" w:themeColor="text1"/>
          <w:sz w:val="24"/>
          <w:szCs w:val="24"/>
        </w:rPr>
        <w:t>l</w:t>
      </w:r>
      <w:r w:rsidRPr="00C23B16">
        <w:rPr>
          <w:rFonts w:ascii="Arial" w:hAnsi="Arial" w:cs="Arial"/>
          <w:color w:val="000000" w:themeColor="text1"/>
          <w:sz w:val="24"/>
          <w:szCs w:val="24"/>
        </w:rPr>
        <w:t>abelle</w:t>
      </w:r>
      <w:r>
        <w:rPr>
          <w:rFonts w:ascii="Arial" w:hAnsi="Arial" w:cs="Arial"/>
          <w:color w:val="000000" w:themeColor="text1"/>
          <w:sz w:val="24"/>
          <w:szCs w:val="24"/>
        </w:rPr>
        <w:t>d</w:t>
      </w:r>
      <w:proofErr w:type="gramEnd"/>
    </w:p>
    <w:p w14:paraId="2C0C767C" w14:textId="77777777" w:rsidR="00313774" w:rsidRPr="00C23B16" w:rsidRDefault="00313774" w:rsidP="00E55B36">
      <w:pPr>
        <w:numPr>
          <w:ilvl w:val="2"/>
          <w:numId w:val="9"/>
        </w:numPr>
        <w:spacing w:after="0" w:line="240" w:lineRule="auto"/>
        <w:ind w:left="567" w:hanging="567"/>
        <w:contextualSpacing/>
        <w:rPr>
          <w:rFonts w:ascii="Arial" w:hAnsi="Arial" w:cs="Arial"/>
          <w:color w:val="000000" w:themeColor="text1"/>
          <w:sz w:val="24"/>
          <w:szCs w:val="24"/>
        </w:rPr>
      </w:pPr>
      <w:r>
        <w:rPr>
          <w:rFonts w:ascii="Arial" w:hAnsi="Arial" w:cs="Arial"/>
          <w:color w:val="000000" w:themeColor="text1"/>
          <w:sz w:val="24"/>
          <w:szCs w:val="24"/>
        </w:rPr>
        <w:t xml:space="preserve">are labelled with the learner’s </w:t>
      </w:r>
      <w:proofErr w:type="gramStart"/>
      <w:r>
        <w:rPr>
          <w:rFonts w:ascii="Arial" w:hAnsi="Arial" w:cs="Arial"/>
          <w:color w:val="000000" w:themeColor="text1"/>
          <w:sz w:val="24"/>
          <w:szCs w:val="24"/>
        </w:rPr>
        <w:t>name</w:t>
      </w:r>
      <w:proofErr w:type="gramEnd"/>
      <w:r>
        <w:rPr>
          <w:rFonts w:ascii="Arial" w:hAnsi="Arial" w:cs="Arial"/>
          <w:color w:val="000000" w:themeColor="text1"/>
          <w:sz w:val="24"/>
          <w:szCs w:val="24"/>
        </w:rPr>
        <w:t xml:space="preserve"> </w:t>
      </w:r>
    </w:p>
    <w:p w14:paraId="752A2EC3" w14:textId="77777777" w:rsidR="00313774" w:rsidRPr="00C23B16" w:rsidRDefault="00313774" w:rsidP="00E55B36">
      <w:pPr>
        <w:numPr>
          <w:ilvl w:val="2"/>
          <w:numId w:val="9"/>
        </w:numPr>
        <w:spacing w:after="0" w:line="240" w:lineRule="auto"/>
        <w:ind w:left="567" w:hanging="567"/>
        <w:contextualSpacing/>
        <w:rPr>
          <w:rFonts w:ascii="Arial" w:hAnsi="Arial" w:cs="Arial"/>
          <w:color w:val="000000" w:themeColor="text1"/>
          <w:sz w:val="24"/>
          <w:szCs w:val="24"/>
        </w:rPr>
      </w:pPr>
      <w:r>
        <w:rPr>
          <w:rFonts w:ascii="Arial" w:hAnsi="Arial" w:cs="Arial"/>
          <w:color w:val="000000" w:themeColor="text1"/>
          <w:sz w:val="24"/>
          <w:szCs w:val="24"/>
        </w:rPr>
        <w:t>are a</w:t>
      </w:r>
      <w:r w:rsidRPr="00C23B16">
        <w:rPr>
          <w:rFonts w:ascii="Arial" w:hAnsi="Arial" w:cs="Arial"/>
          <w:color w:val="000000" w:themeColor="text1"/>
          <w:sz w:val="24"/>
          <w:szCs w:val="24"/>
        </w:rPr>
        <w:t xml:space="preserve">ccompanied </w:t>
      </w:r>
      <w:r>
        <w:rPr>
          <w:rFonts w:ascii="Arial" w:hAnsi="Arial" w:cs="Arial"/>
          <w:color w:val="000000" w:themeColor="text1"/>
          <w:sz w:val="24"/>
          <w:szCs w:val="24"/>
        </w:rPr>
        <w:t>with</w:t>
      </w:r>
      <w:r w:rsidRPr="00C23B16">
        <w:rPr>
          <w:rFonts w:ascii="Arial" w:hAnsi="Arial" w:cs="Arial"/>
          <w:color w:val="000000" w:themeColor="text1"/>
          <w:sz w:val="24"/>
          <w:szCs w:val="24"/>
        </w:rPr>
        <w:t xml:space="preserve"> written instructions for administration, dosage and </w:t>
      </w:r>
      <w:proofErr w:type="gramStart"/>
      <w:r w:rsidRPr="00C23B16">
        <w:rPr>
          <w:rFonts w:ascii="Arial" w:hAnsi="Arial" w:cs="Arial"/>
          <w:color w:val="000000" w:themeColor="text1"/>
          <w:sz w:val="24"/>
          <w:szCs w:val="24"/>
        </w:rPr>
        <w:t>storage</w:t>
      </w:r>
      <w:proofErr w:type="gramEnd"/>
    </w:p>
    <w:p w14:paraId="6E50E620" w14:textId="77777777" w:rsidR="00313774" w:rsidRDefault="00313774" w:rsidP="00E55B36">
      <w:pPr>
        <w:numPr>
          <w:ilvl w:val="2"/>
          <w:numId w:val="9"/>
        </w:numPr>
        <w:spacing w:after="0" w:line="240" w:lineRule="auto"/>
        <w:ind w:left="567" w:hanging="567"/>
        <w:contextualSpacing/>
        <w:rPr>
          <w:rFonts w:ascii="Arial" w:hAnsi="Arial" w:cs="Arial"/>
          <w:color w:val="000000" w:themeColor="text1"/>
          <w:sz w:val="24"/>
          <w:szCs w:val="24"/>
        </w:rPr>
      </w:pPr>
      <w:r>
        <w:rPr>
          <w:rFonts w:ascii="Arial" w:hAnsi="Arial" w:cs="Arial"/>
          <w:color w:val="000000" w:themeColor="text1"/>
          <w:sz w:val="24"/>
          <w:szCs w:val="24"/>
        </w:rPr>
        <w:t>are i</w:t>
      </w:r>
      <w:r w:rsidRPr="00C23B16">
        <w:rPr>
          <w:rFonts w:ascii="Arial" w:hAnsi="Arial" w:cs="Arial"/>
          <w:color w:val="000000" w:themeColor="text1"/>
          <w:sz w:val="24"/>
          <w:szCs w:val="24"/>
        </w:rPr>
        <w:t xml:space="preserve">n </w:t>
      </w:r>
      <w:r>
        <w:rPr>
          <w:rFonts w:ascii="Arial" w:hAnsi="Arial" w:cs="Arial"/>
          <w:color w:val="000000" w:themeColor="text1"/>
          <w:sz w:val="24"/>
          <w:szCs w:val="24"/>
        </w:rPr>
        <w:t xml:space="preserve">their </w:t>
      </w:r>
      <w:r w:rsidRPr="00C23B16">
        <w:rPr>
          <w:rFonts w:ascii="Arial" w:hAnsi="Arial" w:cs="Arial"/>
          <w:color w:val="000000" w:themeColor="text1"/>
          <w:sz w:val="24"/>
          <w:szCs w:val="24"/>
        </w:rPr>
        <w:t>original container</w:t>
      </w:r>
      <w:r>
        <w:rPr>
          <w:rFonts w:ascii="Arial" w:hAnsi="Arial" w:cs="Arial"/>
          <w:color w:val="000000" w:themeColor="text1"/>
          <w:sz w:val="24"/>
          <w:szCs w:val="24"/>
        </w:rPr>
        <w:t xml:space="preserve">/packaging </w:t>
      </w:r>
      <w:r w:rsidRPr="00C23B16">
        <w:rPr>
          <w:rFonts w:ascii="Arial" w:hAnsi="Arial" w:cs="Arial"/>
          <w:color w:val="000000" w:themeColor="text1"/>
          <w:sz w:val="24"/>
          <w:szCs w:val="24"/>
        </w:rPr>
        <w:t>as dispensed by the pharmacist (</w:t>
      </w:r>
      <w:proofErr w:type="gramStart"/>
      <w:r w:rsidRPr="00C23B16">
        <w:rPr>
          <w:rFonts w:ascii="Arial" w:hAnsi="Arial" w:cs="Arial"/>
          <w:color w:val="000000" w:themeColor="text1"/>
          <w:sz w:val="24"/>
          <w:szCs w:val="24"/>
        </w:rPr>
        <w:t>with the exception of</w:t>
      </w:r>
      <w:proofErr w:type="gramEnd"/>
      <w:r w:rsidRPr="00C23B16">
        <w:rPr>
          <w:rFonts w:ascii="Arial" w:hAnsi="Arial" w:cs="Arial"/>
          <w:color w:val="000000" w:themeColor="text1"/>
          <w:sz w:val="24"/>
          <w:szCs w:val="24"/>
        </w:rPr>
        <w:t xml:space="preserve"> insulin which is generally available via an insulin pen or a pump)</w:t>
      </w:r>
      <w:r>
        <w:rPr>
          <w:rFonts w:ascii="Arial" w:hAnsi="Arial" w:cs="Arial"/>
          <w:color w:val="000000" w:themeColor="text1"/>
          <w:sz w:val="24"/>
          <w:szCs w:val="24"/>
        </w:rPr>
        <w:t>.</w:t>
      </w:r>
    </w:p>
    <w:p w14:paraId="30993A0F" w14:textId="77777777" w:rsidR="00313774" w:rsidRDefault="00313774" w:rsidP="00313774">
      <w:pPr>
        <w:spacing w:after="0" w:line="240" w:lineRule="auto"/>
        <w:ind w:left="567" w:hanging="567"/>
        <w:rPr>
          <w:rFonts w:ascii="Arial" w:hAnsi="Arial" w:cs="Arial"/>
          <w:color w:val="000000" w:themeColor="text1"/>
          <w:sz w:val="24"/>
          <w:szCs w:val="24"/>
        </w:rPr>
      </w:pPr>
    </w:p>
    <w:p w14:paraId="0155229A" w14:textId="77777777" w:rsidR="00313774" w:rsidRDefault="00313774" w:rsidP="00313774">
      <w:pPr>
        <w:spacing w:after="0" w:line="240" w:lineRule="auto"/>
        <w:ind w:left="567" w:hanging="567"/>
        <w:rPr>
          <w:rFonts w:ascii="Arial" w:hAnsi="Arial" w:cs="Arial"/>
          <w:color w:val="000000" w:themeColor="text1"/>
          <w:sz w:val="24"/>
          <w:szCs w:val="24"/>
        </w:rPr>
      </w:pPr>
      <w:r w:rsidRPr="00AC69BA">
        <w:rPr>
          <w:rFonts w:ascii="Arial" w:hAnsi="Arial" w:cs="Arial"/>
          <w:color w:val="000000" w:themeColor="text1"/>
          <w:sz w:val="24"/>
          <w:szCs w:val="24"/>
        </w:rPr>
        <w:t xml:space="preserve">Where </w:t>
      </w:r>
      <w:r w:rsidRPr="001C2A5E">
        <w:rPr>
          <w:rFonts w:ascii="Arial" w:hAnsi="Arial" w:cs="Arial"/>
          <w:color w:val="000000" w:themeColor="text1"/>
          <w:sz w:val="24"/>
          <w:szCs w:val="24"/>
        </w:rPr>
        <w:t>non-prescribed medicine is</w:t>
      </w:r>
      <w:r>
        <w:rPr>
          <w:rFonts w:ascii="Arial" w:hAnsi="Arial" w:cs="Arial"/>
          <w:color w:val="000000" w:themeColor="text1"/>
          <w:sz w:val="24"/>
          <w:szCs w:val="24"/>
        </w:rPr>
        <w:t xml:space="preserve"> </w:t>
      </w:r>
      <w:r w:rsidRPr="001C2A5E">
        <w:rPr>
          <w:rFonts w:ascii="Arial" w:hAnsi="Arial" w:cs="Arial"/>
          <w:color w:val="000000" w:themeColor="text1"/>
          <w:sz w:val="24"/>
          <w:szCs w:val="24"/>
        </w:rPr>
        <w:t>held</w:t>
      </w:r>
      <w:r w:rsidRPr="00AC69BA">
        <w:rPr>
          <w:rFonts w:ascii="Arial" w:hAnsi="Arial" w:cs="Arial"/>
          <w:color w:val="000000" w:themeColor="text1"/>
          <w:sz w:val="24"/>
          <w:szCs w:val="24"/>
        </w:rPr>
        <w:t xml:space="preserve"> by the education setting,</w:t>
      </w: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e.g.</w:t>
      </w:r>
      <w:proofErr w:type="gramEnd"/>
      <w:r>
        <w:rPr>
          <w:rFonts w:ascii="Arial" w:hAnsi="Arial" w:cs="Arial"/>
          <w:color w:val="000000" w:themeColor="text1"/>
          <w:sz w:val="24"/>
          <w:szCs w:val="24"/>
        </w:rPr>
        <w:t xml:space="preserve"> liquid paracetamol,</w:t>
      </w:r>
    </w:p>
    <w:p w14:paraId="3A1D168F" w14:textId="77777777" w:rsidR="00313774" w:rsidRDefault="00313774" w:rsidP="00313774">
      <w:pPr>
        <w:spacing w:after="0" w:line="240" w:lineRule="auto"/>
        <w:ind w:left="567" w:hanging="567"/>
        <w:rPr>
          <w:rFonts w:ascii="Arial" w:hAnsi="Arial" w:cs="Arial"/>
          <w:color w:val="000000" w:themeColor="text1"/>
          <w:sz w:val="24"/>
          <w:szCs w:val="24"/>
        </w:rPr>
      </w:pPr>
      <w:r w:rsidRPr="00AC69BA">
        <w:rPr>
          <w:rFonts w:ascii="Arial" w:hAnsi="Arial" w:cs="Arial"/>
          <w:color w:val="000000" w:themeColor="text1"/>
          <w:sz w:val="24"/>
          <w:szCs w:val="24"/>
        </w:rPr>
        <w:t xml:space="preserve">it </w:t>
      </w:r>
      <w:r>
        <w:rPr>
          <w:rFonts w:ascii="Arial" w:hAnsi="Arial" w:cs="Arial"/>
          <w:color w:val="000000" w:themeColor="text1"/>
          <w:sz w:val="24"/>
          <w:szCs w:val="24"/>
        </w:rPr>
        <w:t>will</w:t>
      </w:r>
    </w:p>
    <w:p w14:paraId="08F730AA" w14:textId="77777777" w:rsidR="00313774" w:rsidRPr="00AC69BA" w:rsidRDefault="00313774" w:rsidP="00313774">
      <w:pPr>
        <w:spacing w:after="0" w:line="240" w:lineRule="auto"/>
        <w:ind w:left="567" w:hanging="567"/>
        <w:rPr>
          <w:rFonts w:ascii="Arial" w:hAnsi="Arial" w:cs="Arial"/>
          <w:color w:val="000000" w:themeColor="text1"/>
          <w:sz w:val="24"/>
          <w:szCs w:val="24"/>
        </w:rPr>
      </w:pPr>
    </w:p>
    <w:p w14:paraId="0E1297FE" w14:textId="77777777" w:rsidR="00313774" w:rsidRPr="00C23B16" w:rsidRDefault="00313774" w:rsidP="00E55B36">
      <w:pPr>
        <w:numPr>
          <w:ilvl w:val="2"/>
          <w:numId w:val="8"/>
        </w:numPr>
        <w:spacing w:after="0" w:line="240" w:lineRule="auto"/>
        <w:ind w:left="567" w:hanging="567"/>
        <w:contextualSpacing/>
        <w:rPr>
          <w:rFonts w:ascii="Arial" w:hAnsi="Arial" w:cs="Arial"/>
          <w:color w:val="000000" w:themeColor="text1"/>
          <w:sz w:val="24"/>
          <w:szCs w:val="24"/>
        </w:rPr>
      </w:pPr>
      <w:r>
        <w:rPr>
          <w:rFonts w:ascii="Arial" w:hAnsi="Arial" w:cs="Arial"/>
          <w:color w:val="000000" w:themeColor="text1"/>
          <w:sz w:val="24"/>
          <w:szCs w:val="24"/>
        </w:rPr>
        <w:t>be i</w:t>
      </w:r>
      <w:r w:rsidRPr="00C23B16">
        <w:rPr>
          <w:rFonts w:ascii="Arial" w:hAnsi="Arial" w:cs="Arial"/>
          <w:color w:val="000000" w:themeColor="text1"/>
          <w:sz w:val="24"/>
          <w:szCs w:val="24"/>
        </w:rPr>
        <w:t xml:space="preserve">n </w:t>
      </w:r>
      <w:proofErr w:type="gramStart"/>
      <w:r w:rsidRPr="00C23B16">
        <w:rPr>
          <w:rFonts w:ascii="Arial" w:hAnsi="Arial" w:cs="Arial"/>
          <w:color w:val="000000" w:themeColor="text1"/>
          <w:sz w:val="24"/>
          <w:szCs w:val="24"/>
        </w:rPr>
        <w:t>date</w:t>
      </w:r>
      <w:proofErr w:type="gramEnd"/>
    </w:p>
    <w:p w14:paraId="7A5DA185" w14:textId="77777777" w:rsidR="00313774" w:rsidRDefault="00313774" w:rsidP="00E55B36">
      <w:pPr>
        <w:numPr>
          <w:ilvl w:val="2"/>
          <w:numId w:val="8"/>
        </w:numPr>
        <w:spacing w:after="0" w:line="240" w:lineRule="auto"/>
        <w:ind w:left="567" w:hanging="567"/>
        <w:contextualSpacing/>
        <w:rPr>
          <w:rFonts w:ascii="Arial" w:hAnsi="Arial" w:cs="Arial"/>
          <w:color w:val="000000" w:themeColor="text1"/>
          <w:sz w:val="24"/>
          <w:szCs w:val="24"/>
        </w:rPr>
      </w:pPr>
      <w:r>
        <w:rPr>
          <w:rFonts w:ascii="Arial" w:hAnsi="Arial" w:cs="Arial"/>
          <w:color w:val="000000" w:themeColor="text1"/>
          <w:sz w:val="24"/>
          <w:szCs w:val="24"/>
        </w:rPr>
        <w:t xml:space="preserve">have its contents correctly and clearly </w:t>
      </w:r>
      <w:proofErr w:type="gramStart"/>
      <w:r>
        <w:rPr>
          <w:rFonts w:ascii="Arial" w:hAnsi="Arial" w:cs="Arial"/>
          <w:color w:val="000000" w:themeColor="text1"/>
          <w:sz w:val="24"/>
          <w:szCs w:val="24"/>
        </w:rPr>
        <w:t>l</w:t>
      </w:r>
      <w:r w:rsidRPr="00C23B16">
        <w:rPr>
          <w:rFonts w:ascii="Arial" w:hAnsi="Arial" w:cs="Arial"/>
          <w:color w:val="000000" w:themeColor="text1"/>
          <w:sz w:val="24"/>
          <w:szCs w:val="24"/>
        </w:rPr>
        <w:t>abelle</w:t>
      </w:r>
      <w:r>
        <w:rPr>
          <w:rFonts w:ascii="Arial" w:hAnsi="Arial" w:cs="Arial"/>
          <w:color w:val="000000" w:themeColor="text1"/>
          <w:sz w:val="24"/>
          <w:szCs w:val="24"/>
        </w:rPr>
        <w:t>d</w:t>
      </w:r>
      <w:proofErr w:type="gramEnd"/>
    </w:p>
    <w:p w14:paraId="750A58A2" w14:textId="77777777" w:rsidR="00313774" w:rsidRPr="00C23B16" w:rsidRDefault="00313774" w:rsidP="00E55B36">
      <w:pPr>
        <w:numPr>
          <w:ilvl w:val="2"/>
          <w:numId w:val="8"/>
        </w:numPr>
        <w:spacing w:after="0" w:line="240" w:lineRule="auto"/>
        <w:ind w:left="567" w:hanging="567"/>
        <w:contextualSpacing/>
        <w:rPr>
          <w:rFonts w:ascii="Arial" w:hAnsi="Arial" w:cs="Arial"/>
          <w:color w:val="000000" w:themeColor="text1"/>
          <w:sz w:val="24"/>
          <w:szCs w:val="24"/>
        </w:rPr>
      </w:pPr>
      <w:r>
        <w:rPr>
          <w:rFonts w:ascii="Arial" w:hAnsi="Arial" w:cs="Arial"/>
          <w:color w:val="000000" w:themeColor="text1"/>
          <w:sz w:val="24"/>
          <w:szCs w:val="24"/>
        </w:rPr>
        <w:t xml:space="preserve">be labelled with the learner’s </w:t>
      </w:r>
      <w:proofErr w:type="gramStart"/>
      <w:r>
        <w:rPr>
          <w:rFonts w:ascii="Arial" w:hAnsi="Arial" w:cs="Arial"/>
          <w:color w:val="000000" w:themeColor="text1"/>
          <w:sz w:val="24"/>
          <w:szCs w:val="24"/>
        </w:rPr>
        <w:t>name</w:t>
      </w:r>
      <w:proofErr w:type="gramEnd"/>
      <w:r>
        <w:rPr>
          <w:rFonts w:ascii="Arial" w:hAnsi="Arial" w:cs="Arial"/>
          <w:color w:val="000000" w:themeColor="text1"/>
          <w:sz w:val="24"/>
          <w:szCs w:val="24"/>
        </w:rPr>
        <w:t xml:space="preserve"> </w:t>
      </w:r>
    </w:p>
    <w:p w14:paraId="28F73FA8" w14:textId="77777777" w:rsidR="00313774" w:rsidRDefault="00313774" w:rsidP="00E55B36">
      <w:pPr>
        <w:numPr>
          <w:ilvl w:val="2"/>
          <w:numId w:val="8"/>
        </w:numPr>
        <w:spacing w:after="0" w:line="240" w:lineRule="auto"/>
        <w:ind w:left="567" w:hanging="567"/>
        <w:contextualSpacing/>
        <w:rPr>
          <w:rFonts w:ascii="Arial" w:hAnsi="Arial" w:cs="Arial"/>
          <w:color w:val="000000" w:themeColor="text1"/>
          <w:sz w:val="24"/>
          <w:szCs w:val="24"/>
        </w:rPr>
      </w:pPr>
      <w:r>
        <w:rPr>
          <w:rFonts w:ascii="Arial" w:hAnsi="Arial" w:cs="Arial"/>
          <w:color w:val="000000" w:themeColor="text1"/>
          <w:sz w:val="24"/>
          <w:szCs w:val="24"/>
        </w:rPr>
        <w:t>be a</w:t>
      </w:r>
      <w:r w:rsidRPr="00C23B16">
        <w:rPr>
          <w:rFonts w:ascii="Arial" w:hAnsi="Arial" w:cs="Arial"/>
          <w:color w:val="000000" w:themeColor="text1"/>
          <w:sz w:val="24"/>
          <w:szCs w:val="24"/>
        </w:rPr>
        <w:t xml:space="preserve">ccompanied </w:t>
      </w:r>
      <w:r>
        <w:rPr>
          <w:rFonts w:ascii="Arial" w:hAnsi="Arial" w:cs="Arial"/>
          <w:color w:val="000000" w:themeColor="text1"/>
          <w:sz w:val="24"/>
          <w:szCs w:val="24"/>
        </w:rPr>
        <w:t>with</w:t>
      </w:r>
      <w:r w:rsidRPr="00C23B16">
        <w:rPr>
          <w:rFonts w:ascii="Arial" w:hAnsi="Arial" w:cs="Arial"/>
          <w:color w:val="000000" w:themeColor="text1"/>
          <w:sz w:val="24"/>
          <w:szCs w:val="24"/>
        </w:rPr>
        <w:t xml:space="preserve"> written instructions for administration, dosage and storage</w:t>
      </w:r>
      <w:r>
        <w:rPr>
          <w:rFonts w:ascii="Arial" w:hAnsi="Arial" w:cs="Arial"/>
          <w:color w:val="000000" w:themeColor="text1"/>
          <w:sz w:val="24"/>
          <w:szCs w:val="24"/>
        </w:rPr>
        <w:t xml:space="preserve">‒ this can be from the </w:t>
      </w:r>
      <w:proofErr w:type="gramStart"/>
      <w:r>
        <w:rPr>
          <w:rFonts w:ascii="Arial" w:hAnsi="Arial" w:cs="Arial"/>
          <w:color w:val="000000" w:themeColor="text1"/>
          <w:sz w:val="24"/>
          <w:szCs w:val="24"/>
        </w:rPr>
        <w:t>parent</w:t>
      </w:r>
      <w:proofErr w:type="gramEnd"/>
    </w:p>
    <w:p w14:paraId="3051CCCD" w14:textId="77777777" w:rsidR="00313774" w:rsidRDefault="00313774" w:rsidP="00E55B36">
      <w:pPr>
        <w:numPr>
          <w:ilvl w:val="2"/>
          <w:numId w:val="8"/>
        </w:numPr>
        <w:spacing w:after="0" w:line="240" w:lineRule="auto"/>
        <w:ind w:left="567" w:hanging="567"/>
        <w:contextualSpacing/>
        <w:rPr>
          <w:rFonts w:ascii="Arial" w:hAnsi="Arial" w:cs="Arial"/>
          <w:color w:val="000000" w:themeColor="text1"/>
          <w:sz w:val="24"/>
          <w:szCs w:val="24"/>
        </w:rPr>
      </w:pPr>
      <w:r>
        <w:rPr>
          <w:rFonts w:ascii="Arial" w:hAnsi="Arial" w:cs="Arial"/>
          <w:color w:val="000000" w:themeColor="text1"/>
          <w:sz w:val="24"/>
          <w:szCs w:val="24"/>
        </w:rPr>
        <w:t xml:space="preserve">be </w:t>
      </w:r>
      <w:r w:rsidRPr="00BC6E7C">
        <w:rPr>
          <w:rFonts w:ascii="Arial" w:hAnsi="Arial" w:cs="Arial"/>
          <w:color w:val="000000" w:themeColor="text1"/>
          <w:sz w:val="24"/>
          <w:szCs w:val="24"/>
        </w:rPr>
        <w:t xml:space="preserve">in </w:t>
      </w:r>
      <w:r>
        <w:rPr>
          <w:rFonts w:ascii="Arial" w:hAnsi="Arial" w:cs="Arial"/>
          <w:color w:val="000000" w:themeColor="text1"/>
          <w:sz w:val="24"/>
          <w:szCs w:val="24"/>
        </w:rPr>
        <w:t xml:space="preserve">its </w:t>
      </w:r>
      <w:r w:rsidRPr="00BC6E7C">
        <w:rPr>
          <w:rFonts w:ascii="Arial" w:hAnsi="Arial" w:cs="Arial"/>
          <w:color w:val="000000" w:themeColor="text1"/>
          <w:sz w:val="24"/>
          <w:szCs w:val="24"/>
        </w:rPr>
        <w:t>original container</w:t>
      </w:r>
      <w:r>
        <w:rPr>
          <w:rFonts w:ascii="Arial" w:hAnsi="Arial" w:cs="Arial"/>
          <w:color w:val="000000" w:themeColor="text1"/>
          <w:sz w:val="24"/>
          <w:szCs w:val="24"/>
        </w:rPr>
        <w:t>/packaging.</w:t>
      </w:r>
    </w:p>
    <w:p w14:paraId="4D2A93DD" w14:textId="77777777" w:rsidR="00313774" w:rsidRDefault="00313774" w:rsidP="00313774">
      <w:pPr>
        <w:spacing w:after="0" w:line="240" w:lineRule="auto"/>
        <w:contextualSpacing/>
        <w:rPr>
          <w:rFonts w:ascii="Arial" w:hAnsi="Arial" w:cs="Arial"/>
          <w:color w:val="000000" w:themeColor="text1"/>
          <w:sz w:val="24"/>
          <w:szCs w:val="24"/>
        </w:rPr>
      </w:pPr>
    </w:p>
    <w:p w14:paraId="75775262" w14:textId="77777777" w:rsidR="00313774" w:rsidRDefault="00313774" w:rsidP="00313774">
      <w:pPr>
        <w:spacing w:after="0" w:line="240" w:lineRule="auto"/>
        <w:contextualSpacing/>
        <w:rPr>
          <w:rFonts w:ascii="Arial" w:hAnsi="Arial" w:cs="Arial"/>
          <w:color w:val="000000" w:themeColor="text1"/>
          <w:sz w:val="24"/>
          <w:szCs w:val="24"/>
        </w:rPr>
      </w:pPr>
    </w:p>
    <w:p w14:paraId="7DA07647" w14:textId="77777777" w:rsidR="00313774" w:rsidRPr="00BC6E7C" w:rsidRDefault="00313774" w:rsidP="00313774">
      <w:pPr>
        <w:spacing w:after="0" w:line="240" w:lineRule="auto"/>
        <w:contextualSpacing/>
        <w:rPr>
          <w:rFonts w:ascii="Arial" w:hAnsi="Arial" w:cs="Arial"/>
          <w:color w:val="000000" w:themeColor="text1"/>
          <w:sz w:val="24"/>
          <w:szCs w:val="24"/>
        </w:rPr>
      </w:pPr>
    </w:p>
    <w:p w14:paraId="0FE68B97" w14:textId="77777777" w:rsidR="00313774" w:rsidRDefault="00313774" w:rsidP="00313774">
      <w:pPr>
        <w:spacing w:after="0" w:line="240" w:lineRule="auto"/>
        <w:ind w:left="567" w:hanging="567"/>
        <w:rPr>
          <w:rFonts w:ascii="Arial" w:hAnsi="Arial" w:cs="Arial"/>
          <w:b/>
          <w:color w:val="000000" w:themeColor="text1"/>
          <w:sz w:val="24"/>
          <w:szCs w:val="24"/>
        </w:rPr>
      </w:pPr>
    </w:p>
    <w:p w14:paraId="1A85D4D5" w14:textId="77777777" w:rsidR="00313774" w:rsidRPr="001C2A5E" w:rsidRDefault="00313774" w:rsidP="00313774">
      <w:pPr>
        <w:spacing w:after="0" w:line="240" w:lineRule="auto"/>
        <w:ind w:left="567" w:hanging="567"/>
        <w:rPr>
          <w:rFonts w:ascii="Arial" w:hAnsi="Arial" w:cs="Arial"/>
          <w:color w:val="000000" w:themeColor="text1"/>
          <w:sz w:val="24"/>
          <w:szCs w:val="24"/>
        </w:rPr>
      </w:pPr>
      <w:r w:rsidRPr="00C23B16">
        <w:rPr>
          <w:rFonts w:ascii="Arial" w:hAnsi="Arial" w:cs="Arial"/>
          <w:b/>
          <w:color w:val="000000" w:themeColor="text1"/>
          <w:sz w:val="24"/>
          <w:szCs w:val="24"/>
        </w:rPr>
        <w:t xml:space="preserve">Storage, </w:t>
      </w:r>
      <w:proofErr w:type="gramStart"/>
      <w:r w:rsidRPr="00C23B16">
        <w:rPr>
          <w:rFonts w:ascii="Arial" w:hAnsi="Arial" w:cs="Arial"/>
          <w:b/>
          <w:color w:val="000000" w:themeColor="text1"/>
          <w:sz w:val="24"/>
          <w:szCs w:val="24"/>
        </w:rPr>
        <w:t>access</w:t>
      </w:r>
      <w:proofErr w:type="gramEnd"/>
      <w:r w:rsidRPr="00C23B16">
        <w:rPr>
          <w:rFonts w:ascii="Arial" w:hAnsi="Arial" w:cs="Arial"/>
          <w:b/>
          <w:color w:val="000000" w:themeColor="text1"/>
          <w:sz w:val="24"/>
          <w:szCs w:val="24"/>
        </w:rPr>
        <w:t xml:space="preserve"> and disposal</w:t>
      </w:r>
    </w:p>
    <w:p w14:paraId="1B42B2F7" w14:textId="77777777" w:rsidR="00313774" w:rsidRPr="00C23B16"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lastRenderedPageBreak/>
        <w:t>Whil</w:t>
      </w:r>
      <w:r>
        <w:rPr>
          <w:rFonts w:ascii="Arial" w:hAnsi="Arial" w:cs="Arial"/>
          <w:color w:val="000000" w:themeColor="text1"/>
          <w:sz w:val="24"/>
          <w:szCs w:val="24"/>
        </w:rPr>
        <w:t>e all medicines will</w:t>
      </w:r>
      <w:r w:rsidRPr="00C23B16">
        <w:rPr>
          <w:rFonts w:ascii="Arial" w:hAnsi="Arial" w:cs="Arial"/>
          <w:color w:val="000000" w:themeColor="text1"/>
          <w:sz w:val="24"/>
          <w:szCs w:val="24"/>
        </w:rPr>
        <w:t xml:space="preserve"> be stored safely, the type and use of the medication will</w:t>
      </w:r>
      <w:r>
        <w:rPr>
          <w:rFonts w:ascii="Arial" w:hAnsi="Arial" w:cs="Arial"/>
          <w:color w:val="000000" w:themeColor="text1"/>
          <w:sz w:val="24"/>
          <w:szCs w:val="24"/>
        </w:rPr>
        <w:t xml:space="preserve"> </w:t>
      </w:r>
      <w:r w:rsidRPr="00C23B16">
        <w:rPr>
          <w:rFonts w:ascii="Arial" w:hAnsi="Arial" w:cs="Arial"/>
          <w:color w:val="000000" w:themeColor="text1"/>
          <w:sz w:val="24"/>
          <w:szCs w:val="24"/>
        </w:rPr>
        <w:t xml:space="preserve">determine how this takes place. It is important </w:t>
      </w:r>
      <w:r>
        <w:rPr>
          <w:rFonts w:ascii="Arial" w:hAnsi="Arial" w:cs="Arial"/>
          <w:color w:val="000000" w:themeColor="text1"/>
          <w:sz w:val="24"/>
          <w:szCs w:val="24"/>
        </w:rPr>
        <w:t xml:space="preserve">for </w:t>
      </w:r>
      <w:r w:rsidRPr="00C23B16">
        <w:rPr>
          <w:rFonts w:ascii="Arial" w:hAnsi="Arial" w:cs="Arial"/>
          <w:color w:val="000000" w:themeColor="text1"/>
          <w:sz w:val="24"/>
          <w:szCs w:val="24"/>
        </w:rPr>
        <w:t xml:space="preserve">learners </w:t>
      </w:r>
      <w:r>
        <w:rPr>
          <w:rFonts w:ascii="Arial" w:hAnsi="Arial" w:cs="Arial"/>
          <w:color w:val="000000" w:themeColor="text1"/>
          <w:sz w:val="24"/>
          <w:szCs w:val="24"/>
        </w:rPr>
        <w:t xml:space="preserve">to </w:t>
      </w:r>
      <w:r w:rsidRPr="00C23B16">
        <w:rPr>
          <w:rFonts w:ascii="Arial" w:hAnsi="Arial" w:cs="Arial"/>
          <w:color w:val="000000" w:themeColor="text1"/>
          <w:sz w:val="24"/>
          <w:szCs w:val="24"/>
        </w:rPr>
        <w:t>know where their medication is stored and how to access it.</w:t>
      </w:r>
    </w:p>
    <w:p w14:paraId="68D8816C" w14:textId="77777777" w:rsidR="00313774" w:rsidRDefault="00313774" w:rsidP="00313774">
      <w:pPr>
        <w:spacing w:after="0" w:line="240" w:lineRule="auto"/>
        <w:ind w:left="567" w:hanging="567"/>
        <w:rPr>
          <w:rFonts w:ascii="Arial" w:hAnsi="Arial" w:cs="Arial"/>
          <w:b/>
          <w:color w:val="000000" w:themeColor="text1"/>
          <w:sz w:val="24"/>
          <w:szCs w:val="24"/>
        </w:rPr>
      </w:pPr>
    </w:p>
    <w:p w14:paraId="54EA0851" w14:textId="77777777" w:rsidR="00313774" w:rsidRPr="001C2A5E" w:rsidRDefault="00313774" w:rsidP="00E55B36">
      <w:pPr>
        <w:pStyle w:val="ListParagraph"/>
        <w:numPr>
          <w:ilvl w:val="0"/>
          <w:numId w:val="10"/>
        </w:numPr>
        <w:spacing w:after="0" w:line="240" w:lineRule="auto"/>
        <w:ind w:left="567" w:hanging="567"/>
        <w:rPr>
          <w:rFonts w:ascii="Arial" w:hAnsi="Arial" w:cs="Arial"/>
          <w:color w:val="000000" w:themeColor="text1"/>
          <w:sz w:val="24"/>
          <w:szCs w:val="24"/>
        </w:rPr>
      </w:pPr>
      <w:r w:rsidRPr="001C2A5E">
        <w:rPr>
          <w:rFonts w:ascii="Arial" w:hAnsi="Arial" w:cs="Arial"/>
          <w:b/>
          <w:color w:val="000000" w:themeColor="text1"/>
          <w:sz w:val="24"/>
          <w:szCs w:val="24"/>
        </w:rPr>
        <w:t xml:space="preserve">Refrigeration </w:t>
      </w:r>
    </w:p>
    <w:p w14:paraId="314DDD79" w14:textId="77777777" w:rsidR="00313774" w:rsidRDefault="00313774" w:rsidP="00313774">
      <w:pPr>
        <w:pStyle w:val="ListParagraph"/>
        <w:spacing w:after="0" w:line="240" w:lineRule="auto"/>
        <w:ind w:left="567"/>
        <w:rPr>
          <w:rFonts w:ascii="Arial" w:hAnsi="Arial" w:cs="Arial"/>
          <w:color w:val="000000" w:themeColor="text1"/>
          <w:sz w:val="24"/>
          <w:szCs w:val="24"/>
        </w:rPr>
      </w:pPr>
      <w:r w:rsidRPr="001C2A5E">
        <w:rPr>
          <w:rFonts w:ascii="Arial" w:hAnsi="Arial" w:cs="Arial"/>
          <w:color w:val="000000" w:themeColor="text1"/>
          <w:sz w:val="24"/>
          <w:szCs w:val="24"/>
        </w:rPr>
        <w:t xml:space="preserve">Some medicines need to be refrigerated. Medicines can be kept in a refrigerator containing </w:t>
      </w:r>
      <w:proofErr w:type="gramStart"/>
      <w:r w:rsidRPr="001C2A5E">
        <w:rPr>
          <w:rFonts w:ascii="Arial" w:hAnsi="Arial" w:cs="Arial"/>
          <w:color w:val="000000" w:themeColor="text1"/>
          <w:sz w:val="24"/>
          <w:szCs w:val="24"/>
        </w:rPr>
        <w:t>food, but</w:t>
      </w:r>
      <w:proofErr w:type="gramEnd"/>
      <w:r w:rsidRPr="001C2A5E">
        <w:rPr>
          <w:rFonts w:ascii="Arial" w:hAnsi="Arial" w:cs="Arial"/>
          <w:color w:val="000000" w:themeColor="text1"/>
          <w:sz w:val="24"/>
          <w:szCs w:val="24"/>
        </w:rPr>
        <w:t xml:space="preserve"> should be in an airtight container and clearly labelled. </w:t>
      </w:r>
    </w:p>
    <w:p w14:paraId="133640D4" w14:textId="77777777" w:rsidR="00313774" w:rsidRPr="001C2A5E" w:rsidRDefault="00313774" w:rsidP="00313774">
      <w:pPr>
        <w:pStyle w:val="ListParagraph"/>
        <w:spacing w:after="0" w:line="240" w:lineRule="auto"/>
        <w:ind w:left="567"/>
        <w:rPr>
          <w:rFonts w:ascii="Arial" w:hAnsi="Arial" w:cs="Arial"/>
          <w:color w:val="000000" w:themeColor="text1"/>
          <w:sz w:val="24"/>
          <w:szCs w:val="24"/>
        </w:rPr>
      </w:pPr>
    </w:p>
    <w:p w14:paraId="2361BEA3" w14:textId="77777777" w:rsidR="00313774" w:rsidRPr="001C2A5E" w:rsidRDefault="00313774" w:rsidP="00E55B36">
      <w:pPr>
        <w:pStyle w:val="ListParagraph"/>
        <w:numPr>
          <w:ilvl w:val="1"/>
          <w:numId w:val="7"/>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b/>
          <w:color w:val="000000" w:themeColor="text1"/>
          <w:sz w:val="24"/>
          <w:szCs w:val="24"/>
        </w:rPr>
        <w:t xml:space="preserve">Emergency medication </w:t>
      </w:r>
    </w:p>
    <w:p w14:paraId="77DB40D6" w14:textId="77777777" w:rsidR="00313774" w:rsidRDefault="00313774" w:rsidP="00313774">
      <w:pPr>
        <w:pStyle w:val="ListParagraph"/>
        <w:spacing w:after="0" w:line="240" w:lineRule="auto"/>
        <w:ind w:left="567"/>
        <w:contextualSpacing w:val="0"/>
        <w:rPr>
          <w:rFonts w:ascii="Arial" w:hAnsi="Arial" w:cs="Arial"/>
          <w:color w:val="000000" w:themeColor="text1"/>
          <w:sz w:val="24"/>
          <w:szCs w:val="24"/>
        </w:rPr>
      </w:pPr>
      <w:r>
        <w:rPr>
          <w:rFonts w:ascii="Arial" w:hAnsi="Arial" w:cs="Arial"/>
          <w:color w:val="000000" w:themeColor="text1"/>
          <w:sz w:val="24"/>
          <w:szCs w:val="24"/>
        </w:rPr>
        <w:t>Emergency medication will</w:t>
      </w:r>
      <w:r w:rsidRPr="00C23B16">
        <w:rPr>
          <w:rFonts w:ascii="Arial" w:hAnsi="Arial" w:cs="Arial"/>
          <w:color w:val="000000" w:themeColor="text1"/>
          <w:sz w:val="24"/>
          <w:szCs w:val="24"/>
        </w:rPr>
        <w:t xml:space="preserve"> be readily available to learners who </w:t>
      </w:r>
      <w:proofErr w:type="gramStart"/>
      <w:r w:rsidRPr="00C23B16">
        <w:rPr>
          <w:rFonts w:ascii="Arial" w:hAnsi="Arial" w:cs="Arial"/>
          <w:color w:val="000000" w:themeColor="text1"/>
          <w:sz w:val="24"/>
          <w:szCs w:val="24"/>
        </w:rPr>
        <w:t>require it at all times</w:t>
      </w:r>
      <w:proofErr w:type="gramEnd"/>
      <w:r w:rsidRPr="00C23B16">
        <w:rPr>
          <w:rFonts w:ascii="Arial" w:hAnsi="Arial" w:cs="Arial"/>
          <w:color w:val="000000" w:themeColor="text1"/>
          <w:sz w:val="24"/>
          <w:szCs w:val="24"/>
        </w:rPr>
        <w:t xml:space="preserve"> during the day or at off-site activities. </w:t>
      </w:r>
      <w:r>
        <w:rPr>
          <w:rFonts w:ascii="Arial" w:hAnsi="Arial" w:cs="Arial"/>
          <w:color w:val="000000" w:themeColor="text1"/>
          <w:sz w:val="24"/>
          <w:szCs w:val="24"/>
        </w:rPr>
        <w:t>M</w:t>
      </w:r>
      <w:r w:rsidRPr="00C23B16">
        <w:rPr>
          <w:rFonts w:ascii="Arial" w:hAnsi="Arial" w:cs="Arial"/>
          <w:color w:val="000000" w:themeColor="text1"/>
          <w:sz w:val="24"/>
          <w:szCs w:val="24"/>
        </w:rPr>
        <w:t xml:space="preserve">edicines and devices such as asthma inhalers, blood glucose testing meters and adrenaline </w:t>
      </w:r>
      <w:r>
        <w:rPr>
          <w:rFonts w:ascii="Arial" w:hAnsi="Arial" w:cs="Arial"/>
          <w:color w:val="000000" w:themeColor="text1"/>
          <w:sz w:val="24"/>
          <w:szCs w:val="24"/>
        </w:rPr>
        <w:t>auto-injectors (pens)</w:t>
      </w:r>
      <w:r w:rsidRPr="00C23B16">
        <w:rPr>
          <w:rFonts w:ascii="Arial" w:hAnsi="Arial" w:cs="Arial"/>
          <w:color w:val="000000" w:themeColor="text1"/>
          <w:sz w:val="24"/>
          <w:szCs w:val="24"/>
        </w:rPr>
        <w:t xml:space="preserve">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be readily available to learners and </w:t>
      </w:r>
      <w:r w:rsidRPr="00E11B07">
        <w:rPr>
          <w:rFonts w:ascii="Arial" w:hAnsi="Arial" w:cs="Arial"/>
          <w:color w:val="000000" w:themeColor="text1"/>
          <w:sz w:val="24"/>
          <w:szCs w:val="24"/>
        </w:rPr>
        <w:t>not locked</w:t>
      </w:r>
      <w:r w:rsidRPr="00C23B16">
        <w:rPr>
          <w:rFonts w:ascii="Arial" w:hAnsi="Arial" w:cs="Arial"/>
          <w:color w:val="000000" w:themeColor="text1"/>
          <w:sz w:val="24"/>
          <w:szCs w:val="24"/>
        </w:rPr>
        <w:t xml:space="preserve"> away. A learner who has been prescribed a controlled drug may legally have it in their possession, if they are competent to do so,</w:t>
      </w:r>
      <w:r>
        <w:rPr>
          <w:rFonts w:ascii="Arial" w:hAnsi="Arial" w:cs="Arial"/>
          <w:color w:val="000000" w:themeColor="text1"/>
          <w:sz w:val="24"/>
          <w:szCs w:val="24"/>
        </w:rPr>
        <w:t xml:space="preserve"> and </w:t>
      </w:r>
      <w:r w:rsidRPr="00C23B16">
        <w:rPr>
          <w:rFonts w:ascii="Arial" w:hAnsi="Arial" w:cs="Arial"/>
          <w:color w:val="000000" w:themeColor="text1"/>
          <w:sz w:val="24"/>
          <w:szCs w:val="24"/>
        </w:rPr>
        <w:t>they must not pass it to another learner or other unauthorised person. Monitoring may be necessary. Where staff administer emergency</w:t>
      </w:r>
      <w:r>
        <w:rPr>
          <w:rFonts w:ascii="Arial" w:hAnsi="Arial" w:cs="Arial"/>
          <w:color w:val="000000" w:themeColor="text1"/>
          <w:sz w:val="24"/>
          <w:szCs w:val="24"/>
        </w:rPr>
        <w:t xml:space="preserve"> medication to a learner, this will</w:t>
      </w:r>
      <w:r w:rsidRPr="00C23B16">
        <w:rPr>
          <w:rFonts w:ascii="Arial" w:hAnsi="Arial" w:cs="Arial"/>
          <w:color w:val="000000" w:themeColor="text1"/>
          <w:sz w:val="24"/>
          <w:szCs w:val="24"/>
        </w:rPr>
        <w:t xml:space="preserve"> be recorded.</w:t>
      </w:r>
    </w:p>
    <w:p w14:paraId="315358D7" w14:textId="77777777" w:rsidR="00313774" w:rsidRPr="00C23B16" w:rsidRDefault="00313774" w:rsidP="00313774">
      <w:pPr>
        <w:pStyle w:val="ListParagraph"/>
        <w:spacing w:after="0" w:line="240" w:lineRule="auto"/>
        <w:ind w:left="567"/>
        <w:contextualSpacing w:val="0"/>
        <w:rPr>
          <w:rFonts w:ascii="Arial" w:hAnsi="Arial" w:cs="Arial"/>
          <w:color w:val="000000" w:themeColor="text1"/>
          <w:sz w:val="24"/>
          <w:szCs w:val="24"/>
        </w:rPr>
      </w:pPr>
    </w:p>
    <w:p w14:paraId="6583F6C3" w14:textId="77777777" w:rsidR="00313774" w:rsidRPr="001C2A5E" w:rsidRDefault="00313774" w:rsidP="00E55B36">
      <w:pPr>
        <w:pStyle w:val="ListParagraph"/>
        <w:numPr>
          <w:ilvl w:val="1"/>
          <w:numId w:val="7"/>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b/>
          <w:color w:val="000000" w:themeColor="text1"/>
          <w:sz w:val="24"/>
          <w:szCs w:val="24"/>
        </w:rPr>
        <w:t xml:space="preserve">Non-emergency medication </w:t>
      </w:r>
    </w:p>
    <w:p w14:paraId="129E7BB2" w14:textId="77777777" w:rsidR="00313774" w:rsidRDefault="00313774" w:rsidP="00313774">
      <w:pPr>
        <w:pStyle w:val="ListParagraph"/>
        <w:spacing w:after="0" w:line="240" w:lineRule="auto"/>
        <w:ind w:left="567"/>
        <w:contextualSpacing w:val="0"/>
        <w:rPr>
          <w:rFonts w:ascii="Arial" w:hAnsi="Arial" w:cs="Arial"/>
          <w:color w:val="000000" w:themeColor="text1"/>
          <w:sz w:val="24"/>
          <w:szCs w:val="24"/>
        </w:rPr>
      </w:pPr>
      <w:r w:rsidRPr="00C23B16">
        <w:rPr>
          <w:rFonts w:ascii="Arial" w:hAnsi="Arial" w:cs="Arial"/>
          <w:color w:val="000000" w:themeColor="text1"/>
          <w:sz w:val="24"/>
          <w:szCs w:val="24"/>
        </w:rPr>
        <w:t xml:space="preserve">All non-emergency medication </w:t>
      </w:r>
      <w:r>
        <w:rPr>
          <w:rFonts w:ascii="Arial" w:hAnsi="Arial" w:cs="Arial"/>
          <w:color w:val="000000" w:themeColor="text1"/>
          <w:sz w:val="24"/>
          <w:szCs w:val="24"/>
        </w:rPr>
        <w:t>will be kept in a secure place.</w:t>
      </w:r>
    </w:p>
    <w:p w14:paraId="64FC21DF" w14:textId="77777777" w:rsidR="00313774" w:rsidRPr="00C23B16" w:rsidRDefault="00313774" w:rsidP="00313774">
      <w:pPr>
        <w:pStyle w:val="ListParagraph"/>
        <w:spacing w:after="0" w:line="240" w:lineRule="auto"/>
        <w:ind w:left="567"/>
        <w:contextualSpacing w:val="0"/>
        <w:rPr>
          <w:rFonts w:ascii="Arial" w:hAnsi="Arial" w:cs="Arial"/>
          <w:color w:val="000000" w:themeColor="text1"/>
          <w:sz w:val="24"/>
          <w:szCs w:val="24"/>
        </w:rPr>
      </w:pPr>
    </w:p>
    <w:p w14:paraId="37AC496B" w14:textId="77777777" w:rsidR="00313774" w:rsidRPr="001C2A5E" w:rsidRDefault="00313774" w:rsidP="00E55B36">
      <w:pPr>
        <w:pStyle w:val="ListParagraph"/>
        <w:numPr>
          <w:ilvl w:val="1"/>
          <w:numId w:val="7"/>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b/>
          <w:color w:val="000000" w:themeColor="text1"/>
          <w:sz w:val="24"/>
          <w:szCs w:val="24"/>
        </w:rPr>
        <w:t xml:space="preserve">Disposal of medicines </w:t>
      </w:r>
    </w:p>
    <w:p w14:paraId="67896CCE" w14:textId="77777777" w:rsidR="00313774" w:rsidRPr="00C23B16" w:rsidRDefault="00313774" w:rsidP="00313774">
      <w:pPr>
        <w:pStyle w:val="ListParagraph"/>
        <w:spacing w:after="0" w:line="240" w:lineRule="auto"/>
        <w:ind w:left="567"/>
        <w:contextualSpacing w:val="0"/>
        <w:rPr>
          <w:rFonts w:ascii="Arial" w:hAnsi="Arial" w:cs="Arial"/>
          <w:color w:val="000000" w:themeColor="text1"/>
          <w:sz w:val="24"/>
          <w:szCs w:val="24"/>
        </w:rPr>
      </w:pPr>
      <w:r w:rsidRPr="00C23B16">
        <w:rPr>
          <w:rFonts w:ascii="Arial" w:hAnsi="Arial" w:cs="Arial"/>
          <w:color w:val="000000" w:themeColor="text1"/>
          <w:sz w:val="24"/>
          <w:szCs w:val="24"/>
        </w:rPr>
        <w:t xml:space="preserve">When no longer required, medicines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be returned to parents to arrange</w:t>
      </w:r>
      <w:r>
        <w:rPr>
          <w:rFonts w:ascii="Arial" w:hAnsi="Arial" w:cs="Arial"/>
          <w:color w:val="000000" w:themeColor="text1"/>
          <w:sz w:val="24"/>
          <w:szCs w:val="24"/>
        </w:rPr>
        <w:t xml:space="preserve"> safe</w:t>
      </w:r>
      <w:r w:rsidRPr="00C23B16">
        <w:rPr>
          <w:rFonts w:ascii="Arial" w:hAnsi="Arial" w:cs="Arial"/>
          <w:color w:val="000000" w:themeColor="text1"/>
          <w:sz w:val="24"/>
          <w:szCs w:val="24"/>
        </w:rPr>
        <w:t xml:space="preserve"> disposal</w:t>
      </w:r>
      <w:r>
        <w:rPr>
          <w:rFonts w:ascii="Arial" w:hAnsi="Arial" w:cs="Arial"/>
          <w:color w:val="000000" w:themeColor="text1"/>
          <w:sz w:val="24"/>
          <w:szCs w:val="24"/>
        </w:rPr>
        <w:t xml:space="preserve">. </w:t>
      </w:r>
      <w:proofErr w:type="spellStart"/>
      <w:r w:rsidRPr="00C23B16">
        <w:rPr>
          <w:rFonts w:ascii="Arial" w:hAnsi="Arial" w:cs="Arial"/>
          <w:color w:val="000000" w:themeColor="text1"/>
          <w:sz w:val="24"/>
          <w:szCs w:val="24"/>
        </w:rPr>
        <w:t>Sharpboxes</w:t>
      </w:r>
      <w:proofErr w:type="spellEnd"/>
      <w:r w:rsidRPr="00C23B16">
        <w:rPr>
          <w:rFonts w:ascii="Arial" w:hAnsi="Arial" w:cs="Arial"/>
          <w:color w:val="000000" w:themeColor="text1"/>
          <w:sz w:val="24"/>
          <w:szCs w:val="24"/>
        </w:rPr>
        <w:t xml:space="preserve"> must always be used for the disposal of needles and other sharp</w:t>
      </w: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instruments,</w:t>
      </w:r>
      <w:r w:rsidRPr="00C23B16">
        <w:rPr>
          <w:rFonts w:ascii="Arial" w:hAnsi="Arial" w:cs="Arial"/>
          <w:color w:val="000000" w:themeColor="text1"/>
          <w:sz w:val="24"/>
          <w:szCs w:val="24"/>
        </w:rPr>
        <w:t xml:space="preserve"> and</w:t>
      </w:r>
      <w:proofErr w:type="gramEnd"/>
      <w:r w:rsidRPr="00C23B16">
        <w:rPr>
          <w:rFonts w:ascii="Arial" w:hAnsi="Arial" w:cs="Arial"/>
          <w:color w:val="000000" w:themeColor="text1"/>
          <w:sz w:val="24"/>
          <w:szCs w:val="24"/>
        </w:rPr>
        <w:t xml:space="preserve"> disposed of appropriately.</w:t>
      </w:r>
    </w:p>
    <w:p w14:paraId="1E1FF9FF" w14:textId="77777777" w:rsidR="00313774" w:rsidRDefault="00313774" w:rsidP="00313774">
      <w:pPr>
        <w:spacing w:after="0" w:line="240" w:lineRule="auto"/>
        <w:ind w:left="567" w:hanging="567"/>
        <w:rPr>
          <w:rFonts w:ascii="Arial" w:hAnsi="Arial" w:cs="Arial"/>
          <w:b/>
          <w:color w:val="000000" w:themeColor="text1"/>
          <w:sz w:val="24"/>
          <w:szCs w:val="24"/>
        </w:rPr>
      </w:pPr>
    </w:p>
    <w:p w14:paraId="4BC67956" w14:textId="77777777" w:rsidR="00313774" w:rsidRPr="00C23B16" w:rsidRDefault="00313774" w:rsidP="00313774">
      <w:pPr>
        <w:spacing w:after="0" w:line="240" w:lineRule="auto"/>
        <w:ind w:left="567" w:hanging="567"/>
        <w:rPr>
          <w:rFonts w:ascii="Arial" w:hAnsi="Arial" w:cs="Arial"/>
          <w:b/>
          <w:color w:val="000000" w:themeColor="text1"/>
          <w:sz w:val="24"/>
          <w:szCs w:val="24"/>
        </w:rPr>
      </w:pPr>
      <w:r w:rsidRPr="00411971">
        <w:rPr>
          <w:rFonts w:ascii="Arial" w:hAnsi="Arial" w:cs="Arial"/>
          <w:b/>
          <w:color w:val="000000" w:themeColor="text1"/>
          <w:sz w:val="24"/>
          <w:szCs w:val="24"/>
        </w:rPr>
        <w:t>Administration</w:t>
      </w:r>
      <w:r w:rsidRPr="00C23B16">
        <w:rPr>
          <w:rFonts w:ascii="Arial" w:hAnsi="Arial" w:cs="Arial"/>
          <w:b/>
          <w:color w:val="000000" w:themeColor="text1"/>
          <w:sz w:val="24"/>
          <w:szCs w:val="24"/>
        </w:rPr>
        <w:t xml:space="preserve"> of medicines</w:t>
      </w:r>
    </w:p>
    <w:p w14:paraId="1829BFF2" w14:textId="77777777" w:rsidR="00313774" w:rsidRPr="00E60D9F" w:rsidRDefault="00313774" w:rsidP="00E55B36">
      <w:pPr>
        <w:pStyle w:val="ListParagraph"/>
        <w:numPr>
          <w:ilvl w:val="1"/>
          <w:numId w:val="7"/>
        </w:numPr>
        <w:spacing w:after="0" w:line="240" w:lineRule="auto"/>
        <w:ind w:left="567" w:hanging="567"/>
        <w:contextualSpacing w:val="0"/>
        <w:rPr>
          <w:rFonts w:ascii="Arial" w:hAnsi="Arial" w:cs="Arial"/>
          <w:color w:val="000000" w:themeColor="text1"/>
          <w:sz w:val="24"/>
          <w:szCs w:val="24"/>
        </w:rPr>
      </w:pPr>
      <w:r w:rsidRPr="00E60D9F">
        <w:rPr>
          <w:rFonts w:ascii="Arial" w:hAnsi="Arial" w:cs="Arial"/>
          <w:color w:val="000000" w:themeColor="text1"/>
          <w:sz w:val="24"/>
          <w:szCs w:val="24"/>
        </w:rPr>
        <w:t>Where the learner is under 16, assistance or administration of prescribed or</w:t>
      </w:r>
      <w:r>
        <w:rPr>
          <w:rFonts w:ascii="Arial" w:hAnsi="Arial" w:cs="Arial"/>
          <w:color w:val="000000" w:themeColor="text1"/>
          <w:sz w:val="24"/>
          <w:szCs w:val="24"/>
        </w:rPr>
        <w:t xml:space="preserve"> </w:t>
      </w:r>
      <w:r w:rsidRPr="00E60D9F">
        <w:rPr>
          <w:rFonts w:ascii="Arial" w:hAnsi="Arial" w:cs="Arial"/>
          <w:color w:val="000000" w:themeColor="text1"/>
          <w:sz w:val="24"/>
          <w:szCs w:val="24"/>
        </w:rPr>
        <w:t>non</w:t>
      </w:r>
      <w:r>
        <w:rPr>
          <w:rFonts w:ascii="Arial" w:hAnsi="Arial" w:cs="Arial"/>
          <w:color w:val="000000" w:themeColor="text1"/>
          <w:sz w:val="24"/>
          <w:szCs w:val="24"/>
        </w:rPr>
        <w:t>-</w:t>
      </w:r>
      <w:r w:rsidRPr="00E60D9F">
        <w:rPr>
          <w:rFonts w:ascii="Arial" w:hAnsi="Arial" w:cs="Arial"/>
          <w:color w:val="000000" w:themeColor="text1"/>
          <w:sz w:val="24"/>
          <w:szCs w:val="24"/>
        </w:rPr>
        <w:t>prescribed medicines requ</w:t>
      </w:r>
      <w:r>
        <w:rPr>
          <w:rFonts w:ascii="Arial" w:hAnsi="Arial" w:cs="Arial"/>
          <w:color w:val="000000" w:themeColor="text1"/>
          <w:sz w:val="24"/>
          <w:szCs w:val="24"/>
        </w:rPr>
        <w:t xml:space="preserve">ires written parental consent. </w:t>
      </w:r>
      <w:r w:rsidRPr="00E60D9F">
        <w:rPr>
          <w:rFonts w:ascii="Arial" w:hAnsi="Arial" w:cs="Arial"/>
          <w:color w:val="000000" w:themeColor="text1"/>
          <w:sz w:val="24"/>
          <w:szCs w:val="24"/>
        </w:rPr>
        <w:t>The administration of all medication</w:t>
      </w:r>
      <w:r>
        <w:rPr>
          <w:rFonts w:ascii="Arial" w:hAnsi="Arial" w:cs="Arial"/>
          <w:color w:val="000000" w:themeColor="text1"/>
          <w:sz w:val="24"/>
          <w:szCs w:val="24"/>
        </w:rPr>
        <w:t xml:space="preserve"> will</w:t>
      </w:r>
      <w:r w:rsidRPr="00E60D9F">
        <w:rPr>
          <w:rFonts w:ascii="Arial" w:hAnsi="Arial" w:cs="Arial"/>
          <w:color w:val="000000" w:themeColor="text1"/>
          <w:sz w:val="24"/>
          <w:szCs w:val="24"/>
        </w:rPr>
        <w:t xml:space="preserve"> be recorded.  </w:t>
      </w:r>
    </w:p>
    <w:p w14:paraId="14B56961" w14:textId="77777777" w:rsidR="00313774" w:rsidRPr="00C23B16" w:rsidRDefault="00313774" w:rsidP="00E55B36">
      <w:pPr>
        <w:pStyle w:val="ListParagraph"/>
        <w:numPr>
          <w:ilvl w:val="1"/>
          <w:numId w:val="7"/>
        </w:numPr>
        <w:spacing w:after="0" w:line="240" w:lineRule="auto"/>
        <w:ind w:left="567" w:hanging="567"/>
        <w:contextualSpacing w:val="0"/>
        <w:rPr>
          <w:rFonts w:ascii="Arial" w:hAnsi="Arial" w:cs="Arial"/>
          <w:color w:val="000000" w:themeColor="text1"/>
          <w:sz w:val="24"/>
          <w:szCs w:val="24"/>
        </w:rPr>
      </w:pPr>
      <w:r w:rsidRPr="0090203D">
        <w:rPr>
          <w:rFonts w:ascii="Arial" w:hAnsi="Arial" w:cs="Arial"/>
          <w:color w:val="000000" w:themeColor="text1"/>
          <w:sz w:val="24"/>
          <w:szCs w:val="24"/>
        </w:rPr>
        <w:t>Where medication is prescribed to be taken in frequencies which allow the daily course of medicine to be administered at home</w:t>
      </w:r>
      <w:r>
        <w:rPr>
          <w:rFonts w:ascii="Arial" w:hAnsi="Arial" w:cs="Arial"/>
          <w:color w:val="000000" w:themeColor="text1"/>
          <w:sz w:val="24"/>
          <w:szCs w:val="24"/>
        </w:rPr>
        <w:t>,</w:t>
      </w:r>
      <w:r w:rsidRPr="0090203D">
        <w:rPr>
          <w:rFonts w:ascii="Arial" w:hAnsi="Arial" w:cs="Arial"/>
          <w:color w:val="000000" w:themeColor="text1"/>
          <w:sz w:val="24"/>
          <w:szCs w:val="24"/>
        </w:rPr>
        <w:t xml:space="preserve"> parents should seek to do so</w:t>
      </w: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e.g.</w:t>
      </w:r>
      <w:proofErr w:type="gramEnd"/>
      <w:r>
        <w:rPr>
          <w:rFonts w:ascii="Arial" w:hAnsi="Arial" w:cs="Arial"/>
          <w:color w:val="000000" w:themeColor="text1"/>
          <w:sz w:val="24"/>
          <w:szCs w:val="24"/>
        </w:rPr>
        <w:t xml:space="preserve"> before and after school and in the evening. </w:t>
      </w:r>
    </w:p>
    <w:p w14:paraId="0E986623" w14:textId="77777777" w:rsidR="00313774" w:rsidRPr="00C23B16" w:rsidRDefault="00313774" w:rsidP="00E55B36">
      <w:pPr>
        <w:pStyle w:val="ListParagraph"/>
        <w:numPr>
          <w:ilvl w:val="1"/>
          <w:numId w:val="7"/>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Learners under 16 should never be given aspirin or its derivatives unless prescribed to them.</w:t>
      </w:r>
    </w:p>
    <w:p w14:paraId="07931387" w14:textId="77777777" w:rsidR="00313774" w:rsidRPr="00C23B16" w:rsidRDefault="00313774" w:rsidP="00E55B36">
      <w:pPr>
        <w:pStyle w:val="ListParagraph"/>
        <w:numPr>
          <w:ilvl w:val="1"/>
          <w:numId w:val="7"/>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 xml:space="preserve">Unless there is an agreed plan for the learner to </w:t>
      </w:r>
      <w:r w:rsidRPr="000224A1">
        <w:rPr>
          <w:rFonts w:ascii="Arial" w:hAnsi="Arial" w:cs="Arial"/>
          <w:color w:val="000000" w:themeColor="text1"/>
          <w:sz w:val="24"/>
          <w:szCs w:val="24"/>
        </w:rPr>
        <w:t>self-medicate</w:t>
      </w:r>
      <w:r>
        <w:rPr>
          <w:rFonts w:ascii="Arial" w:hAnsi="Arial" w:cs="Arial"/>
          <w:color w:val="000000" w:themeColor="text1"/>
          <w:sz w:val="24"/>
          <w:szCs w:val="24"/>
        </w:rPr>
        <w:t xml:space="preserve"> </w:t>
      </w:r>
      <w:r w:rsidRPr="00C23B16">
        <w:rPr>
          <w:rFonts w:ascii="Arial" w:hAnsi="Arial" w:cs="Arial"/>
          <w:color w:val="000000" w:themeColor="text1"/>
          <w:sz w:val="24"/>
          <w:szCs w:val="24"/>
        </w:rPr>
        <w:t xml:space="preserve">all medication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be administered by a member of staff. In other cases, it may need to be supervised in accordance with the </w:t>
      </w:r>
      <w:r>
        <w:rPr>
          <w:rFonts w:ascii="Arial" w:hAnsi="Arial" w:cs="Arial"/>
          <w:color w:val="000000" w:themeColor="text1"/>
          <w:sz w:val="24"/>
          <w:szCs w:val="24"/>
        </w:rPr>
        <w:t>IHP</w:t>
      </w:r>
      <w:r w:rsidRPr="00C23B16">
        <w:rPr>
          <w:rFonts w:ascii="Arial" w:hAnsi="Arial" w:cs="Arial"/>
          <w:color w:val="000000" w:themeColor="text1"/>
          <w:sz w:val="24"/>
          <w:szCs w:val="24"/>
        </w:rPr>
        <w:t xml:space="preserve">. </w:t>
      </w:r>
    </w:p>
    <w:p w14:paraId="3060C81C" w14:textId="77777777" w:rsidR="00313774" w:rsidRPr="00C23B16" w:rsidRDefault="00313774" w:rsidP="00E55B36">
      <w:pPr>
        <w:pStyle w:val="ListParagraph"/>
        <w:numPr>
          <w:ilvl w:val="1"/>
          <w:numId w:val="7"/>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 xml:space="preserve">Medication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only be administered by suitably trained staff. The movement and location of these trained staff should always be in conjuncture with the learners they support.</w:t>
      </w:r>
    </w:p>
    <w:p w14:paraId="0BE99824" w14:textId="77777777" w:rsidR="00313774" w:rsidRPr="00C23B16" w:rsidRDefault="00313774" w:rsidP="00E55B36">
      <w:pPr>
        <w:pStyle w:val="ListParagraph"/>
        <w:numPr>
          <w:ilvl w:val="1"/>
          <w:numId w:val="7"/>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Staff will</w:t>
      </w:r>
      <w:r w:rsidRPr="00C23B16">
        <w:rPr>
          <w:rFonts w:ascii="Arial" w:hAnsi="Arial" w:cs="Arial"/>
          <w:color w:val="000000" w:themeColor="text1"/>
          <w:sz w:val="24"/>
          <w:szCs w:val="24"/>
        </w:rPr>
        <w:t xml:space="preserve"> check the maximum dosage and </w:t>
      </w:r>
      <w:r>
        <w:rPr>
          <w:rFonts w:ascii="Arial" w:hAnsi="Arial" w:cs="Arial"/>
          <w:color w:val="000000" w:themeColor="text1"/>
          <w:sz w:val="24"/>
          <w:szCs w:val="24"/>
        </w:rPr>
        <w:t xml:space="preserve">the amount and time of any </w:t>
      </w:r>
      <w:r w:rsidRPr="00C23B16">
        <w:rPr>
          <w:rFonts w:ascii="Arial" w:hAnsi="Arial" w:cs="Arial"/>
          <w:color w:val="000000" w:themeColor="text1"/>
          <w:sz w:val="24"/>
          <w:szCs w:val="24"/>
        </w:rPr>
        <w:t>prior dosage administered.</w:t>
      </w:r>
    </w:p>
    <w:p w14:paraId="1B7E58E0" w14:textId="77777777" w:rsidR="00313774" w:rsidRPr="00C23B16" w:rsidRDefault="00313774" w:rsidP="00E55B36">
      <w:pPr>
        <w:pStyle w:val="ListParagraph"/>
        <w:numPr>
          <w:ilvl w:val="1"/>
          <w:numId w:val="7"/>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Certain medica</w:t>
      </w:r>
      <w:r>
        <w:rPr>
          <w:rFonts w:ascii="Arial" w:hAnsi="Arial" w:cs="Arial"/>
          <w:color w:val="000000" w:themeColor="text1"/>
          <w:sz w:val="24"/>
          <w:szCs w:val="24"/>
        </w:rPr>
        <w:t>l</w:t>
      </w:r>
      <w:r w:rsidRPr="00C23B16">
        <w:rPr>
          <w:rFonts w:ascii="Arial" w:hAnsi="Arial" w:cs="Arial"/>
          <w:color w:val="000000" w:themeColor="text1"/>
          <w:sz w:val="24"/>
          <w:szCs w:val="24"/>
        </w:rPr>
        <w:t xml:space="preserve"> procedures may require administration by an adult of the same gender as the </w:t>
      </w:r>
      <w:proofErr w:type="gramStart"/>
      <w:r w:rsidRPr="00C23B16">
        <w:rPr>
          <w:rFonts w:ascii="Arial" w:hAnsi="Arial" w:cs="Arial"/>
          <w:color w:val="000000" w:themeColor="text1"/>
          <w:sz w:val="24"/>
          <w:szCs w:val="24"/>
        </w:rPr>
        <w:t>learner, and</w:t>
      </w:r>
      <w:proofErr w:type="gramEnd"/>
      <w:r w:rsidRPr="00C23B16">
        <w:rPr>
          <w:rFonts w:ascii="Arial" w:hAnsi="Arial" w:cs="Arial"/>
          <w:color w:val="000000" w:themeColor="text1"/>
          <w:sz w:val="24"/>
          <w:szCs w:val="24"/>
        </w:rPr>
        <w:t xml:space="preserve"> </w:t>
      </w:r>
      <w:r>
        <w:rPr>
          <w:rFonts w:ascii="Arial" w:hAnsi="Arial" w:cs="Arial"/>
          <w:color w:val="000000" w:themeColor="text1"/>
          <w:sz w:val="24"/>
          <w:szCs w:val="24"/>
        </w:rPr>
        <w:t>may need to be</w:t>
      </w:r>
      <w:r w:rsidRPr="00C23B16">
        <w:rPr>
          <w:rFonts w:ascii="Arial" w:hAnsi="Arial" w:cs="Arial"/>
          <w:color w:val="000000" w:themeColor="text1"/>
          <w:sz w:val="24"/>
          <w:szCs w:val="24"/>
        </w:rPr>
        <w:t xml:space="preserve"> witnessed by a second adult. </w:t>
      </w:r>
      <w:r>
        <w:rPr>
          <w:rFonts w:ascii="Arial" w:hAnsi="Arial" w:cs="Arial"/>
          <w:color w:val="000000" w:themeColor="text1"/>
          <w:sz w:val="24"/>
          <w:szCs w:val="24"/>
        </w:rPr>
        <w:t>The learner’s</w:t>
      </w:r>
      <w:r w:rsidRPr="00C23B16">
        <w:rPr>
          <w:rFonts w:ascii="Arial" w:hAnsi="Arial" w:cs="Arial"/>
          <w:color w:val="000000" w:themeColor="text1"/>
          <w:sz w:val="24"/>
          <w:szCs w:val="24"/>
        </w:rPr>
        <w:t xml:space="preserve"> thoughts and feelings regarding the number and gender of </w:t>
      </w:r>
      <w:r>
        <w:rPr>
          <w:rFonts w:ascii="Arial" w:hAnsi="Arial" w:cs="Arial"/>
          <w:color w:val="000000" w:themeColor="text1"/>
          <w:sz w:val="24"/>
          <w:szCs w:val="24"/>
        </w:rPr>
        <w:t xml:space="preserve">those </w:t>
      </w:r>
      <w:r>
        <w:rPr>
          <w:rFonts w:ascii="Arial" w:hAnsi="Arial" w:cs="Arial"/>
          <w:color w:val="000000" w:themeColor="text1"/>
          <w:sz w:val="24"/>
          <w:szCs w:val="24"/>
        </w:rPr>
        <w:lastRenderedPageBreak/>
        <w:t>assisting</w:t>
      </w:r>
      <w:r w:rsidRPr="00C23B16">
        <w:rPr>
          <w:rFonts w:ascii="Arial" w:hAnsi="Arial" w:cs="Arial"/>
          <w:color w:val="000000" w:themeColor="text1"/>
          <w:sz w:val="24"/>
          <w:szCs w:val="24"/>
        </w:rPr>
        <w:t xml:space="preserve"> must</w:t>
      </w:r>
      <w:r>
        <w:rPr>
          <w:rFonts w:ascii="Arial" w:hAnsi="Arial" w:cs="Arial"/>
          <w:color w:val="000000" w:themeColor="text1"/>
          <w:sz w:val="24"/>
          <w:szCs w:val="24"/>
        </w:rPr>
        <w:t xml:space="preserve"> be considered</w:t>
      </w:r>
      <w:r w:rsidRPr="00C23B16">
        <w:rPr>
          <w:rFonts w:ascii="Arial" w:hAnsi="Arial" w:cs="Arial"/>
          <w:color w:val="000000" w:themeColor="text1"/>
          <w:sz w:val="24"/>
          <w:szCs w:val="24"/>
        </w:rPr>
        <w:t xml:space="preserve"> when providing intimate care</w:t>
      </w:r>
      <w:r>
        <w:rPr>
          <w:rFonts w:ascii="Arial" w:hAnsi="Arial" w:cs="Arial"/>
          <w:color w:val="000000" w:themeColor="text1"/>
          <w:sz w:val="24"/>
          <w:szCs w:val="24"/>
        </w:rPr>
        <w:t>. There</w:t>
      </w:r>
      <w:r w:rsidRPr="00C23B16">
        <w:rPr>
          <w:rFonts w:ascii="Arial" w:hAnsi="Arial" w:cs="Arial"/>
          <w:color w:val="000000" w:themeColor="text1"/>
          <w:sz w:val="24"/>
          <w:szCs w:val="24"/>
        </w:rPr>
        <w:t xml:space="preserve"> is no requirement in law for there to be more than one person assisting. This </w:t>
      </w:r>
      <w:r>
        <w:rPr>
          <w:rFonts w:ascii="Arial" w:hAnsi="Arial" w:cs="Arial"/>
          <w:color w:val="000000" w:themeColor="text1"/>
          <w:sz w:val="24"/>
          <w:szCs w:val="24"/>
        </w:rPr>
        <w:t xml:space="preserve">will </w:t>
      </w:r>
      <w:r w:rsidRPr="00C23B16">
        <w:rPr>
          <w:rFonts w:ascii="Arial" w:hAnsi="Arial" w:cs="Arial"/>
          <w:color w:val="000000" w:themeColor="text1"/>
          <w:sz w:val="24"/>
          <w:szCs w:val="24"/>
        </w:rPr>
        <w:t xml:space="preserve">be agreed and reflected in the </w:t>
      </w:r>
      <w:r>
        <w:rPr>
          <w:rFonts w:ascii="Arial" w:hAnsi="Arial" w:cs="Arial"/>
          <w:color w:val="000000" w:themeColor="text1"/>
          <w:sz w:val="24"/>
          <w:szCs w:val="24"/>
        </w:rPr>
        <w:t>IHP and risk assessment</w:t>
      </w:r>
      <w:r w:rsidRPr="00C23B16">
        <w:rPr>
          <w:rFonts w:ascii="Arial" w:hAnsi="Arial" w:cs="Arial"/>
          <w:color w:val="000000" w:themeColor="text1"/>
          <w:sz w:val="24"/>
          <w:szCs w:val="24"/>
        </w:rPr>
        <w:t>.</w:t>
      </w:r>
    </w:p>
    <w:p w14:paraId="59243AE7" w14:textId="77777777" w:rsidR="00313774" w:rsidRPr="00C23B16" w:rsidRDefault="00313774" w:rsidP="00E55B36">
      <w:pPr>
        <w:pStyle w:val="ListParagraph"/>
        <w:numPr>
          <w:ilvl w:val="1"/>
          <w:numId w:val="7"/>
        </w:numPr>
        <w:spacing w:after="0" w:line="240" w:lineRule="auto"/>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T</w:t>
      </w:r>
      <w:r w:rsidRPr="00C23B16">
        <w:rPr>
          <w:rFonts w:ascii="Arial" w:hAnsi="Arial" w:cs="Arial"/>
          <w:color w:val="000000" w:themeColor="text1"/>
          <w:sz w:val="24"/>
          <w:szCs w:val="24"/>
        </w:rPr>
        <w:t xml:space="preserve">he education setting </w:t>
      </w:r>
      <w:r>
        <w:rPr>
          <w:rFonts w:ascii="Arial" w:hAnsi="Arial" w:cs="Arial"/>
          <w:color w:val="000000" w:themeColor="text1"/>
          <w:sz w:val="24"/>
          <w:szCs w:val="24"/>
        </w:rPr>
        <w:t xml:space="preserve">has </w:t>
      </w:r>
      <w:r w:rsidRPr="00C23B16">
        <w:rPr>
          <w:rFonts w:ascii="Arial" w:hAnsi="Arial" w:cs="Arial"/>
          <w:color w:val="000000" w:themeColor="text1"/>
          <w:sz w:val="24"/>
          <w:szCs w:val="24"/>
        </w:rPr>
        <w:t xml:space="preserve">an </w:t>
      </w:r>
      <w:r>
        <w:rPr>
          <w:rFonts w:ascii="Arial" w:hAnsi="Arial" w:cs="Arial"/>
          <w:color w:val="000000" w:themeColor="text1"/>
          <w:sz w:val="24"/>
          <w:szCs w:val="24"/>
        </w:rPr>
        <w:t>i</w:t>
      </w:r>
      <w:r w:rsidRPr="00C23B16">
        <w:rPr>
          <w:rFonts w:ascii="Arial" w:hAnsi="Arial" w:cs="Arial"/>
          <w:color w:val="000000" w:themeColor="text1"/>
          <w:sz w:val="24"/>
          <w:szCs w:val="24"/>
        </w:rPr>
        <w:t xml:space="preserve">ntimate </w:t>
      </w:r>
      <w:r>
        <w:rPr>
          <w:rFonts w:ascii="Arial" w:hAnsi="Arial" w:cs="Arial"/>
          <w:color w:val="000000" w:themeColor="text1"/>
          <w:sz w:val="24"/>
          <w:szCs w:val="24"/>
        </w:rPr>
        <w:t>c</w:t>
      </w:r>
      <w:r w:rsidRPr="00C23B16">
        <w:rPr>
          <w:rFonts w:ascii="Arial" w:hAnsi="Arial" w:cs="Arial"/>
          <w:color w:val="000000" w:themeColor="text1"/>
          <w:sz w:val="24"/>
          <w:szCs w:val="24"/>
        </w:rPr>
        <w:t>are policy</w:t>
      </w:r>
      <w:proofErr w:type="gramStart"/>
      <w:r>
        <w:rPr>
          <w:rFonts w:ascii="Arial" w:hAnsi="Arial" w:cs="Arial"/>
          <w:sz w:val="24"/>
          <w:szCs w:val="24"/>
          <w:vertAlign w:val="superscript"/>
        </w:rPr>
        <w:t xml:space="preserve">. </w:t>
      </w:r>
      <w:r w:rsidRPr="00C23B16">
        <w:rPr>
          <w:rFonts w:ascii="Arial" w:hAnsi="Arial" w:cs="Arial"/>
          <w:color w:val="000000" w:themeColor="text1"/>
          <w:sz w:val="24"/>
          <w:szCs w:val="24"/>
        </w:rPr>
        <w:t>.</w:t>
      </w:r>
      <w:proofErr w:type="gramEnd"/>
    </w:p>
    <w:p w14:paraId="5DF48C3A" w14:textId="77777777" w:rsidR="00313774" w:rsidRPr="00C23B16" w:rsidRDefault="00313774" w:rsidP="00E55B36">
      <w:pPr>
        <w:pStyle w:val="ListParagraph"/>
        <w:numPr>
          <w:ilvl w:val="1"/>
          <w:numId w:val="7"/>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 xml:space="preserve">If a learner refuses their medication, staff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record this and follow the</w:t>
      </w:r>
      <w:r>
        <w:rPr>
          <w:rFonts w:ascii="Arial" w:hAnsi="Arial" w:cs="Arial"/>
          <w:color w:val="000000" w:themeColor="text1"/>
          <w:sz w:val="24"/>
          <w:szCs w:val="24"/>
        </w:rPr>
        <w:t>ir</w:t>
      </w:r>
      <w:r w:rsidRPr="00C23B16">
        <w:rPr>
          <w:rFonts w:ascii="Arial" w:hAnsi="Arial" w:cs="Arial"/>
          <w:color w:val="000000" w:themeColor="text1"/>
          <w:sz w:val="24"/>
          <w:szCs w:val="24"/>
        </w:rPr>
        <w:t xml:space="preserve"> defined procedures informing parents as soon as possible. If a learner misuses any medication, their parents </w:t>
      </w:r>
      <w:r>
        <w:rPr>
          <w:rFonts w:ascii="Arial" w:hAnsi="Arial" w:cs="Arial"/>
          <w:color w:val="000000" w:themeColor="text1"/>
          <w:sz w:val="24"/>
          <w:szCs w:val="24"/>
        </w:rPr>
        <w:t xml:space="preserve">will </w:t>
      </w:r>
      <w:r w:rsidRPr="00C23B16">
        <w:rPr>
          <w:rFonts w:ascii="Arial" w:hAnsi="Arial" w:cs="Arial"/>
          <w:color w:val="000000" w:themeColor="text1"/>
          <w:sz w:val="24"/>
          <w:szCs w:val="24"/>
        </w:rPr>
        <w:t>be informed as soon as possible</w:t>
      </w:r>
      <w:r>
        <w:rPr>
          <w:rFonts w:ascii="Arial" w:hAnsi="Arial" w:cs="Arial"/>
          <w:color w:val="000000" w:themeColor="text1"/>
          <w:sz w:val="24"/>
          <w:szCs w:val="24"/>
        </w:rPr>
        <w:t xml:space="preserve">. The </w:t>
      </w:r>
      <w:r w:rsidRPr="00C23B16">
        <w:rPr>
          <w:rFonts w:ascii="Arial" w:hAnsi="Arial" w:cs="Arial"/>
          <w:color w:val="000000" w:themeColor="text1"/>
          <w:sz w:val="24"/>
          <w:szCs w:val="24"/>
        </w:rPr>
        <w:t xml:space="preserve">education setting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ask parents to seek healthcare advice as appropriate. If parents cannot be contacted immediately,</w:t>
      </w:r>
      <w:r>
        <w:rPr>
          <w:rFonts w:ascii="Arial" w:hAnsi="Arial" w:cs="Arial"/>
          <w:color w:val="000000" w:themeColor="text1"/>
          <w:sz w:val="24"/>
          <w:szCs w:val="24"/>
        </w:rPr>
        <w:t xml:space="preserve"> s</w:t>
      </w:r>
      <w:r w:rsidRPr="00C23B16">
        <w:rPr>
          <w:rFonts w:ascii="Arial" w:hAnsi="Arial" w:cs="Arial"/>
          <w:color w:val="000000" w:themeColor="text1"/>
          <w:sz w:val="24"/>
          <w:szCs w:val="24"/>
        </w:rPr>
        <w:t xml:space="preserve">taff need to </w:t>
      </w:r>
      <w:r>
        <w:rPr>
          <w:rFonts w:ascii="Arial" w:hAnsi="Arial" w:cs="Arial"/>
          <w:color w:val="000000" w:themeColor="text1"/>
          <w:sz w:val="24"/>
          <w:szCs w:val="24"/>
        </w:rPr>
        <w:t xml:space="preserve">consider seeking </w:t>
      </w:r>
      <w:r w:rsidRPr="00C23B16">
        <w:rPr>
          <w:rFonts w:ascii="Arial" w:hAnsi="Arial" w:cs="Arial"/>
          <w:color w:val="000000" w:themeColor="text1"/>
          <w:sz w:val="24"/>
          <w:szCs w:val="24"/>
        </w:rPr>
        <w:t>immediate healthcare advice.</w:t>
      </w:r>
    </w:p>
    <w:p w14:paraId="09B484E2" w14:textId="77777777" w:rsidR="00313774" w:rsidRPr="00C23B16" w:rsidRDefault="00313774" w:rsidP="00E55B36">
      <w:pPr>
        <w:pStyle w:val="ListParagraph"/>
        <w:numPr>
          <w:ilvl w:val="1"/>
          <w:numId w:val="7"/>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Staff involved in th</w:t>
      </w:r>
      <w:r>
        <w:rPr>
          <w:rFonts w:ascii="Arial" w:hAnsi="Arial" w:cs="Arial"/>
          <w:color w:val="000000" w:themeColor="text1"/>
          <w:sz w:val="24"/>
          <w:szCs w:val="24"/>
        </w:rPr>
        <w:t>e administration of medication will</w:t>
      </w:r>
      <w:r w:rsidRPr="00C23B16">
        <w:rPr>
          <w:rFonts w:ascii="Arial" w:hAnsi="Arial" w:cs="Arial"/>
          <w:color w:val="000000" w:themeColor="text1"/>
          <w:sz w:val="24"/>
          <w:szCs w:val="24"/>
        </w:rPr>
        <w:t xml:space="preserve"> be familiar with </w:t>
      </w:r>
      <w:r>
        <w:rPr>
          <w:rFonts w:ascii="Arial" w:hAnsi="Arial" w:cs="Arial"/>
          <w:color w:val="000000" w:themeColor="text1"/>
          <w:sz w:val="24"/>
          <w:szCs w:val="24"/>
        </w:rPr>
        <w:t>how learners consent to</w:t>
      </w:r>
      <w:r w:rsidRPr="00C23B16">
        <w:rPr>
          <w:rFonts w:ascii="Arial" w:hAnsi="Arial" w:cs="Arial"/>
          <w:color w:val="000000" w:themeColor="text1"/>
          <w:sz w:val="24"/>
          <w:szCs w:val="24"/>
        </w:rPr>
        <w:t xml:space="preserve"> treatment.</w:t>
      </w:r>
    </w:p>
    <w:p w14:paraId="6D5A9695" w14:textId="77777777" w:rsidR="00313774" w:rsidRDefault="00313774" w:rsidP="00E55B36">
      <w:pPr>
        <w:pStyle w:val="ListParagraph"/>
        <w:numPr>
          <w:ilvl w:val="1"/>
          <w:numId w:val="7"/>
        </w:numPr>
        <w:spacing w:after="0" w:line="240" w:lineRule="auto"/>
        <w:ind w:left="567" w:hanging="567"/>
        <w:contextualSpacing w:val="0"/>
        <w:rPr>
          <w:rFonts w:ascii="Arial" w:hAnsi="Arial" w:cs="Arial"/>
          <w:color w:val="000000" w:themeColor="text1"/>
          <w:sz w:val="24"/>
          <w:szCs w:val="24"/>
        </w:rPr>
      </w:pPr>
      <w:r w:rsidRPr="00C23B16">
        <w:rPr>
          <w:rFonts w:ascii="Arial" w:hAnsi="Arial" w:cs="Arial"/>
          <w:color w:val="000000" w:themeColor="text1"/>
          <w:sz w:val="24"/>
          <w:szCs w:val="24"/>
        </w:rPr>
        <w:t xml:space="preserve">All staff supporting off-site visits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be made aware of learners who have healthcare needs. They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receive the required information to ensure staff are able to facilitate an equal experience for the learner.</w:t>
      </w:r>
      <w:r>
        <w:rPr>
          <w:rFonts w:ascii="Arial" w:hAnsi="Arial" w:cs="Arial"/>
          <w:color w:val="000000" w:themeColor="text1"/>
          <w:sz w:val="24"/>
          <w:szCs w:val="24"/>
        </w:rPr>
        <w:t xml:space="preserve"> </w:t>
      </w:r>
      <w:r w:rsidRPr="00C23B16">
        <w:rPr>
          <w:rFonts w:ascii="Arial" w:hAnsi="Arial" w:cs="Arial"/>
          <w:color w:val="000000" w:themeColor="text1"/>
          <w:sz w:val="24"/>
          <w:szCs w:val="24"/>
        </w:rPr>
        <w:t>This information may include health and safety issues, what to do in an emergency and any other additional necessary support</w:t>
      </w:r>
      <w:r>
        <w:rPr>
          <w:rFonts w:ascii="Arial" w:hAnsi="Arial" w:cs="Arial"/>
          <w:color w:val="000000" w:themeColor="text1"/>
          <w:sz w:val="24"/>
          <w:szCs w:val="24"/>
        </w:rPr>
        <w:t xml:space="preserve"> that the learner requires</w:t>
      </w:r>
      <w:r w:rsidRPr="00C23B16">
        <w:rPr>
          <w:rFonts w:ascii="Arial" w:hAnsi="Arial" w:cs="Arial"/>
          <w:color w:val="000000" w:themeColor="text1"/>
          <w:sz w:val="24"/>
          <w:szCs w:val="24"/>
        </w:rPr>
        <w:t>, including medication and equipment.</w:t>
      </w:r>
    </w:p>
    <w:p w14:paraId="474FD315" w14:textId="77777777" w:rsidR="00313774" w:rsidRDefault="00313774" w:rsidP="00313774">
      <w:pPr>
        <w:rPr>
          <w:rFonts w:ascii="Arial" w:hAnsi="Arial"/>
          <w:sz w:val="24"/>
        </w:rPr>
      </w:pPr>
      <w:r>
        <w:rPr>
          <w:rFonts w:ascii="Arial" w:hAnsi="Arial"/>
          <w:sz w:val="24"/>
        </w:rPr>
        <w:t xml:space="preserve"> </w:t>
      </w:r>
    </w:p>
    <w:p w14:paraId="5C619755" w14:textId="77777777" w:rsidR="00313774" w:rsidRDefault="00313774" w:rsidP="00313774">
      <w:pPr>
        <w:pStyle w:val="ListParagraph"/>
        <w:ind w:left="0"/>
        <w:rPr>
          <w:rFonts w:ascii="Arial" w:hAnsi="Arial"/>
          <w:sz w:val="24"/>
        </w:rPr>
      </w:pPr>
      <w:r>
        <w:rPr>
          <w:rFonts w:ascii="Arial" w:hAnsi="Arial"/>
          <w:b/>
          <w:sz w:val="24"/>
        </w:rPr>
        <w:br/>
        <w:t>Emergency procedures</w:t>
      </w:r>
    </w:p>
    <w:p w14:paraId="26F77564" w14:textId="1F4521B6" w:rsidR="00313774" w:rsidRDefault="00313774" w:rsidP="00313774">
      <w:pPr>
        <w:pStyle w:val="ListParagraph"/>
        <w:ind w:left="0"/>
        <w:rPr>
          <w:rFonts w:ascii="Arial" w:hAnsi="Arial" w:cs="Arial"/>
          <w:color w:val="000000" w:themeColor="text1"/>
          <w:sz w:val="24"/>
          <w:szCs w:val="24"/>
        </w:rPr>
      </w:pPr>
      <w:r>
        <w:rPr>
          <w:rFonts w:ascii="Arial" w:hAnsi="Arial"/>
          <w:i/>
          <w:sz w:val="24"/>
        </w:rPr>
        <w:br/>
      </w:r>
      <w:r>
        <w:rPr>
          <w:rFonts w:ascii="Arial" w:hAnsi="Arial" w:cs="Arial"/>
          <w:color w:val="000000" w:themeColor="text1"/>
          <w:sz w:val="24"/>
          <w:szCs w:val="24"/>
        </w:rPr>
        <w:t>The</w:t>
      </w:r>
      <w:r w:rsidR="00867623">
        <w:rPr>
          <w:rFonts w:ascii="Arial" w:hAnsi="Arial" w:cs="Arial"/>
          <w:color w:val="000000" w:themeColor="text1"/>
          <w:sz w:val="24"/>
          <w:szCs w:val="24"/>
        </w:rPr>
        <w:t xml:space="preserve"> Management Committee</w:t>
      </w:r>
      <w:r w:rsidR="00867623">
        <w:rPr>
          <w:rFonts w:ascii="Arial" w:hAnsi="Arial" w:cs="Arial"/>
          <w:color w:val="000000" w:themeColor="text1"/>
          <w:sz w:val="24"/>
          <w:szCs w:val="24"/>
        </w:rPr>
        <w:t xml:space="preserve">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ensure </w:t>
      </w:r>
      <w:r>
        <w:rPr>
          <w:rFonts w:ascii="Arial" w:hAnsi="Arial" w:cs="Arial"/>
          <w:color w:val="000000" w:themeColor="text1"/>
          <w:sz w:val="24"/>
          <w:szCs w:val="24"/>
        </w:rPr>
        <w:t xml:space="preserve">a policy is in place for handling </w:t>
      </w:r>
      <w:r w:rsidRPr="00C23B16">
        <w:rPr>
          <w:rFonts w:ascii="Arial" w:hAnsi="Arial" w:cs="Arial"/>
          <w:color w:val="000000" w:themeColor="text1"/>
          <w:sz w:val="24"/>
          <w:szCs w:val="24"/>
        </w:rPr>
        <w:t>emergency</w:t>
      </w:r>
      <w:r>
        <w:rPr>
          <w:rFonts w:ascii="Arial" w:hAnsi="Arial" w:cs="Arial"/>
          <w:color w:val="000000" w:themeColor="text1"/>
          <w:sz w:val="24"/>
          <w:szCs w:val="24"/>
        </w:rPr>
        <w:t xml:space="preserve"> situations. Staff know who is responsible for the policy</w:t>
      </w:r>
      <w:r w:rsidRPr="00C23B16">
        <w:rPr>
          <w:rFonts w:ascii="Arial" w:hAnsi="Arial" w:cs="Arial"/>
          <w:color w:val="000000" w:themeColor="text1"/>
          <w:sz w:val="24"/>
          <w:szCs w:val="24"/>
        </w:rPr>
        <w:t>,</w:t>
      </w:r>
      <w:r>
        <w:rPr>
          <w:rFonts w:ascii="Arial" w:hAnsi="Arial" w:cs="Arial"/>
          <w:color w:val="000000" w:themeColor="text1"/>
          <w:sz w:val="24"/>
          <w:szCs w:val="24"/>
        </w:rPr>
        <w:t xml:space="preserve"> nominated first aiders and how to deal with</w:t>
      </w:r>
      <w:r w:rsidRPr="00C23B16">
        <w:rPr>
          <w:rFonts w:ascii="Arial" w:hAnsi="Arial" w:cs="Arial"/>
          <w:color w:val="000000" w:themeColor="text1"/>
          <w:sz w:val="24"/>
          <w:szCs w:val="24"/>
        </w:rPr>
        <w:t xml:space="preserve"> common healthcare needs. </w:t>
      </w:r>
      <w:r>
        <w:rPr>
          <w:rFonts w:ascii="Arial" w:hAnsi="Arial" w:cs="Arial"/>
          <w:color w:val="000000" w:themeColor="text1"/>
          <w:sz w:val="24"/>
          <w:szCs w:val="24"/>
        </w:rPr>
        <w:t xml:space="preserve">In situations requiring emergency assistance, 999 should be called immediately. </w:t>
      </w:r>
    </w:p>
    <w:p w14:paraId="7E5F4B2D" w14:textId="77777777" w:rsidR="00313774" w:rsidRPr="00C23B16" w:rsidRDefault="00313774" w:rsidP="00313774">
      <w:pPr>
        <w:pStyle w:val="ListParagraph"/>
        <w:ind w:left="567" w:hanging="567"/>
        <w:rPr>
          <w:rFonts w:ascii="Arial" w:hAnsi="Arial" w:cs="Arial"/>
          <w:color w:val="000000" w:themeColor="text1"/>
          <w:sz w:val="24"/>
          <w:szCs w:val="24"/>
        </w:rPr>
      </w:pPr>
    </w:p>
    <w:p w14:paraId="28D3F2FD" w14:textId="77777777" w:rsidR="00313774" w:rsidRPr="00C23B16" w:rsidRDefault="00313774" w:rsidP="00313774">
      <w:pPr>
        <w:pStyle w:val="ListParagraph"/>
        <w:ind w:left="0"/>
        <w:rPr>
          <w:rFonts w:ascii="Arial" w:hAnsi="Arial" w:cs="Arial"/>
          <w:color w:val="000000" w:themeColor="text1"/>
          <w:sz w:val="24"/>
          <w:szCs w:val="24"/>
        </w:rPr>
      </w:pPr>
      <w:r w:rsidRPr="00C23B16">
        <w:rPr>
          <w:rFonts w:ascii="Arial" w:hAnsi="Arial" w:cs="Arial"/>
          <w:color w:val="000000" w:themeColor="text1"/>
          <w:sz w:val="24"/>
          <w:szCs w:val="24"/>
        </w:rPr>
        <w:t xml:space="preserve">Where a learner has an </w:t>
      </w:r>
      <w:r>
        <w:rPr>
          <w:rFonts w:ascii="Arial" w:hAnsi="Arial" w:cs="Arial"/>
          <w:color w:val="000000" w:themeColor="text1"/>
          <w:sz w:val="24"/>
          <w:szCs w:val="24"/>
        </w:rPr>
        <w:t>IHP</w:t>
      </w:r>
      <w:r w:rsidRPr="00C23B16">
        <w:rPr>
          <w:rFonts w:ascii="Arial" w:hAnsi="Arial" w:cs="Arial"/>
          <w:color w:val="000000" w:themeColor="text1"/>
          <w:sz w:val="24"/>
          <w:szCs w:val="24"/>
        </w:rPr>
        <w:t xml:space="preserve">, this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clearly define what constitutes an emergency and explain what to do</w:t>
      </w:r>
      <w:r>
        <w:rPr>
          <w:rFonts w:ascii="Arial" w:hAnsi="Arial" w:cs="Arial"/>
          <w:color w:val="000000" w:themeColor="text1"/>
          <w:sz w:val="24"/>
          <w:szCs w:val="24"/>
        </w:rPr>
        <w:t>.</w:t>
      </w:r>
      <w:r w:rsidRPr="00C23B16">
        <w:rPr>
          <w:rFonts w:ascii="Arial" w:hAnsi="Arial" w:cs="Arial"/>
          <w:color w:val="000000" w:themeColor="text1"/>
          <w:sz w:val="24"/>
          <w:szCs w:val="24"/>
        </w:rPr>
        <w:t xml:space="preserve">  </w:t>
      </w:r>
    </w:p>
    <w:p w14:paraId="661D8E47" w14:textId="77777777" w:rsidR="00313774" w:rsidRDefault="00313774" w:rsidP="00313774">
      <w:pPr>
        <w:pStyle w:val="ListParagraph"/>
        <w:ind w:left="0"/>
        <w:rPr>
          <w:rFonts w:ascii="Arial" w:hAnsi="Arial" w:cs="Arial"/>
          <w:color w:val="000000" w:themeColor="text1"/>
          <w:sz w:val="24"/>
          <w:szCs w:val="24"/>
        </w:rPr>
      </w:pPr>
      <w:r w:rsidRPr="00C23B16">
        <w:rPr>
          <w:rFonts w:ascii="Arial" w:hAnsi="Arial" w:cs="Arial"/>
          <w:color w:val="000000" w:themeColor="text1"/>
          <w:sz w:val="24"/>
          <w:szCs w:val="24"/>
        </w:rPr>
        <w:t>If a learner needs to be taken to hospital, a staff member</w:t>
      </w:r>
      <w:r>
        <w:rPr>
          <w:rFonts w:ascii="Arial" w:hAnsi="Arial" w:cs="Arial"/>
          <w:color w:val="000000" w:themeColor="text1"/>
          <w:sz w:val="24"/>
          <w:szCs w:val="24"/>
        </w:rPr>
        <w:t xml:space="preserve"> will</w:t>
      </w:r>
      <w:r w:rsidRPr="00C23B16">
        <w:rPr>
          <w:rFonts w:ascii="Arial" w:hAnsi="Arial" w:cs="Arial"/>
          <w:color w:val="000000" w:themeColor="text1"/>
          <w:sz w:val="24"/>
          <w:szCs w:val="24"/>
        </w:rPr>
        <w:t xml:space="preserve"> stay with the learner until a parent arrives</w:t>
      </w:r>
      <w:r>
        <w:rPr>
          <w:rFonts w:ascii="Arial" w:hAnsi="Arial" w:cs="Arial"/>
          <w:color w:val="000000" w:themeColor="text1"/>
          <w:sz w:val="24"/>
          <w:szCs w:val="24"/>
        </w:rPr>
        <w:t>. T</w:t>
      </w:r>
      <w:r w:rsidRPr="00C23B16">
        <w:rPr>
          <w:rFonts w:ascii="Arial" w:hAnsi="Arial" w:cs="Arial"/>
          <w:color w:val="000000" w:themeColor="text1"/>
          <w:sz w:val="24"/>
          <w:szCs w:val="24"/>
        </w:rPr>
        <w:t xml:space="preserve">his includes accompanying them in an ambulance to hospital. The member of staff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have details of any known healthcare needs and medication.  </w:t>
      </w:r>
    </w:p>
    <w:p w14:paraId="16E826BE" w14:textId="77777777" w:rsidR="00313774" w:rsidRDefault="00313774" w:rsidP="00313774">
      <w:pPr>
        <w:pStyle w:val="ListParagraph"/>
        <w:ind w:left="0"/>
        <w:rPr>
          <w:rFonts w:ascii="Arial" w:hAnsi="Arial"/>
          <w:b/>
          <w:sz w:val="24"/>
        </w:rPr>
      </w:pPr>
      <w:r>
        <w:rPr>
          <w:rFonts w:ascii="Arial" w:hAnsi="Arial"/>
          <w:sz w:val="24"/>
        </w:rPr>
        <w:br/>
      </w:r>
      <w:r>
        <w:rPr>
          <w:rFonts w:ascii="Arial" w:hAnsi="Arial"/>
          <w:b/>
          <w:sz w:val="24"/>
        </w:rPr>
        <w:br/>
        <w:t>Training</w:t>
      </w:r>
    </w:p>
    <w:p w14:paraId="6322FE8B" w14:textId="77777777" w:rsidR="00313774" w:rsidRDefault="00313774" w:rsidP="00313774">
      <w:pPr>
        <w:pStyle w:val="ListParagraph"/>
        <w:ind w:left="0"/>
        <w:rPr>
          <w:rFonts w:ascii="Arial" w:hAnsi="Arial"/>
          <w:sz w:val="24"/>
        </w:rPr>
      </w:pPr>
    </w:p>
    <w:p w14:paraId="508C0B30" w14:textId="765E3D86" w:rsidR="00313774" w:rsidRPr="00781246" w:rsidRDefault="00313774" w:rsidP="00313774">
      <w:pPr>
        <w:pStyle w:val="ListParagraph"/>
        <w:ind w:left="0"/>
        <w:rPr>
          <w:rFonts w:ascii="Arial" w:hAnsi="Arial" w:cs="Arial"/>
          <w:color w:val="000000" w:themeColor="text1"/>
          <w:sz w:val="24"/>
          <w:szCs w:val="24"/>
        </w:rPr>
      </w:pPr>
      <w:r>
        <w:rPr>
          <w:rFonts w:ascii="Arial" w:hAnsi="Arial" w:cs="Arial"/>
          <w:color w:val="000000" w:themeColor="text1"/>
          <w:sz w:val="24"/>
          <w:szCs w:val="24"/>
        </w:rPr>
        <w:t>The</w:t>
      </w:r>
      <w:r w:rsidR="00867623">
        <w:rPr>
          <w:rFonts w:ascii="Arial" w:hAnsi="Arial" w:cs="Arial"/>
          <w:color w:val="000000" w:themeColor="text1"/>
          <w:sz w:val="24"/>
          <w:szCs w:val="24"/>
        </w:rPr>
        <w:t xml:space="preserve"> Management Committee</w:t>
      </w:r>
      <w:r w:rsidR="00867623">
        <w:rPr>
          <w:rFonts w:ascii="Arial" w:hAnsi="Arial" w:cs="Arial"/>
          <w:color w:val="000000" w:themeColor="text1"/>
          <w:sz w:val="24"/>
          <w:szCs w:val="24"/>
        </w:rPr>
        <w:t xml:space="preserve"> </w:t>
      </w:r>
      <w:proofErr w:type="gramStart"/>
      <w:r>
        <w:rPr>
          <w:rFonts w:ascii="Arial" w:hAnsi="Arial" w:cs="Arial"/>
          <w:color w:val="000000" w:themeColor="text1"/>
          <w:sz w:val="24"/>
          <w:szCs w:val="24"/>
        </w:rPr>
        <w:t xml:space="preserve">will </w:t>
      </w:r>
      <w:r w:rsidRPr="00027510">
        <w:rPr>
          <w:rFonts w:ascii="Arial" w:hAnsi="Arial" w:cs="Arial"/>
          <w:color w:val="000000" w:themeColor="text1"/>
          <w:sz w:val="24"/>
          <w:szCs w:val="24"/>
        </w:rPr>
        <w:t xml:space="preserve"> ensure</w:t>
      </w:r>
      <w:proofErr w:type="gramEnd"/>
      <w:r w:rsidRPr="00027510">
        <w:rPr>
          <w:rFonts w:ascii="Arial" w:hAnsi="Arial" w:cs="Arial"/>
          <w:color w:val="000000" w:themeColor="text1"/>
          <w:sz w:val="24"/>
          <w:szCs w:val="24"/>
        </w:rPr>
        <w:t xml:space="preserve"> staff who volunteer or who are contracted to </w:t>
      </w:r>
      <w:r>
        <w:rPr>
          <w:rFonts w:ascii="Arial" w:hAnsi="Arial" w:cs="Arial"/>
          <w:color w:val="000000" w:themeColor="text1"/>
          <w:sz w:val="24"/>
          <w:szCs w:val="24"/>
        </w:rPr>
        <w:t xml:space="preserve">support those with </w:t>
      </w:r>
      <w:r w:rsidRPr="008B4FB3">
        <w:rPr>
          <w:rFonts w:ascii="Arial" w:hAnsi="Arial" w:cs="Arial"/>
          <w:color w:val="000000" w:themeColor="text1"/>
          <w:sz w:val="24"/>
          <w:szCs w:val="24"/>
        </w:rPr>
        <w:t>healthcare needs</w:t>
      </w:r>
      <w:r>
        <w:rPr>
          <w:rFonts w:ascii="Arial" w:hAnsi="Arial" w:cs="Arial"/>
          <w:color w:val="000000" w:themeColor="text1"/>
          <w:sz w:val="24"/>
          <w:szCs w:val="24"/>
        </w:rPr>
        <w:t xml:space="preserve"> </w:t>
      </w:r>
      <w:r w:rsidRPr="00027510">
        <w:rPr>
          <w:rFonts w:ascii="Arial" w:hAnsi="Arial" w:cs="Arial"/>
          <w:color w:val="000000" w:themeColor="text1"/>
          <w:sz w:val="24"/>
          <w:szCs w:val="24"/>
        </w:rPr>
        <w:t xml:space="preserve">are provided with appropriate training. </w:t>
      </w:r>
    </w:p>
    <w:p w14:paraId="27961179" w14:textId="77777777" w:rsidR="00313774" w:rsidRPr="00F454A8" w:rsidRDefault="00313774" w:rsidP="00313774">
      <w:pPr>
        <w:pStyle w:val="ListParagraph"/>
        <w:ind w:left="0"/>
        <w:rPr>
          <w:rFonts w:ascii="Arial" w:hAnsi="Arial" w:cs="Arial"/>
          <w:color w:val="000000" w:themeColor="text1"/>
          <w:sz w:val="24"/>
          <w:szCs w:val="24"/>
        </w:rPr>
      </w:pPr>
      <w:r w:rsidRPr="00C23B16">
        <w:rPr>
          <w:rFonts w:ascii="Arial" w:hAnsi="Arial" w:cs="Arial"/>
          <w:color w:val="000000" w:themeColor="text1"/>
          <w:sz w:val="24"/>
          <w:szCs w:val="24"/>
        </w:rPr>
        <w:t xml:space="preserve">When assisting learners with their healthcare needs, it should be recognised that for many interventions no specialist training is </w:t>
      </w:r>
      <w:proofErr w:type="gramStart"/>
      <w:r w:rsidRPr="00C23B16">
        <w:rPr>
          <w:rFonts w:ascii="Arial" w:hAnsi="Arial" w:cs="Arial"/>
          <w:color w:val="000000" w:themeColor="text1"/>
          <w:sz w:val="24"/>
          <w:szCs w:val="24"/>
        </w:rPr>
        <w:t>required</w:t>
      </w:r>
      <w:proofErr w:type="gramEnd"/>
      <w:r w:rsidRPr="00C23B16">
        <w:rPr>
          <w:rFonts w:ascii="Arial" w:hAnsi="Arial" w:cs="Arial"/>
          <w:color w:val="000000" w:themeColor="text1"/>
          <w:sz w:val="24"/>
          <w:szCs w:val="24"/>
        </w:rPr>
        <w:t xml:space="preserve"> and the role of staff is to facilitate the learner to m</w:t>
      </w:r>
      <w:r>
        <w:rPr>
          <w:rFonts w:ascii="Arial" w:hAnsi="Arial" w:cs="Arial"/>
          <w:color w:val="000000" w:themeColor="text1"/>
          <w:sz w:val="24"/>
          <w:szCs w:val="24"/>
        </w:rPr>
        <w:t>eet their own healthcare needs.</w:t>
      </w:r>
    </w:p>
    <w:p w14:paraId="43290B0D" w14:textId="77777777" w:rsidR="00313774" w:rsidRPr="00F454A8" w:rsidRDefault="00313774" w:rsidP="00313774">
      <w:pPr>
        <w:pStyle w:val="ListParagraph"/>
        <w:ind w:left="0"/>
        <w:rPr>
          <w:rFonts w:ascii="Arial" w:hAnsi="Arial" w:cs="Arial"/>
          <w:color w:val="000000" w:themeColor="text1"/>
          <w:sz w:val="24"/>
          <w:szCs w:val="24"/>
        </w:rPr>
      </w:pPr>
      <w:r>
        <w:rPr>
          <w:rFonts w:ascii="Arial" w:hAnsi="Arial" w:cs="Arial"/>
          <w:color w:val="000000" w:themeColor="text1"/>
          <w:sz w:val="24"/>
          <w:szCs w:val="24"/>
        </w:rPr>
        <w:t>IHP</w:t>
      </w:r>
      <w:r w:rsidRPr="00C23B16">
        <w:rPr>
          <w:rFonts w:ascii="Arial" w:hAnsi="Arial" w:cs="Arial"/>
          <w:color w:val="000000" w:themeColor="text1"/>
          <w:sz w:val="24"/>
          <w:szCs w:val="24"/>
        </w:rPr>
        <w:t>s may reflect complex needs requiring staff to have specific information and training.</w:t>
      </w:r>
      <w:r>
        <w:rPr>
          <w:rFonts w:ascii="Arial" w:hAnsi="Arial" w:cs="Arial"/>
          <w:color w:val="000000" w:themeColor="text1"/>
          <w:sz w:val="24"/>
          <w:szCs w:val="24"/>
        </w:rPr>
        <w:t xml:space="preserve"> If these have been instigated by health professionals, they can be asked to provide advice suitable for education settings as well as learners and families.</w:t>
      </w:r>
    </w:p>
    <w:p w14:paraId="1899BF20" w14:textId="77777777" w:rsidR="00313774" w:rsidRDefault="00313774" w:rsidP="00313774">
      <w:pPr>
        <w:pStyle w:val="ListParagraph"/>
        <w:ind w:left="0"/>
        <w:rPr>
          <w:rFonts w:ascii="Arial" w:hAnsi="Arial" w:cs="Arial"/>
          <w:color w:val="000000" w:themeColor="text1"/>
          <w:sz w:val="24"/>
          <w:szCs w:val="24"/>
        </w:rPr>
      </w:pPr>
      <w:r w:rsidRPr="00C23B16">
        <w:rPr>
          <w:rFonts w:ascii="Arial" w:hAnsi="Arial" w:cs="Arial"/>
          <w:color w:val="000000" w:themeColor="text1"/>
          <w:sz w:val="24"/>
          <w:szCs w:val="24"/>
        </w:rPr>
        <w:lastRenderedPageBreak/>
        <w:t>If a learner has complex needs, input may be needed from healthcare services and the local authority</w:t>
      </w:r>
      <w:r>
        <w:rPr>
          <w:rFonts w:ascii="Arial" w:hAnsi="Arial" w:cs="Arial"/>
          <w:color w:val="000000" w:themeColor="text1"/>
          <w:sz w:val="24"/>
          <w:szCs w:val="24"/>
        </w:rPr>
        <w:t xml:space="preserve"> </w:t>
      </w:r>
      <w:r w:rsidRPr="00C23B16">
        <w:rPr>
          <w:rFonts w:ascii="Arial" w:hAnsi="Arial" w:cs="Arial"/>
          <w:color w:val="000000" w:themeColor="text1"/>
          <w:sz w:val="24"/>
          <w:szCs w:val="24"/>
        </w:rPr>
        <w:t xml:space="preserve">who will be able to advise </w:t>
      </w:r>
      <w:r>
        <w:rPr>
          <w:rFonts w:ascii="Arial" w:hAnsi="Arial" w:cs="Arial"/>
          <w:color w:val="000000" w:themeColor="text1"/>
          <w:sz w:val="24"/>
          <w:szCs w:val="24"/>
        </w:rPr>
        <w:t xml:space="preserve">and signpost to </w:t>
      </w:r>
      <w:r w:rsidRPr="00C23B16">
        <w:rPr>
          <w:rFonts w:ascii="Arial" w:hAnsi="Arial" w:cs="Arial"/>
          <w:color w:val="000000" w:themeColor="text1"/>
          <w:sz w:val="24"/>
          <w:szCs w:val="24"/>
        </w:rPr>
        <w:t>further training and support.</w:t>
      </w:r>
    </w:p>
    <w:p w14:paraId="5D45FA73" w14:textId="77777777" w:rsidR="00313774" w:rsidRPr="00C23B16" w:rsidRDefault="00313774" w:rsidP="00313774">
      <w:pPr>
        <w:pStyle w:val="ListParagraph"/>
        <w:ind w:left="567" w:hanging="567"/>
        <w:rPr>
          <w:rFonts w:ascii="Arial" w:hAnsi="Arial" w:cs="Arial"/>
          <w:color w:val="000000" w:themeColor="text1"/>
          <w:sz w:val="24"/>
          <w:szCs w:val="24"/>
        </w:rPr>
      </w:pPr>
    </w:p>
    <w:p w14:paraId="60A60716" w14:textId="77777777" w:rsidR="00313774" w:rsidRPr="00C23B16" w:rsidRDefault="00313774" w:rsidP="00313774">
      <w:pPr>
        <w:pStyle w:val="ListParagraph"/>
        <w:ind w:left="567" w:hanging="567"/>
        <w:rPr>
          <w:rFonts w:ascii="Arial" w:hAnsi="Arial" w:cs="Arial"/>
          <w:color w:val="000000" w:themeColor="text1"/>
          <w:sz w:val="24"/>
          <w:szCs w:val="24"/>
        </w:rPr>
      </w:pPr>
    </w:p>
    <w:p w14:paraId="5C6AB3C1" w14:textId="77777777" w:rsidR="00313774" w:rsidRDefault="00313774" w:rsidP="00313774">
      <w:pPr>
        <w:pStyle w:val="ListParagraph"/>
        <w:ind w:left="0"/>
        <w:rPr>
          <w:rFonts w:ascii="Arial" w:hAnsi="Arial" w:cs="Arial"/>
          <w:color w:val="000000" w:themeColor="text1"/>
          <w:sz w:val="24"/>
          <w:szCs w:val="24"/>
        </w:rPr>
      </w:pPr>
      <w:r w:rsidRPr="00C23B16">
        <w:rPr>
          <w:rFonts w:ascii="Arial" w:hAnsi="Arial" w:cs="Arial"/>
          <w:color w:val="000000" w:themeColor="text1"/>
          <w:sz w:val="24"/>
          <w:szCs w:val="24"/>
        </w:rPr>
        <w:t xml:space="preserve">If the trained staff that are usually responsible for administering medication are not available, the </w:t>
      </w:r>
      <w:r>
        <w:rPr>
          <w:rFonts w:ascii="Arial" w:hAnsi="Arial" w:cs="Arial"/>
          <w:color w:val="000000" w:themeColor="text1"/>
          <w:sz w:val="24"/>
          <w:szCs w:val="24"/>
        </w:rPr>
        <w:t>IHP will</w:t>
      </w:r>
      <w:r w:rsidRPr="00C23B16">
        <w:rPr>
          <w:rFonts w:ascii="Arial" w:hAnsi="Arial" w:cs="Arial"/>
          <w:color w:val="000000" w:themeColor="text1"/>
          <w:sz w:val="24"/>
          <w:szCs w:val="24"/>
        </w:rPr>
        <w:t xml:space="preserve"> set out alternative arrangements</w:t>
      </w:r>
      <w:r>
        <w:rPr>
          <w:rFonts w:ascii="Arial" w:hAnsi="Arial" w:cs="Arial"/>
          <w:color w:val="000000" w:themeColor="text1"/>
          <w:sz w:val="24"/>
          <w:szCs w:val="24"/>
        </w:rPr>
        <w:t xml:space="preserve">. </w:t>
      </w:r>
      <w:r w:rsidRPr="00C23B16">
        <w:rPr>
          <w:rFonts w:ascii="Arial" w:hAnsi="Arial" w:cs="Arial"/>
          <w:color w:val="000000" w:themeColor="text1"/>
          <w:sz w:val="24"/>
          <w:szCs w:val="24"/>
        </w:rPr>
        <w:t>Thi</w:t>
      </w:r>
      <w:r>
        <w:rPr>
          <w:rFonts w:ascii="Arial" w:hAnsi="Arial" w:cs="Arial"/>
          <w:color w:val="000000" w:themeColor="text1"/>
          <w:sz w:val="24"/>
          <w:szCs w:val="24"/>
        </w:rPr>
        <w:t>s also</w:t>
      </w:r>
      <w:r w:rsidRPr="00C23B16">
        <w:rPr>
          <w:rFonts w:ascii="Arial" w:hAnsi="Arial" w:cs="Arial"/>
          <w:color w:val="000000" w:themeColor="text1"/>
          <w:sz w:val="24"/>
          <w:szCs w:val="24"/>
        </w:rPr>
        <w:t xml:space="preserve"> needs to be addressed in risk assessment and plan</w:t>
      </w:r>
      <w:r>
        <w:rPr>
          <w:rFonts w:ascii="Arial" w:hAnsi="Arial" w:cs="Arial"/>
          <w:color w:val="000000" w:themeColor="text1"/>
          <w:sz w:val="24"/>
          <w:szCs w:val="24"/>
        </w:rPr>
        <w:t xml:space="preserve">ning of </w:t>
      </w:r>
      <w:r w:rsidRPr="00C23B16">
        <w:rPr>
          <w:rFonts w:ascii="Arial" w:hAnsi="Arial" w:cs="Arial"/>
          <w:color w:val="000000" w:themeColor="text1"/>
          <w:sz w:val="24"/>
          <w:szCs w:val="24"/>
        </w:rPr>
        <w:t>off-site activities.</w:t>
      </w:r>
    </w:p>
    <w:p w14:paraId="047EC803" w14:textId="77777777" w:rsidR="00313774" w:rsidRDefault="00313774" w:rsidP="00313774">
      <w:pPr>
        <w:rPr>
          <w:rFonts w:ascii="Arial" w:hAnsi="Arial"/>
          <w:b/>
          <w:sz w:val="24"/>
        </w:rPr>
      </w:pPr>
      <w:r>
        <w:rPr>
          <w:rFonts w:ascii="Arial" w:hAnsi="Arial"/>
          <w:sz w:val="24"/>
        </w:rPr>
        <w:br/>
      </w:r>
      <w:r>
        <w:rPr>
          <w:rFonts w:ascii="Arial" w:hAnsi="Arial"/>
          <w:b/>
          <w:sz w:val="24"/>
        </w:rPr>
        <w:t>Qualifications and assessments</w:t>
      </w:r>
    </w:p>
    <w:p w14:paraId="0ECBC6DA" w14:textId="77777777" w:rsidR="00313774" w:rsidRPr="00C23B16" w:rsidRDefault="00313774" w:rsidP="00313774">
      <w:pPr>
        <w:pStyle w:val="ListParagraph"/>
        <w:spacing w:after="0" w:line="240" w:lineRule="auto"/>
        <w:ind w:left="0"/>
        <w:rPr>
          <w:rFonts w:ascii="Arial" w:hAnsi="Arial" w:cs="Arial"/>
          <w:color w:val="000000" w:themeColor="text1"/>
          <w:sz w:val="24"/>
          <w:szCs w:val="24"/>
        </w:rPr>
      </w:pPr>
      <w:r w:rsidRPr="00C23B16">
        <w:rPr>
          <w:rFonts w:ascii="Arial" w:hAnsi="Arial" w:cs="Arial"/>
          <w:color w:val="000000" w:themeColor="text1"/>
          <w:sz w:val="24"/>
          <w:szCs w:val="24"/>
        </w:rPr>
        <w:t>Efficient and effective liaison is imperative when learners with healthcare needs are approaching assessments, including those undertaking examinations in hospital</w:t>
      </w:r>
      <w:r>
        <w:rPr>
          <w:rFonts w:ascii="Arial" w:hAnsi="Arial" w:cs="Arial"/>
          <w:color w:val="000000" w:themeColor="text1"/>
          <w:sz w:val="24"/>
          <w:szCs w:val="24"/>
        </w:rPr>
        <w:t xml:space="preserve"> or at home. </w:t>
      </w:r>
      <w:r w:rsidRPr="00C23B16">
        <w:rPr>
          <w:rFonts w:ascii="Arial" w:hAnsi="Arial" w:cs="Arial"/>
          <w:color w:val="000000" w:themeColor="text1"/>
          <w:sz w:val="24"/>
          <w:szCs w:val="24"/>
        </w:rPr>
        <w:t xml:space="preserve">Liaison between the </w:t>
      </w:r>
      <w:r>
        <w:rPr>
          <w:rFonts w:ascii="Arial" w:hAnsi="Arial" w:cs="Arial"/>
          <w:color w:val="000000" w:themeColor="text1"/>
          <w:sz w:val="24"/>
          <w:szCs w:val="24"/>
        </w:rPr>
        <w:t>education setting</w:t>
      </w:r>
      <w:r w:rsidRPr="00C23B16">
        <w:rPr>
          <w:rFonts w:ascii="Arial" w:hAnsi="Arial" w:cs="Arial"/>
          <w:color w:val="000000" w:themeColor="text1"/>
          <w:sz w:val="24"/>
          <w:szCs w:val="24"/>
        </w:rPr>
        <w:t xml:space="preserve"> and the hospital teacher or home teacher is most important, especially where the learner is moving from </w:t>
      </w:r>
      <w:r>
        <w:rPr>
          <w:rFonts w:ascii="Arial" w:hAnsi="Arial" w:cs="Arial"/>
          <w:color w:val="000000" w:themeColor="text1"/>
          <w:sz w:val="24"/>
          <w:szCs w:val="24"/>
        </w:rPr>
        <w:t>education setting</w:t>
      </w:r>
      <w:r w:rsidRPr="00C23B16">
        <w:rPr>
          <w:rFonts w:ascii="Arial" w:hAnsi="Arial" w:cs="Arial"/>
          <w:color w:val="000000" w:themeColor="text1"/>
          <w:sz w:val="24"/>
          <w:szCs w:val="24"/>
        </w:rPr>
        <w:t xml:space="preserve"> or home to the hospital on a regular basis. </w:t>
      </w:r>
    </w:p>
    <w:p w14:paraId="3A984FAB" w14:textId="77777777" w:rsidR="00313774" w:rsidRDefault="00313774" w:rsidP="00313774">
      <w:pPr>
        <w:spacing w:after="0" w:line="240" w:lineRule="auto"/>
        <w:rPr>
          <w:rFonts w:ascii="Arial" w:hAnsi="Arial" w:cs="Arial"/>
          <w:sz w:val="24"/>
          <w:szCs w:val="24"/>
        </w:rPr>
      </w:pPr>
    </w:p>
    <w:p w14:paraId="00352EFD" w14:textId="77777777" w:rsidR="00313774" w:rsidRPr="00951EAD" w:rsidRDefault="00313774" w:rsidP="00313774">
      <w:pPr>
        <w:spacing w:after="0" w:line="240" w:lineRule="auto"/>
        <w:rPr>
          <w:rFonts w:ascii="Arial" w:hAnsi="Arial" w:cs="Arial"/>
          <w:sz w:val="24"/>
          <w:szCs w:val="24"/>
        </w:rPr>
      </w:pPr>
      <w:r w:rsidRPr="00E11B07">
        <w:rPr>
          <w:rFonts w:ascii="Arial" w:hAnsi="Arial" w:cs="Arial"/>
          <w:sz w:val="24"/>
          <w:szCs w:val="24"/>
        </w:rPr>
        <w:t xml:space="preserve">Adjustments, </w:t>
      </w:r>
      <w:proofErr w:type="gramStart"/>
      <w:r w:rsidRPr="00E11B07">
        <w:rPr>
          <w:rFonts w:ascii="Arial" w:hAnsi="Arial" w:cs="Arial"/>
          <w:sz w:val="24"/>
          <w:szCs w:val="24"/>
        </w:rPr>
        <w:t>adaptations</w:t>
      </w:r>
      <w:proofErr w:type="gramEnd"/>
      <w:r w:rsidRPr="00E11B07">
        <w:rPr>
          <w:rFonts w:ascii="Arial" w:hAnsi="Arial" w:cs="Arial"/>
          <w:sz w:val="24"/>
          <w:szCs w:val="24"/>
        </w:rPr>
        <w:t xml:space="preserve"> or additional time for learners taking the National Reading and Numeracy Tests </w:t>
      </w:r>
      <w:r>
        <w:rPr>
          <w:rFonts w:ascii="Arial" w:hAnsi="Arial" w:cs="Arial"/>
          <w:sz w:val="24"/>
          <w:szCs w:val="24"/>
        </w:rPr>
        <w:t>will</w:t>
      </w:r>
      <w:r w:rsidRPr="00E11B07">
        <w:rPr>
          <w:rFonts w:ascii="Arial" w:hAnsi="Arial" w:cs="Arial"/>
          <w:sz w:val="24"/>
          <w:szCs w:val="24"/>
        </w:rPr>
        <w:t xml:space="preserve"> be based on normal classroom practice for particular needs</w:t>
      </w:r>
      <w:r>
        <w:rPr>
          <w:rFonts w:ascii="Arial" w:hAnsi="Arial" w:cs="Arial"/>
          <w:sz w:val="24"/>
          <w:szCs w:val="24"/>
        </w:rPr>
        <w:t>. Teachers are expected to use their professional judgement to support learners</w:t>
      </w:r>
      <w:r w:rsidRPr="00E11B07">
        <w:rPr>
          <w:rFonts w:ascii="Arial" w:hAnsi="Arial" w:cs="Arial"/>
          <w:sz w:val="24"/>
          <w:szCs w:val="24"/>
        </w:rPr>
        <w:t>. Guidance is provided in</w:t>
      </w:r>
      <w:r>
        <w:rPr>
          <w:rFonts w:ascii="Arial" w:hAnsi="Arial" w:cs="Arial"/>
          <w:sz w:val="24"/>
          <w:szCs w:val="24"/>
        </w:rPr>
        <w:t xml:space="preserve"> the current </w:t>
      </w:r>
      <w:r w:rsidRPr="00E11B07">
        <w:rPr>
          <w:rFonts w:ascii="Arial" w:hAnsi="Arial" w:cs="Arial"/>
          <w:i/>
          <w:sz w:val="24"/>
          <w:szCs w:val="24"/>
        </w:rPr>
        <w:t xml:space="preserve">National Reading and Numeracy Tests </w:t>
      </w:r>
      <w:r>
        <w:rPr>
          <w:rFonts w:ascii="Arial" w:hAnsi="Arial" w:cs="Arial"/>
          <w:i/>
          <w:sz w:val="24"/>
          <w:szCs w:val="24"/>
        </w:rPr>
        <w:t>‒</w:t>
      </w:r>
      <w:r w:rsidRPr="00E11B07">
        <w:rPr>
          <w:rFonts w:ascii="Arial" w:hAnsi="Arial" w:cs="Arial"/>
          <w:i/>
          <w:sz w:val="24"/>
          <w:szCs w:val="24"/>
        </w:rPr>
        <w:t xml:space="preserve"> Test administration </w:t>
      </w:r>
      <w:proofErr w:type="gramStart"/>
      <w:r w:rsidRPr="00E11B07">
        <w:rPr>
          <w:rFonts w:ascii="Arial" w:hAnsi="Arial" w:cs="Arial"/>
          <w:i/>
          <w:sz w:val="24"/>
          <w:szCs w:val="24"/>
        </w:rPr>
        <w:t>handbook</w:t>
      </w:r>
      <w:proofErr w:type="gramEnd"/>
    </w:p>
    <w:p w14:paraId="1358478D" w14:textId="77777777" w:rsidR="00313774" w:rsidRDefault="00313774" w:rsidP="00313774">
      <w:pPr>
        <w:rPr>
          <w:rFonts w:ascii="Arial" w:hAnsi="Arial"/>
          <w:b/>
          <w:sz w:val="24"/>
        </w:rPr>
      </w:pPr>
    </w:p>
    <w:p w14:paraId="3CBDA312" w14:textId="77777777" w:rsidR="00313774" w:rsidRDefault="00313774" w:rsidP="00313774">
      <w:pPr>
        <w:autoSpaceDE w:val="0"/>
        <w:autoSpaceDN w:val="0"/>
        <w:adjustRightInd w:val="0"/>
        <w:spacing w:after="0" w:line="240" w:lineRule="auto"/>
        <w:rPr>
          <w:rFonts w:ascii="Arial" w:hAnsi="Arial"/>
          <w:sz w:val="24"/>
        </w:rPr>
      </w:pPr>
      <w:r>
        <w:rPr>
          <w:rFonts w:ascii="Arial" w:hAnsi="Arial"/>
          <w:b/>
          <w:sz w:val="24"/>
        </w:rPr>
        <w:t xml:space="preserve">Education other than at school (EOTAS) </w:t>
      </w:r>
    </w:p>
    <w:p w14:paraId="5225D03F" w14:textId="77777777" w:rsidR="00313774" w:rsidRPr="00C23B16"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This section describes the support available to learners of compulsory school age who, due to their healthcare needs, may not</w:t>
      </w:r>
      <w:r>
        <w:rPr>
          <w:rFonts w:ascii="Arial" w:hAnsi="Arial" w:cs="Arial"/>
          <w:color w:val="000000" w:themeColor="text1"/>
          <w:sz w:val="24"/>
          <w:szCs w:val="24"/>
        </w:rPr>
        <w:t xml:space="preserve"> for any period </w:t>
      </w:r>
      <w:r w:rsidRPr="00C23B16">
        <w:rPr>
          <w:rFonts w:ascii="Arial" w:hAnsi="Arial" w:cs="Arial"/>
          <w:color w:val="000000" w:themeColor="text1"/>
          <w:sz w:val="24"/>
          <w:szCs w:val="24"/>
        </w:rPr>
        <w:t xml:space="preserve">attend a mainstream education setting. The support they receive during an episode of illness could be in hospital, </w:t>
      </w:r>
      <w:r>
        <w:rPr>
          <w:rFonts w:ascii="Arial" w:hAnsi="Arial" w:cs="Arial"/>
          <w:color w:val="000000" w:themeColor="text1"/>
          <w:sz w:val="24"/>
          <w:szCs w:val="24"/>
        </w:rPr>
        <w:t xml:space="preserve">a PRU </w:t>
      </w:r>
      <w:r w:rsidRPr="00C23B16">
        <w:rPr>
          <w:rFonts w:ascii="Arial" w:hAnsi="Arial" w:cs="Arial"/>
          <w:color w:val="000000" w:themeColor="text1"/>
          <w:sz w:val="24"/>
          <w:szCs w:val="24"/>
        </w:rPr>
        <w:t xml:space="preserve">or at home. Local authorities have a duty </w:t>
      </w:r>
      <w:r>
        <w:rPr>
          <w:rFonts w:ascii="Arial" w:hAnsi="Arial" w:cs="Arial"/>
          <w:color w:val="000000" w:themeColor="text1"/>
          <w:sz w:val="24"/>
          <w:szCs w:val="24"/>
        </w:rPr>
        <w:t>(</w:t>
      </w:r>
      <w:r w:rsidRPr="00C23B16">
        <w:rPr>
          <w:rFonts w:ascii="Arial" w:hAnsi="Arial" w:cs="Arial"/>
          <w:color w:val="000000" w:themeColor="text1"/>
          <w:sz w:val="24"/>
          <w:szCs w:val="24"/>
        </w:rPr>
        <w:t>s</w:t>
      </w:r>
      <w:r>
        <w:rPr>
          <w:rFonts w:ascii="Arial" w:hAnsi="Arial" w:cs="Arial"/>
          <w:color w:val="000000" w:themeColor="text1"/>
          <w:sz w:val="24"/>
          <w:szCs w:val="24"/>
        </w:rPr>
        <w:t>ections</w:t>
      </w:r>
      <w:r w:rsidRPr="00C23B16">
        <w:rPr>
          <w:rFonts w:ascii="Arial" w:hAnsi="Arial" w:cs="Arial"/>
          <w:color w:val="000000" w:themeColor="text1"/>
          <w:sz w:val="24"/>
          <w:szCs w:val="24"/>
        </w:rPr>
        <w:t xml:space="preserve">19 (1) and 19(4) of the Education Act 1996) to make arrangements for the provision of suitable education for all children and young people of compulsory school age. </w:t>
      </w:r>
    </w:p>
    <w:p w14:paraId="0FB2E3B8" w14:textId="77777777" w:rsidR="00313774" w:rsidRDefault="00313774" w:rsidP="00313774">
      <w:pPr>
        <w:spacing w:after="0" w:line="240" w:lineRule="auto"/>
        <w:ind w:left="567" w:hanging="567"/>
        <w:rPr>
          <w:rFonts w:ascii="Arial" w:hAnsi="Arial" w:cs="Arial"/>
          <w:color w:val="000000" w:themeColor="text1"/>
          <w:sz w:val="24"/>
          <w:szCs w:val="24"/>
        </w:rPr>
      </w:pPr>
    </w:p>
    <w:p w14:paraId="5CD6D3B9" w14:textId="77777777" w:rsidR="00313774" w:rsidRPr="00C23B16"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A learner who is unable to attend </w:t>
      </w:r>
      <w:r>
        <w:rPr>
          <w:rFonts w:ascii="Arial" w:hAnsi="Arial" w:cs="Arial"/>
          <w:color w:val="000000" w:themeColor="text1"/>
          <w:sz w:val="24"/>
          <w:szCs w:val="24"/>
        </w:rPr>
        <w:t xml:space="preserve">their education setting </w:t>
      </w:r>
      <w:r w:rsidRPr="00C23B16">
        <w:rPr>
          <w:rFonts w:ascii="Arial" w:hAnsi="Arial" w:cs="Arial"/>
          <w:color w:val="000000" w:themeColor="text1"/>
          <w:sz w:val="24"/>
          <w:szCs w:val="24"/>
        </w:rPr>
        <w:t xml:space="preserve">because of their healthcare needs should have their educational needs identified, and receive educational support quickly so they continue to be provided with suitable education. This means education suitable to the age, ability, aptitude of the </w:t>
      </w:r>
      <w:r>
        <w:rPr>
          <w:rFonts w:ascii="Arial" w:hAnsi="Arial" w:cs="Arial"/>
          <w:color w:val="000000" w:themeColor="text1"/>
          <w:sz w:val="24"/>
          <w:szCs w:val="24"/>
        </w:rPr>
        <w:t>learner</w:t>
      </w:r>
      <w:r w:rsidRPr="00C23B16">
        <w:rPr>
          <w:rFonts w:ascii="Arial" w:hAnsi="Arial" w:cs="Arial"/>
          <w:color w:val="000000" w:themeColor="text1"/>
          <w:sz w:val="24"/>
          <w:szCs w:val="24"/>
        </w:rPr>
        <w:t xml:space="preserve"> and any special educational needs </w:t>
      </w:r>
      <w:r>
        <w:rPr>
          <w:rFonts w:ascii="Arial" w:hAnsi="Arial" w:cs="Arial"/>
          <w:color w:val="000000" w:themeColor="text1"/>
          <w:sz w:val="24"/>
          <w:szCs w:val="24"/>
        </w:rPr>
        <w:t xml:space="preserve">(SEN) </w:t>
      </w:r>
      <w:r w:rsidRPr="00C23B16">
        <w:rPr>
          <w:rFonts w:ascii="Arial" w:hAnsi="Arial" w:cs="Arial"/>
          <w:color w:val="000000" w:themeColor="text1"/>
          <w:sz w:val="24"/>
          <w:szCs w:val="24"/>
        </w:rPr>
        <w:t>th</w:t>
      </w:r>
      <w:r>
        <w:rPr>
          <w:rFonts w:ascii="Arial" w:hAnsi="Arial" w:cs="Arial"/>
          <w:color w:val="000000" w:themeColor="text1"/>
          <w:sz w:val="24"/>
          <w:szCs w:val="24"/>
        </w:rPr>
        <w:t xml:space="preserve">ey </w:t>
      </w:r>
      <w:r w:rsidRPr="00C23B16">
        <w:rPr>
          <w:rFonts w:ascii="Arial" w:hAnsi="Arial" w:cs="Arial"/>
          <w:color w:val="000000" w:themeColor="text1"/>
          <w:sz w:val="24"/>
          <w:szCs w:val="24"/>
        </w:rPr>
        <w:t>may have.</w:t>
      </w:r>
      <w:r>
        <w:rPr>
          <w:rFonts w:ascii="Arial" w:hAnsi="Arial" w:cs="Arial"/>
          <w:color w:val="000000" w:themeColor="text1"/>
          <w:sz w:val="24"/>
          <w:szCs w:val="24"/>
        </w:rPr>
        <w:t xml:space="preserve"> </w:t>
      </w:r>
      <w:r w:rsidRPr="00C23B16">
        <w:rPr>
          <w:rFonts w:ascii="Arial" w:hAnsi="Arial" w:cs="Arial"/>
          <w:color w:val="000000" w:themeColor="text1"/>
          <w:sz w:val="24"/>
          <w:szCs w:val="24"/>
        </w:rPr>
        <w:t>The nature of the provision should be responsive; reflect</w:t>
      </w:r>
      <w:r>
        <w:rPr>
          <w:rFonts w:ascii="Arial" w:hAnsi="Arial" w:cs="Arial"/>
          <w:color w:val="000000" w:themeColor="text1"/>
          <w:sz w:val="24"/>
          <w:szCs w:val="24"/>
        </w:rPr>
        <w:t>ing</w:t>
      </w:r>
      <w:r w:rsidRPr="00C23B16">
        <w:rPr>
          <w:rFonts w:ascii="Arial" w:hAnsi="Arial" w:cs="Arial"/>
          <w:color w:val="000000" w:themeColor="text1"/>
          <w:sz w:val="24"/>
          <w:szCs w:val="24"/>
        </w:rPr>
        <w:t xml:space="preserve"> the needs of</w:t>
      </w:r>
      <w:r>
        <w:rPr>
          <w:rFonts w:ascii="Arial" w:hAnsi="Arial" w:cs="Arial"/>
          <w:color w:val="000000" w:themeColor="text1"/>
          <w:sz w:val="24"/>
          <w:szCs w:val="24"/>
        </w:rPr>
        <w:t xml:space="preserve"> </w:t>
      </w:r>
      <w:r w:rsidRPr="00C23B16">
        <w:rPr>
          <w:rFonts w:ascii="Arial" w:hAnsi="Arial" w:cs="Arial"/>
          <w:color w:val="000000" w:themeColor="text1"/>
          <w:sz w:val="24"/>
          <w:szCs w:val="24"/>
        </w:rPr>
        <w:t>what may be a changing health status.</w:t>
      </w:r>
    </w:p>
    <w:p w14:paraId="38853DCB" w14:textId="77777777" w:rsidR="00313774" w:rsidRDefault="00313774" w:rsidP="00313774">
      <w:pPr>
        <w:spacing w:after="0" w:line="240" w:lineRule="auto"/>
        <w:ind w:left="567" w:hanging="567"/>
        <w:rPr>
          <w:rFonts w:ascii="Arial" w:hAnsi="Arial" w:cs="Arial"/>
          <w:color w:val="000000" w:themeColor="text1"/>
          <w:sz w:val="24"/>
          <w:szCs w:val="24"/>
        </w:rPr>
      </w:pPr>
    </w:p>
    <w:p w14:paraId="6AA06990" w14:textId="77777777" w:rsidR="00313774" w:rsidRPr="00C23B16"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The local authority is unlikely to provide education at home for learners who are ill for very short periods of time, as their education setting should be able to provide appropriate support. However, they should take into account the way in which the absence is likely to affect the learner on </w:t>
      </w:r>
      <w:r>
        <w:rPr>
          <w:rFonts w:ascii="Arial" w:hAnsi="Arial" w:cs="Arial"/>
          <w:color w:val="000000" w:themeColor="text1"/>
          <w:sz w:val="24"/>
          <w:szCs w:val="24"/>
        </w:rPr>
        <w:t>their</w:t>
      </w:r>
      <w:r w:rsidRPr="00C23B16">
        <w:rPr>
          <w:rFonts w:ascii="Arial" w:hAnsi="Arial" w:cs="Arial"/>
          <w:color w:val="000000" w:themeColor="text1"/>
          <w:sz w:val="24"/>
          <w:szCs w:val="24"/>
        </w:rPr>
        <w:t xml:space="preserve"> return to education. In the case of a short absence (likely to last for less than 15 school days) the learner’s school should provide work to be completed at home, if the learner’s condition permits, and support the learner </w:t>
      </w:r>
      <w:r>
        <w:rPr>
          <w:rFonts w:ascii="Arial" w:hAnsi="Arial" w:cs="Arial"/>
          <w:color w:val="000000" w:themeColor="text1"/>
          <w:sz w:val="24"/>
          <w:szCs w:val="24"/>
        </w:rPr>
        <w:t xml:space="preserve">to </w:t>
      </w:r>
      <w:r w:rsidRPr="00C23B16">
        <w:rPr>
          <w:rFonts w:ascii="Arial" w:hAnsi="Arial" w:cs="Arial"/>
          <w:color w:val="000000" w:themeColor="text1"/>
          <w:sz w:val="24"/>
          <w:szCs w:val="24"/>
        </w:rPr>
        <w:t xml:space="preserve">catch up on their return. </w:t>
      </w:r>
      <w:r w:rsidRPr="005A7DF5">
        <w:rPr>
          <w:rFonts w:ascii="Arial" w:hAnsi="Arial" w:cs="Arial"/>
          <w:color w:val="000000" w:themeColor="text1"/>
          <w:sz w:val="24"/>
          <w:szCs w:val="24"/>
        </w:rPr>
        <w:t xml:space="preserve">The </w:t>
      </w:r>
      <w:r w:rsidRPr="0083272B">
        <w:rPr>
          <w:rFonts w:ascii="Arial" w:hAnsi="Arial" w:cs="Arial"/>
          <w:color w:val="000000" w:themeColor="text1"/>
          <w:sz w:val="24"/>
          <w:szCs w:val="24"/>
        </w:rPr>
        <w:t>local authority</w:t>
      </w:r>
      <w:r w:rsidRPr="00896AD7">
        <w:rPr>
          <w:rFonts w:ascii="Arial" w:hAnsi="Arial" w:cs="Arial"/>
          <w:color w:val="000000" w:themeColor="text1"/>
          <w:sz w:val="24"/>
          <w:szCs w:val="24"/>
        </w:rPr>
        <w:t xml:space="preserve"> should be ready to make arrangements for learners in cases where it is clear that the learner is likely to be absent from school </w:t>
      </w:r>
      <w:r w:rsidRPr="00896AD7">
        <w:rPr>
          <w:rFonts w:ascii="Arial" w:hAnsi="Arial" w:cs="Arial"/>
          <w:color w:val="000000" w:themeColor="text1"/>
          <w:sz w:val="24"/>
          <w:szCs w:val="24"/>
        </w:rPr>
        <w:lastRenderedPageBreak/>
        <w:t>for a significant period</w:t>
      </w:r>
      <w:r>
        <w:rPr>
          <w:rFonts w:ascii="Arial" w:hAnsi="Arial" w:cs="Arial"/>
          <w:color w:val="000000" w:themeColor="text1"/>
          <w:sz w:val="24"/>
          <w:szCs w:val="24"/>
        </w:rPr>
        <w:t>,</w:t>
      </w:r>
      <w:r w:rsidRPr="00896AD7">
        <w:rPr>
          <w:rFonts w:ascii="Arial" w:hAnsi="Arial" w:cs="Arial"/>
          <w:color w:val="000000" w:themeColor="text1"/>
          <w:sz w:val="24"/>
          <w:szCs w:val="24"/>
        </w:rPr>
        <w:t xml:space="preserve"> e.g. more than 15 school days, whether consecutive or cumulative over the course of an academic year. </w:t>
      </w:r>
      <w:r w:rsidRPr="00C23B16">
        <w:rPr>
          <w:rFonts w:ascii="Arial" w:hAnsi="Arial" w:cs="Arial"/>
          <w:color w:val="000000" w:themeColor="text1"/>
          <w:sz w:val="24"/>
          <w:szCs w:val="24"/>
        </w:rPr>
        <w:t xml:space="preserve">However, the local authority might still need to make arrangements if a shorter absence is anticipated, depending upon the circumstances.  </w:t>
      </w:r>
    </w:p>
    <w:p w14:paraId="26FEAAD5" w14:textId="77777777" w:rsidR="00313774" w:rsidRDefault="00313774" w:rsidP="00313774">
      <w:pPr>
        <w:spacing w:after="0" w:line="240" w:lineRule="auto"/>
        <w:ind w:left="567" w:hanging="567"/>
        <w:rPr>
          <w:rFonts w:ascii="Arial" w:hAnsi="Arial" w:cs="Arial"/>
          <w:color w:val="000000" w:themeColor="text1"/>
          <w:sz w:val="24"/>
          <w:szCs w:val="24"/>
        </w:rPr>
      </w:pPr>
    </w:p>
    <w:p w14:paraId="12EC67FA" w14:textId="77777777" w:rsidR="00313774" w:rsidRPr="00C23B16"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Where absences are anticipated or known in advance, close liaison between the school and local authority should enable the </w:t>
      </w:r>
      <w:r>
        <w:rPr>
          <w:rFonts w:ascii="Arial" w:hAnsi="Arial" w:cs="Arial"/>
          <w:color w:val="000000" w:themeColor="text1"/>
          <w:sz w:val="24"/>
          <w:szCs w:val="24"/>
        </w:rPr>
        <w:t xml:space="preserve">EOTAS service </w:t>
      </w:r>
      <w:r w:rsidRPr="00C23B16">
        <w:rPr>
          <w:rFonts w:ascii="Arial" w:hAnsi="Arial" w:cs="Arial"/>
          <w:color w:val="000000" w:themeColor="text1"/>
          <w:sz w:val="24"/>
          <w:szCs w:val="24"/>
        </w:rPr>
        <w:t>to be provided from the start of absence.</w:t>
      </w:r>
    </w:p>
    <w:p w14:paraId="125D96F3" w14:textId="77777777" w:rsidR="00313774" w:rsidRDefault="00313774" w:rsidP="00313774">
      <w:pPr>
        <w:spacing w:after="0" w:line="240" w:lineRule="auto"/>
        <w:ind w:left="567" w:hanging="567"/>
        <w:rPr>
          <w:rFonts w:ascii="Arial" w:hAnsi="Arial" w:cs="Arial"/>
          <w:color w:val="000000" w:themeColor="text1"/>
          <w:sz w:val="24"/>
          <w:szCs w:val="24"/>
        </w:rPr>
      </w:pPr>
    </w:p>
    <w:p w14:paraId="2B749370" w14:textId="77777777" w:rsidR="00313774" w:rsidRPr="00C23B16"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The local authority should take into account any period of education provided in hospital when considering whether it needs to provide </w:t>
      </w:r>
      <w:r>
        <w:rPr>
          <w:rFonts w:ascii="Arial" w:hAnsi="Arial" w:cs="Arial"/>
          <w:color w:val="000000" w:themeColor="text1"/>
          <w:sz w:val="24"/>
          <w:szCs w:val="24"/>
        </w:rPr>
        <w:t xml:space="preserve">EOTAS </w:t>
      </w:r>
      <w:r w:rsidRPr="00C23B16">
        <w:rPr>
          <w:rFonts w:ascii="Arial" w:hAnsi="Arial" w:cs="Arial"/>
          <w:color w:val="000000" w:themeColor="text1"/>
          <w:sz w:val="24"/>
          <w:szCs w:val="24"/>
        </w:rPr>
        <w:t>for a learner and what to provide. If the learner has been in hospital and has received tuition there, their curricular progress and experiences may be different to that of their peers in school. Even so, as much continuity as possible should be ensured. The local authority should provide as many lessons as the learner’s condition allows, and as is beneficial, taking into account what is suitable for th</w:t>
      </w:r>
      <w:r>
        <w:rPr>
          <w:rFonts w:ascii="Arial" w:hAnsi="Arial" w:cs="Arial"/>
          <w:color w:val="000000" w:themeColor="text1"/>
          <w:sz w:val="24"/>
          <w:szCs w:val="24"/>
        </w:rPr>
        <w:t>e</w:t>
      </w:r>
      <w:r w:rsidRPr="00C23B16">
        <w:rPr>
          <w:rFonts w:ascii="Arial" w:hAnsi="Arial" w:cs="Arial"/>
          <w:color w:val="000000" w:themeColor="text1"/>
          <w:sz w:val="24"/>
          <w:szCs w:val="24"/>
        </w:rPr>
        <w:t xml:space="preserve"> learner. It may be necessary to give particular consideration to a learner who is on a course leading to qualifications.</w:t>
      </w:r>
    </w:p>
    <w:p w14:paraId="3248FB24" w14:textId="77777777" w:rsidR="00313774" w:rsidRDefault="00313774" w:rsidP="00313774">
      <w:pPr>
        <w:spacing w:after="0" w:line="240" w:lineRule="auto"/>
        <w:ind w:left="567" w:hanging="567"/>
        <w:rPr>
          <w:rFonts w:ascii="Arial" w:hAnsi="Arial" w:cs="Arial"/>
          <w:color w:val="000000" w:themeColor="text1"/>
          <w:sz w:val="24"/>
          <w:szCs w:val="24"/>
        </w:rPr>
      </w:pPr>
    </w:p>
    <w:p w14:paraId="34D76A8C" w14:textId="77777777" w:rsidR="00313774" w:rsidRPr="00C23B16"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The local authority should have a written policy regarding </w:t>
      </w:r>
      <w:r>
        <w:rPr>
          <w:rFonts w:ascii="Arial" w:hAnsi="Arial" w:cs="Arial"/>
          <w:color w:val="000000" w:themeColor="text1"/>
          <w:sz w:val="24"/>
          <w:szCs w:val="24"/>
        </w:rPr>
        <w:t>EOTAS</w:t>
      </w:r>
      <w:r w:rsidRPr="00C23B16">
        <w:rPr>
          <w:rFonts w:ascii="Arial" w:hAnsi="Arial" w:cs="Arial"/>
          <w:color w:val="000000" w:themeColor="text1"/>
          <w:sz w:val="24"/>
          <w:szCs w:val="24"/>
        </w:rPr>
        <w:t xml:space="preserve"> for learners with healthcare needs. Policies should include arrangements for the service and the way it is staffed</w:t>
      </w:r>
      <w:r>
        <w:rPr>
          <w:rFonts w:ascii="Arial" w:hAnsi="Arial" w:cs="Arial"/>
          <w:color w:val="000000" w:themeColor="text1"/>
          <w:sz w:val="24"/>
          <w:szCs w:val="24"/>
        </w:rPr>
        <w:t>,</w:t>
      </w:r>
      <w:r w:rsidRPr="00C23B16">
        <w:rPr>
          <w:rFonts w:ascii="Arial" w:hAnsi="Arial" w:cs="Arial"/>
          <w:color w:val="000000" w:themeColor="text1"/>
          <w:sz w:val="24"/>
          <w:szCs w:val="24"/>
        </w:rPr>
        <w:t xml:space="preserve"> the timing of the provision</w:t>
      </w:r>
      <w:r>
        <w:rPr>
          <w:rFonts w:ascii="Arial" w:hAnsi="Arial" w:cs="Arial"/>
          <w:color w:val="000000" w:themeColor="text1"/>
          <w:sz w:val="24"/>
          <w:szCs w:val="24"/>
        </w:rPr>
        <w:t>,</w:t>
      </w:r>
      <w:r w:rsidRPr="00C23B16">
        <w:rPr>
          <w:rFonts w:ascii="Arial" w:hAnsi="Arial" w:cs="Arial"/>
          <w:color w:val="000000" w:themeColor="text1"/>
          <w:sz w:val="24"/>
          <w:szCs w:val="24"/>
        </w:rPr>
        <w:t xml:space="preserve"> and a named person who parents, hospital teachers and others should contact. The policy should make links with related services in the local authority such as those for </w:t>
      </w:r>
      <w:r>
        <w:rPr>
          <w:rFonts w:ascii="Arial" w:hAnsi="Arial" w:cs="Arial"/>
          <w:color w:val="000000" w:themeColor="text1"/>
          <w:sz w:val="24"/>
          <w:szCs w:val="24"/>
        </w:rPr>
        <w:t>SEN</w:t>
      </w:r>
      <w:r w:rsidRPr="00C23B16">
        <w:rPr>
          <w:rFonts w:ascii="Arial" w:hAnsi="Arial" w:cs="Arial"/>
          <w:color w:val="000000" w:themeColor="text1"/>
          <w:sz w:val="24"/>
          <w:szCs w:val="24"/>
        </w:rPr>
        <w:t xml:space="preserve"> and other local authority support services, educational psychologists, the Education Welfare Service </w:t>
      </w:r>
      <w:r>
        <w:rPr>
          <w:rFonts w:ascii="Arial" w:hAnsi="Arial" w:cs="Arial"/>
          <w:color w:val="000000" w:themeColor="text1"/>
          <w:sz w:val="24"/>
          <w:szCs w:val="24"/>
        </w:rPr>
        <w:t xml:space="preserve">(EWS) </w:t>
      </w:r>
      <w:r w:rsidRPr="00C23B16">
        <w:rPr>
          <w:rFonts w:ascii="Arial" w:hAnsi="Arial" w:cs="Arial"/>
          <w:color w:val="000000" w:themeColor="text1"/>
          <w:sz w:val="24"/>
          <w:szCs w:val="24"/>
        </w:rPr>
        <w:t xml:space="preserve">and </w:t>
      </w:r>
      <w:r>
        <w:rPr>
          <w:rFonts w:ascii="Arial" w:hAnsi="Arial" w:cs="Arial"/>
          <w:color w:val="000000" w:themeColor="text1"/>
          <w:sz w:val="24"/>
          <w:szCs w:val="24"/>
        </w:rPr>
        <w:t>PRUs</w:t>
      </w:r>
      <w:r w:rsidRPr="00C23B16">
        <w:rPr>
          <w:rFonts w:ascii="Arial" w:hAnsi="Arial" w:cs="Arial"/>
          <w:color w:val="000000" w:themeColor="text1"/>
          <w:sz w:val="24"/>
          <w:szCs w:val="24"/>
        </w:rPr>
        <w:t>.</w:t>
      </w:r>
    </w:p>
    <w:p w14:paraId="471F47DD" w14:textId="77777777" w:rsidR="00313774" w:rsidRDefault="00313774" w:rsidP="00313774">
      <w:pPr>
        <w:spacing w:after="0" w:line="240" w:lineRule="auto"/>
        <w:ind w:left="567" w:hanging="567"/>
        <w:rPr>
          <w:rFonts w:ascii="Arial" w:hAnsi="Arial" w:cs="Arial"/>
          <w:color w:val="000000" w:themeColor="text1"/>
          <w:sz w:val="24"/>
          <w:szCs w:val="24"/>
        </w:rPr>
      </w:pPr>
    </w:p>
    <w:p w14:paraId="1614BC4F" w14:textId="77777777" w:rsidR="00313774" w:rsidRPr="00C23B16"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Monitoring and evaluation of </w:t>
      </w:r>
      <w:r>
        <w:rPr>
          <w:rFonts w:ascii="Arial" w:hAnsi="Arial" w:cs="Arial"/>
          <w:color w:val="000000" w:themeColor="text1"/>
          <w:sz w:val="24"/>
          <w:szCs w:val="24"/>
        </w:rPr>
        <w:t>EOTAS</w:t>
      </w:r>
      <w:r w:rsidRPr="00C23B16">
        <w:rPr>
          <w:rFonts w:ascii="Arial" w:hAnsi="Arial" w:cs="Arial"/>
          <w:color w:val="000000" w:themeColor="text1"/>
          <w:sz w:val="24"/>
          <w:szCs w:val="24"/>
        </w:rPr>
        <w:t xml:space="preserve"> should form a key element in the local authority’s strategies. </w:t>
      </w:r>
      <w:r>
        <w:rPr>
          <w:rFonts w:ascii="Arial" w:hAnsi="Arial" w:cs="Arial"/>
          <w:color w:val="000000" w:themeColor="text1"/>
          <w:sz w:val="24"/>
          <w:szCs w:val="24"/>
        </w:rPr>
        <w:t>It</w:t>
      </w:r>
      <w:r w:rsidRPr="00C23B16">
        <w:rPr>
          <w:rFonts w:ascii="Arial" w:hAnsi="Arial" w:cs="Arial"/>
          <w:color w:val="000000" w:themeColor="text1"/>
          <w:sz w:val="24"/>
          <w:szCs w:val="24"/>
        </w:rPr>
        <w:t xml:space="preserve"> should seek to ensure new developments are taken on board, levels of education are of a sufficient standar</w:t>
      </w:r>
      <w:r>
        <w:rPr>
          <w:rFonts w:ascii="Arial" w:hAnsi="Arial" w:cs="Arial"/>
          <w:color w:val="000000" w:themeColor="text1"/>
          <w:sz w:val="24"/>
          <w:szCs w:val="24"/>
        </w:rPr>
        <w:t>d</w:t>
      </w:r>
      <w:r w:rsidRPr="00C23B16">
        <w:rPr>
          <w:rFonts w:ascii="Arial" w:hAnsi="Arial" w:cs="Arial"/>
          <w:color w:val="000000" w:themeColor="text1"/>
          <w:sz w:val="24"/>
          <w:szCs w:val="24"/>
        </w:rPr>
        <w:t xml:space="preserve"> and provision represents good value for money.  </w:t>
      </w:r>
    </w:p>
    <w:p w14:paraId="3488E011" w14:textId="77777777" w:rsidR="00313774" w:rsidRDefault="00313774" w:rsidP="00313774">
      <w:pPr>
        <w:spacing w:after="0" w:line="240" w:lineRule="auto"/>
        <w:ind w:left="567" w:hanging="567"/>
        <w:rPr>
          <w:rFonts w:ascii="Arial" w:hAnsi="Arial" w:cs="Arial"/>
          <w:color w:val="000000" w:themeColor="text1"/>
          <w:sz w:val="24"/>
          <w:szCs w:val="24"/>
        </w:rPr>
      </w:pPr>
    </w:p>
    <w:p w14:paraId="0208BCF4" w14:textId="77777777" w:rsidR="00313774" w:rsidRPr="00E11B07"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Cooperation between education, health and administrative staff in hospital is essential. The aim should be to achieve the greatest possible benefit for the child or young person's education and health, which should include the creation of an atmosphere conducive to effective learning. </w:t>
      </w:r>
    </w:p>
    <w:p w14:paraId="244588C7" w14:textId="77777777" w:rsidR="00313774" w:rsidRDefault="00313774" w:rsidP="00313774">
      <w:pPr>
        <w:spacing w:after="0" w:line="240" w:lineRule="auto"/>
        <w:ind w:left="567" w:hanging="567"/>
        <w:rPr>
          <w:rFonts w:ascii="Arial" w:hAnsi="Arial" w:cs="Arial"/>
          <w:color w:val="000000" w:themeColor="text1"/>
          <w:sz w:val="24"/>
          <w:szCs w:val="24"/>
        </w:rPr>
      </w:pPr>
    </w:p>
    <w:p w14:paraId="1A9CED40" w14:textId="77777777" w:rsidR="00313774" w:rsidRPr="00C23B16"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Close liaison between home/hospital teachers and mainstream teachers underpins the provision of an effective educational programme for the learners</w:t>
      </w:r>
      <w:r>
        <w:rPr>
          <w:rFonts w:ascii="Arial" w:hAnsi="Arial" w:cs="Arial"/>
          <w:color w:val="000000" w:themeColor="text1"/>
          <w:sz w:val="24"/>
          <w:szCs w:val="24"/>
        </w:rPr>
        <w:t>. H</w:t>
      </w:r>
      <w:r w:rsidRPr="00C23B16">
        <w:rPr>
          <w:rFonts w:ascii="Arial" w:hAnsi="Arial" w:cs="Arial"/>
          <w:color w:val="000000" w:themeColor="text1"/>
          <w:sz w:val="24"/>
          <w:szCs w:val="24"/>
        </w:rPr>
        <w:t xml:space="preserve">owever, parents can also act as a valuable link. </w:t>
      </w:r>
    </w:p>
    <w:p w14:paraId="11466826" w14:textId="77777777" w:rsidR="00313774" w:rsidRDefault="00313774" w:rsidP="00313774">
      <w:pPr>
        <w:spacing w:after="0" w:line="240" w:lineRule="auto"/>
        <w:ind w:left="567" w:hanging="567"/>
        <w:rPr>
          <w:rFonts w:ascii="Arial" w:hAnsi="Arial" w:cs="Arial"/>
          <w:color w:val="000000" w:themeColor="text1"/>
          <w:sz w:val="24"/>
          <w:szCs w:val="24"/>
        </w:rPr>
      </w:pPr>
    </w:p>
    <w:p w14:paraId="5516409C" w14:textId="77777777" w:rsidR="00313774" w:rsidRPr="007637B7" w:rsidRDefault="00313774" w:rsidP="00313774">
      <w:pPr>
        <w:autoSpaceDE w:val="0"/>
        <w:autoSpaceDN w:val="0"/>
        <w:adjustRightInd w:val="0"/>
        <w:spacing w:after="0" w:line="240" w:lineRule="auto"/>
        <w:rPr>
          <w:rFonts w:ascii="Arial" w:hAnsi="Arial"/>
          <w:sz w:val="24"/>
        </w:rPr>
      </w:pPr>
      <w:r w:rsidRPr="00C23B16">
        <w:rPr>
          <w:rFonts w:ascii="Arial" w:hAnsi="Arial" w:cs="Arial"/>
          <w:color w:val="000000" w:themeColor="text1"/>
          <w:sz w:val="24"/>
          <w:szCs w:val="24"/>
        </w:rPr>
        <w:t>Learners with complex healthcare needs may be discharged from hospital with a written care plan</w:t>
      </w:r>
      <w:r>
        <w:rPr>
          <w:rFonts w:ascii="Arial" w:hAnsi="Arial" w:cs="Arial"/>
          <w:color w:val="000000" w:themeColor="text1"/>
          <w:sz w:val="24"/>
          <w:szCs w:val="24"/>
        </w:rPr>
        <w:t>. W</w:t>
      </w:r>
      <w:r w:rsidRPr="00C23B16">
        <w:rPr>
          <w:rFonts w:ascii="Arial" w:hAnsi="Arial" w:cs="Arial"/>
          <w:color w:val="000000" w:themeColor="text1"/>
          <w:sz w:val="24"/>
          <w:szCs w:val="24"/>
        </w:rPr>
        <w:t xml:space="preserve">here this happens, the written care plan should be integrated into any </w:t>
      </w:r>
      <w:proofErr w:type="gramStart"/>
      <w:r>
        <w:rPr>
          <w:rFonts w:ascii="Arial" w:hAnsi="Arial" w:cs="Arial"/>
          <w:color w:val="000000" w:themeColor="text1"/>
          <w:sz w:val="24"/>
          <w:szCs w:val="24"/>
        </w:rPr>
        <w:t>IHP</w:t>
      </w:r>
      <w:proofErr w:type="gramEnd"/>
    </w:p>
    <w:p w14:paraId="51B99376" w14:textId="77777777" w:rsidR="00313774" w:rsidRDefault="00313774" w:rsidP="00313774">
      <w:pPr>
        <w:autoSpaceDE w:val="0"/>
        <w:autoSpaceDN w:val="0"/>
        <w:adjustRightInd w:val="0"/>
        <w:spacing w:after="0" w:line="240" w:lineRule="auto"/>
        <w:rPr>
          <w:rFonts w:ascii="Arial" w:hAnsi="Arial"/>
          <w:b/>
          <w:sz w:val="24"/>
        </w:rPr>
      </w:pPr>
    </w:p>
    <w:p w14:paraId="575AFA32" w14:textId="77777777" w:rsidR="00313774" w:rsidRDefault="00313774" w:rsidP="00313774">
      <w:pPr>
        <w:autoSpaceDE w:val="0"/>
        <w:autoSpaceDN w:val="0"/>
        <w:adjustRightInd w:val="0"/>
        <w:spacing w:after="0" w:line="240" w:lineRule="auto"/>
        <w:rPr>
          <w:rFonts w:ascii="Arial" w:hAnsi="Arial"/>
          <w:sz w:val="24"/>
        </w:rPr>
      </w:pPr>
      <w:r>
        <w:rPr>
          <w:rFonts w:ascii="Arial" w:hAnsi="Arial"/>
          <w:b/>
          <w:sz w:val="24"/>
        </w:rPr>
        <w:t xml:space="preserve"> School transport </w:t>
      </w:r>
    </w:p>
    <w:p w14:paraId="583D3252" w14:textId="156D6AAF" w:rsidR="00313774"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There are statutory duties on local authorities, head</w:t>
      </w:r>
      <w:r>
        <w:rPr>
          <w:rFonts w:ascii="Arial" w:hAnsi="Arial" w:cs="Arial"/>
          <w:color w:val="000000" w:themeColor="text1"/>
          <w:sz w:val="24"/>
          <w:szCs w:val="24"/>
        </w:rPr>
        <w:t xml:space="preserve"> t</w:t>
      </w:r>
      <w:r w:rsidRPr="00C23B16">
        <w:rPr>
          <w:rFonts w:ascii="Arial" w:hAnsi="Arial" w:cs="Arial"/>
          <w:color w:val="000000" w:themeColor="text1"/>
          <w:sz w:val="24"/>
          <w:szCs w:val="24"/>
        </w:rPr>
        <w:t>eachers and governing bodies</w:t>
      </w:r>
      <w:r w:rsidR="00867623">
        <w:rPr>
          <w:rFonts w:ascii="Arial" w:hAnsi="Arial" w:cs="Arial"/>
          <w:color w:val="000000" w:themeColor="text1"/>
          <w:sz w:val="24"/>
          <w:szCs w:val="24"/>
        </w:rPr>
        <w:t xml:space="preserve"> including </w:t>
      </w:r>
      <w:r w:rsidR="00867623">
        <w:rPr>
          <w:rFonts w:ascii="Arial" w:hAnsi="Arial" w:cs="Arial"/>
          <w:color w:val="000000" w:themeColor="text1"/>
          <w:sz w:val="24"/>
          <w:szCs w:val="24"/>
        </w:rPr>
        <w:t>the Management Committee</w:t>
      </w:r>
      <w:r w:rsidRPr="00C23B16">
        <w:rPr>
          <w:rFonts w:ascii="Arial" w:hAnsi="Arial" w:cs="Arial"/>
          <w:color w:val="000000" w:themeColor="text1"/>
          <w:sz w:val="24"/>
          <w:szCs w:val="24"/>
        </w:rPr>
        <w:t xml:space="preserve"> in relation to learners travelling to the place where they receive their education or training</w:t>
      </w:r>
      <w:r>
        <w:rPr>
          <w:rFonts w:ascii="Arial" w:hAnsi="Arial" w:cs="Arial"/>
          <w:color w:val="000000" w:themeColor="text1"/>
          <w:sz w:val="24"/>
          <w:szCs w:val="24"/>
        </w:rPr>
        <w:t xml:space="preserve">.  </w:t>
      </w:r>
      <w:r w:rsidRPr="00C23B16">
        <w:rPr>
          <w:rFonts w:ascii="Arial" w:hAnsi="Arial" w:cs="Arial"/>
          <w:color w:val="000000" w:themeColor="text1"/>
          <w:sz w:val="24"/>
          <w:szCs w:val="24"/>
        </w:rPr>
        <w:t>For example, depending upon the circumstances, local authorities may need to arrange home</w:t>
      </w:r>
      <w:r>
        <w:rPr>
          <w:rFonts w:ascii="Arial" w:hAnsi="Arial" w:cs="Arial"/>
          <w:color w:val="000000" w:themeColor="text1"/>
          <w:sz w:val="24"/>
          <w:szCs w:val="24"/>
        </w:rPr>
        <w:t>-</w:t>
      </w:r>
      <w:r w:rsidRPr="00C23B16">
        <w:rPr>
          <w:rFonts w:ascii="Arial" w:hAnsi="Arial" w:cs="Arial"/>
          <w:color w:val="000000" w:themeColor="text1"/>
          <w:sz w:val="24"/>
          <w:szCs w:val="24"/>
        </w:rPr>
        <w:t>to</w:t>
      </w:r>
      <w:r>
        <w:rPr>
          <w:rFonts w:ascii="Arial" w:hAnsi="Arial" w:cs="Arial"/>
          <w:color w:val="000000" w:themeColor="text1"/>
          <w:sz w:val="24"/>
          <w:szCs w:val="24"/>
        </w:rPr>
        <w:t>-</w:t>
      </w:r>
      <w:r w:rsidRPr="00C23B16">
        <w:rPr>
          <w:rFonts w:ascii="Arial" w:hAnsi="Arial" w:cs="Arial"/>
          <w:color w:val="000000" w:themeColor="text1"/>
          <w:sz w:val="24"/>
          <w:szCs w:val="24"/>
        </w:rPr>
        <w:t xml:space="preserve">school transport for a </w:t>
      </w:r>
      <w:r w:rsidRPr="00C23B16">
        <w:rPr>
          <w:rFonts w:ascii="Arial" w:hAnsi="Arial" w:cs="Arial"/>
          <w:color w:val="000000" w:themeColor="text1"/>
          <w:sz w:val="24"/>
          <w:szCs w:val="24"/>
        </w:rPr>
        <w:lastRenderedPageBreak/>
        <w:t xml:space="preserve">learner, or provide appropriately trained escorts for such journeys to facilitate the attendance of a learner. Information and guidance on this </w:t>
      </w:r>
      <w:proofErr w:type="gramStart"/>
      <w:r w:rsidRPr="00C23B16">
        <w:rPr>
          <w:rFonts w:ascii="Arial" w:hAnsi="Arial" w:cs="Arial"/>
          <w:color w:val="000000" w:themeColor="text1"/>
          <w:sz w:val="24"/>
          <w:szCs w:val="24"/>
        </w:rPr>
        <w:t>is</w:t>
      </w:r>
      <w:proofErr w:type="gramEnd"/>
      <w:r w:rsidRPr="00C23B16">
        <w:rPr>
          <w:rFonts w:ascii="Arial" w:hAnsi="Arial" w:cs="Arial"/>
          <w:color w:val="000000" w:themeColor="text1"/>
          <w:sz w:val="24"/>
          <w:szCs w:val="24"/>
        </w:rPr>
        <w:t xml:space="preserve"> set out in the </w:t>
      </w:r>
      <w:r w:rsidRPr="00C23B16">
        <w:rPr>
          <w:rFonts w:ascii="Arial" w:hAnsi="Arial" w:cs="Arial"/>
          <w:i/>
          <w:color w:val="000000" w:themeColor="text1"/>
          <w:sz w:val="24"/>
        </w:rPr>
        <w:t>Learner Travel: Statutory Provision and Operational Guidance</w:t>
      </w:r>
      <w:r w:rsidRPr="00C23B16">
        <w:rPr>
          <w:rFonts w:ascii="Arial" w:hAnsi="Arial" w:cs="Arial"/>
          <w:color w:val="000000" w:themeColor="text1"/>
          <w:sz w:val="24"/>
          <w:szCs w:val="24"/>
        </w:rPr>
        <w:t xml:space="preserve"> (2014) document</w:t>
      </w:r>
      <w:r>
        <w:rPr>
          <w:rFonts w:ascii="Arial" w:hAnsi="Arial" w:cs="Arial"/>
          <w:color w:val="000000" w:themeColor="text1"/>
          <w:sz w:val="24"/>
          <w:szCs w:val="24"/>
        </w:rPr>
        <w:t>.</w:t>
      </w:r>
    </w:p>
    <w:p w14:paraId="3EC04BAE" w14:textId="77777777" w:rsidR="00313774" w:rsidRDefault="00313774" w:rsidP="00313774">
      <w:pPr>
        <w:autoSpaceDE w:val="0"/>
        <w:autoSpaceDN w:val="0"/>
        <w:adjustRightInd w:val="0"/>
        <w:spacing w:after="0" w:line="240" w:lineRule="auto"/>
        <w:rPr>
          <w:rFonts w:ascii="Arial" w:hAnsi="Arial"/>
          <w:b/>
          <w:sz w:val="24"/>
        </w:rPr>
      </w:pPr>
    </w:p>
    <w:p w14:paraId="72242E85" w14:textId="77777777" w:rsidR="00313774" w:rsidRDefault="00313774" w:rsidP="00313774">
      <w:pPr>
        <w:autoSpaceDE w:val="0"/>
        <w:autoSpaceDN w:val="0"/>
        <w:adjustRightInd w:val="0"/>
        <w:spacing w:after="0" w:line="240" w:lineRule="auto"/>
        <w:rPr>
          <w:rFonts w:ascii="Arial" w:hAnsi="Arial"/>
          <w:sz w:val="24"/>
        </w:rPr>
      </w:pPr>
      <w:r>
        <w:rPr>
          <w:rFonts w:ascii="Arial" w:hAnsi="Arial"/>
          <w:b/>
          <w:sz w:val="24"/>
        </w:rPr>
        <w:br/>
        <w:t xml:space="preserve"> Insurance arrangements </w:t>
      </w:r>
    </w:p>
    <w:p w14:paraId="71199C20" w14:textId="17DD13D4" w:rsidR="00313774" w:rsidRPr="00C23B16" w:rsidRDefault="00313774" w:rsidP="00313774">
      <w:pPr>
        <w:pStyle w:val="ListParagraph"/>
        <w:spacing w:after="0" w:line="240" w:lineRule="auto"/>
        <w:ind w:left="0"/>
        <w:rPr>
          <w:rFonts w:ascii="Arial" w:hAnsi="Arial" w:cs="Arial"/>
          <w:color w:val="000000" w:themeColor="text1"/>
          <w:sz w:val="24"/>
          <w:szCs w:val="24"/>
        </w:rPr>
      </w:pPr>
      <w:r w:rsidRPr="00C23B16">
        <w:rPr>
          <w:rFonts w:ascii="Arial" w:hAnsi="Arial" w:cs="Arial"/>
          <w:color w:val="000000" w:themeColor="text1"/>
          <w:sz w:val="24"/>
          <w:szCs w:val="24"/>
        </w:rPr>
        <w:t>Governing bodies</w:t>
      </w:r>
      <w:r w:rsidR="00867623">
        <w:rPr>
          <w:rFonts w:ascii="Arial" w:hAnsi="Arial" w:cs="Arial"/>
          <w:color w:val="000000" w:themeColor="text1"/>
          <w:sz w:val="24"/>
          <w:szCs w:val="24"/>
        </w:rPr>
        <w:t xml:space="preserve"> including </w:t>
      </w:r>
      <w:r w:rsidR="00867623">
        <w:rPr>
          <w:rFonts w:ascii="Arial" w:hAnsi="Arial" w:cs="Arial"/>
          <w:color w:val="000000" w:themeColor="text1"/>
          <w:sz w:val="24"/>
          <w:szCs w:val="24"/>
        </w:rPr>
        <w:t>the Management Committee</w:t>
      </w:r>
      <w:r w:rsidRPr="00C23B16">
        <w:rPr>
          <w:rFonts w:ascii="Arial" w:hAnsi="Arial" w:cs="Arial"/>
          <w:color w:val="000000" w:themeColor="text1"/>
          <w:sz w:val="24"/>
          <w:szCs w:val="24"/>
        </w:rPr>
        <w:t xml:space="preserve"> of </w:t>
      </w:r>
      <w:r>
        <w:rPr>
          <w:rFonts w:ascii="Arial" w:hAnsi="Arial" w:cs="Arial"/>
          <w:color w:val="000000" w:themeColor="text1"/>
          <w:sz w:val="24"/>
          <w:szCs w:val="24"/>
        </w:rPr>
        <w:t>maintained education settings</w:t>
      </w:r>
      <w:r w:rsidRPr="00C23B16">
        <w:rPr>
          <w:rFonts w:ascii="Arial" w:hAnsi="Arial" w:cs="Arial"/>
          <w:color w:val="000000" w:themeColor="text1"/>
          <w:sz w:val="24"/>
          <w:szCs w:val="24"/>
        </w:rPr>
        <w:t xml:space="preserve"> should ensure an appropriate level of insurance </w:t>
      </w:r>
      <w:r>
        <w:rPr>
          <w:rFonts w:ascii="Arial" w:hAnsi="Arial" w:cs="Arial"/>
          <w:color w:val="000000" w:themeColor="text1"/>
          <w:sz w:val="24"/>
          <w:szCs w:val="24"/>
        </w:rPr>
        <w:t xml:space="preserve">is in place </w:t>
      </w:r>
      <w:r w:rsidRPr="00C23B16">
        <w:rPr>
          <w:rFonts w:ascii="Arial" w:hAnsi="Arial" w:cs="Arial"/>
          <w:color w:val="000000" w:themeColor="text1"/>
          <w:sz w:val="24"/>
          <w:szCs w:val="24"/>
        </w:rPr>
        <w:t>to cover the setting’s activities in supporting learners with healthcare needs. The level of insurance should appropriately reflect the level of risk. Additional cover may need to be arranged for some activities</w:t>
      </w:r>
      <w:r>
        <w:rPr>
          <w:rFonts w:ascii="Arial" w:hAnsi="Arial" w:cs="Arial"/>
          <w:color w:val="000000" w:themeColor="text1"/>
          <w:sz w:val="24"/>
          <w:szCs w:val="24"/>
        </w:rPr>
        <w:t>,</w:t>
      </w:r>
      <w:r w:rsidRPr="00C23B16">
        <w:rPr>
          <w:rFonts w:ascii="Arial" w:hAnsi="Arial" w:cs="Arial"/>
          <w:color w:val="000000" w:themeColor="text1"/>
          <w:sz w:val="24"/>
          <w:szCs w:val="24"/>
        </w:rPr>
        <w:t xml:space="preserve"> </w:t>
      </w:r>
      <w:proofErr w:type="gramStart"/>
      <w:r w:rsidRPr="00C23B16">
        <w:rPr>
          <w:rFonts w:ascii="Arial" w:hAnsi="Arial" w:cs="Arial"/>
          <w:color w:val="000000" w:themeColor="text1"/>
          <w:sz w:val="24"/>
          <w:szCs w:val="24"/>
        </w:rPr>
        <w:t>e.g.</w:t>
      </w:r>
      <w:proofErr w:type="gramEnd"/>
      <w:r w:rsidRPr="00C23B16">
        <w:rPr>
          <w:rFonts w:ascii="Arial" w:hAnsi="Arial" w:cs="Arial"/>
          <w:color w:val="000000" w:themeColor="text1"/>
          <w:sz w:val="24"/>
          <w:szCs w:val="24"/>
        </w:rPr>
        <w:t xml:space="preserve"> off-site activities for learners with particular needs.  </w:t>
      </w:r>
    </w:p>
    <w:p w14:paraId="7E87628B" w14:textId="77777777" w:rsidR="00313774" w:rsidRDefault="00313774" w:rsidP="00313774">
      <w:pPr>
        <w:autoSpaceDE w:val="0"/>
        <w:autoSpaceDN w:val="0"/>
        <w:adjustRightInd w:val="0"/>
        <w:spacing w:after="0" w:line="240" w:lineRule="auto"/>
        <w:rPr>
          <w:rFonts w:ascii="Arial" w:hAnsi="Arial"/>
          <w:sz w:val="24"/>
        </w:rPr>
      </w:pPr>
      <w:r>
        <w:rPr>
          <w:rFonts w:ascii="Arial" w:hAnsi="Arial"/>
          <w:sz w:val="24"/>
        </w:rPr>
        <w:t>.</w:t>
      </w:r>
    </w:p>
    <w:p w14:paraId="2ADC767E" w14:textId="77777777" w:rsidR="00313774" w:rsidRDefault="00313774" w:rsidP="00313774">
      <w:pPr>
        <w:autoSpaceDE w:val="0"/>
        <w:autoSpaceDN w:val="0"/>
        <w:adjustRightInd w:val="0"/>
        <w:spacing w:after="0" w:line="240" w:lineRule="auto"/>
        <w:rPr>
          <w:rFonts w:ascii="Arial" w:hAnsi="Arial"/>
          <w:sz w:val="24"/>
        </w:rPr>
      </w:pPr>
    </w:p>
    <w:p w14:paraId="66BA8D52" w14:textId="77777777" w:rsidR="00313774" w:rsidRDefault="00313774" w:rsidP="00313774">
      <w:pPr>
        <w:autoSpaceDE w:val="0"/>
        <w:autoSpaceDN w:val="0"/>
        <w:adjustRightInd w:val="0"/>
        <w:spacing w:after="0" w:line="240" w:lineRule="auto"/>
        <w:rPr>
          <w:rFonts w:ascii="Arial" w:hAnsi="Arial"/>
          <w:sz w:val="24"/>
        </w:rPr>
      </w:pPr>
    </w:p>
    <w:p w14:paraId="1DCC82EB" w14:textId="77777777" w:rsidR="00313774" w:rsidRDefault="00313774" w:rsidP="00313774">
      <w:pPr>
        <w:autoSpaceDE w:val="0"/>
        <w:autoSpaceDN w:val="0"/>
        <w:adjustRightInd w:val="0"/>
        <w:spacing w:after="0" w:line="240" w:lineRule="auto"/>
        <w:rPr>
          <w:rFonts w:ascii="Arial" w:hAnsi="Arial"/>
          <w:sz w:val="24"/>
        </w:rPr>
      </w:pPr>
      <w:r>
        <w:rPr>
          <w:rFonts w:ascii="Arial" w:hAnsi="Arial"/>
          <w:b/>
          <w:sz w:val="24"/>
        </w:rPr>
        <w:t>Complaints procedure</w:t>
      </w:r>
    </w:p>
    <w:p w14:paraId="49C73C13" w14:textId="05466E1F" w:rsidR="00313774" w:rsidRDefault="00313774" w:rsidP="00313774">
      <w:pPr>
        <w:pStyle w:val="ListParagraph"/>
        <w:spacing w:after="0" w:line="240" w:lineRule="auto"/>
        <w:ind w:left="0"/>
        <w:rPr>
          <w:rFonts w:ascii="Arial" w:hAnsi="Arial" w:cs="Arial"/>
          <w:color w:val="000000" w:themeColor="text1"/>
          <w:sz w:val="24"/>
          <w:szCs w:val="24"/>
        </w:rPr>
      </w:pPr>
      <w:r w:rsidRPr="00C23B16">
        <w:rPr>
          <w:rFonts w:ascii="Arial" w:hAnsi="Arial" w:cs="Arial"/>
          <w:color w:val="000000" w:themeColor="text1"/>
          <w:sz w:val="24"/>
          <w:szCs w:val="24"/>
        </w:rPr>
        <w:t>If the learner</w:t>
      </w:r>
      <w:r>
        <w:rPr>
          <w:rFonts w:ascii="Arial" w:hAnsi="Arial" w:cs="Arial"/>
          <w:color w:val="000000" w:themeColor="text1"/>
          <w:sz w:val="24"/>
          <w:szCs w:val="24"/>
        </w:rPr>
        <w:t xml:space="preserve"> or parent is</w:t>
      </w:r>
      <w:r w:rsidRPr="00C23B16">
        <w:rPr>
          <w:rFonts w:ascii="Arial" w:hAnsi="Arial" w:cs="Arial"/>
          <w:color w:val="000000" w:themeColor="text1"/>
          <w:sz w:val="24"/>
          <w:szCs w:val="24"/>
        </w:rPr>
        <w:t xml:space="preserve"> not satisfied with the </w:t>
      </w:r>
      <w:r>
        <w:rPr>
          <w:rFonts w:ascii="Arial" w:hAnsi="Arial" w:cs="Arial"/>
          <w:color w:val="000000" w:themeColor="text1"/>
          <w:sz w:val="24"/>
          <w:szCs w:val="24"/>
        </w:rPr>
        <w:t>school’s health care</w:t>
      </w:r>
      <w:r w:rsidRPr="00C23B16">
        <w:rPr>
          <w:rFonts w:ascii="Arial" w:hAnsi="Arial" w:cs="Arial"/>
          <w:color w:val="000000" w:themeColor="text1"/>
          <w:sz w:val="24"/>
          <w:szCs w:val="24"/>
        </w:rPr>
        <w:t xml:space="preserve"> </w:t>
      </w:r>
      <w:proofErr w:type="gramStart"/>
      <w:r w:rsidRPr="00C23B16">
        <w:rPr>
          <w:rFonts w:ascii="Arial" w:hAnsi="Arial" w:cs="Arial"/>
          <w:color w:val="000000" w:themeColor="text1"/>
          <w:sz w:val="24"/>
          <w:szCs w:val="24"/>
        </w:rPr>
        <w:t>arrangements</w:t>
      </w:r>
      <w:proofErr w:type="gramEnd"/>
      <w:r>
        <w:rPr>
          <w:rFonts w:ascii="Arial" w:hAnsi="Arial" w:cs="Arial"/>
          <w:color w:val="000000" w:themeColor="text1"/>
          <w:sz w:val="24"/>
          <w:szCs w:val="24"/>
        </w:rPr>
        <w:t xml:space="preserve"> </w:t>
      </w:r>
      <w:r w:rsidRPr="00C23B16">
        <w:rPr>
          <w:rFonts w:ascii="Arial" w:hAnsi="Arial" w:cs="Arial"/>
          <w:color w:val="000000" w:themeColor="text1"/>
          <w:sz w:val="24"/>
          <w:szCs w:val="24"/>
        </w:rPr>
        <w:t>they are entitled to make a co</w:t>
      </w:r>
      <w:r>
        <w:rPr>
          <w:rFonts w:ascii="Arial" w:hAnsi="Arial" w:cs="Arial"/>
          <w:color w:val="000000" w:themeColor="text1"/>
          <w:sz w:val="24"/>
          <w:szCs w:val="24"/>
        </w:rPr>
        <w:t xml:space="preserve">mplaint. The </w:t>
      </w:r>
      <w:r w:rsidR="009D196F">
        <w:rPr>
          <w:rFonts w:ascii="Arial" w:hAnsi="Arial" w:cs="Arial"/>
          <w:color w:val="000000" w:themeColor="text1"/>
          <w:sz w:val="24"/>
          <w:szCs w:val="24"/>
        </w:rPr>
        <w:t>Management Committee</w:t>
      </w:r>
      <w:r w:rsidR="009D196F" w:rsidRPr="00C23B16">
        <w:rPr>
          <w:rFonts w:ascii="Arial" w:hAnsi="Arial" w:cs="Arial"/>
          <w:color w:val="000000" w:themeColor="text1"/>
          <w:sz w:val="24"/>
          <w:szCs w:val="24"/>
        </w:rPr>
        <w:t xml:space="preserve"> </w:t>
      </w:r>
      <w:r w:rsidRPr="00C23B16">
        <w:rPr>
          <w:rFonts w:ascii="Arial" w:hAnsi="Arial" w:cs="Arial"/>
          <w:color w:val="000000" w:themeColor="text1"/>
          <w:sz w:val="24"/>
          <w:szCs w:val="24"/>
        </w:rPr>
        <w:t>publicise their formal complaints procedure</w:t>
      </w:r>
      <w:r>
        <w:rPr>
          <w:rFonts w:ascii="Arial" w:hAnsi="Arial" w:cs="Arial"/>
          <w:color w:val="000000" w:themeColor="text1"/>
          <w:sz w:val="24"/>
          <w:szCs w:val="24"/>
        </w:rPr>
        <w:t xml:space="preserve">, including how complaints can be escalated from teacher to head teacher, then to </w:t>
      </w:r>
      <w:r w:rsidR="009D196F">
        <w:rPr>
          <w:rFonts w:ascii="Arial" w:hAnsi="Arial" w:cs="Arial"/>
          <w:color w:val="000000" w:themeColor="text1"/>
          <w:sz w:val="24"/>
          <w:szCs w:val="24"/>
        </w:rPr>
        <w:t>the Management Committee</w:t>
      </w:r>
      <w:r>
        <w:rPr>
          <w:rFonts w:ascii="Arial" w:hAnsi="Arial" w:cs="Arial"/>
          <w:color w:val="000000" w:themeColor="text1"/>
          <w:sz w:val="24"/>
          <w:szCs w:val="24"/>
        </w:rPr>
        <w:t xml:space="preserve">, and then to the local authority. </w:t>
      </w:r>
    </w:p>
    <w:p w14:paraId="7B588269" w14:textId="77777777" w:rsidR="00313774" w:rsidRDefault="00313774" w:rsidP="00313774">
      <w:pPr>
        <w:pStyle w:val="ListParagraph"/>
        <w:spacing w:after="0" w:line="240" w:lineRule="auto"/>
        <w:ind w:left="567" w:hanging="567"/>
        <w:rPr>
          <w:rFonts w:ascii="Arial" w:hAnsi="Arial" w:cs="Arial"/>
          <w:color w:val="000000" w:themeColor="text1"/>
          <w:sz w:val="24"/>
          <w:szCs w:val="24"/>
        </w:rPr>
      </w:pPr>
    </w:p>
    <w:p w14:paraId="0D8FEA5D" w14:textId="77777777" w:rsidR="00313774" w:rsidRDefault="00313774" w:rsidP="00313774">
      <w:pPr>
        <w:pStyle w:val="ListParagraph"/>
        <w:spacing w:after="0" w:line="240" w:lineRule="auto"/>
        <w:ind w:left="0"/>
        <w:rPr>
          <w:rFonts w:ascii="Arial" w:hAnsi="Arial" w:cs="Arial"/>
          <w:color w:val="000000" w:themeColor="text1"/>
          <w:sz w:val="24"/>
          <w:szCs w:val="24"/>
        </w:rPr>
      </w:pPr>
      <w:r>
        <w:rPr>
          <w:rFonts w:ascii="Arial" w:hAnsi="Arial" w:cs="Arial"/>
          <w:color w:val="000000" w:themeColor="text1"/>
          <w:sz w:val="24"/>
          <w:szCs w:val="24"/>
        </w:rPr>
        <w:t xml:space="preserve">If the </w:t>
      </w:r>
      <w:r w:rsidRPr="00731195">
        <w:rPr>
          <w:rFonts w:ascii="Arial" w:hAnsi="Arial" w:cs="Arial"/>
          <w:color w:val="000000" w:themeColor="text1"/>
          <w:sz w:val="24"/>
          <w:szCs w:val="24"/>
        </w:rPr>
        <w:t>complaint</w:t>
      </w:r>
      <w:r>
        <w:rPr>
          <w:rFonts w:ascii="Arial" w:hAnsi="Arial" w:cs="Arial"/>
          <w:color w:val="000000" w:themeColor="text1"/>
          <w:sz w:val="24"/>
          <w:szCs w:val="24"/>
        </w:rPr>
        <w:t xml:space="preserve"> is </w:t>
      </w:r>
      <w:r w:rsidRPr="00FA41D7">
        <w:rPr>
          <w:rFonts w:ascii="Arial" w:hAnsi="Arial" w:cs="Arial"/>
          <w:color w:val="000000" w:themeColor="text1"/>
          <w:sz w:val="24"/>
          <w:szCs w:val="24"/>
        </w:rPr>
        <w:t>Equality Act</w:t>
      </w:r>
      <w:r>
        <w:rPr>
          <w:rFonts w:ascii="Arial" w:hAnsi="Arial" w:cs="Arial"/>
          <w:color w:val="000000" w:themeColor="text1"/>
          <w:sz w:val="24"/>
          <w:szCs w:val="24"/>
        </w:rPr>
        <w:t xml:space="preserve"> 2010-/</w:t>
      </w:r>
      <w:r w:rsidRPr="00FA41D7">
        <w:rPr>
          <w:rFonts w:ascii="Arial" w:hAnsi="Arial" w:cs="Arial"/>
          <w:color w:val="000000" w:themeColor="text1"/>
          <w:sz w:val="24"/>
          <w:szCs w:val="24"/>
        </w:rPr>
        <w:t>disability</w:t>
      </w:r>
      <w:r>
        <w:rPr>
          <w:rFonts w:ascii="Arial" w:hAnsi="Arial" w:cs="Arial"/>
          <w:color w:val="000000" w:themeColor="text1"/>
          <w:sz w:val="24"/>
          <w:szCs w:val="24"/>
        </w:rPr>
        <w:t>-related</w:t>
      </w:r>
      <w:r w:rsidRPr="00FA41D7">
        <w:rPr>
          <w:rFonts w:ascii="Arial" w:hAnsi="Arial" w:cs="Arial"/>
          <w:color w:val="000000" w:themeColor="text1"/>
          <w:sz w:val="24"/>
          <w:szCs w:val="24"/>
        </w:rPr>
        <w:t xml:space="preserve">, then </w:t>
      </w:r>
      <w:r>
        <w:rPr>
          <w:rFonts w:ascii="Arial" w:hAnsi="Arial" w:cs="Arial"/>
          <w:color w:val="000000" w:themeColor="text1"/>
          <w:sz w:val="24"/>
          <w:szCs w:val="24"/>
        </w:rPr>
        <w:t xml:space="preserve">consideration of a challenge to </w:t>
      </w:r>
      <w:r w:rsidRPr="00FA41D7">
        <w:rPr>
          <w:rFonts w:ascii="Arial" w:hAnsi="Arial" w:cs="Arial"/>
          <w:color w:val="000000" w:themeColor="text1"/>
          <w:sz w:val="24"/>
          <w:szCs w:val="24"/>
        </w:rPr>
        <w:t>the Special Education Needs Tribunal for Wales</w:t>
      </w:r>
      <w:r>
        <w:rPr>
          <w:rFonts w:ascii="Arial" w:hAnsi="Arial" w:cs="Arial"/>
          <w:color w:val="000000" w:themeColor="text1"/>
          <w:sz w:val="24"/>
          <w:szCs w:val="24"/>
        </w:rPr>
        <w:t xml:space="preserve"> (SENTW) can be made</w:t>
      </w:r>
      <w:r w:rsidRPr="00FA41D7">
        <w:rPr>
          <w:rFonts w:ascii="Arial" w:hAnsi="Arial" w:cs="Arial"/>
          <w:color w:val="000000" w:themeColor="text1"/>
          <w:sz w:val="24"/>
          <w:szCs w:val="24"/>
        </w:rPr>
        <w:t>.</w:t>
      </w:r>
    </w:p>
    <w:p w14:paraId="651E9AC5" w14:textId="77777777" w:rsidR="00313774" w:rsidRDefault="00313774" w:rsidP="00313774">
      <w:pPr>
        <w:autoSpaceDE w:val="0"/>
        <w:autoSpaceDN w:val="0"/>
        <w:adjustRightInd w:val="0"/>
        <w:spacing w:after="0" w:line="240" w:lineRule="auto"/>
        <w:rPr>
          <w:rFonts w:ascii="Arial" w:hAnsi="Arial"/>
          <w:sz w:val="24"/>
        </w:rPr>
      </w:pPr>
    </w:p>
    <w:p w14:paraId="62245F1E" w14:textId="77777777" w:rsidR="00313774" w:rsidRDefault="00313774" w:rsidP="00313774">
      <w:pPr>
        <w:autoSpaceDE w:val="0"/>
        <w:autoSpaceDN w:val="0"/>
        <w:adjustRightInd w:val="0"/>
        <w:spacing w:after="0" w:line="240" w:lineRule="auto"/>
        <w:rPr>
          <w:rFonts w:ascii="Arial" w:hAnsi="Arial"/>
          <w:b/>
          <w:sz w:val="24"/>
        </w:rPr>
      </w:pPr>
    </w:p>
    <w:p w14:paraId="2861DCCA" w14:textId="77777777" w:rsidR="00313774" w:rsidRDefault="00313774" w:rsidP="00313774">
      <w:pPr>
        <w:autoSpaceDE w:val="0"/>
        <w:autoSpaceDN w:val="0"/>
        <w:adjustRightInd w:val="0"/>
        <w:spacing w:after="0" w:line="240" w:lineRule="auto"/>
        <w:rPr>
          <w:rFonts w:ascii="Arial" w:hAnsi="Arial"/>
          <w:b/>
          <w:sz w:val="24"/>
        </w:rPr>
      </w:pPr>
      <w:r>
        <w:rPr>
          <w:rFonts w:ascii="Arial" w:hAnsi="Arial"/>
          <w:b/>
          <w:sz w:val="24"/>
        </w:rPr>
        <w:t>Individual healthcare plans (IHPs)</w:t>
      </w:r>
    </w:p>
    <w:p w14:paraId="4D5FF185" w14:textId="77777777" w:rsidR="00313774" w:rsidRDefault="00313774" w:rsidP="00313774">
      <w:pPr>
        <w:autoSpaceDE w:val="0"/>
        <w:autoSpaceDN w:val="0"/>
        <w:adjustRightInd w:val="0"/>
        <w:spacing w:after="0" w:line="240" w:lineRule="auto"/>
        <w:rPr>
          <w:rFonts w:ascii="Arial" w:hAnsi="Arial"/>
          <w:sz w:val="24"/>
        </w:rPr>
      </w:pPr>
    </w:p>
    <w:p w14:paraId="74C167BC" w14:textId="3551B53E" w:rsidR="00313774"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IHPs </w:t>
      </w:r>
      <w:r>
        <w:rPr>
          <w:rFonts w:ascii="Arial" w:hAnsi="Arial" w:cs="Arial"/>
          <w:color w:val="000000" w:themeColor="text1"/>
          <w:sz w:val="24"/>
          <w:szCs w:val="24"/>
        </w:rPr>
        <w:t xml:space="preserve">set out what support is required by a learner. They do not need to be long or complicated. The </w:t>
      </w:r>
      <w:r w:rsidR="009D196F">
        <w:rPr>
          <w:rFonts w:ascii="Arial" w:hAnsi="Arial" w:cs="Arial"/>
          <w:color w:val="000000" w:themeColor="text1"/>
          <w:sz w:val="24"/>
          <w:szCs w:val="24"/>
        </w:rPr>
        <w:t>Management Committee</w:t>
      </w:r>
      <w:r w:rsidR="009D196F">
        <w:rPr>
          <w:rFonts w:ascii="Arial" w:hAnsi="Arial" w:cs="Arial"/>
          <w:color w:val="000000" w:themeColor="text1"/>
          <w:sz w:val="24"/>
          <w:szCs w:val="24"/>
        </w:rPr>
        <w:t xml:space="preserve">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ensure </w:t>
      </w:r>
      <w:r>
        <w:rPr>
          <w:rFonts w:ascii="Arial" w:hAnsi="Arial" w:cs="Arial"/>
          <w:color w:val="000000" w:themeColor="text1"/>
          <w:sz w:val="24"/>
          <w:szCs w:val="24"/>
        </w:rPr>
        <w:t xml:space="preserve">their healthcare needs policy includes information on </w:t>
      </w:r>
      <w:r w:rsidRPr="00C23B16">
        <w:rPr>
          <w:rFonts w:ascii="Arial" w:hAnsi="Arial" w:cs="Arial"/>
          <w:color w:val="000000" w:themeColor="text1"/>
          <w:sz w:val="24"/>
          <w:szCs w:val="24"/>
        </w:rPr>
        <w:t>who has overall responsibility for</w:t>
      </w:r>
      <w:r>
        <w:rPr>
          <w:rFonts w:ascii="Arial" w:hAnsi="Arial" w:cs="Arial"/>
          <w:color w:val="000000" w:themeColor="text1"/>
          <w:sz w:val="24"/>
          <w:szCs w:val="24"/>
        </w:rPr>
        <w:t xml:space="preserve"> the development of the IHPs. IHPs are</w:t>
      </w:r>
      <w:r w:rsidRPr="00C23B16">
        <w:rPr>
          <w:rFonts w:ascii="Arial" w:hAnsi="Arial" w:cs="Arial"/>
          <w:color w:val="000000" w:themeColor="text1"/>
          <w:sz w:val="24"/>
          <w:szCs w:val="24"/>
        </w:rPr>
        <w:t xml:space="preserve"> essential where healthcare needs are complex</w:t>
      </w:r>
      <w:r>
        <w:rPr>
          <w:rFonts w:ascii="Arial" w:hAnsi="Arial" w:cs="Arial"/>
          <w:color w:val="000000" w:themeColor="text1"/>
          <w:sz w:val="24"/>
          <w:szCs w:val="24"/>
        </w:rPr>
        <w:t xml:space="preserve">, </w:t>
      </w:r>
      <w:r w:rsidRPr="00C23B16">
        <w:rPr>
          <w:rFonts w:ascii="Arial" w:hAnsi="Arial" w:cs="Arial"/>
          <w:color w:val="000000" w:themeColor="text1"/>
          <w:sz w:val="24"/>
          <w:szCs w:val="24"/>
        </w:rPr>
        <w:t>fluctuating</w:t>
      </w:r>
      <w:r>
        <w:rPr>
          <w:rFonts w:ascii="Arial" w:hAnsi="Arial" w:cs="Arial"/>
          <w:color w:val="000000" w:themeColor="text1"/>
          <w:sz w:val="24"/>
          <w:szCs w:val="24"/>
        </w:rPr>
        <w:t>, long term or</w:t>
      </w:r>
      <w:r w:rsidRPr="00C23B16">
        <w:rPr>
          <w:rFonts w:ascii="Arial" w:hAnsi="Arial" w:cs="Arial"/>
          <w:color w:val="000000" w:themeColor="text1"/>
          <w:sz w:val="24"/>
          <w:szCs w:val="24"/>
        </w:rPr>
        <w:t xml:space="preserve"> where there is a high risk that an emergency intervention will be needed. However, not all learners with healthcare needs require an IHP and there should be a process in place to decide what interventions are most appropriate. </w:t>
      </w:r>
      <w:r>
        <w:rPr>
          <w:rFonts w:ascii="Arial" w:hAnsi="Arial" w:cs="Arial"/>
          <w:color w:val="000000" w:themeColor="text1"/>
          <w:sz w:val="24"/>
          <w:szCs w:val="24"/>
        </w:rPr>
        <w:t>The following diagram outlines</w:t>
      </w:r>
      <w:r w:rsidRPr="00C23B16">
        <w:rPr>
          <w:rFonts w:ascii="Arial" w:hAnsi="Arial" w:cs="Arial"/>
          <w:color w:val="000000" w:themeColor="text1"/>
          <w:sz w:val="24"/>
          <w:szCs w:val="24"/>
        </w:rPr>
        <w:t xml:space="preserve"> the process for identifying whether an IHP </w:t>
      </w:r>
      <w:r>
        <w:rPr>
          <w:rFonts w:ascii="Arial" w:hAnsi="Arial" w:cs="Arial"/>
          <w:color w:val="000000" w:themeColor="text1"/>
          <w:sz w:val="24"/>
          <w:szCs w:val="24"/>
        </w:rPr>
        <w:t>is needed</w:t>
      </w:r>
      <w:r w:rsidRPr="00C23B16">
        <w:rPr>
          <w:rFonts w:ascii="Arial" w:hAnsi="Arial" w:cs="Arial"/>
          <w:color w:val="000000" w:themeColor="text1"/>
          <w:sz w:val="24"/>
          <w:szCs w:val="24"/>
        </w:rPr>
        <w:t>.</w:t>
      </w:r>
    </w:p>
    <w:p w14:paraId="3AB59122" w14:textId="77777777" w:rsidR="00313774" w:rsidRDefault="00313774" w:rsidP="00313774">
      <w:pPr>
        <w:spacing w:after="0" w:line="240" w:lineRule="auto"/>
        <w:rPr>
          <w:rFonts w:ascii="Arial" w:hAnsi="Arial" w:cs="Arial"/>
          <w:color w:val="000000" w:themeColor="text1"/>
          <w:sz w:val="24"/>
          <w:szCs w:val="24"/>
        </w:rPr>
      </w:pPr>
    </w:p>
    <w:p w14:paraId="628D8650" w14:textId="77777777" w:rsidR="00313774" w:rsidRDefault="00313774" w:rsidP="00313774">
      <w:pPr>
        <w:spacing w:after="0" w:line="240" w:lineRule="auto"/>
        <w:rPr>
          <w:rFonts w:ascii="Arial" w:hAnsi="Arial" w:cs="Arial"/>
          <w:color w:val="000000" w:themeColor="text1"/>
          <w:sz w:val="24"/>
          <w:szCs w:val="24"/>
        </w:rPr>
      </w:pPr>
    </w:p>
    <w:p w14:paraId="6A669768" w14:textId="77777777" w:rsidR="00313774" w:rsidRDefault="00313774" w:rsidP="00313774">
      <w:pPr>
        <w:spacing w:after="0" w:line="240" w:lineRule="auto"/>
        <w:rPr>
          <w:rFonts w:ascii="Arial" w:hAnsi="Arial" w:cs="Arial"/>
          <w:color w:val="000000" w:themeColor="text1"/>
          <w:sz w:val="24"/>
          <w:szCs w:val="24"/>
        </w:rPr>
      </w:pPr>
    </w:p>
    <w:p w14:paraId="7CCB63A5" w14:textId="77777777" w:rsidR="00313774" w:rsidRDefault="00313774" w:rsidP="00313774">
      <w:pPr>
        <w:spacing w:after="0" w:line="240" w:lineRule="auto"/>
        <w:rPr>
          <w:rFonts w:ascii="Arial" w:hAnsi="Arial" w:cs="Arial"/>
          <w:color w:val="000000" w:themeColor="text1"/>
          <w:sz w:val="24"/>
          <w:szCs w:val="24"/>
        </w:rPr>
      </w:pPr>
    </w:p>
    <w:p w14:paraId="21BA9C3E" w14:textId="77777777" w:rsidR="00313774" w:rsidRDefault="00313774" w:rsidP="00313774">
      <w:pPr>
        <w:spacing w:after="0" w:line="240" w:lineRule="auto"/>
        <w:rPr>
          <w:rFonts w:ascii="Arial" w:hAnsi="Arial" w:cs="Arial"/>
          <w:color w:val="000000" w:themeColor="text1"/>
          <w:sz w:val="24"/>
          <w:szCs w:val="24"/>
        </w:rPr>
      </w:pPr>
    </w:p>
    <w:p w14:paraId="0F08AE33" w14:textId="77777777" w:rsidR="00313774" w:rsidRDefault="00313774" w:rsidP="00313774">
      <w:pPr>
        <w:spacing w:after="0" w:line="240" w:lineRule="auto"/>
        <w:rPr>
          <w:rFonts w:ascii="Arial" w:hAnsi="Arial" w:cs="Arial"/>
          <w:color w:val="000000" w:themeColor="text1"/>
          <w:sz w:val="24"/>
          <w:szCs w:val="24"/>
        </w:rPr>
      </w:pPr>
    </w:p>
    <w:p w14:paraId="5B0F8C6E" w14:textId="77777777" w:rsidR="00313774" w:rsidRDefault="00313774" w:rsidP="00313774">
      <w:pPr>
        <w:spacing w:after="0" w:line="240" w:lineRule="auto"/>
        <w:rPr>
          <w:rFonts w:ascii="Arial" w:hAnsi="Arial" w:cs="Arial"/>
          <w:color w:val="000000" w:themeColor="text1"/>
          <w:sz w:val="24"/>
          <w:szCs w:val="24"/>
        </w:rPr>
      </w:pPr>
    </w:p>
    <w:p w14:paraId="7E8B30BF" w14:textId="77777777" w:rsidR="00313774" w:rsidRDefault="00313774" w:rsidP="00313774">
      <w:pPr>
        <w:spacing w:after="0" w:line="240" w:lineRule="auto"/>
        <w:rPr>
          <w:rFonts w:ascii="Arial" w:hAnsi="Arial" w:cs="Arial"/>
          <w:color w:val="000000" w:themeColor="text1"/>
          <w:sz w:val="24"/>
          <w:szCs w:val="24"/>
        </w:rPr>
      </w:pPr>
    </w:p>
    <w:p w14:paraId="3CDA18F5" w14:textId="77777777" w:rsidR="00313774" w:rsidRDefault="00313774" w:rsidP="00313774">
      <w:pPr>
        <w:spacing w:after="0" w:line="240" w:lineRule="auto"/>
        <w:rPr>
          <w:rFonts w:ascii="Arial" w:hAnsi="Arial" w:cs="Arial"/>
          <w:color w:val="000000" w:themeColor="text1"/>
          <w:sz w:val="24"/>
          <w:szCs w:val="24"/>
        </w:rPr>
      </w:pPr>
    </w:p>
    <w:p w14:paraId="15FC355D" w14:textId="77777777" w:rsidR="00313774" w:rsidRDefault="00313774" w:rsidP="00313774">
      <w:pPr>
        <w:spacing w:after="0" w:line="240" w:lineRule="auto"/>
        <w:rPr>
          <w:rFonts w:ascii="Arial" w:hAnsi="Arial" w:cs="Arial"/>
          <w:color w:val="000000" w:themeColor="text1"/>
          <w:sz w:val="24"/>
          <w:szCs w:val="24"/>
        </w:rPr>
      </w:pPr>
    </w:p>
    <w:p w14:paraId="0797F9C5" w14:textId="77777777" w:rsidR="00313774" w:rsidRDefault="00313774" w:rsidP="00313774">
      <w:pPr>
        <w:spacing w:after="0" w:line="240" w:lineRule="auto"/>
        <w:rPr>
          <w:rFonts w:ascii="Arial" w:hAnsi="Arial" w:cs="Arial"/>
          <w:color w:val="000000" w:themeColor="text1"/>
          <w:sz w:val="24"/>
          <w:szCs w:val="24"/>
        </w:rPr>
      </w:pPr>
    </w:p>
    <w:p w14:paraId="6C55AAE5" w14:textId="77777777" w:rsidR="00313774" w:rsidRDefault="00313774" w:rsidP="00313774">
      <w:pPr>
        <w:spacing w:after="0" w:line="240" w:lineRule="auto"/>
        <w:rPr>
          <w:rFonts w:ascii="Arial" w:hAnsi="Arial" w:cs="Arial"/>
          <w:color w:val="000000" w:themeColor="text1"/>
          <w:sz w:val="24"/>
          <w:szCs w:val="24"/>
        </w:rPr>
      </w:pPr>
    </w:p>
    <w:p w14:paraId="2D89F31A" w14:textId="77777777" w:rsidR="00313774" w:rsidRDefault="00313774" w:rsidP="00313774">
      <w:pPr>
        <w:spacing w:after="0" w:line="240" w:lineRule="auto"/>
        <w:rPr>
          <w:rFonts w:ascii="Arial" w:hAnsi="Arial" w:cs="Arial"/>
          <w:color w:val="000000" w:themeColor="text1"/>
          <w:sz w:val="24"/>
          <w:szCs w:val="24"/>
        </w:rPr>
      </w:pPr>
    </w:p>
    <w:p w14:paraId="203FF31B" w14:textId="77777777" w:rsidR="00313774" w:rsidRDefault="00313774" w:rsidP="00313774">
      <w:pPr>
        <w:spacing w:after="0" w:line="240" w:lineRule="auto"/>
        <w:rPr>
          <w:rFonts w:ascii="Arial" w:hAnsi="Arial" w:cs="Arial"/>
          <w:color w:val="000000" w:themeColor="text1"/>
          <w:sz w:val="24"/>
          <w:szCs w:val="24"/>
        </w:rPr>
      </w:pPr>
    </w:p>
    <w:p w14:paraId="505E114C" w14:textId="77777777" w:rsidR="00313774" w:rsidRDefault="00313774" w:rsidP="00313774">
      <w:pPr>
        <w:spacing w:after="0" w:line="240" w:lineRule="auto"/>
        <w:rPr>
          <w:rFonts w:ascii="Arial" w:hAnsi="Arial" w:cs="Arial"/>
          <w:color w:val="000000" w:themeColor="text1"/>
          <w:sz w:val="24"/>
          <w:szCs w:val="24"/>
        </w:rPr>
      </w:pPr>
    </w:p>
    <w:p w14:paraId="43CA7D2E" w14:textId="77777777" w:rsidR="00313774" w:rsidRDefault="00313774" w:rsidP="00313774">
      <w:pPr>
        <w:spacing w:after="0" w:line="240" w:lineRule="auto"/>
        <w:rPr>
          <w:rFonts w:ascii="Arial" w:hAnsi="Arial" w:cs="Arial"/>
          <w:color w:val="000000" w:themeColor="text1"/>
          <w:sz w:val="24"/>
          <w:szCs w:val="24"/>
        </w:rPr>
      </w:pPr>
    </w:p>
    <w:p w14:paraId="4A312F1E" w14:textId="77777777" w:rsidR="00313774" w:rsidRDefault="00313774" w:rsidP="00313774">
      <w:pPr>
        <w:spacing w:after="0" w:line="240" w:lineRule="auto"/>
        <w:rPr>
          <w:rFonts w:ascii="Arial" w:hAnsi="Arial" w:cs="Arial"/>
          <w:color w:val="000000" w:themeColor="text1"/>
          <w:sz w:val="24"/>
          <w:szCs w:val="24"/>
        </w:rPr>
      </w:pPr>
    </w:p>
    <w:p w14:paraId="5BE970D5" w14:textId="77777777" w:rsidR="00313774" w:rsidRDefault="00313774" w:rsidP="00313774">
      <w:pPr>
        <w:spacing w:after="0" w:line="240" w:lineRule="auto"/>
        <w:rPr>
          <w:rFonts w:ascii="Arial" w:hAnsi="Arial" w:cs="Arial"/>
          <w:color w:val="000000" w:themeColor="text1"/>
          <w:sz w:val="24"/>
          <w:szCs w:val="24"/>
        </w:rPr>
      </w:pPr>
    </w:p>
    <w:p w14:paraId="259A7A8A" w14:textId="77777777" w:rsidR="00313774" w:rsidRDefault="00313774" w:rsidP="00313774">
      <w:pPr>
        <w:spacing w:after="0" w:line="240" w:lineRule="auto"/>
        <w:rPr>
          <w:rFonts w:ascii="Arial" w:hAnsi="Arial" w:cs="Arial"/>
          <w:color w:val="000000" w:themeColor="text1"/>
          <w:sz w:val="24"/>
          <w:szCs w:val="24"/>
        </w:rPr>
      </w:pPr>
    </w:p>
    <w:p w14:paraId="325BCDD6" w14:textId="77777777" w:rsidR="00313774" w:rsidRDefault="00313774" w:rsidP="00313774">
      <w:pPr>
        <w:spacing w:after="0" w:line="240" w:lineRule="auto"/>
        <w:rPr>
          <w:rFonts w:ascii="Arial" w:hAnsi="Arial" w:cs="Arial"/>
          <w:color w:val="000000" w:themeColor="text1"/>
          <w:sz w:val="24"/>
          <w:szCs w:val="24"/>
        </w:rPr>
      </w:pPr>
    </w:p>
    <w:p w14:paraId="06F44C15" w14:textId="77777777" w:rsidR="00313774" w:rsidRDefault="00313774" w:rsidP="00313774">
      <w:pPr>
        <w:spacing w:after="0" w:line="240" w:lineRule="auto"/>
        <w:rPr>
          <w:rFonts w:ascii="Arial" w:hAnsi="Arial" w:cs="Arial"/>
          <w:color w:val="000000" w:themeColor="text1"/>
          <w:sz w:val="24"/>
          <w:szCs w:val="24"/>
        </w:rPr>
      </w:pPr>
    </w:p>
    <w:p w14:paraId="65178417" w14:textId="77777777" w:rsidR="00313774" w:rsidRDefault="00313774" w:rsidP="00313774">
      <w:pPr>
        <w:spacing w:after="0" w:line="240" w:lineRule="auto"/>
        <w:rPr>
          <w:rFonts w:ascii="Arial" w:hAnsi="Arial" w:cs="Arial"/>
          <w:color w:val="000000" w:themeColor="text1"/>
          <w:sz w:val="24"/>
          <w:szCs w:val="24"/>
        </w:rPr>
      </w:pPr>
    </w:p>
    <w:p w14:paraId="5233449D" w14:textId="77777777" w:rsidR="00313774" w:rsidRDefault="00313774" w:rsidP="00313774">
      <w:pPr>
        <w:spacing w:after="0" w:line="240" w:lineRule="auto"/>
        <w:rPr>
          <w:rFonts w:ascii="Arial" w:hAnsi="Arial" w:cs="Arial"/>
          <w:color w:val="000000" w:themeColor="text1"/>
          <w:sz w:val="24"/>
          <w:szCs w:val="24"/>
        </w:rPr>
      </w:pPr>
    </w:p>
    <w:p w14:paraId="13DC2835" w14:textId="77777777" w:rsidR="00313774" w:rsidRDefault="00313774" w:rsidP="00313774">
      <w:pPr>
        <w:spacing w:after="0" w:line="240" w:lineRule="auto"/>
        <w:rPr>
          <w:rFonts w:ascii="Arial" w:hAnsi="Arial" w:cs="Arial"/>
          <w:color w:val="000000" w:themeColor="text1"/>
          <w:sz w:val="24"/>
          <w:szCs w:val="24"/>
        </w:rPr>
      </w:pPr>
    </w:p>
    <w:p w14:paraId="7FFF45AD" w14:textId="77777777" w:rsidR="00313774" w:rsidRDefault="00313774" w:rsidP="00313774">
      <w:pPr>
        <w:spacing w:after="0" w:line="240" w:lineRule="auto"/>
        <w:rPr>
          <w:rFonts w:ascii="Arial" w:hAnsi="Arial" w:cs="Arial"/>
          <w:color w:val="000000" w:themeColor="text1"/>
          <w:sz w:val="24"/>
          <w:szCs w:val="24"/>
        </w:rPr>
      </w:pPr>
    </w:p>
    <w:p w14:paraId="7F210889" w14:textId="77777777" w:rsidR="00313774" w:rsidRDefault="00313774" w:rsidP="00313774">
      <w:pPr>
        <w:spacing w:after="0" w:line="240" w:lineRule="auto"/>
        <w:rPr>
          <w:rFonts w:ascii="Arial" w:hAnsi="Arial" w:cs="Arial"/>
          <w:color w:val="000000" w:themeColor="text1"/>
          <w:sz w:val="24"/>
          <w:szCs w:val="24"/>
        </w:rPr>
      </w:pPr>
    </w:p>
    <w:p w14:paraId="3151785D" w14:textId="77777777" w:rsidR="00313774" w:rsidRDefault="00313774" w:rsidP="00313774">
      <w:pPr>
        <w:spacing w:after="0" w:line="240" w:lineRule="auto"/>
        <w:rPr>
          <w:rFonts w:ascii="Arial" w:hAnsi="Arial" w:cs="Arial"/>
          <w:color w:val="000000" w:themeColor="text1"/>
          <w:sz w:val="24"/>
          <w:szCs w:val="24"/>
        </w:rPr>
      </w:pPr>
    </w:p>
    <w:p w14:paraId="1D8366B9" w14:textId="77777777" w:rsidR="00313774" w:rsidRDefault="00313774" w:rsidP="00313774">
      <w:pPr>
        <w:spacing w:after="0" w:line="240" w:lineRule="auto"/>
        <w:rPr>
          <w:rFonts w:ascii="Arial" w:hAnsi="Arial" w:cs="Arial"/>
          <w:color w:val="000000" w:themeColor="text1"/>
          <w:sz w:val="24"/>
          <w:szCs w:val="24"/>
        </w:rPr>
      </w:pPr>
    </w:p>
    <w:p w14:paraId="55088000" w14:textId="77777777" w:rsidR="00313774" w:rsidRDefault="00313774" w:rsidP="00313774">
      <w:pPr>
        <w:spacing w:after="0" w:line="240" w:lineRule="auto"/>
        <w:rPr>
          <w:rFonts w:ascii="Arial" w:hAnsi="Arial" w:cs="Arial"/>
          <w:color w:val="000000" w:themeColor="text1"/>
          <w:sz w:val="24"/>
          <w:szCs w:val="24"/>
        </w:rPr>
      </w:pPr>
    </w:p>
    <w:p w14:paraId="42237410" w14:textId="77777777" w:rsidR="00313774" w:rsidRDefault="00313774" w:rsidP="00313774">
      <w:pPr>
        <w:spacing w:after="0" w:line="240" w:lineRule="auto"/>
        <w:rPr>
          <w:rFonts w:ascii="Arial" w:hAnsi="Arial" w:cs="Arial"/>
          <w:color w:val="000000" w:themeColor="text1"/>
          <w:sz w:val="24"/>
          <w:szCs w:val="24"/>
        </w:rPr>
      </w:pPr>
    </w:p>
    <w:p w14:paraId="65287183" w14:textId="77777777" w:rsidR="00313774" w:rsidRPr="00C23B16" w:rsidRDefault="00313774" w:rsidP="00313774">
      <w:pPr>
        <w:spacing w:after="0" w:line="240" w:lineRule="auto"/>
        <w:rPr>
          <w:rFonts w:ascii="Arial" w:hAnsi="Arial" w:cs="Arial"/>
          <w:color w:val="000000" w:themeColor="text1"/>
          <w:sz w:val="24"/>
          <w:szCs w:val="24"/>
        </w:rPr>
      </w:pPr>
    </w:p>
    <w:p w14:paraId="5B97976A" w14:textId="77777777" w:rsidR="00313774" w:rsidRPr="00C23B16" w:rsidRDefault="00313774" w:rsidP="00313774">
      <w:pPr>
        <w:rPr>
          <w:rFonts w:ascii="Arial" w:hAnsi="Arial" w:cs="Arial"/>
          <w:color w:val="000000" w:themeColor="text1"/>
          <w:sz w:val="24"/>
          <w:szCs w:val="24"/>
        </w:rPr>
      </w:pPr>
      <w:r>
        <w:rPr>
          <w:rFonts w:ascii="Arial" w:hAnsi="Arial" w:cs="Arial"/>
          <w:noProof/>
          <w:color w:val="000000" w:themeColor="text1"/>
          <w:sz w:val="24"/>
          <w:szCs w:val="24"/>
          <w:lang w:eastAsia="en-GB"/>
        </w:rPr>
        <mc:AlternateContent>
          <mc:Choice Requires="wpg">
            <w:drawing>
              <wp:anchor distT="0" distB="0" distL="114300" distR="114300" simplePos="0" relativeHeight="251830784" behindDoc="0" locked="0" layoutInCell="1" allowOverlap="1" wp14:anchorId="2C4A4112" wp14:editId="37AF0C9B">
                <wp:simplePos x="0" y="0"/>
                <wp:positionH relativeFrom="margin">
                  <wp:posOffset>-107315</wp:posOffset>
                </wp:positionH>
                <wp:positionV relativeFrom="paragraph">
                  <wp:posOffset>73025</wp:posOffset>
                </wp:positionV>
                <wp:extent cx="6067425" cy="6588125"/>
                <wp:effectExtent l="57150" t="19050" r="66675" b="9842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7425" cy="6588125"/>
                          <a:chOff x="0" y="0"/>
                          <a:chExt cx="4045993" cy="4796084"/>
                        </a:xfrm>
                      </wpg:grpSpPr>
                      <wps:wsp>
                        <wps:cNvPr id="24" name="Flowchart: Process 24"/>
                        <wps:cNvSpPr/>
                        <wps:spPr>
                          <a:xfrm>
                            <a:off x="0" y="0"/>
                            <a:ext cx="4045585" cy="891776"/>
                          </a:xfrm>
                          <a:prstGeom prst="flowChartProcess">
                            <a:avLst/>
                          </a:prstGeom>
                          <a:ln>
                            <a:solidFill>
                              <a:schemeClr val="tx1"/>
                            </a:solidFill>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3B2126D6" w14:textId="77777777" w:rsidR="00313774" w:rsidRPr="0019417E" w:rsidRDefault="00313774" w:rsidP="00313774">
                              <w:pPr>
                                <w:pStyle w:val="ListParagraph"/>
                                <w:spacing w:after="0"/>
                                <w:ind w:left="0"/>
                                <w:contextualSpacing w:val="0"/>
                                <w:rPr>
                                  <w:rFonts w:ascii="Arial" w:hAnsi="Arial" w:cs="Arial"/>
                                  <w:b/>
                                  <w:color w:val="000000" w:themeColor="text1"/>
                                  <w:sz w:val="24"/>
                                  <w:szCs w:val="24"/>
                                </w:rPr>
                              </w:pPr>
                              <w:r w:rsidRPr="0019417E">
                                <w:rPr>
                                  <w:rFonts w:ascii="Arial" w:hAnsi="Arial" w:cs="Arial"/>
                                  <w:b/>
                                  <w:color w:val="000000" w:themeColor="text1"/>
                                  <w:sz w:val="24"/>
                                  <w:szCs w:val="24"/>
                                </w:rPr>
                                <w:t xml:space="preserve">Identify learners with healthcare </w:t>
                              </w:r>
                              <w:proofErr w:type="gramStart"/>
                              <w:r w:rsidRPr="0019417E">
                                <w:rPr>
                                  <w:rFonts w:ascii="Arial" w:hAnsi="Arial" w:cs="Arial"/>
                                  <w:b/>
                                  <w:color w:val="000000" w:themeColor="text1"/>
                                  <w:sz w:val="24"/>
                                  <w:szCs w:val="24"/>
                                </w:rPr>
                                <w:t>needs</w:t>
                              </w:r>
                              <w:proofErr w:type="gramEnd"/>
                              <w:r w:rsidRPr="0019417E">
                                <w:rPr>
                                  <w:rFonts w:ascii="Arial" w:hAnsi="Arial" w:cs="Arial"/>
                                  <w:b/>
                                  <w:color w:val="000000" w:themeColor="text1"/>
                                  <w:sz w:val="24"/>
                                  <w:szCs w:val="24"/>
                                </w:rPr>
                                <w:t xml:space="preserve"> </w:t>
                              </w:r>
                            </w:p>
                            <w:p w14:paraId="01DBAD13" w14:textId="77777777" w:rsidR="00313774" w:rsidRPr="0019417E" w:rsidRDefault="00313774" w:rsidP="00E55B36">
                              <w:pPr>
                                <w:pStyle w:val="ListParagraph"/>
                                <w:numPr>
                                  <w:ilvl w:val="0"/>
                                  <w:numId w:val="11"/>
                                </w:numPr>
                                <w:spacing w:after="0" w:line="264" w:lineRule="auto"/>
                                <w:ind w:left="426" w:hanging="284"/>
                                <w:contextualSpacing w:val="0"/>
                                <w:rPr>
                                  <w:rFonts w:ascii="Arial" w:hAnsi="Arial" w:cs="Arial"/>
                                  <w:color w:val="000000" w:themeColor="text1"/>
                                  <w:sz w:val="24"/>
                                  <w:szCs w:val="24"/>
                                </w:rPr>
                              </w:pPr>
                              <w:r>
                                <w:rPr>
                                  <w:rFonts w:ascii="Arial" w:hAnsi="Arial" w:cs="Arial"/>
                                  <w:color w:val="000000" w:themeColor="text1"/>
                                  <w:sz w:val="24"/>
                                  <w:szCs w:val="24"/>
                                </w:rPr>
                                <w:t>Learner is i</w:t>
                              </w:r>
                              <w:r w:rsidRPr="0019417E">
                                <w:rPr>
                                  <w:rFonts w:ascii="Arial" w:hAnsi="Arial" w:cs="Arial"/>
                                  <w:color w:val="000000" w:themeColor="text1"/>
                                  <w:sz w:val="24"/>
                                  <w:szCs w:val="24"/>
                                </w:rPr>
                                <w:t xml:space="preserve">dentified from enrolment form or </w:t>
                              </w:r>
                              <w:proofErr w:type="gramStart"/>
                              <w:r w:rsidRPr="0019417E">
                                <w:rPr>
                                  <w:rFonts w:ascii="Arial" w:hAnsi="Arial" w:cs="Arial"/>
                                  <w:color w:val="000000" w:themeColor="text1"/>
                                  <w:sz w:val="24"/>
                                  <w:szCs w:val="24"/>
                                </w:rPr>
                                <w:t>other</w:t>
                              </w:r>
                              <w:proofErr w:type="gramEnd"/>
                              <w:r w:rsidRPr="0019417E">
                                <w:rPr>
                                  <w:rFonts w:ascii="Arial" w:hAnsi="Arial" w:cs="Arial"/>
                                  <w:color w:val="000000" w:themeColor="text1"/>
                                  <w:sz w:val="24"/>
                                  <w:szCs w:val="24"/>
                                </w:rPr>
                                <w:t xml:space="preserve"> route</w:t>
                              </w:r>
                              <w:r>
                                <w:rPr>
                                  <w:rFonts w:ascii="Arial" w:hAnsi="Arial" w:cs="Arial"/>
                                  <w:color w:val="000000" w:themeColor="text1"/>
                                  <w:sz w:val="24"/>
                                  <w:szCs w:val="24"/>
                                </w:rPr>
                                <w:t>.</w:t>
                              </w:r>
                            </w:p>
                            <w:p w14:paraId="638B5065" w14:textId="77777777" w:rsidR="00313774" w:rsidRPr="0019417E" w:rsidRDefault="00313774" w:rsidP="00E55B36">
                              <w:pPr>
                                <w:pStyle w:val="ListParagraph"/>
                                <w:numPr>
                                  <w:ilvl w:val="0"/>
                                  <w:numId w:val="11"/>
                                </w:numPr>
                                <w:spacing w:after="0" w:line="264" w:lineRule="auto"/>
                                <w:ind w:left="426" w:hanging="284"/>
                                <w:contextualSpacing w:val="0"/>
                                <w:rPr>
                                  <w:rFonts w:ascii="Arial" w:hAnsi="Arial" w:cs="Arial"/>
                                  <w:color w:val="000000" w:themeColor="text1"/>
                                  <w:sz w:val="24"/>
                                  <w:szCs w:val="24"/>
                                </w:rPr>
                              </w:pPr>
                              <w:r w:rsidRPr="0019417E">
                                <w:rPr>
                                  <w:rFonts w:ascii="Arial" w:hAnsi="Arial" w:cs="Arial"/>
                                  <w:color w:val="000000" w:themeColor="text1"/>
                                  <w:sz w:val="24"/>
                                  <w:szCs w:val="24"/>
                                </w:rPr>
                                <w:t>Parent or learner informs education setting of healthcare need</w:t>
                              </w:r>
                              <w:r>
                                <w:rPr>
                                  <w:rFonts w:ascii="Arial" w:hAnsi="Arial" w:cs="Arial"/>
                                  <w:color w:val="000000" w:themeColor="text1"/>
                                  <w:sz w:val="24"/>
                                  <w:szCs w:val="24"/>
                                </w:rPr>
                                <w:t>.</w:t>
                              </w:r>
                            </w:p>
                            <w:p w14:paraId="7298301F" w14:textId="77777777" w:rsidR="00313774" w:rsidRPr="0019417E" w:rsidRDefault="00313774" w:rsidP="00E55B36">
                              <w:pPr>
                                <w:pStyle w:val="ListParagraph"/>
                                <w:numPr>
                                  <w:ilvl w:val="0"/>
                                  <w:numId w:val="11"/>
                                </w:numPr>
                                <w:spacing w:after="0" w:line="264" w:lineRule="auto"/>
                                <w:ind w:left="426" w:hanging="284"/>
                                <w:contextualSpacing w:val="0"/>
                                <w:rPr>
                                  <w:rFonts w:ascii="Arial" w:hAnsi="Arial" w:cs="Arial"/>
                                  <w:color w:val="000000" w:themeColor="text1"/>
                                  <w:sz w:val="24"/>
                                  <w:szCs w:val="24"/>
                                </w:rPr>
                              </w:pPr>
                              <w:r w:rsidRPr="0019417E">
                                <w:rPr>
                                  <w:rFonts w:ascii="Arial" w:hAnsi="Arial" w:cs="Arial"/>
                                  <w:color w:val="000000" w:themeColor="text1"/>
                                  <w:sz w:val="24"/>
                                  <w:szCs w:val="24"/>
                                </w:rPr>
                                <w:t>Transition</w:t>
                              </w:r>
                              <w:r>
                                <w:rPr>
                                  <w:rFonts w:ascii="Arial" w:hAnsi="Arial" w:cs="Arial"/>
                                  <w:color w:val="000000" w:themeColor="text1"/>
                                  <w:sz w:val="24"/>
                                  <w:szCs w:val="24"/>
                                </w:rPr>
                                <w:t xml:space="preserve"> </w:t>
                              </w:r>
                              <w:r w:rsidRPr="0019417E">
                                <w:rPr>
                                  <w:rFonts w:ascii="Arial" w:hAnsi="Arial" w:cs="Arial"/>
                                  <w:color w:val="000000" w:themeColor="text1"/>
                                  <w:sz w:val="24"/>
                                  <w:szCs w:val="24"/>
                                </w:rPr>
                                <w:t>discussions</w:t>
                              </w:r>
                              <w:r>
                                <w:rPr>
                                  <w:rFonts w:ascii="Arial" w:hAnsi="Arial" w:cs="Arial"/>
                                  <w:color w:val="000000" w:themeColor="text1"/>
                                  <w:sz w:val="24"/>
                                  <w:szCs w:val="24"/>
                                </w:rPr>
                                <w:t xml:space="preserve"> are held in good time, </w:t>
                              </w:r>
                              <w:proofErr w:type="gramStart"/>
                              <w:r>
                                <w:rPr>
                                  <w:rFonts w:ascii="Arial" w:hAnsi="Arial" w:cs="Arial"/>
                                  <w:color w:val="000000" w:themeColor="text1"/>
                                  <w:sz w:val="24"/>
                                  <w:szCs w:val="24"/>
                                </w:rPr>
                                <w:t>e.g.</w:t>
                              </w:r>
                              <w:proofErr w:type="gramEnd"/>
                              <w:r>
                                <w:rPr>
                                  <w:rFonts w:ascii="Arial" w:hAnsi="Arial" w:cs="Arial"/>
                                  <w:color w:val="000000" w:themeColor="text1"/>
                                  <w:sz w:val="24"/>
                                  <w:szCs w:val="24"/>
                                </w:rPr>
                                <w:t xml:space="preserve"> eight weeks before either the end of term or moving to a new education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lowchart: Process 25"/>
                        <wps:cNvSpPr/>
                        <wps:spPr>
                          <a:xfrm>
                            <a:off x="204" y="1183860"/>
                            <a:ext cx="4045585" cy="594184"/>
                          </a:xfrm>
                          <a:prstGeom prst="flowChartProcess">
                            <a:avLst/>
                          </a:prstGeom>
                          <a:ln>
                            <a:solidFill>
                              <a:schemeClr val="tx1"/>
                            </a:solidFill>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3207BE05" w14:textId="77777777" w:rsidR="00313774" w:rsidRPr="0019417E" w:rsidRDefault="00313774" w:rsidP="00313774">
                              <w:pPr>
                                <w:pStyle w:val="ListParagraph"/>
                                <w:spacing w:after="0"/>
                                <w:ind w:left="0"/>
                                <w:contextualSpacing w:val="0"/>
                                <w:rPr>
                                  <w:rFonts w:ascii="Arial" w:hAnsi="Arial" w:cs="Arial"/>
                                  <w:color w:val="000000" w:themeColor="text1"/>
                                  <w:sz w:val="24"/>
                                  <w:szCs w:val="24"/>
                                </w:rPr>
                              </w:pPr>
                              <w:r w:rsidRPr="0019417E">
                                <w:rPr>
                                  <w:rFonts w:ascii="Arial" w:hAnsi="Arial" w:cs="Arial"/>
                                  <w:b/>
                                  <w:color w:val="000000" w:themeColor="text1"/>
                                  <w:sz w:val="24"/>
                                  <w:szCs w:val="24"/>
                                </w:rPr>
                                <w:t xml:space="preserve">Gather </w:t>
                              </w:r>
                              <w:proofErr w:type="gramStart"/>
                              <w:r w:rsidRPr="0019417E">
                                <w:rPr>
                                  <w:rFonts w:ascii="Arial" w:hAnsi="Arial" w:cs="Arial"/>
                                  <w:b/>
                                  <w:color w:val="000000" w:themeColor="text1"/>
                                  <w:sz w:val="24"/>
                                  <w:szCs w:val="24"/>
                                </w:rPr>
                                <w:t>information</w:t>
                              </w:r>
                              <w:proofErr w:type="gramEnd"/>
                            </w:p>
                            <w:p w14:paraId="6E118700" w14:textId="77777777" w:rsidR="00313774" w:rsidRPr="0019417E" w:rsidRDefault="00313774" w:rsidP="00E55B36">
                              <w:pPr>
                                <w:pStyle w:val="ListParagraph"/>
                                <w:numPr>
                                  <w:ilvl w:val="0"/>
                                  <w:numId w:val="11"/>
                                </w:numPr>
                                <w:spacing w:after="0" w:line="264" w:lineRule="auto"/>
                                <w:ind w:left="426" w:hanging="284"/>
                                <w:contextualSpacing w:val="0"/>
                                <w:rPr>
                                  <w:rFonts w:ascii="Arial" w:hAnsi="Arial" w:cs="Arial"/>
                                  <w:color w:val="000000" w:themeColor="text1"/>
                                  <w:sz w:val="24"/>
                                  <w:szCs w:val="24"/>
                                </w:rPr>
                              </w:pPr>
                              <w:r w:rsidRPr="0019417E">
                                <w:rPr>
                                  <w:rFonts w:ascii="Arial" w:hAnsi="Arial" w:cs="Arial"/>
                                  <w:color w:val="000000" w:themeColor="text1"/>
                                  <w:sz w:val="24"/>
                                  <w:szCs w:val="24"/>
                                </w:rPr>
                                <w:t xml:space="preserve">If </w:t>
                              </w:r>
                              <w:r>
                                <w:rPr>
                                  <w:rFonts w:ascii="Arial" w:hAnsi="Arial" w:cs="Arial"/>
                                  <w:color w:val="000000" w:themeColor="text1"/>
                                  <w:sz w:val="24"/>
                                  <w:szCs w:val="24"/>
                                </w:rPr>
                                <w:t xml:space="preserve">there is </w:t>
                              </w:r>
                              <w:r w:rsidRPr="0019417E">
                                <w:rPr>
                                  <w:rFonts w:ascii="Arial" w:hAnsi="Arial" w:cs="Arial"/>
                                  <w:color w:val="000000" w:themeColor="text1"/>
                                  <w:sz w:val="24"/>
                                  <w:szCs w:val="24"/>
                                </w:rPr>
                                <w:t xml:space="preserve">potential need for an </w:t>
                              </w:r>
                              <w:proofErr w:type="gramStart"/>
                              <w:r>
                                <w:rPr>
                                  <w:rFonts w:ascii="Arial" w:hAnsi="Arial" w:cs="Arial"/>
                                  <w:color w:val="000000" w:themeColor="text1"/>
                                  <w:sz w:val="24"/>
                                  <w:szCs w:val="24"/>
                                </w:rPr>
                                <w:t>IHP ,the</w:t>
                              </w:r>
                              <w:proofErr w:type="gramEnd"/>
                              <w:r>
                                <w:rPr>
                                  <w:rFonts w:ascii="Arial" w:hAnsi="Arial" w:cs="Arial"/>
                                  <w:color w:val="000000" w:themeColor="text1"/>
                                  <w:sz w:val="24"/>
                                  <w:szCs w:val="24"/>
                                </w:rPr>
                                <w:t xml:space="preserve"> education setting should </w:t>
                              </w:r>
                              <w:r w:rsidRPr="0019417E">
                                <w:rPr>
                                  <w:rFonts w:ascii="Arial" w:hAnsi="Arial" w:cs="Arial"/>
                                  <w:color w:val="000000" w:themeColor="text1"/>
                                  <w:sz w:val="24"/>
                                  <w:szCs w:val="24"/>
                                </w:rPr>
                                <w:t xml:space="preserve">discuss </w:t>
                              </w:r>
                              <w:r>
                                <w:rPr>
                                  <w:rFonts w:ascii="Arial" w:hAnsi="Arial" w:cs="Arial"/>
                                  <w:color w:val="000000" w:themeColor="text1"/>
                                  <w:sz w:val="24"/>
                                  <w:szCs w:val="24"/>
                                </w:rPr>
                                <w:t>this with the parent and learner.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owchart: Process 26"/>
                        <wps:cNvSpPr/>
                        <wps:spPr>
                          <a:xfrm>
                            <a:off x="204" y="2048229"/>
                            <a:ext cx="4045585" cy="1001540"/>
                          </a:xfrm>
                          <a:prstGeom prst="flowChartProcess">
                            <a:avLst/>
                          </a:prstGeom>
                          <a:ln>
                            <a:solidFill>
                              <a:schemeClr val="tx1"/>
                            </a:solidFill>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7263D9D3" w14:textId="77777777" w:rsidR="00313774" w:rsidRPr="0019417E" w:rsidRDefault="00313774" w:rsidP="00313774">
                              <w:pPr>
                                <w:pStyle w:val="ListParagraph"/>
                                <w:spacing w:after="0"/>
                                <w:ind w:left="0"/>
                                <w:contextualSpacing w:val="0"/>
                                <w:rPr>
                                  <w:rFonts w:ascii="Arial" w:hAnsi="Arial" w:cs="Arial"/>
                                  <w:b/>
                                  <w:color w:val="000000" w:themeColor="text1"/>
                                  <w:sz w:val="24"/>
                                  <w:szCs w:val="24"/>
                                </w:rPr>
                              </w:pPr>
                              <w:r w:rsidRPr="0019417E">
                                <w:rPr>
                                  <w:rFonts w:ascii="Arial" w:hAnsi="Arial" w:cs="Arial"/>
                                  <w:b/>
                                  <w:color w:val="000000" w:themeColor="text1"/>
                                  <w:sz w:val="24"/>
                                  <w:szCs w:val="24"/>
                                </w:rPr>
                                <w:t xml:space="preserve">Establish if an </w:t>
                              </w:r>
                              <w:r>
                                <w:rPr>
                                  <w:rFonts w:ascii="Arial" w:hAnsi="Arial" w:cs="Arial"/>
                                  <w:b/>
                                  <w:color w:val="000000" w:themeColor="text1"/>
                                  <w:sz w:val="24"/>
                                  <w:szCs w:val="24"/>
                                </w:rPr>
                                <w:t>IHP</w:t>
                              </w:r>
                              <w:r w:rsidRPr="0019417E">
                                <w:rPr>
                                  <w:rFonts w:ascii="Arial" w:hAnsi="Arial" w:cs="Arial"/>
                                  <w:b/>
                                  <w:color w:val="000000" w:themeColor="text1"/>
                                  <w:sz w:val="24"/>
                                  <w:szCs w:val="24"/>
                                </w:rPr>
                                <w:t xml:space="preserve"> should be </w:t>
                              </w:r>
                              <w:proofErr w:type="gramStart"/>
                              <w:r w:rsidRPr="0019417E">
                                <w:rPr>
                                  <w:rFonts w:ascii="Arial" w:hAnsi="Arial" w:cs="Arial"/>
                                  <w:b/>
                                  <w:color w:val="000000" w:themeColor="text1"/>
                                  <w:sz w:val="24"/>
                                  <w:szCs w:val="24"/>
                                </w:rPr>
                                <w:t>made</w:t>
                              </w:r>
                              <w:proofErr w:type="gramEnd"/>
                            </w:p>
                            <w:p w14:paraId="7BA8670A" w14:textId="77777777" w:rsidR="00313774" w:rsidRPr="0019417E" w:rsidRDefault="00313774" w:rsidP="00E55B36">
                              <w:pPr>
                                <w:pStyle w:val="ListParagraph"/>
                                <w:numPr>
                                  <w:ilvl w:val="0"/>
                                  <w:numId w:val="11"/>
                                </w:numPr>
                                <w:spacing w:after="0" w:line="264" w:lineRule="auto"/>
                                <w:ind w:left="426" w:hanging="284"/>
                                <w:contextualSpacing w:val="0"/>
                                <w:rPr>
                                  <w:rFonts w:ascii="Arial" w:hAnsi="Arial" w:cs="Arial"/>
                                  <w:color w:val="000000" w:themeColor="text1"/>
                                  <w:sz w:val="24"/>
                                  <w:szCs w:val="24"/>
                                </w:rPr>
                              </w:pPr>
                              <w:r>
                                <w:rPr>
                                  <w:rFonts w:ascii="Arial" w:hAnsi="Arial" w:cs="Arial"/>
                                  <w:color w:val="000000" w:themeColor="text1"/>
                                  <w:sz w:val="24"/>
                                  <w:szCs w:val="24"/>
                                </w:rPr>
                                <w:t>The e</w:t>
                              </w:r>
                              <w:r w:rsidRPr="00A87AEB">
                                <w:rPr>
                                  <w:rFonts w:ascii="Arial" w:hAnsi="Arial" w:cs="Arial"/>
                                  <w:color w:val="000000" w:themeColor="text1"/>
                                  <w:sz w:val="24"/>
                                  <w:szCs w:val="24"/>
                                </w:rPr>
                                <w:t xml:space="preserve">ducation setting should organise a meeting with appropriate staff, </w:t>
                              </w:r>
                              <w:r>
                                <w:rPr>
                                  <w:rFonts w:ascii="Arial" w:hAnsi="Arial" w:cs="Arial"/>
                                  <w:color w:val="000000" w:themeColor="text1"/>
                                  <w:sz w:val="24"/>
                                  <w:szCs w:val="24"/>
                                </w:rPr>
                                <w:t xml:space="preserve">the </w:t>
                              </w:r>
                              <w:r w:rsidRPr="00A87AEB">
                                <w:rPr>
                                  <w:rFonts w:ascii="Arial" w:hAnsi="Arial" w:cs="Arial"/>
                                  <w:sz w:val="24"/>
                                  <w:szCs w:val="24"/>
                                </w:rPr>
                                <w:t>parents</w:t>
                              </w:r>
                              <w:r w:rsidRPr="00A87AEB">
                                <w:rPr>
                                  <w:rFonts w:ascii="Arial" w:hAnsi="Arial" w:cs="Arial"/>
                                  <w:color w:val="000000" w:themeColor="text1"/>
                                  <w:sz w:val="24"/>
                                  <w:szCs w:val="24"/>
                                </w:rPr>
                                <w:t xml:space="preserve">, the </w:t>
                              </w:r>
                              <w:proofErr w:type="gramStart"/>
                              <w:r w:rsidRPr="00A87AEB">
                                <w:rPr>
                                  <w:rFonts w:ascii="Arial" w:hAnsi="Arial" w:cs="Arial"/>
                                  <w:color w:val="000000" w:themeColor="text1"/>
                                  <w:sz w:val="24"/>
                                  <w:szCs w:val="24"/>
                                </w:rPr>
                                <w:t>learner</w:t>
                              </w:r>
                              <w:proofErr w:type="gramEnd"/>
                              <w:r>
                                <w:rPr>
                                  <w:rFonts w:ascii="Arial" w:hAnsi="Arial" w:cs="Arial"/>
                                  <w:color w:val="000000" w:themeColor="text1"/>
                                  <w:sz w:val="24"/>
                                  <w:szCs w:val="24"/>
                                </w:rPr>
                                <w:t xml:space="preserve"> and</w:t>
                              </w:r>
                              <w:r w:rsidRPr="00A87AEB">
                                <w:rPr>
                                  <w:rFonts w:ascii="Arial" w:hAnsi="Arial" w:cs="Arial"/>
                                  <w:color w:val="000000" w:themeColor="text1"/>
                                  <w:sz w:val="24"/>
                                  <w:szCs w:val="24"/>
                                </w:rPr>
                                <w:t xml:space="preserve"> appropriate clinicians to determine if the </w:t>
                              </w:r>
                              <w:r>
                                <w:rPr>
                                  <w:rFonts w:ascii="Arial" w:hAnsi="Arial" w:cs="Arial"/>
                                  <w:color w:val="000000" w:themeColor="text1"/>
                                  <w:sz w:val="24"/>
                                  <w:szCs w:val="24"/>
                                </w:rPr>
                                <w:t xml:space="preserve">learner’s </w:t>
                              </w:r>
                              <w:r w:rsidRPr="00A87AEB">
                                <w:rPr>
                                  <w:rFonts w:ascii="Arial" w:hAnsi="Arial" w:cs="Arial"/>
                                  <w:color w:val="000000" w:themeColor="text1"/>
                                  <w:sz w:val="24"/>
                                  <w:szCs w:val="24"/>
                                </w:rPr>
                                <w:t xml:space="preserve">healthcare needs require an IHP, or whether this would be </w:t>
                              </w:r>
                              <w:r w:rsidRPr="00A87AEB">
                                <w:rPr>
                                  <w:rFonts w:ascii="Arial" w:hAnsi="Arial" w:cs="Arial"/>
                                  <w:sz w:val="24"/>
                                  <w:szCs w:val="24"/>
                                </w:rPr>
                                <w:t xml:space="preserve">inappropriate or disproportionate. If consensus cannot be reached, </w:t>
                              </w:r>
                              <w:r>
                                <w:rPr>
                                  <w:rFonts w:ascii="Arial" w:hAnsi="Arial" w:cs="Arial"/>
                                  <w:sz w:val="24"/>
                                  <w:szCs w:val="24"/>
                                </w:rPr>
                                <w:t xml:space="preserve">the </w:t>
                              </w:r>
                              <w:r w:rsidRPr="00A87AEB">
                                <w:rPr>
                                  <w:rFonts w:ascii="Arial" w:hAnsi="Arial" w:cs="Arial"/>
                                  <w:sz w:val="24"/>
                                  <w:szCs w:val="24"/>
                                </w:rPr>
                                <w:t>head teacher should take the final decision</w:t>
                              </w:r>
                              <w:r>
                                <w:rPr>
                                  <w:rFonts w:ascii="Arial" w:hAnsi="Arial" w:cs="Arial"/>
                                  <w:sz w:val="24"/>
                                  <w:szCs w:val="24"/>
                                </w:rPr>
                                <w:t xml:space="preserve">, which can be challenged through the </w:t>
                              </w:r>
                              <w:proofErr w:type="gramStart"/>
                              <w:r>
                                <w:rPr>
                                  <w:rFonts w:ascii="Arial" w:hAnsi="Arial" w:cs="Arial"/>
                                  <w:sz w:val="24"/>
                                  <w:szCs w:val="24"/>
                                </w:rPr>
                                <w:t>complaints</w:t>
                              </w:r>
                              <w:proofErr w:type="gramEnd"/>
                              <w:r>
                                <w:rPr>
                                  <w:rFonts w:ascii="Arial" w:hAnsi="Arial" w:cs="Arial"/>
                                  <w:sz w:val="24"/>
                                  <w:szCs w:val="24"/>
                                </w:rPr>
                                <w:t xml:space="preserve">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owchart: Process 27"/>
                        <wps:cNvSpPr/>
                        <wps:spPr>
                          <a:xfrm>
                            <a:off x="407" y="3348262"/>
                            <a:ext cx="4045586" cy="1447822"/>
                          </a:xfrm>
                          <a:prstGeom prst="flowChartProcess">
                            <a:avLst/>
                          </a:prstGeom>
                          <a:ln>
                            <a:solidFill>
                              <a:schemeClr val="tx1"/>
                            </a:solidFill>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58FC7798" w14:textId="77777777" w:rsidR="00313774" w:rsidRPr="0019417E" w:rsidRDefault="00313774" w:rsidP="00313774">
                              <w:pPr>
                                <w:pStyle w:val="ListParagraph"/>
                                <w:spacing w:after="0"/>
                                <w:ind w:left="0"/>
                                <w:contextualSpacing w:val="0"/>
                                <w:rPr>
                                  <w:rFonts w:ascii="Arial" w:hAnsi="Arial" w:cs="Arial"/>
                                  <w:b/>
                                  <w:color w:val="000000" w:themeColor="text1"/>
                                  <w:sz w:val="24"/>
                                  <w:szCs w:val="24"/>
                                </w:rPr>
                              </w:pPr>
                              <w:r w:rsidRPr="0019417E">
                                <w:rPr>
                                  <w:rFonts w:ascii="Arial" w:hAnsi="Arial" w:cs="Arial"/>
                                  <w:b/>
                                  <w:color w:val="000000" w:themeColor="text1"/>
                                  <w:sz w:val="24"/>
                                  <w:szCs w:val="24"/>
                                </w:rPr>
                                <w:t xml:space="preserve">If an </w:t>
                              </w:r>
                              <w:r>
                                <w:rPr>
                                  <w:rFonts w:ascii="Arial" w:hAnsi="Arial" w:cs="Arial"/>
                                  <w:b/>
                                  <w:color w:val="000000" w:themeColor="text1"/>
                                  <w:sz w:val="24"/>
                                  <w:szCs w:val="24"/>
                                </w:rPr>
                                <w:t>IHP</w:t>
                              </w:r>
                              <w:r w:rsidRPr="0019417E">
                                <w:rPr>
                                  <w:rFonts w:ascii="Arial" w:hAnsi="Arial" w:cs="Arial"/>
                                  <w:b/>
                                  <w:color w:val="000000" w:themeColor="text1"/>
                                  <w:sz w:val="24"/>
                                  <w:szCs w:val="24"/>
                                </w:rPr>
                                <w:t xml:space="preserve"> should be made</w:t>
                              </w:r>
                            </w:p>
                            <w:p w14:paraId="6884E413" w14:textId="77777777" w:rsidR="00313774" w:rsidRPr="0019417E" w:rsidRDefault="00313774" w:rsidP="00E55B36">
                              <w:pPr>
                                <w:pStyle w:val="ListParagraph"/>
                                <w:numPr>
                                  <w:ilvl w:val="0"/>
                                  <w:numId w:val="11"/>
                                </w:numPr>
                                <w:spacing w:after="0" w:line="264" w:lineRule="auto"/>
                                <w:ind w:left="567" w:hanging="283"/>
                                <w:contextualSpacing w:val="0"/>
                                <w:rPr>
                                  <w:rFonts w:ascii="Arial" w:hAnsi="Arial" w:cs="Arial"/>
                                  <w:color w:val="000000" w:themeColor="text1"/>
                                  <w:sz w:val="24"/>
                                  <w:szCs w:val="24"/>
                                </w:rPr>
                              </w:pPr>
                              <w:r>
                                <w:rPr>
                                  <w:rFonts w:ascii="Arial" w:hAnsi="Arial" w:cs="Arial"/>
                                  <w:color w:val="000000" w:themeColor="text1"/>
                                  <w:sz w:val="24"/>
                                  <w:szCs w:val="24"/>
                                </w:rPr>
                                <w:t>The e</w:t>
                              </w:r>
                              <w:r w:rsidRPr="0019417E">
                                <w:rPr>
                                  <w:rFonts w:ascii="Arial" w:hAnsi="Arial" w:cs="Arial"/>
                                  <w:color w:val="000000" w:themeColor="text1"/>
                                  <w:sz w:val="24"/>
                                  <w:szCs w:val="24"/>
                                </w:rPr>
                                <w:t>ducation setting</w:t>
                              </w:r>
                              <w:r>
                                <w:rPr>
                                  <w:rFonts w:ascii="Arial" w:hAnsi="Arial" w:cs="Arial"/>
                                  <w:color w:val="000000" w:themeColor="text1"/>
                                  <w:sz w:val="24"/>
                                  <w:szCs w:val="24"/>
                                </w:rPr>
                                <w:t xml:space="preserve">, under the guidance of the appropriate healthcare professionals, </w:t>
                              </w:r>
                              <w:proofErr w:type="gramStart"/>
                              <w:r>
                                <w:rPr>
                                  <w:rFonts w:ascii="Arial" w:hAnsi="Arial" w:cs="Arial"/>
                                  <w:color w:val="000000" w:themeColor="text1"/>
                                  <w:sz w:val="24"/>
                                  <w:szCs w:val="24"/>
                                </w:rPr>
                                <w:t>parents</w:t>
                              </w:r>
                              <w:proofErr w:type="gramEnd"/>
                              <w:r>
                                <w:rPr>
                                  <w:rFonts w:ascii="Arial" w:hAnsi="Arial" w:cs="Arial"/>
                                  <w:color w:val="000000" w:themeColor="text1"/>
                                  <w:sz w:val="24"/>
                                  <w:szCs w:val="24"/>
                                </w:rPr>
                                <w:t xml:space="preserve"> and the learner,</w:t>
                              </w:r>
                              <w:r w:rsidRPr="0019417E">
                                <w:rPr>
                                  <w:rFonts w:ascii="Arial" w:hAnsi="Arial" w:cs="Arial"/>
                                  <w:color w:val="000000" w:themeColor="text1"/>
                                  <w:sz w:val="24"/>
                                  <w:szCs w:val="24"/>
                                </w:rPr>
                                <w:t xml:space="preserve"> should develop the </w:t>
                              </w:r>
                              <w:r>
                                <w:rPr>
                                  <w:rFonts w:ascii="Arial" w:hAnsi="Arial" w:cs="Arial"/>
                                  <w:color w:val="000000" w:themeColor="text1"/>
                                  <w:sz w:val="24"/>
                                  <w:szCs w:val="24"/>
                                </w:rPr>
                                <w:t>IHP</w:t>
                              </w:r>
                              <w:r w:rsidRPr="0019417E">
                                <w:rPr>
                                  <w:rFonts w:ascii="Arial" w:hAnsi="Arial" w:cs="Arial"/>
                                  <w:color w:val="000000" w:themeColor="text1"/>
                                  <w:sz w:val="24"/>
                                  <w:szCs w:val="24"/>
                                </w:rPr>
                                <w:t xml:space="preserve"> in partnership. </w:t>
                              </w:r>
                            </w:p>
                            <w:p w14:paraId="4D2E8F48" w14:textId="77777777" w:rsidR="00313774" w:rsidRPr="0019417E" w:rsidRDefault="00313774" w:rsidP="00E55B36">
                              <w:pPr>
                                <w:pStyle w:val="ListParagraph"/>
                                <w:numPr>
                                  <w:ilvl w:val="0"/>
                                  <w:numId w:val="11"/>
                                </w:numPr>
                                <w:spacing w:after="0" w:line="264" w:lineRule="auto"/>
                                <w:ind w:left="567" w:hanging="283"/>
                                <w:contextualSpacing w:val="0"/>
                                <w:rPr>
                                  <w:rFonts w:ascii="Arial" w:hAnsi="Arial" w:cs="Arial"/>
                                  <w:color w:val="000000" w:themeColor="text1"/>
                                  <w:sz w:val="24"/>
                                  <w:szCs w:val="24"/>
                                </w:rPr>
                              </w:pPr>
                              <w:r>
                                <w:rPr>
                                  <w:rFonts w:ascii="Arial" w:hAnsi="Arial" w:cs="Arial"/>
                                  <w:color w:val="000000" w:themeColor="text1"/>
                                  <w:sz w:val="24"/>
                                  <w:szCs w:val="24"/>
                                </w:rPr>
                                <w:t>The education setting should i</w:t>
                              </w:r>
                              <w:r w:rsidRPr="0019417E">
                                <w:rPr>
                                  <w:rFonts w:ascii="Arial" w:hAnsi="Arial" w:cs="Arial"/>
                                  <w:color w:val="000000" w:themeColor="text1"/>
                                  <w:sz w:val="24"/>
                                  <w:szCs w:val="24"/>
                                </w:rPr>
                                <w:t>dentify appropriate staff to support the learner</w:t>
                              </w:r>
                              <w:r>
                                <w:rPr>
                                  <w:rFonts w:ascii="Arial" w:hAnsi="Arial" w:cs="Arial"/>
                                  <w:color w:val="000000" w:themeColor="text1"/>
                                  <w:sz w:val="24"/>
                                  <w:szCs w:val="24"/>
                                </w:rPr>
                                <w:t>,</w:t>
                              </w:r>
                              <w:r w:rsidRPr="0019417E">
                                <w:rPr>
                                  <w:rFonts w:ascii="Arial" w:hAnsi="Arial" w:cs="Arial"/>
                                  <w:color w:val="000000" w:themeColor="text1"/>
                                  <w:sz w:val="24"/>
                                  <w:szCs w:val="24"/>
                                </w:rPr>
                                <w:t xml:space="preserve"> including identifying any training needs and the source of training</w:t>
                              </w:r>
                              <w:r>
                                <w:rPr>
                                  <w:rFonts w:ascii="Arial" w:hAnsi="Arial" w:cs="Arial"/>
                                  <w:color w:val="000000" w:themeColor="text1"/>
                                  <w:sz w:val="24"/>
                                  <w:szCs w:val="24"/>
                                </w:rPr>
                                <w:t>, and implement training.</w:t>
                              </w:r>
                            </w:p>
                            <w:p w14:paraId="0E3BA9F5" w14:textId="77777777" w:rsidR="00313774" w:rsidRPr="0019417E" w:rsidRDefault="00313774" w:rsidP="00E55B36">
                              <w:pPr>
                                <w:pStyle w:val="ListParagraph"/>
                                <w:numPr>
                                  <w:ilvl w:val="0"/>
                                  <w:numId w:val="11"/>
                                </w:numPr>
                                <w:spacing w:after="0" w:line="264" w:lineRule="auto"/>
                                <w:ind w:left="567" w:hanging="283"/>
                                <w:contextualSpacing w:val="0"/>
                                <w:rPr>
                                  <w:rFonts w:ascii="Arial" w:hAnsi="Arial" w:cs="Arial"/>
                                  <w:color w:val="000000" w:themeColor="text1"/>
                                  <w:sz w:val="24"/>
                                  <w:szCs w:val="24"/>
                                </w:rPr>
                              </w:pPr>
                              <w:r>
                                <w:rPr>
                                  <w:rFonts w:ascii="Arial" w:hAnsi="Arial" w:cs="Arial"/>
                                  <w:color w:val="000000" w:themeColor="text1"/>
                                  <w:sz w:val="24"/>
                                  <w:szCs w:val="24"/>
                                </w:rPr>
                                <w:t>The education setting should c</w:t>
                              </w:r>
                              <w:r w:rsidRPr="0019417E">
                                <w:rPr>
                                  <w:rFonts w:ascii="Arial" w:hAnsi="Arial" w:cs="Arial"/>
                                  <w:color w:val="000000" w:themeColor="text1"/>
                                  <w:sz w:val="24"/>
                                  <w:szCs w:val="24"/>
                                </w:rPr>
                                <w:t xml:space="preserve">irculate </w:t>
                              </w:r>
                              <w:r>
                                <w:rPr>
                                  <w:rFonts w:ascii="Arial" w:hAnsi="Arial" w:cs="Arial"/>
                                  <w:color w:val="000000" w:themeColor="text1"/>
                                  <w:sz w:val="24"/>
                                  <w:szCs w:val="24"/>
                                </w:rPr>
                                <w:t>the IHP</w:t>
                              </w:r>
                              <w:r w:rsidRPr="0019417E">
                                <w:rPr>
                                  <w:rFonts w:ascii="Arial" w:hAnsi="Arial" w:cs="Arial"/>
                                  <w:color w:val="000000" w:themeColor="text1"/>
                                  <w:sz w:val="24"/>
                                  <w:szCs w:val="24"/>
                                </w:rPr>
                                <w:t xml:space="preserve"> to all appropriate individuals.</w:t>
                              </w:r>
                            </w:p>
                            <w:p w14:paraId="21F3C597" w14:textId="77777777" w:rsidR="00313774" w:rsidRPr="0019417E" w:rsidRDefault="00313774" w:rsidP="00E55B36">
                              <w:pPr>
                                <w:pStyle w:val="ListParagraph"/>
                                <w:numPr>
                                  <w:ilvl w:val="0"/>
                                  <w:numId w:val="11"/>
                                </w:numPr>
                                <w:spacing w:after="0" w:line="264" w:lineRule="auto"/>
                                <w:ind w:left="567" w:hanging="283"/>
                                <w:contextualSpacing w:val="0"/>
                                <w:rPr>
                                  <w:rFonts w:ascii="Arial" w:hAnsi="Arial" w:cs="Arial"/>
                                  <w:color w:val="000000" w:themeColor="text1"/>
                                  <w:sz w:val="24"/>
                                  <w:szCs w:val="24"/>
                                </w:rPr>
                              </w:pPr>
                              <w:r>
                                <w:rPr>
                                  <w:rFonts w:ascii="Arial" w:hAnsi="Arial" w:cs="Arial"/>
                                  <w:color w:val="000000" w:themeColor="text1"/>
                                  <w:sz w:val="24"/>
                                  <w:szCs w:val="24"/>
                                </w:rPr>
                                <w:t>The education setting should set an appropriate review date and define any other triggers for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wps:cNvSpPr/>
                        <wps:spPr>
                          <a:xfrm>
                            <a:off x="1828800" y="891781"/>
                            <a:ext cx="312345" cy="267077"/>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own Arrow 29"/>
                        <wps:cNvSpPr/>
                        <wps:spPr>
                          <a:xfrm>
                            <a:off x="1829004" y="1778165"/>
                            <a:ext cx="312345" cy="25112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Down Arrow 30"/>
                        <wps:cNvSpPr/>
                        <wps:spPr>
                          <a:xfrm>
                            <a:off x="1829004" y="3049773"/>
                            <a:ext cx="312345" cy="267077"/>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4A4112" id="Group 23" o:spid="_x0000_s1029" style="position:absolute;margin-left:-8.45pt;margin-top:5.75pt;width:477.75pt;height:518.75pt;z-index:251830784;mso-position-horizontal-relative:margin;mso-width-relative:margin;mso-height-relative:margin" coordsize="40459,4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Cz7gQAAN8hAAAOAAAAZHJzL2Uyb0RvYy54bWzsWt1vozgQfz/p/geL922AkEBQ01XVXquT&#10;qt1qu6c+O8YEVMCc7ZT0/vodj4F8NO01+/VQkQeEscce/+z5eWac04/rsiCPXKpcVHPHO3Edwism&#10;krxazp1/vl59iByiNK0SWoiKz50nrpyPZ3/+cdrUMfdFJoqESwKdVCpu6rmTaV3Ho5FiGS+pOhE1&#10;r6AyFbKkGopyOUokbaD3shj5rjsdNUImtRSMKwVfL22lc4b9pyln+nOaKq5JMXdAN41Pic+FeY7O&#10;Tmm8lLTOctaqQb9Di5LmFQzad3VJNSUrmT/rqsyZFEqk+oSJciTSNGcc5wCz8dy92VxLsapxLsu4&#10;WdY9TADtHk7f3S379Hgt67v6Vlrt4fVGsAcFuIyaehlv15vyctN4ncrSCMEkyBoRfeoR5WtNGHyc&#10;utMw8CcOYVA3nUSRBwXEnGWwMM/kWPZXKxm4wWQ2G1vJIJxN3SgwkiMa24FRvV6dpob9ozYQqR+D&#10;6C6jNUfklYHgVpI8mTt+4JCKlrCNrwrRsIxKHZNbu/kIVIJ6Rg8QMIC2JdVi+xa4zKQnUQtXNPPC&#10;cLozZxrXUulrLkpiXuZOCnpcGD1aLXAP0scbpS1UXXOzTkVlnkoUeXKVFwUWjJnxi0KSRwoGotde&#10;O9xWKwDcSnI0J+gaF32lubzLkoYsipX8QgGdiRu5YGJJbhQbR54tgK1NAtf8HEKLJZCEdogU+j7X&#10;GaJs9ozp0ajaa7IoKHuwkynqjFr1sJtWwbY17gfR6YKlLTVhi6jY4o9v+qngZqii+sJTWFHYoD4O&#10;gnSzwYEyxivdYYGtjVgKqPWC3iHBohdq2xoxq1AvaGf76oi9BI4qKt0Ll3kl5KGRk4dO3dS2R/uF&#10;2ds5m+nr9WKN23hsMDRfFiJ5gq0Nq4Hmq2p2lcMq3FClb6kEHoQ1A27Xn+FhdtrcEe2bQzIh/zv0&#10;3bQH24NahzTAq3NH/buikjuk+LsCq5x5QWCIGAvBJPShILdrFts11aq8ELAzPThFaoavpr0uutdU&#10;ivIejoBzMypU0YrB2HOHadkVLrTlezhEGD8/x2ZAvjXVN9VdzUznBmezo76u76msW9vSQGKfRMcE&#10;NN4zK9vWSFbifKVFmqPNbXBtVwBYyaL96+kJiONlekLeNdq9iZ58F7gOONvzonE0bc/JjtV3aGoy&#10;C7w9ah5oCgED5hxoaveEOYam+vN0oKn3RVPT12gKHZ6jaQroKvL9mTnY4MDdciF7bwrcEQ8ckdZ9&#10;6JwxY5+DOzXwVLznjx3DU/3BOvDU++Kp8DWeCjsn+k3uVOBCZ+BOjcfAU1P/EE8BK5ogGdzjEKhs&#10;4Kkh7PvJYV9/sg489b54ClKsNuy7FE1FzqUUDfGjo/jJi/wIszfAQCbvFGE2YeNKjT1/HLR5KX8a&#10;uiHSX5+LexbwJaAJKoKh9V7kbBwu46dtJZmgsBsoHExFdZmoowXbHNaP5oNQ6Ywm3OajJpjVsom2&#10;Xn3MQR2RMtrNNf3utNFWwuqltNHAFu+LLWaH2AIjpzdHXcAWM7dLEIVAFtM2qd9FXjt0MfE8SPJZ&#10;M3kh7hrogqeGXP4/wzzQxZBTxpuu35RTHkNO/ZlzAR/bG4Q3BT/bdDF2g1kY4g3E4F1YN6Iz6cG7&#10;wEue4Qrq11xB4X05/IsAHdT2Hw/mbwrbZbyy2vwv4+wbAAAA//8DAFBLAwQUAAYACAAAACEA5HhP&#10;lOEAAAALAQAADwAAAGRycy9kb3ducmV2LnhtbEyPwU7DMAyG70i8Q2QkblsSxqq1NJ2mCThNSGxI&#10;iFvWeG21JqmarO3eHnNiR/v/9Ptzvp5sywbsQ+OdAjkXwNCV3jSuUvB1eJutgIWondGtd6jgigHW&#10;xf1drjPjR/eJwz5WjEpcyLSCOsYu4zyUNVod5r5DR9nJ91ZHGvuKm16PVG5b/iREwq1uHF2odYfb&#10;Gsvz/mIVvI963Czk67A7n7bXn8Py43snUanHh2nzAiziFP9h+NMndSjI6egvzgTWKpjJJCWUArkE&#10;RkC6WCXAjrQQz6kAXuT89ofiFwAA//8DAFBLAQItABQABgAIAAAAIQC2gziS/gAAAOEBAAATAAAA&#10;AAAAAAAAAAAAAAAAAABbQ29udGVudF9UeXBlc10ueG1sUEsBAi0AFAAGAAgAAAAhADj9If/WAAAA&#10;lAEAAAsAAAAAAAAAAAAAAAAALwEAAF9yZWxzLy5yZWxzUEsBAi0AFAAGAAgAAAAhAHMQwLPuBAAA&#10;3yEAAA4AAAAAAAAAAAAAAAAALgIAAGRycy9lMm9Eb2MueG1sUEsBAi0AFAAGAAgAAAAhAOR4T5Th&#10;AAAACwEAAA8AAAAAAAAAAAAAAAAASAcAAGRycy9kb3ducmV2LnhtbFBLBQYAAAAABAAEAPMAAABW&#10;CAAAAAA=&#10;">
                <v:shapetype id="_x0000_t109" coordsize="21600,21600" o:spt="109" path="m,l,21600r21600,l21600,xe">
                  <v:stroke joinstyle="miter"/>
                  <v:path gradientshapeok="t" o:connecttype="rect"/>
                </v:shapetype>
                <v:shape id="Flowchart: Process 24" o:spid="_x0000_s1030" type="#_x0000_t109" style="position:absolute;width:40455;height:8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g2awwAAANsAAAAPAAAAZHJzL2Rvd25yZXYueG1sRI/BbsIw&#10;EETvlfoP1iL1VhxQRVGKQS1VVDg29NDjEm/jqPE62CaEv8dISBxHM/NGs1gNthU9+dA4VjAZZyCI&#10;K6cbrhX87IrnOYgQkTW2jknBmQKslo8PC8y1O/E39WWsRYJwyFGBibHLpQyVIYth7Dri5P05bzEm&#10;6WupPZ4S3LZymmUzabHhtGCwo7Wh6r88WgXyuPlsC8LiY9ub/e/+4L/K8lWpp9Hw/gYi0hDv4Vt7&#10;oxVMX+D6Jf0AubwAAAD//wMAUEsBAi0AFAAGAAgAAAAhANvh9svuAAAAhQEAABMAAAAAAAAAAAAA&#10;AAAAAAAAAFtDb250ZW50X1R5cGVzXS54bWxQSwECLQAUAAYACAAAACEAWvQsW78AAAAVAQAACwAA&#10;AAAAAAAAAAAAAAAfAQAAX3JlbHMvLnJlbHNQSwECLQAUAAYACAAAACEARc4NmsMAAADbAAAADwAA&#10;AAAAAAAAAAAAAAAHAgAAZHJzL2Rvd25yZXYueG1sUEsFBgAAAAADAAMAtwAAAPcCAAAAAA==&#10;" fillcolor="white [3201]" strokecolor="black [3213]" strokeweight="1pt">
                  <v:shadow on="t" color="black" opacity="26214f" origin=",-.5" offset="0,3pt"/>
                  <v:textbox>
                    <w:txbxContent>
                      <w:p w14:paraId="3B2126D6" w14:textId="77777777" w:rsidR="00313774" w:rsidRPr="0019417E" w:rsidRDefault="00313774" w:rsidP="00313774">
                        <w:pPr>
                          <w:pStyle w:val="ListParagraph"/>
                          <w:spacing w:after="0"/>
                          <w:ind w:left="0"/>
                          <w:contextualSpacing w:val="0"/>
                          <w:rPr>
                            <w:rFonts w:ascii="Arial" w:hAnsi="Arial" w:cs="Arial"/>
                            <w:b/>
                            <w:color w:val="000000" w:themeColor="text1"/>
                            <w:sz w:val="24"/>
                            <w:szCs w:val="24"/>
                          </w:rPr>
                        </w:pPr>
                        <w:r w:rsidRPr="0019417E">
                          <w:rPr>
                            <w:rFonts w:ascii="Arial" w:hAnsi="Arial" w:cs="Arial"/>
                            <w:b/>
                            <w:color w:val="000000" w:themeColor="text1"/>
                            <w:sz w:val="24"/>
                            <w:szCs w:val="24"/>
                          </w:rPr>
                          <w:t xml:space="preserve">Identify learners with healthcare </w:t>
                        </w:r>
                        <w:proofErr w:type="gramStart"/>
                        <w:r w:rsidRPr="0019417E">
                          <w:rPr>
                            <w:rFonts w:ascii="Arial" w:hAnsi="Arial" w:cs="Arial"/>
                            <w:b/>
                            <w:color w:val="000000" w:themeColor="text1"/>
                            <w:sz w:val="24"/>
                            <w:szCs w:val="24"/>
                          </w:rPr>
                          <w:t>needs</w:t>
                        </w:r>
                        <w:proofErr w:type="gramEnd"/>
                        <w:r w:rsidRPr="0019417E">
                          <w:rPr>
                            <w:rFonts w:ascii="Arial" w:hAnsi="Arial" w:cs="Arial"/>
                            <w:b/>
                            <w:color w:val="000000" w:themeColor="text1"/>
                            <w:sz w:val="24"/>
                            <w:szCs w:val="24"/>
                          </w:rPr>
                          <w:t xml:space="preserve"> </w:t>
                        </w:r>
                      </w:p>
                      <w:p w14:paraId="01DBAD13" w14:textId="77777777" w:rsidR="00313774" w:rsidRPr="0019417E" w:rsidRDefault="00313774" w:rsidP="00E55B36">
                        <w:pPr>
                          <w:pStyle w:val="ListParagraph"/>
                          <w:numPr>
                            <w:ilvl w:val="0"/>
                            <w:numId w:val="11"/>
                          </w:numPr>
                          <w:spacing w:after="0" w:line="264" w:lineRule="auto"/>
                          <w:ind w:left="426" w:hanging="284"/>
                          <w:contextualSpacing w:val="0"/>
                          <w:rPr>
                            <w:rFonts w:ascii="Arial" w:hAnsi="Arial" w:cs="Arial"/>
                            <w:color w:val="000000" w:themeColor="text1"/>
                            <w:sz w:val="24"/>
                            <w:szCs w:val="24"/>
                          </w:rPr>
                        </w:pPr>
                        <w:r>
                          <w:rPr>
                            <w:rFonts w:ascii="Arial" w:hAnsi="Arial" w:cs="Arial"/>
                            <w:color w:val="000000" w:themeColor="text1"/>
                            <w:sz w:val="24"/>
                            <w:szCs w:val="24"/>
                          </w:rPr>
                          <w:t>Learner is i</w:t>
                        </w:r>
                        <w:r w:rsidRPr="0019417E">
                          <w:rPr>
                            <w:rFonts w:ascii="Arial" w:hAnsi="Arial" w:cs="Arial"/>
                            <w:color w:val="000000" w:themeColor="text1"/>
                            <w:sz w:val="24"/>
                            <w:szCs w:val="24"/>
                          </w:rPr>
                          <w:t xml:space="preserve">dentified from enrolment form or </w:t>
                        </w:r>
                        <w:proofErr w:type="gramStart"/>
                        <w:r w:rsidRPr="0019417E">
                          <w:rPr>
                            <w:rFonts w:ascii="Arial" w:hAnsi="Arial" w:cs="Arial"/>
                            <w:color w:val="000000" w:themeColor="text1"/>
                            <w:sz w:val="24"/>
                            <w:szCs w:val="24"/>
                          </w:rPr>
                          <w:t>other</w:t>
                        </w:r>
                        <w:proofErr w:type="gramEnd"/>
                        <w:r w:rsidRPr="0019417E">
                          <w:rPr>
                            <w:rFonts w:ascii="Arial" w:hAnsi="Arial" w:cs="Arial"/>
                            <w:color w:val="000000" w:themeColor="text1"/>
                            <w:sz w:val="24"/>
                            <w:szCs w:val="24"/>
                          </w:rPr>
                          <w:t xml:space="preserve"> route</w:t>
                        </w:r>
                        <w:r>
                          <w:rPr>
                            <w:rFonts w:ascii="Arial" w:hAnsi="Arial" w:cs="Arial"/>
                            <w:color w:val="000000" w:themeColor="text1"/>
                            <w:sz w:val="24"/>
                            <w:szCs w:val="24"/>
                          </w:rPr>
                          <w:t>.</w:t>
                        </w:r>
                      </w:p>
                      <w:p w14:paraId="638B5065" w14:textId="77777777" w:rsidR="00313774" w:rsidRPr="0019417E" w:rsidRDefault="00313774" w:rsidP="00E55B36">
                        <w:pPr>
                          <w:pStyle w:val="ListParagraph"/>
                          <w:numPr>
                            <w:ilvl w:val="0"/>
                            <w:numId w:val="11"/>
                          </w:numPr>
                          <w:spacing w:after="0" w:line="264" w:lineRule="auto"/>
                          <w:ind w:left="426" w:hanging="284"/>
                          <w:contextualSpacing w:val="0"/>
                          <w:rPr>
                            <w:rFonts w:ascii="Arial" w:hAnsi="Arial" w:cs="Arial"/>
                            <w:color w:val="000000" w:themeColor="text1"/>
                            <w:sz w:val="24"/>
                            <w:szCs w:val="24"/>
                          </w:rPr>
                        </w:pPr>
                        <w:r w:rsidRPr="0019417E">
                          <w:rPr>
                            <w:rFonts w:ascii="Arial" w:hAnsi="Arial" w:cs="Arial"/>
                            <w:color w:val="000000" w:themeColor="text1"/>
                            <w:sz w:val="24"/>
                            <w:szCs w:val="24"/>
                          </w:rPr>
                          <w:t>Parent or learner informs education setting of healthcare need</w:t>
                        </w:r>
                        <w:r>
                          <w:rPr>
                            <w:rFonts w:ascii="Arial" w:hAnsi="Arial" w:cs="Arial"/>
                            <w:color w:val="000000" w:themeColor="text1"/>
                            <w:sz w:val="24"/>
                            <w:szCs w:val="24"/>
                          </w:rPr>
                          <w:t>.</w:t>
                        </w:r>
                      </w:p>
                      <w:p w14:paraId="7298301F" w14:textId="77777777" w:rsidR="00313774" w:rsidRPr="0019417E" w:rsidRDefault="00313774" w:rsidP="00E55B36">
                        <w:pPr>
                          <w:pStyle w:val="ListParagraph"/>
                          <w:numPr>
                            <w:ilvl w:val="0"/>
                            <w:numId w:val="11"/>
                          </w:numPr>
                          <w:spacing w:after="0" w:line="264" w:lineRule="auto"/>
                          <w:ind w:left="426" w:hanging="284"/>
                          <w:contextualSpacing w:val="0"/>
                          <w:rPr>
                            <w:rFonts w:ascii="Arial" w:hAnsi="Arial" w:cs="Arial"/>
                            <w:color w:val="000000" w:themeColor="text1"/>
                            <w:sz w:val="24"/>
                            <w:szCs w:val="24"/>
                          </w:rPr>
                        </w:pPr>
                        <w:r w:rsidRPr="0019417E">
                          <w:rPr>
                            <w:rFonts w:ascii="Arial" w:hAnsi="Arial" w:cs="Arial"/>
                            <w:color w:val="000000" w:themeColor="text1"/>
                            <w:sz w:val="24"/>
                            <w:szCs w:val="24"/>
                          </w:rPr>
                          <w:t>Transition</w:t>
                        </w:r>
                        <w:r>
                          <w:rPr>
                            <w:rFonts w:ascii="Arial" w:hAnsi="Arial" w:cs="Arial"/>
                            <w:color w:val="000000" w:themeColor="text1"/>
                            <w:sz w:val="24"/>
                            <w:szCs w:val="24"/>
                          </w:rPr>
                          <w:t xml:space="preserve"> </w:t>
                        </w:r>
                        <w:r w:rsidRPr="0019417E">
                          <w:rPr>
                            <w:rFonts w:ascii="Arial" w:hAnsi="Arial" w:cs="Arial"/>
                            <w:color w:val="000000" w:themeColor="text1"/>
                            <w:sz w:val="24"/>
                            <w:szCs w:val="24"/>
                          </w:rPr>
                          <w:t>discussions</w:t>
                        </w:r>
                        <w:r>
                          <w:rPr>
                            <w:rFonts w:ascii="Arial" w:hAnsi="Arial" w:cs="Arial"/>
                            <w:color w:val="000000" w:themeColor="text1"/>
                            <w:sz w:val="24"/>
                            <w:szCs w:val="24"/>
                          </w:rPr>
                          <w:t xml:space="preserve"> are held in good time, </w:t>
                        </w:r>
                        <w:proofErr w:type="gramStart"/>
                        <w:r>
                          <w:rPr>
                            <w:rFonts w:ascii="Arial" w:hAnsi="Arial" w:cs="Arial"/>
                            <w:color w:val="000000" w:themeColor="text1"/>
                            <w:sz w:val="24"/>
                            <w:szCs w:val="24"/>
                          </w:rPr>
                          <w:t>e.g.</w:t>
                        </w:r>
                        <w:proofErr w:type="gramEnd"/>
                        <w:r>
                          <w:rPr>
                            <w:rFonts w:ascii="Arial" w:hAnsi="Arial" w:cs="Arial"/>
                            <w:color w:val="000000" w:themeColor="text1"/>
                            <w:sz w:val="24"/>
                            <w:szCs w:val="24"/>
                          </w:rPr>
                          <w:t xml:space="preserve"> eight weeks before either the end of term or moving to a new education setting.</w:t>
                        </w:r>
                      </w:p>
                    </w:txbxContent>
                  </v:textbox>
                </v:shape>
                <v:shape id="Flowchart: Process 25" o:spid="_x0000_s1031" type="#_x0000_t109" style="position:absolute;left:2;top:11838;width:40455;height:5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gBwwAAANsAAAAPAAAAZHJzL2Rvd25yZXYueG1sRI/BbsIw&#10;EETvlfoP1iL1VhyQSlGKQS1VVDg29NDjEm/jqPE62CaEv8dISBxHM/NGs1gNthU9+dA4VjAZZyCI&#10;K6cbrhX87IrnOYgQkTW2jknBmQKslo8PC8y1O/E39WWsRYJwyFGBibHLpQyVIYth7Dri5P05bzEm&#10;6WupPZ4S3LZymmUzabHhtGCwo7Wh6r88WgXyuPlsC8LiY9ub/e/+4L/K8lWpp9Hw/gYi0hDv4Vt7&#10;oxVMX+D6Jf0AubwAAAD//wMAUEsBAi0AFAAGAAgAAAAhANvh9svuAAAAhQEAABMAAAAAAAAAAAAA&#10;AAAAAAAAAFtDb250ZW50X1R5cGVzXS54bWxQSwECLQAUAAYACAAAACEAWvQsW78AAAAVAQAACwAA&#10;AAAAAAAAAAAAAAAfAQAAX3JlbHMvLnJlbHNQSwECLQAUAAYACAAAACEAKoKoAcMAAADbAAAADwAA&#10;AAAAAAAAAAAAAAAHAgAAZHJzL2Rvd25yZXYueG1sUEsFBgAAAAADAAMAtwAAAPcCAAAAAA==&#10;" fillcolor="white [3201]" strokecolor="black [3213]" strokeweight="1pt">
                  <v:shadow on="t" color="black" opacity="26214f" origin=",-.5" offset="0,3pt"/>
                  <v:textbox>
                    <w:txbxContent>
                      <w:p w14:paraId="3207BE05" w14:textId="77777777" w:rsidR="00313774" w:rsidRPr="0019417E" w:rsidRDefault="00313774" w:rsidP="00313774">
                        <w:pPr>
                          <w:pStyle w:val="ListParagraph"/>
                          <w:spacing w:after="0"/>
                          <w:ind w:left="0"/>
                          <w:contextualSpacing w:val="0"/>
                          <w:rPr>
                            <w:rFonts w:ascii="Arial" w:hAnsi="Arial" w:cs="Arial"/>
                            <w:color w:val="000000" w:themeColor="text1"/>
                            <w:sz w:val="24"/>
                            <w:szCs w:val="24"/>
                          </w:rPr>
                        </w:pPr>
                        <w:r w:rsidRPr="0019417E">
                          <w:rPr>
                            <w:rFonts w:ascii="Arial" w:hAnsi="Arial" w:cs="Arial"/>
                            <w:b/>
                            <w:color w:val="000000" w:themeColor="text1"/>
                            <w:sz w:val="24"/>
                            <w:szCs w:val="24"/>
                          </w:rPr>
                          <w:t xml:space="preserve">Gather </w:t>
                        </w:r>
                        <w:proofErr w:type="gramStart"/>
                        <w:r w:rsidRPr="0019417E">
                          <w:rPr>
                            <w:rFonts w:ascii="Arial" w:hAnsi="Arial" w:cs="Arial"/>
                            <w:b/>
                            <w:color w:val="000000" w:themeColor="text1"/>
                            <w:sz w:val="24"/>
                            <w:szCs w:val="24"/>
                          </w:rPr>
                          <w:t>information</w:t>
                        </w:r>
                        <w:proofErr w:type="gramEnd"/>
                      </w:p>
                      <w:p w14:paraId="6E118700" w14:textId="77777777" w:rsidR="00313774" w:rsidRPr="0019417E" w:rsidRDefault="00313774" w:rsidP="00E55B36">
                        <w:pPr>
                          <w:pStyle w:val="ListParagraph"/>
                          <w:numPr>
                            <w:ilvl w:val="0"/>
                            <w:numId w:val="11"/>
                          </w:numPr>
                          <w:spacing w:after="0" w:line="264" w:lineRule="auto"/>
                          <w:ind w:left="426" w:hanging="284"/>
                          <w:contextualSpacing w:val="0"/>
                          <w:rPr>
                            <w:rFonts w:ascii="Arial" w:hAnsi="Arial" w:cs="Arial"/>
                            <w:color w:val="000000" w:themeColor="text1"/>
                            <w:sz w:val="24"/>
                            <w:szCs w:val="24"/>
                          </w:rPr>
                        </w:pPr>
                        <w:r w:rsidRPr="0019417E">
                          <w:rPr>
                            <w:rFonts w:ascii="Arial" w:hAnsi="Arial" w:cs="Arial"/>
                            <w:color w:val="000000" w:themeColor="text1"/>
                            <w:sz w:val="24"/>
                            <w:szCs w:val="24"/>
                          </w:rPr>
                          <w:t xml:space="preserve">If </w:t>
                        </w:r>
                        <w:r>
                          <w:rPr>
                            <w:rFonts w:ascii="Arial" w:hAnsi="Arial" w:cs="Arial"/>
                            <w:color w:val="000000" w:themeColor="text1"/>
                            <w:sz w:val="24"/>
                            <w:szCs w:val="24"/>
                          </w:rPr>
                          <w:t xml:space="preserve">there is </w:t>
                        </w:r>
                        <w:r w:rsidRPr="0019417E">
                          <w:rPr>
                            <w:rFonts w:ascii="Arial" w:hAnsi="Arial" w:cs="Arial"/>
                            <w:color w:val="000000" w:themeColor="text1"/>
                            <w:sz w:val="24"/>
                            <w:szCs w:val="24"/>
                          </w:rPr>
                          <w:t xml:space="preserve">potential need for an </w:t>
                        </w:r>
                        <w:proofErr w:type="gramStart"/>
                        <w:r>
                          <w:rPr>
                            <w:rFonts w:ascii="Arial" w:hAnsi="Arial" w:cs="Arial"/>
                            <w:color w:val="000000" w:themeColor="text1"/>
                            <w:sz w:val="24"/>
                            <w:szCs w:val="24"/>
                          </w:rPr>
                          <w:t>IHP ,the</w:t>
                        </w:r>
                        <w:proofErr w:type="gramEnd"/>
                        <w:r>
                          <w:rPr>
                            <w:rFonts w:ascii="Arial" w:hAnsi="Arial" w:cs="Arial"/>
                            <w:color w:val="000000" w:themeColor="text1"/>
                            <w:sz w:val="24"/>
                            <w:szCs w:val="24"/>
                          </w:rPr>
                          <w:t xml:space="preserve"> education setting should </w:t>
                        </w:r>
                        <w:r w:rsidRPr="0019417E">
                          <w:rPr>
                            <w:rFonts w:ascii="Arial" w:hAnsi="Arial" w:cs="Arial"/>
                            <w:color w:val="000000" w:themeColor="text1"/>
                            <w:sz w:val="24"/>
                            <w:szCs w:val="24"/>
                          </w:rPr>
                          <w:t xml:space="preserve">discuss </w:t>
                        </w:r>
                        <w:r>
                          <w:rPr>
                            <w:rFonts w:ascii="Arial" w:hAnsi="Arial" w:cs="Arial"/>
                            <w:color w:val="000000" w:themeColor="text1"/>
                            <w:sz w:val="24"/>
                            <w:szCs w:val="24"/>
                          </w:rPr>
                          <w:t>this with the parent and learner.</w:t>
                        </w:r>
                      </w:p>
                    </w:txbxContent>
                  </v:textbox>
                </v:shape>
                <v:shape id="Flowchart: Process 26" o:spid="_x0000_s1032" type="#_x0000_t109" style="position:absolute;left:2;top:20482;width:40455;height:1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DZ2wgAAANsAAAAPAAAAZHJzL2Rvd25yZXYueG1sRI/BbsIw&#10;EETvSP0Hayv1Bg4caBUwCFpFpUcCB45LvMQR8Tq1TUj/vq6E1ONoZt5oluvBtqInHxrHCqaTDARx&#10;5XTDtYLjoRi/gQgRWWPrmBT8UID16mm0xFy7O++pL2MtEoRDjgpMjF0uZagMWQwT1xEn7+K8xZik&#10;r6X2eE9w28pZls2lxYbTgsGO3g1V1/JmFcjb7qMtCIvtV2/Op/O3/yzLV6VenofNAkSkIf6HH+2d&#10;VjCbw9+X9APk6hcAAP//AwBQSwECLQAUAAYACAAAACEA2+H2y+4AAACFAQAAEwAAAAAAAAAAAAAA&#10;AAAAAAAAW0NvbnRlbnRfVHlwZXNdLnhtbFBLAQItABQABgAIAAAAIQBa9CxbvwAAABUBAAALAAAA&#10;AAAAAAAAAAAAAB8BAABfcmVscy8ucmVsc1BLAQItABQABgAIAAAAIQDaUDZ2wgAAANsAAAAPAAAA&#10;AAAAAAAAAAAAAAcCAABkcnMvZG93bnJldi54bWxQSwUGAAAAAAMAAwC3AAAA9gIAAAAA&#10;" fillcolor="white [3201]" strokecolor="black [3213]" strokeweight="1pt">
                  <v:shadow on="t" color="black" opacity="26214f" origin=",-.5" offset="0,3pt"/>
                  <v:textbox>
                    <w:txbxContent>
                      <w:p w14:paraId="7263D9D3" w14:textId="77777777" w:rsidR="00313774" w:rsidRPr="0019417E" w:rsidRDefault="00313774" w:rsidP="00313774">
                        <w:pPr>
                          <w:pStyle w:val="ListParagraph"/>
                          <w:spacing w:after="0"/>
                          <w:ind w:left="0"/>
                          <w:contextualSpacing w:val="0"/>
                          <w:rPr>
                            <w:rFonts w:ascii="Arial" w:hAnsi="Arial" w:cs="Arial"/>
                            <w:b/>
                            <w:color w:val="000000" w:themeColor="text1"/>
                            <w:sz w:val="24"/>
                            <w:szCs w:val="24"/>
                          </w:rPr>
                        </w:pPr>
                        <w:r w:rsidRPr="0019417E">
                          <w:rPr>
                            <w:rFonts w:ascii="Arial" w:hAnsi="Arial" w:cs="Arial"/>
                            <w:b/>
                            <w:color w:val="000000" w:themeColor="text1"/>
                            <w:sz w:val="24"/>
                            <w:szCs w:val="24"/>
                          </w:rPr>
                          <w:t xml:space="preserve">Establish if an </w:t>
                        </w:r>
                        <w:r>
                          <w:rPr>
                            <w:rFonts w:ascii="Arial" w:hAnsi="Arial" w:cs="Arial"/>
                            <w:b/>
                            <w:color w:val="000000" w:themeColor="text1"/>
                            <w:sz w:val="24"/>
                            <w:szCs w:val="24"/>
                          </w:rPr>
                          <w:t>IHP</w:t>
                        </w:r>
                        <w:r w:rsidRPr="0019417E">
                          <w:rPr>
                            <w:rFonts w:ascii="Arial" w:hAnsi="Arial" w:cs="Arial"/>
                            <w:b/>
                            <w:color w:val="000000" w:themeColor="text1"/>
                            <w:sz w:val="24"/>
                            <w:szCs w:val="24"/>
                          </w:rPr>
                          <w:t xml:space="preserve"> should be </w:t>
                        </w:r>
                        <w:proofErr w:type="gramStart"/>
                        <w:r w:rsidRPr="0019417E">
                          <w:rPr>
                            <w:rFonts w:ascii="Arial" w:hAnsi="Arial" w:cs="Arial"/>
                            <w:b/>
                            <w:color w:val="000000" w:themeColor="text1"/>
                            <w:sz w:val="24"/>
                            <w:szCs w:val="24"/>
                          </w:rPr>
                          <w:t>made</w:t>
                        </w:r>
                        <w:proofErr w:type="gramEnd"/>
                      </w:p>
                      <w:p w14:paraId="7BA8670A" w14:textId="77777777" w:rsidR="00313774" w:rsidRPr="0019417E" w:rsidRDefault="00313774" w:rsidP="00E55B36">
                        <w:pPr>
                          <w:pStyle w:val="ListParagraph"/>
                          <w:numPr>
                            <w:ilvl w:val="0"/>
                            <w:numId w:val="11"/>
                          </w:numPr>
                          <w:spacing w:after="0" w:line="264" w:lineRule="auto"/>
                          <w:ind w:left="426" w:hanging="284"/>
                          <w:contextualSpacing w:val="0"/>
                          <w:rPr>
                            <w:rFonts w:ascii="Arial" w:hAnsi="Arial" w:cs="Arial"/>
                            <w:color w:val="000000" w:themeColor="text1"/>
                            <w:sz w:val="24"/>
                            <w:szCs w:val="24"/>
                          </w:rPr>
                        </w:pPr>
                        <w:r>
                          <w:rPr>
                            <w:rFonts w:ascii="Arial" w:hAnsi="Arial" w:cs="Arial"/>
                            <w:color w:val="000000" w:themeColor="text1"/>
                            <w:sz w:val="24"/>
                            <w:szCs w:val="24"/>
                          </w:rPr>
                          <w:t>The e</w:t>
                        </w:r>
                        <w:r w:rsidRPr="00A87AEB">
                          <w:rPr>
                            <w:rFonts w:ascii="Arial" w:hAnsi="Arial" w:cs="Arial"/>
                            <w:color w:val="000000" w:themeColor="text1"/>
                            <w:sz w:val="24"/>
                            <w:szCs w:val="24"/>
                          </w:rPr>
                          <w:t xml:space="preserve">ducation setting should organise a meeting with appropriate staff, </w:t>
                        </w:r>
                        <w:r>
                          <w:rPr>
                            <w:rFonts w:ascii="Arial" w:hAnsi="Arial" w:cs="Arial"/>
                            <w:color w:val="000000" w:themeColor="text1"/>
                            <w:sz w:val="24"/>
                            <w:szCs w:val="24"/>
                          </w:rPr>
                          <w:t xml:space="preserve">the </w:t>
                        </w:r>
                        <w:r w:rsidRPr="00A87AEB">
                          <w:rPr>
                            <w:rFonts w:ascii="Arial" w:hAnsi="Arial" w:cs="Arial"/>
                            <w:sz w:val="24"/>
                            <w:szCs w:val="24"/>
                          </w:rPr>
                          <w:t>parents</w:t>
                        </w:r>
                        <w:r w:rsidRPr="00A87AEB">
                          <w:rPr>
                            <w:rFonts w:ascii="Arial" w:hAnsi="Arial" w:cs="Arial"/>
                            <w:color w:val="000000" w:themeColor="text1"/>
                            <w:sz w:val="24"/>
                            <w:szCs w:val="24"/>
                          </w:rPr>
                          <w:t xml:space="preserve">, the </w:t>
                        </w:r>
                        <w:proofErr w:type="gramStart"/>
                        <w:r w:rsidRPr="00A87AEB">
                          <w:rPr>
                            <w:rFonts w:ascii="Arial" w:hAnsi="Arial" w:cs="Arial"/>
                            <w:color w:val="000000" w:themeColor="text1"/>
                            <w:sz w:val="24"/>
                            <w:szCs w:val="24"/>
                          </w:rPr>
                          <w:t>learner</w:t>
                        </w:r>
                        <w:proofErr w:type="gramEnd"/>
                        <w:r>
                          <w:rPr>
                            <w:rFonts w:ascii="Arial" w:hAnsi="Arial" w:cs="Arial"/>
                            <w:color w:val="000000" w:themeColor="text1"/>
                            <w:sz w:val="24"/>
                            <w:szCs w:val="24"/>
                          </w:rPr>
                          <w:t xml:space="preserve"> and</w:t>
                        </w:r>
                        <w:r w:rsidRPr="00A87AEB">
                          <w:rPr>
                            <w:rFonts w:ascii="Arial" w:hAnsi="Arial" w:cs="Arial"/>
                            <w:color w:val="000000" w:themeColor="text1"/>
                            <w:sz w:val="24"/>
                            <w:szCs w:val="24"/>
                          </w:rPr>
                          <w:t xml:space="preserve"> appropriate clinicians to determine if the </w:t>
                        </w:r>
                        <w:r>
                          <w:rPr>
                            <w:rFonts w:ascii="Arial" w:hAnsi="Arial" w:cs="Arial"/>
                            <w:color w:val="000000" w:themeColor="text1"/>
                            <w:sz w:val="24"/>
                            <w:szCs w:val="24"/>
                          </w:rPr>
                          <w:t xml:space="preserve">learner’s </w:t>
                        </w:r>
                        <w:r w:rsidRPr="00A87AEB">
                          <w:rPr>
                            <w:rFonts w:ascii="Arial" w:hAnsi="Arial" w:cs="Arial"/>
                            <w:color w:val="000000" w:themeColor="text1"/>
                            <w:sz w:val="24"/>
                            <w:szCs w:val="24"/>
                          </w:rPr>
                          <w:t xml:space="preserve">healthcare needs require an IHP, or whether this would be </w:t>
                        </w:r>
                        <w:r w:rsidRPr="00A87AEB">
                          <w:rPr>
                            <w:rFonts w:ascii="Arial" w:hAnsi="Arial" w:cs="Arial"/>
                            <w:sz w:val="24"/>
                            <w:szCs w:val="24"/>
                          </w:rPr>
                          <w:t xml:space="preserve">inappropriate or disproportionate. If consensus cannot be reached, </w:t>
                        </w:r>
                        <w:r>
                          <w:rPr>
                            <w:rFonts w:ascii="Arial" w:hAnsi="Arial" w:cs="Arial"/>
                            <w:sz w:val="24"/>
                            <w:szCs w:val="24"/>
                          </w:rPr>
                          <w:t xml:space="preserve">the </w:t>
                        </w:r>
                        <w:r w:rsidRPr="00A87AEB">
                          <w:rPr>
                            <w:rFonts w:ascii="Arial" w:hAnsi="Arial" w:cs="Arial"/>
                            <w:sz w:val="24"/>
                            <w:szCs w:val="24"/>
                          </w:rPr>
                          <w:t>head teacher should take the final decision</w:t>
                        </w:r>
                        <w:r>
                          <w:rPr>
                            <w:rFonts w:ascii="Arial" w:hAnsi="Arial" w:cs="Arial"/>
                            <w:sz w:val="24"/>
                            <w:szCs w:val="24"/>
                          </w:rPr>
                          <w:t xml:space="preserve">, which can be challenged through the </w:t>
                        </w:r>
                        <w:proofErr w:type="gramStart"/>
                        <w:r>
                          <w:rPr>
                            <w:rFonts w:ascii="Arial" w:hAnsi="Arial" w:cs="Arial"/>
                            <w:sz w:val="24"/>
                            <w:szCs w:val="24"/>
                          </w:rPr>
                          <w:t>complaints</w:t>
                        </w:r>
                        <w:proofErr w:type="gramEnd"/>
                        <w:r>
                          <w:rPr>
                            <w:rFonts w:ascii="Arial" w:hAnsi="Arial" w:cs="Arial"/>
                            <w:sz w:val="24"/>
                            <w:szCs w:val="24"/>
                          </w:rPr>
                          <w:t xml:space="preserve"> procedure.</w:t>
                        </w:r>
                      </w:p>
                    </w:txbxContent>
                  </v:textbox>
                </v:shape>
                <v:shape id="Flowchart: Process 27" o:spid="_x0000_s1033" type="#_x0000_t109" style="position:absolute;left:4;top:33482;width:40455;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JPtwgAAANsAAAAPAAAAZHJzL2Rvd25yZXYueG1sRI/BbsIw&#10;EETvlfgHa5G4FQcOUKUYVKii0mMDB45LvI2jxutgmxD+Hleq1ONoZt5oVpvBtqInHxrHCmbTDARx&#10;5XTDtYLjoXh+AREissbWMSm4U4DNevS0wly7G39RX8ZaJAiHHBWYGLtcylAZshimriNO3rfzFmOS&#10;vpba4y3BbSvnWbaQFhtOCwY72hmqfsqrVSCv+/e2ICy2n705n84X/1GWS6Um4+HtFUSkIf6H/9p7&#10;rWC+hN8v6QfI9QMAAP//AwBQSwECLQAUAAYACAAAACEA2+H2y+4AAACFAQAAEwAAAAAAAAAAAAAA&#10;AAAAAAAAW0NvbnRlbnRfVHlwZXNdLnhtbFBLAQItABQABgAIAAAAIQBa9CxbvwAAABUBAAALAAAA&#10;AAAAAAAAAAAAAB8BAABfcmVscy8ucmVsc1BLAQItABQABgAIAAAAIQC1HJPtwgAAANsAAAAPAAAA&#10;AAAAAAAAAAAAAAcCAABkcnMvZG93bnJldi54bWxQSwUGAAAAAAMAAwC3AAAA9gIAAAAA&#10;" fillcolor="white [3201]" strokecolor="black [3213]" strokeweight="1pt">
                  <v:shadow on="t" color="black" opacity="26214f" origin=",-.5" offset="0,3pt"/>
                  <v:textbox>
                    <w:txbxContent>
                      <w:p w14:paraId="58FC7798" w14:textId="77777777" w:rsidR="00313774" w:rsidRPr="0019417E" w:rsidRDefault="00313774" w:rsidP="00313774">
                        <w:pPr>
                          <w:pStyle w:val="ListParagraph"/>
                          <w:spacing w:after="0"/>
                          <w:ind w:left="0"/>
                          <w:contextualSpacing w:val="0"/>
                          <w:rPr>
                            <w:rFonts w:ascii="Arial" w:hAnsi="Arial" w:cs="Arial"/>
                            <w:b/>
                            <w:color w:val="000000" w:themeColor="text1"/>
                            <w:sz w:val="24"/>
                            <w:szCs w:val="24"/>
                          </w:rPr>
                        </w:pPr>
                        <w:r w:rsidRPr="0019417E">
                          <w:rPr>
                            <w:rFonts w:ascii="Arial" w:hAnsi="Arial" w:cs="Arial"/>
                            <w:b/>
                            <w:color w:val="000000" w:themeColor="text1"/>
                            <w:sz w:val="24"/>
                            <w:szCs w:val="24"/>
                          </w:rPr>
                          <w:t xml:space="preserve">If an </w:t>
                        </w:r>
                        <w:r>
                          <w:rPr>
                            <w:rFonts w:ascii="Arial" w:hAnsi="Arial" w:cs="Arial"/>
                            <w:b/>
                            <w:color w:val="000000" w:themeColor="text1"/>
                            <w:sz w:val="24"/>
                            <w:szCs w:val="24"/>
                          </w:rPr>
                          <w:t>IHP</w:t>
                        </w:r>
                        <w:r w:rsidRPr="0019417E">
                          <w:rPr>
                            <w:rFonts w:ascii="Arial" w:hAnsi="Arial" w:cs="Arial"/>
                            <w:b/>
                            <w:color w:val="000000" w:themeColor="text1"/>
                            <w:sz w:val="24"/>
                            <w:szCs w:val="24"/>
                          </w:rPr>
                          <w:t xml:space="preserve"> should be made</w:t>
                        </w:r>
                      </w:p>
                      <w:p w14:paraId="6884E413" w14:textId="77777777" w:rsidR="00313774" w:rsidRPr="0019417E" w:rsidRDefault="00313774" w:rsidP="00E55B36">
                        <w:pPr>
                          <w:pStyle w:val="ListParagraph"/>
                          <w:numPr>
                            <w:ilvl w:val="0"/>
                            <w:numId w:val="11"/>
                          </w:numPr>
                          <w:spacing w:after="0" w:line="264" w:lineRule="auto"/>
                          <w:ind w:left="567" w:hanging="283"/>
                          <w:contextualSpacing w:val="0"/>
                          <w:rPr>
                            <w:rFonts w:ascii="Arial" w:hAnsi="Arial" w:cs="Arial"/>
                            <w:color w:val="000000" w:themeColor="text1"/>
                            <w:sz w:val="24"/>
                            <w:szCs w:val="24"/>
                          </w:rPr>
                        </w:pPr>
                        <w:r>
                          <w:rPr>
                            <w:rFonts w:ascii="Arial" w:hAnsi="Arial" w:cs="Arial"/>
                            <w:color w:val="000000" w:themeColor="text1"/>
                            <w:sz w:val="24"/>
                            <w:szCs w:val="24"/>
                          </w:rPr>
                          <w:t>The e</w:t>
                        </w:r>
                        <w:r w:rsidRPr="0019417E">
                          <w:rPr>
                            <w:rFonts w:ascii="Arial" w:hAnsi="Arial" w:cs="Arial"/>
                            <w:color w:val="000000" w:themeColor="text1"/>
                            <w:sz w:val="24"/>
                            <w:szCs w:val="24"/>
                          </w:rPr>
                          <w:t>ducation setting</w:t>
                        </w:r>
                        <w:r>
                          <w:rPr>
                            <w:rFonts w:ascii="Arial" w:hAnsi="Arial" w:cs="Arial"/>
                            <w:color w:val="000000" w:themeColor="text1"/>
                            <w:sz w:val="24"/>
                            <w:szCs w:val="24"/>
                          </w:rPr>
                          <w:t xml:space="preserve">, under the guidance of the appropriate healthcare professionals, </w:t>
                        </w:r>
                        <w:proofErr w:type="gramStart"/>
                        <w:r>
                          <w:rPr>
                            <w:rFonts w:ascii="Arial" w:hAnsi="Arial" w:cs="Arial"/>
                            <w:color w:val="000000" w:themeColor="text1"/>
                            <w:sz w:val="24"/>
                            <w:szCs w:val="24"/>
                          </w:rPr>
                          <w:t>parents</w:t>
                        </w:r>
                        <w:proofErr w:type="gramEnd"/>
                        <w:r>
                          <w:rPr>
                            <w:rFonts w:ascii="Arial" w:hAnsi="Arial" w:cs="Arial"/>
                            <w:color w:val="000000" w:themeColor="text1"/>
                            <w:sz w:val="24"/>
                            <w:szCs w:val="24"/>
                          </w:rPr>
                          <w:t xml:space="preserve"> and the learner,</w:t>
                        </w:r>
                        <w:r w:rsidRPr="0019417E">
                          <w:rPr>
                            <w:rFonts w:ascii="Arial" w:hAnsi="Arial" w:cs="Arial"/>
                            <w:color w:val="000000" w:themeColor="text1"/>
                            <w:sz w:val="24"/>
                            <w:szCs w:val="24"/>
                          </w:rPr>
                          <w:t xml:space="preserve"> should develop the </w:t>
                        </w:r>
                        <w:r>
                          <w:rPr>
                            <w:rFonts w:ascii="Arial" w:hAnsi="Arial" w:cs="Arial"/>
                            <w:color w:val="000000" w:themeColor="text1"/>
                            <w:sz w:val="24"/>
                            <w:szCs w:val="24"/>
                          </w:rPr>
                          <w:t>IHP</w:t>
                        </w:r>
                        <w:r w:rsidRPr="0019417E">
                          <w:rPr>
                            <w:rFonts w:ascii="Arial" w:hAnsi="Arial" w:cs="Arial"/>
                            <w:color w:val="000000" w:themeColor="text1"/>
                            <w:sz w:val="24"/>
                            <w:szCs w:val="24"/>
                          </w:rPr>
                          <w:t xml:space="preserve"> in partnership. </w:t>
                        </w:r>
                      </w:p>
                      <w:p w14:paraId="4D2E8F48" w14:textId="77777777" w:rsidR="00313774" w:rsidRPr="0019417E" w:rsidRDefault="00313774" w:rsidP="00E55B36">
                        <w:pPr>
                          <w:pStyle w:val="ListParagraph"/>
                          <w:numPr>
                            <w:ilvl w:val="0"/>
                            <w:numId w:val="11"/>
                          </w:numPr>
                          <w:spacing w:after="0" w:line="264" w:lineRule="auto"/>
                          <w:ind w:left="567" w:hanging="283"/>
                          <w:contextualSpacing w:val="0"/>
                          <w:rPr>
                            <w:rFonts w:ascii="Arial" w:hAnsi="Arial" w:cs="Arial"/>
                            <w:color w:val="000000" w:themeColor="text1"/>
                            <w:sz w:val="24"/>
                            <w:szCs w:val="24"/>
                          </w:rPr>
                        </w:pPr>
                        <w:r>
                          <w:rPr>
                            <w:rFonts w:ascii="Arial" w:hAnsi="Arial" w:cs="Arial"/>
                            <w:color w:val="000000" w:themeColor="text1"/>
                            <w:sz w:val="24"/>
                            <w:szCs w:val="24"/>
                          </w:rPr>
                          <w:t>The education setting should i</w:t>
                        </w:r>
                        <w:r w:rsidRPr="0019417E">
                          <w:rPr>
                            <w:rFonts w:ascii="Arial" w:hAnsi="Arial" w:cs="Arial"/>
                            <w:color w:val="000000" w:themeColor="text1"/>
                            <w:sz w:val="24"/>
                            <w:szCs w:val="24"/>
                          </w:rPr>
                          <w:t>dentify appropriate staff to support the learner</w:t>
                        </w:r>
                        <w:r>
                          <w:rPr>
                            <w:rFonts w:ascii="Arial" w:hAnsi="Arial" w:cs="Arial"/>
                            <w:color w:val="000000" w:themeColor="text1"/>
                            <w:sz w:val="24"/>
                            <w:szCs w:val="24"/>
                          </w:rPr>
                          <w:t>,</w:t>
                        </w:r>
                        <w:r w:rsidRPr="0019417E">
                          <w:rPr>
                            <w:rFonts w:ascii="Arial" w:hAnsi="Arial" w:cs="Arial"/>
                            <w:color w:val="000000" w:themeColor="text1"/>
                            <w:sz w:val="24"/>
                            <w:szCs w:val="24"/>
                          </w:rPr>
                          <w:t xml:space="preserve"> including identifying any training needs and the source of training</w:t>
                        </w:r>
                        <w:r>
                          <w:rPr>
                            <w:rFonts w:ascii="Arial" w:hAnsi="Arial" w:cs="Arial"/>
                            <w:color w:val="000000" w:themeColor="text1"/>
                            <w:sz w:val="24"/>
                            <w:szCs w:val="24"/>
                          </w:rPr>
                          <w:t>, and implement training.</w:t>
                        </w:r>
                      </w:p>
                      <w:p w14:paraId="0E3BA9F5" w14:textId="77777777" w:rsidR="00313774" w:rsidRPr="0019417E" w:rsidRDefault="00313774" w:rsidP="00E55B36">
                        <w:pPr>
                          <w:pStyle w:val="ListParagraph"/>
                          <w:numPr>
                            <w:ilvl w:val="0"/>
                            <w:numId w:val="11"/>
                          </w:numPr>
                          <w:spacing w:after="0" w:line="264" w:lineRule="auto"/>
                          <w:ind w:left="567" w:hanging="283"/>
                          <w:contextualSpacing w:val="0"/>
                          <w:rPr>
                            <w:rFonts w:ascii="Arial" w:hAnsi="Arial" w:cs="Arial"/>
                            <w:color w:val="000000" w:themeColor="text1"/>
                            <w:sz w:val="24"/>
                            <w:szCs w:val="24"/>
                          </w:rPr>
                        </w:pPr>
                        <w:r>
                          <w:rPr>
                            <w:rFonts w:ascii="Arial" w:hAnsi="Arial" w:cs="Arial"/>
                            <w:color w:val="000000" w:themeColor="text1"/>
                            <w:sz w:val="24"/>
                            <w:szCs w:val="24"/>
                          </w:rPr>
                          <w:t>The education setting should c</w:t>
                        </w:r>
                        <w:r w:rsidRPr="0019417E">
                          <w:rPr>
                            <w:rFonts w:ascii="Arial" w:hAnsi="Arial" w:cs="Arial"/>
                            <w:color w:val="000000" w:themeColor="text1"/>
                            <w:sz w:val="24"/>
                            <w:szCs w:val="24"/>
                          </w:rPr>
                          <w:t xml:space="preserve">irculate </w:t>
                        </w:r>
                        <w:r>
                          <w:rPr>
                            <w:rFonts w:ascii="Arial" w:hAnsi="Arial" w:cs="Arial"/>
                            <w:color w:val="000000" w:themeColor="text1"/>
                            <w:sz w:val="24"/>
                            <w:szCs w:val="24"/>
                          </w:rPr>
                          <w:t>the IHP</w:t>
                        </w:r>
                        <w:r w:rsidRPr="0019417E">
                          <w:rPr>
                            <w:rFonts w:ascii="Arial" w:hAnsi="Arial" w:cs="Arial"/>
                            <w:color w:val="000000" w:themeColor="text1"/>
                            <w:sz w:val="24"/>
                            <w:szCs w:val="24"/>
                          </w:rPr>
                          <w:t xml:space="preserve"> to all appropriate individuals.</w:t>
                        </w:r>
                      </w:p>
                      <w:p w14:paraId="21F3C597" w14:textId="77777777" w:rsidR="00313774" w:rsidRPr="0019417E" w:rsidRDefault="00313774" w:rsidP="00E55B36">
                        <w:pPr>
                          <w:pStyle w:val="ListParagraph"/>
                          <w:numPr>
                            <w:ilvl w:val="0"/>
                            <w:numId w:val="11"/>
                          </w:numPr>
                          <w:spacing w:after="0" w:line="264" w:lineRule="auto"/>
                          <w:ind w:left="567" w:hanging="283"/>
                          <w:contextualSpacing w:val="0"/>
                          <w:rPr>
                            <w:rFonts w:ascii="Arial" w:hAnsi="Arial" w:cs="Arial"/>
                            <w:color w:val="000000" w:themeColor="text1"/>
                            <w:sz w:val="24"/>
                            <w:szCs w:val="24"/>
                          </w:rPr>
                        </w:pPr>
                        <w:r>
                          <w:rPr>
                            <w:rFonts w:ascii="Arial" w:hAnsi="Arial" w:cs="Arial"/>
                            <w:color w:val="000000" w:themeColor="text1"/>
                            <w:sz w:val="24"/>
                            <w:szCs w:val="24"/>
                          </w:rPr>
                          <w:t>The education setting should set an appropriate review date and define any other triggers for review.</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34" type="#_x0000_t67" style="position:absolute;left:18288;top:8917;width:3123;height: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hirugAAANsAAAAPAAAAZHJzL2Rvd25yZXYueG1sRE9LCsIw&#10;EN0L3iGM4EZsahci1VSKILj1c4CxGdtiMylNjPX2ZiG4fLz/bj+aTgQaXGtZwSpJQRBXVrdcK7hd&#10;j8sNCOeRNXaWScGHHOyL6WSHubZvPlO4+FrEEHY5Kmi873MpXdWQQZfYnjhyDzsY9BEOtdQDvmO4&#10;6WSWpmtpsOXY0GBPh4aq5+VlFJSbeoWubNNS3xfh6h8hGxdBqflsLLcgPI3+L/65T1pBFsfGL/EH&#10;yOILAAD//wMAUEsBAi0AFAAGAAgAAAAhANvh9svuAAAAhQEAABMAAAAAAAAAAAAAAAAAAAAAAFtD&#10;b250ZW50X1R5cGVzXS54bWxQSwECLQAUAAYACAAAACEAWvQsW78AAAAVAQAACwAAAAAAAAAAAAAA&#10;AAAfAQAAX3JlbHMvLnJlbHNQSwECLQAUAAYACAAAACEAQLoYq7oAAADbAAAADwAAAAAAAAAAAAAA&#10;AAAHAgAAZHJzL2Rvd25yZXYueG1sUEsFBgAAAAADAAMAtwAAAO4CAAAAAA==&#10;" adj="10800" fillcolor="black [3213]" strokecolor="black [3213]" strokeweight="1pt"/>
                <v:shape id="Down Arrow 29" o:spid="_x0000_s1035" type="#_x0000_t67" style="position:absolute;left:18290;top:17781;width:3123;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r0wvQAAANsAAAAPAAAAZHJzL2Rvd25yZXYueG1sRI/NCsIw&#10;EITvgu8QVvAimtqDaDVKEQSv/jzA2qxtsdmUJsb69kYQPA4z8w2z2fWmEYE6V1tWMJ8lIIgLq2su&#10;FVwvh+kShPPIGhvLpOBNDnbb4WCDmbYvPlE4+1JECLsMFVTet5mUrqjIoJvZljh6d9sZ9FF2pdQd&#10;viLcNDJNkoU0WHNcqLClfUXF4/w0CvJlOUeX10mub5Nw8feQ9pOg1HjU52sQnnr/D//aR60gXcH3&#10;S/wBcvsBAAD//wMAUEsBAi0AFAAGAAgAAAAhANvh9svuAAAAhQEAABMAAAAAAAAAAAAAAAAAAAAA&#10;AFtDb250ZW50X1R5cGVzXS54bWxQSwECLQAUAAYACAAAACEAWvQsW78AAAAVAQAACwAAAAAAAAAA&#10;AAAAAAAfAQAAX3JlbHMvLnJlbHNQSwECLQAUAAYACAAAACEAL/a9ML0AAADbAAAADwAAAAAAAAAA&#10;AAAAAAAHAgAAZHJzL2Rvd25yZXYueG1sUEsFBgAAAAADAAMAtwAAAPECAAAAAA==&#10;" adj="10800" fillcolor="black [3213]" strokecolor="black [3213]" strokeweight="1pt"/>
                <v:shape id="Down Arrow 30" o:spid="_x0000_s1036" type="#_x0000_t67" style="position:absolute;left:18290;top:30497;width:3123;height: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YJwugAAANsAAAAPAAAAZHJzL2Rvd25yZXYueG1sRE9LCsIw&#10;EN0L3iGM4EZsqoJIbZQiCG79HGBsxrbYTEoTY729WQguH++f7wfTikC9aywrWCQpCOLS6oYrBbfr&#10;cb4B4TyyxtYyKfiQg/1uPMox0/bNZwoXX4kYwi5DBbX3XSalK2sy6BLbEUfuYXuDPsK+krrHdww3&#10;rVym6VoabDg21NjRoabyeXkZBcWmWqArmrTQ91m4+kdYDrOg1HQyFFsQngb/F//cJ61gFdfHL/EH&#10;yN0XAAD//wMAUEsBAi0AFAAGAAgAAAAhANvh9svuAAAAhQEAABMAAAAAAAAAAAAAAAAAAAAAAFtD&#10;b250ZW50X1R5cGVzXS54bWxQSwECLQAUAAYACAAAACEAWvQsW78AAAAVAQAACwAAAAAAAAAAAAAA&#10;AAAfAQAAX3JlbHMvLnJlbHNQSwECLQAUAAYACAAAACEAOxWCcLoAAADbAAAADwAAAAAAAAAAAAAA&#10;AAAHAgAAZHJzL2Rvd25yZXYueG1sUEsFBgAAAAADAAMAtwAAAO4CAAAAAA==&#10;" adj="10800" fillcolor="black [3213]" strokecolor="black [3213]" strokeweight="1pt"/>
                <w10:wrap anchorx="margin"/>
              </v:group>
            </w:pict>
          </mc:Fallback>
        </mc:AlternateContent>
      </w:r>
    </w:p>
    <w:p w14:paraId="61989BC4" w14:textId="77777777" w:rsidR="00313774" w:rsidRPr="00C23B16" w:rsidRDefault="00313774" w:rsidP="00313774">
      <w:pPr>
        <w:rPr>
          <w:rFonts w:ascii="Arial" w:hAnsi="Arial" w:cs="Arial"/>
          <w:color w:val="000000" w:themeColor="text1"/>
          <w:sz w:val="24"/>
          <w:szCs w:val="24"/>
        </w:rPr>
      </w:pPr>
    </w:p>
    <w:p w14:paraId="369C9B60" w14:textId="77777777" w:rsidR="00313774" w:rsidRPr="00C23B16" w:rsidRDefault="00313774" w:rsidP="00313774">
      <w:pPr>
        <w:rPr>
          <w:rFonts w:ascii="Arial" w:hAnsi="Arial" w:cs="Arial"/>
          <w:color w:val="000000" w:themeColor="text1"/>
          <w:sz w:val="24"/>
          <w:szCs w:val="24"/>
        </w:rPr>
      </w:pPr>
    </w:p>
    <w:p w14:paraId="31017E4E" w14:textId="77777777" w:rsidR="00313774" w:rsidRPr="00C23B16" w:rsidRDefault="00313774" w:rsidP="00313774">
      <w:pPr>
        <w:rPr>
          <w:rFonts w:ascii="Arial" w:hAnsi="Arial" w:cs="Arial"/>
          <w:color w:val="000000" w:themeColor="text1"/>
          <w:sz w:val="24"/>
          <w:szCs w:val="24"/>
        </w:rPr>
      </w:pPr>
    </w:p>
    <w:p w14:paraId="2157344E" w14:textId="77777777" w:rsidR="00313774" w:rsidRPr="00C23B16" w:rsidRDefault="00313774" w:rsidP="00313774">
      <w:pPr>
        <w:rPr>
          <w:rFonts w:ascii="Arial" w:hAnsi="Arial" w:cs="Arial"/>
          <w:color w:val="000000" w:themeColor="text1"/>
          <w:sz w:val="24"/>
          <w:szCs w:val="24"/>
        </w:rPr>
      </w:pPr>
    </w:p>
    <w:p w14:paraId="297E5021" w14:textId="77777777" w:rsidR="00313774" w:rsidRPr="00C23B16" w:rsidRDefault="00313774" w:rsidP="00313774">
      <w:pPr>
        <w:rPr>
          <w:rFonts w:ascii="Arial" w:hAnsi="Arial" w:cs="Arial"/>
          <w:color w:val="000000" w:themeColor="text1"/>
          <w:sz w:val="24"/>
          <w:szCs w:val="24"/>
        </w:rPr>
      </w:pPr>
    </w:p>
    <w:p w14:paraId="6DD4D9E0" w14:textId="77777777" w:rsidR="00313774" w:rsidRPr="00C23B16" w:rsidRDefault="00313774" w:rsidP="00313774">
      <w:pPr>
        <w:rPr>
          <w:rFonts w:ascii="Arial" w:hAnsi="Arial" w:cs="Arial"/>
          <w:color w:val="000000" w:themeColor="text1"/>
          <w:sz w:val="24"/>
          <w:szCs w:val="24"/>
        </w:rPr>
      </w:pPr>
    </w:p>
    <w:p w14:paraId="19B7690D" w14:textId="77777777" w:rsidR="00313774" w:rsidRPr="00C23B16" w:rsidRDefault="00313774" w:rsidP="00313774">
      <w:pPr>
        <w:rPr>
          <w:rFonts w:ascii="Arial" w:hAnsi="Arial" w:cs="Arial"/>
          <w:color w:val="000000" w:themeColor="text1"/>
          <w:sz w:val="24"/>
          <w:szCs w:val="24"/>
        </w:rPr>
      </w:pPr>
    </w:p>
    <w:p w14:paraId="2C45E92C" w14:textId="77777777" w:rsidR="00313774" w:rsidRPr="00C23B16" w:rsidRDefault="00313774" w:rsidP="00313774">
      <w:pPr>
        <w:rPr>
          <w:rFonts w:ascii="Arial" w:hAnsi="Arial" w:cs="Arial"/>
          <w:color w:val="000000" w:themeColor="text1"/>
          <w:sz w:val="24"/>
          <w:szCs w:val="24"/>
        </w:rPr>
      </w:pPr>
    </w:p>
    <w:p w14:paraId="110F0179" w14:textId="77777777" w:rsidR="00313774" w:rsidRPr="00C23B16" w:rsidRDefault="00313774" w:rsidP="00313774">
      <w:pPr>
        <w:rPr>
          <w:rFonts w:ascii="Arial" w:hAnsi="Arial" w:cs="Arial"/>
          <w:color w:val="000000" w:themeColor="text1"/>
          <w:sz w:val="24"/>
          <w:szCs w:val="24"/>
        </w:rPr>
      </w:pPr>
    </w:p>
    <w:p w14:paraId="07B83330" w14:textId="77777777" w:rsidR="00313774" w:rsidRPr="00C23B16" w:rsidRDefault="00313774" w:rsidP="00313774">
      <w:pPr>
        <w:rPr>
          <w:rFonts w:ascii="Arial" w:hAnsi="Arial" w:cs="Arial"/>
          <w:color w:val="000000" w:themeColor="text1"/>
          <w:sz w:val="24"/>
          <w:szCs w:val="24"/>
        </w:rPr>
      </w:pPr>
    </w:p>
    <w:p w14:paraId="40905CB4" w14:textId="77777777" w:rsidR="00313774" w:rsidRPr="00C23B16" w:rsidRDefault="00313774" w:rsidP="00313774">
      <w:pPr>
        <w:rPr>
          <w:rFonts w:ascii="Arial" w:hAnsi="Arial" w:cs="Arial"/>
          <w:color w:val="000000" w:themeColor="text1"/>
          <w:sz w:val="24"/>
          <w:szCs w:val="24"/>
        </w:rPr>
      </w:pPr>
    </w:p>
    <w:p w14:paraId="7D413BEE" w14:textId="77777777" w:rsidR="00313774" w:rsidRPr="00C23B16" w:rsidRDefault="00313774" w:rsidP="00313774">
      <w:pPr>
        <w:rPr>
          <w:rFonts w:ascii="Arial" w:hAnsi="Arial" w:cs="Arial"/>
          <w:color w:val="000000" w:themeColor="text1"/>
          <w:sz w:val="24"/>
          <w:szCs w:val="24"/>
        </w:rPr>
      </w:pPr>
    </w:p>
    <w:p w14:paraId="4AA511CC" w14:textId="77777777" w:rsidR="00313774" w:rsidRDefault="00313774" w:rsidP="00313774">
      <w:pPr>
        <w:rPr>
          <w:rFonts w:ascii="Arial" w:hAnsi="Arial" w:cs="Arial"/>
          <w:color w:val="000000" w:themeColor="text1"/>
          <w:sz w:val="24"/>
          <w:szCs w:val="24"/>
        </w:rPr>
      </w:pPr>
    </w:p>
    <w:p w14:paraId="39A88E29" w14:textId="77777777" w:rsidR="00313774" w:rsidRDefault="00313774" w:rsidP="00313774">
      <w:pPr>
        <w:rPr>
          <w:rFonts w:ascii="Arial" w:hAnsi="Arial" w:cs="Arial"/>
          <w:color w:val="000000" w:themeColor="text1"/>
          <w:sz w:val="24"/>
          <w:szCs w:val="24"/>
        </w:rPr>
      </w:pPr>
    </w:p>
    <w:p w14:paraId="12628693" w14:textId="77777777" w:rsidR="00313774" w:rsidRPr="00C23B16" w:rsidRDefault="00313774" w:rsidP="00313774">
      <w:pPr>
        <w:rPr>
          <w:rFonts w:ascii="Arial" w:hAnsi="Arial" w:cs="Arial"/>
          <w:color w:val="000000" w:themeColor="text1"/>
          <w:sz w:val="24"/>
          <w:szCs w:val="24"/>
        </w:rPr>
      </w:pPr>
    </w:p>
    <w:p w14:paraId="68D17A69" w14:textId="77777777" w:rsidR="00313774" w:rsidRPr="00C23B16" w:rsidRDefault="00313774" w:rsidP="00313774">
      <w:pPr>
        <w:rPr>
          <w:rFonts w:ascii="Arial" w:hAnsi="Arial" w:cs="Arial"/>
          <w:color w:val="000000" w:themeColor="text1"/>
          <w:sz w:val="24"/>
          <w:szCs w:val="24"/>
        </w:rPr>
      </w:pPr>
    </w:p>
    <w:p w14:paraId="4751F326" w14:textId="77777777" w:rsidR="00313774" w:rsidRPr="00C23B16" w:rsidRDefault="00313774" w:rsidP="00313774">
      <w:pPr>
        <w:rPr>
          <w:rFonts w:ascii="Arial" w:hAnsi="Arial" w:cs="Arial"/>
          <w:color w:val="000000" w:themeColor="text1"/>
          <w:sz w:val="24"/>
          <w:szCs w:val="24"/>
        </w:rPr>
      </w:pPr>
    </w:p>
    <w:p w14:paraId="2DE9CCF3" w14:textId="77777777" w:rsidR="00313774" w:rsidRDefault="00313774" w:rsidP="00313774">
      <w:pPr>
        <w:rPr>
          <w:rFonts w:ascii="Arial" w:hAnsi="Arial" w:cs="Arial"/>
          <w:color w:val="000000" w:themeColor="text1"/>
          <w:sz w:val="24"/>
          <w:szCs w:val="24"/>
        </w:rPr>
      </w:pPr>
    </w:p>
    <w:p w14:paraId="7D685F70" w14:textId="77777777" w:rsidR="00313774" w:rsidRDefault="00313774" w:rsidP="00313774">
      <w:pPr>
        <w:rPr>
          <w:rFonts w:ascii="Arial" w:hAnsi="Arial" w:cs="Arial"/>
          <w:color w:val="000000" w:themeColor="text1"/>
          <w:sz w:val="24"/>
          <w:szCs w:val="24"/>
        </w:rPr>
      </w:pPr>
    </w:p>
    <w:p w14:paraId="282251BC" w14:textId="77777777" w:rsidR="00313774" w:rsidRDefault="00313774" w:rsidP="00313774">
      <w:pPr>
        <w:ind w:left="567"/>
        <w:rPr>
          <w:rFonts w:ascii="Arial" w:hAnsi="Arial" w:cs="Arial"/>
          <w:color w:val="000000" w:themeColor="text1"/>
          <w:sz w:val="24"/>
          <w:szCs w:val="24"/>
        </w:rPr>
      </w:pPr>
    </w:p>
    <w:p w14:paraId="47A6717D" w14:textId="77777777" w:rsidR="00313774" w:rsidRDefault="00313774" w:rsidP="00313774">
      <w:pPr>
        <w:ind w:left="567"/>
        <w:rPr>
          <w:rFonts w:ascii="Arial" w:hAnsi="Arial" w:cs="Arial"/>
          <w:color w:val="000000" w:themeColor="text1"/>
          <w:sz w:val="24"/>
          <w:szCs w:val="24"/>
        </w:rPr>
      </w:pPr>
    </w:p>
    <w:p w14:paraId="575C9A3B" w14:textId="77777777" w:rsidR="00313774"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In most cases, especially concerning short</w:t>
      </w:r>
      <w:r>
        <w:rPr>
          <w:rFonts w:ascii="Arial" w:hAnsi="Arial" w:cs="Arial"/>
          <w:color w:val="000000" w:themeColor="text1"/>
          <w:sz w:val="24"/>
          <w:szCs w:val="24"/>
        </w:rPr>
        <w:t>-</w:t>
      </w:r>
      <w:r w:rsidRPr="00C23B16">
        <w:rPr>
          <w:rFonts w:ascii="Arial" w:hAnsi="Arial" w:cs="Arial"/>
          <w:color w:val="000000" w:themeColor="text1"/>
          <w:sz w:val="24"/>
          <w:szCs w:val="24"/>
        </w:rPr>
        <w:t xml:space="preserve">term illnesses such as those requiring a course of antibiotics, a detailed IHP may not be necessary. In such circumstances it may be sufficient to record the name of medication, dosage, time administered and any possible side effects. These procedures should be confirmed in writing between the learner (where appropriate), the parents and the education setting.  </w:t>
      </w:r>
    </w:p>
    <w:p w14:paraId="1695B0C3" w14:textId="77777777" w:rsidR="00313774" w:rsidRDefault="00313774" w:rsidP="00313774">
      <w:pPr>
        <w:spacing w:after="0" w:line="240" w:lineRule="auto"/>
        <w:ind w:left="567"/>
        <w:rPr>
          <w:rFonts w:ascii="Arial" w:hAnsi="Arial" w:cs="Arial"/>
          <w:color w:val="000000" w:themeColor="text1"/>
          <w:sz w:val="24"/>
          <w:szCs w:val="24"/>
        </w:rPr>
      </w:pPr>
    </w:p>
    <w:p w14:paraId="07AAEED4" w14:textId="77777777" w:rsidR="00313774"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However, when a learner has continual</w:t>
      </w:r>
      <w:r>
        <w:rPr>
          <w:rFonts w:ascii="Arial" w:hAnsi="Arial" w:cs="Arial"/>
          <w:color w:val="000000" w:themeColor="text1"/>
          <w:sz w:val="24"/>
          <w:szCs w:val="24"/>
        </w:rPr>
        <w:t xml:space="preserve"> </w:t>
      </w:r>
      <w:r w:rsidRPr="00C00299">
        <w:rPr>
          <w:rFonts w:ascii="Arial" w:hAnsi="Arial" w:cs="Arial"/>
          <w:color w:val="000000" w:themeColor="text1"/>
          <w:sz w:val="24"/>
          <w:szCs w:val="24"/>
        </w:rPr>
        <w:t>or</w:t>
      </w:r>
      <w:r>
        <w:rPr>
          <w:rFonts w:ascii="Arial" w:hAnsi="Arial" w:cs="Arial"/>
          <w:color w:val="000000" w:themeColor="text1"/>
          <w:sz w:val="24"/>
          <w:szCs w:val="24"/>
        </w:rPr>
        <w:t xml:space="preserve"> episodic</w:t>
      </w:r>
      <w:r w:rsidRPr="00C23B16">
        <w:rPr>
          <w:rFonts w:ascii="Arial" w:hAnsi="Arial" w:cs="Arial"/>
          <w:color w:val="000000" w:themeColor="text1"/>
          <w:sz w:val="24"/>
          <w:szCs w:val="24"/>
        </w:rPr>
        <w:t xml:space="preserve"> healthcare needs, then an IHP may be required. If these needs are complex and the learner is changing settings, then preparation should start early to help ensure the IHP is in place at the start of the new term.</w:t>
      </w:r>
    </w:p>
    <w:p w14:paraId="4398E127" w14:textId="77777777" w:rsidR="00313774" w:rsidRDefault="00313774" w:rsidP="00313774">
      <w:pPr>
        <w:autoSpaceDE w:val="0"/>
        <w:autoSpaceDN w:val="0"/>
        <w:adjustRightInd w:val="0"/>
        <w:spacing w:after="0" w:line="240" w:lineRule="auto"/>
        <w:rPr>
          <w:rFonts w:ascii="Arial" w:hAnsi="Arial"/>
          <w:sz w:val="24"/>
        </w:rPr>
      </w:pPr>
      <w:r>
        <w:rPr>
          <w:rFonts w:ascii="Arial" w:hAnsi="Arial"/>
          <w:sz w:val="24"/>
        </w:rPr>
        <w:t xml:space="preserve">, </w:t>
      </w:r>
    </w:p>
    <w:p w14:paraId="5B028077" w14:textId="77777777" w:rsidR="00313774" w:rsidRPr="00C23B16" w:rsidRDefault="00313774" w:rsidP="00313774">
      <w:pPr>
        <w:pStyle w:val="Heading2"/>
        <w:spacing w:line="240" w:lineRule="auto"/>
      </w:pPr>
      <w:bookmarkStart w:id="74" w:name="_Toc426729845"/>
      <w:bookmarkStart w:id="75" w:name="_Toc440373495"/>
      <w:bookmarkStart w:id="76" w:name="_Toc457845479"/>
      <w:bookmarkStart w:id="77" w:name="_Toc457845726"/>
      <w:bookmarkStart w:id="78" w:name="_Toc476002815"/>
      <w:r w:rsidRPr="00C23B16">
        <w:t xml:space="preserve">Roles and </w:t>
      </w:r>
      <w:r w:rsidRPr="005A7DF5">
        <w:t>responsibilities</w:t>
      </w:r>
      <w:r w:rsidRPr="00C23B16">
        <w:t xml:space="preserve"> in the creation and management of IHPs</w:t>
      </w:r>
      <w:bookmarkEnd w:id="74"/>
      <w:bookmarkEnd w:id="75"/>
      <w:bookmarkEnd w:id="76"/>
      <w:bookmarkEnd w:id="77"/>
      <w:bookmarkEnd w:id="78"/>
    </w:p>
    <w:p w14:paraId="0A073345" w14:textId="77777777" w:rsidR="00313774" w:rsidRDefault="00313774" w:rsidP="00313774">
      <w:pPr>
        <w:spacing w:after="0" w:line="240" w:lineRule="auto"/>
        <w:ind w:left="720"/>
        <w:rPr>
          <w:rFonts w:ascii="Arial" w:hAnsi="Arial" w:cs="Arial"/>
          <w:color w:val="000000" w:themeColor="text1"/>
          <w:sz w:val="24"/>
          <w:szCs w:val="24"/>
        </w:rPr>
      </w:pPr>
    </w:p>
    <w:p w14:paraId="51468FF8" w14:textId="77777777" w:rsidR="00313774" w:rsidRDefault="00313774" w:rsidP="00313774">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IHPs do not need to be complex but they will explain how the learner’s needs can be met. An </w:t>
      </w:r>
      <w:r w:rsidRPr="00C23B16">
        <w:rPr>
          <w:rFonts w:ascii="Arial" w:hAnsi="Arial" w:cs="Arial"/>
          <w:color w:val="000000" w:themeColor="text1"/>
          <w:sz w:val="24"/>
          <w:szCs w:val="24"/>
        </w:rPr>
        <w:t xml:space="preserve">IHP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be easily accessible to all who need to refer to it, whil</w:t>
      </w:r>
      <w:r>
        <w:rPr>
          <w:rFonts w:ascii="Arial" w:hAnsi="Arial" w:cs="Arial"/>
          <w:color w:val="000000" w:themeColor="text1"/>
          <w:sz w:val="24"/>
          <w:szCs w:val="24"/>
        </w:rPr>
        <w:t>e</w:t>
      </w:r>
      <w:r w:rsidRPr="00C23B16">
        <w:rPr>
          <w:rFonts w:ascii="Arial" w:hAnsi="Arial" w:cs="Arial"/>
          <w:color w:val="000000" w:themeColor="text1"/>
          <w:sz w:val="24"/>
          <w:szCs w:val="24"/>
        </w:rPr>
        <w:t xml:space="preserve"> maintaining the required levels of privacy. Each plan should capture key information and actions required to support the learner effectively. The development of detailed IHPs may involve:</w:t>
      </w:r>
    </w:p>
    <w:p w14:paraId="1B0DF5E3" w14:textId="77777777" w:rsidR="00313774" w:rsidRPr="00C23B16" w:rsidRDefault="00313774" w:rsidP="00313774">
      <w:pPr>
        <w:spacing w:after="0" w:line="240" w:lineRule="auto"/>
        <w:ind w:left="720"/>
        <w:rPr>
          <w:rFonts w:ascii="Arial" w:hAnsi="Arial" w:cs="Arial"/>
          <w:color w:val="000000" w:themeColor="text1"/>
          <w:sz w:val="24"/>
          <w:szCs w:val="24"/>
        </w:rPr>
      </w:pPr>
    </w:p>
    <w:p w14:paraId="019EC250" w14:textId="77777777" w:rsidR="00313774"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the l</w:t>
      </w:r>
      <w:r w:rsidRPr="00C23B16">
        <w:rPr>
          <w:rFonts w:ascii="Arial" w:hAnsi="Arial" w:cs="Arial"/>
          <w:color w:val="000000" w:themeColor="text1"/>
          <w:sz w:val="24"/>
          <w:szCs w:val="24"/>
        </w:rPr>
        <w:t>earner</w:t>
      </w:r>
    </w:p>
    <w:p w14:paraId="4291170F" w14:textId="77777777" w:rsidR="00313774"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the parents</w:t>
      </w:r>
    </w:p>
    <w:p w14:paraId="532E636E"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input or information from p</w:t>
      </w:r>
      <w:r w:rsidRPr="00C23B16">
        <w:rPr>
          <w:rFonts w:ascii="Arial" w:hAnsi="Arial" w:cs="Arial"/>
          <w:color w:val="000000" w:themeColor="text1"/>
          <w:sz w:val="24"/>
          <w:szCs w:val="24"/>
        </w:rPr>
        <w:t xml:space="preserve">revious education setting </w:t>
      </w:r>
    </w:p>
    <w:p w14:paraId="35A9551E"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a</w:t>
      </w:r>
      <w:r w:rsidRPr="00C23B16">
        <w:rPr>
          <w:rFonts w:ascii="Arial" w:hAnsi="Arial" w:cs="Arial"/>
          <w:color w:val="000000" w:themeColor="text1"/>
          <w:sz w:val="24"/>
          <w:szCs w:val="24"/>
        </w:rPr>
        <w:t>ppropriate healthcare professionals</w:t>
      </w:r>
    </w:p>
    <w:p w14:paraId="3C3337CA"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s</w:t>
      </w:r>
      <w:r w:rsidRPr="00C23B16">
        <w:rPr>
          <w:rFonts w:ascii="Arial" w:hAnsi="Arial" w:cs="Arial"/>
          <w:color w:val="000000" w:themeColor="text1"/>
          <w:sz w:val="24"/>
          <w:szCs w:val="24"/>
        </w:rPr>
        <w:t xml:space="preserve">ocial care professionals </w:t>
      </w:r>
    </w:p>
    <w:p w14:paraId="13F01CB3"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t</w:t>
      </w:r>
      <w:r w:rsidRPr="00C23B16">
        <w:rPr>
          <w:rFonts w:ascii="Arial" w:hAnsi="Arial" w:cs="Arial"/>
          <w:color w:val="000000" w:themeColor="text1"/>
          <w:sz w:val="24"/>
          <w:szCs w:val="24"/>
        </w:rPr>
        <w:t xml:space="preserve">he head teacher and/or delegated responsible individual for healthcare needs across the </w:t>
      </w:r>
      <w:proofErr w:type="gramStart"/>
      <w:r w:rsidRPr="00C23B16">
        <w:rPr>
          <w:rFonts w:ascii="Arial" w:hAnsi="Arial" w:cs="Arial"/>
          <w:color w:val="000000" w:themeColor="text1"/>
          <w:sz w:val="24"/>
          <w:szCs w:val="24"/>
        </w:rPr>
        <w:t>setting</w:t>
      </w:r>
      <w:proofErr w:type="gramEnd"/>
    </w:p>
    <w:p w14:paraId="7D89AA1C" w14:textId="77777777" w:rsidR="00313774" w:rsidRPr="00C76D0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t</w:t>
      </w:r>
      <w:r w:rsidRPr="00C76D06">
        <w:rPr>
          <w:rFonts w:ascii="Arial" w:hAnsi="Arial" w:cs="Arial"/>
          <w:color w:val="000000" w:themeColor="text1"/>
          <w:sz w:val="24"/>
          <w:szCs w:val="24"/>
        </w:rPr>
        <w:t>eachers and support staff</w:t>
      </w:r>
      <w:r>
        <w:rPr>
          <w:rFonts w:ascii="Arial" w:hAnsi="Arial" w:cs="Arial"/>
          <w:color w:val="000000" w:themeColor="text1"/>
          <w:sz w:val="24"/>
          <w:szCs w:val="24"/>
        </w:rPr>
        <w:t>,</w:t>
      </w:r>
      <w:r w:rsidRPr="00C76D06">
        <w:rPr>
          <w:rFonts w:ascii="Arial" w:hAnsi="Arial" w:cs="Arial"/>
          <w:color w:val="000000" w:themeColor="text1"/>
          <w:sz w:val="24"/>
          <w:szCs w:val="24"/>
        </w:rPr>
        <w:t xml:space="preserve"> including catering</w:t>
      </w: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staff</w:t>
      </w:r>
      <w:proofErr w:type="gramEnd"/>
    </w:p>
    <w:p w14:paraId="254FDF06"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a</w:t>
      </w:r>
      <w:r w:rsidRPr="00C23B16">
        <w:rPr>
          <w:rFonts w:ascii="Arial" w:hAnsi="Arial" w:cs="Arial"/>
          <w:color w:val="000000" w:themeColor="text1"/>
          <w:sz w:val="24"/>
          <w:szCs w:val="24"/>
        </w:rPr>
        <w:t xml:space="preserve">ny individuals with relevant roles such as </w:t>
      </w:r>
      <w:r>
        <w:rPr>
          <w:rFonts w:ascii="Arial" w:hAnsi="Arial" w:cs="Arial"/>
          <w:color w:val="000000" w:themeColor="text1"/>
          <w:sz w:val="24"/>
          <w:szCs w:val="24"/>
        </w:rPr>
        <w:t>a f</w:t>
      </w:r>
      <w:r w:rsidRPr="00C23B16">
        <w:rPr>
          <w:rFonts w:ascii="Arial" w:hAnsi="Arial" w:cs="Arial"/>
          <w:color w:val="000000" w:themeColor="text1"/>
          <w:sz w:val="24"/>
          <w:szCs w:val="24"/>
        </w:rPr>
        <w:t xml:space="preserve">irst </w:t>
      </w:r>
      <w:r>
        <w:rPr>
          <w:rFonts w:ascii="Arial" w:hAnsi="Arial" w:cs="Arial"/>
          <w:color w:val="000000" w:themeColor="text1"/>
          <w:sz w:val="24"/>
          <w:szCs w:val="24"/>
        </w:rPr>
        <w:t>a</w:t>
      </w:r>
      <w:r w:rsidRPr="00C23B16">
        <w:rPr>
          <w:rFonts w:ascii="Arial" w:hAnsi="Arial" w:cs="Arial"/>
          <w:color w:val="000000" w:themeColor="text1"/>
          <w:sz w:val="24"/>
          <w:szCs w:val="24"/>
        </w:rPr>
        <w:t xml:space="preserve">id </w:t>
      </w:r>
      <w:r>
        <w:rPr>
          <w:rFonts w:ascii="Arial" w:hAnsi="Arial" w:cs="Arial"/>
          <w:color w:val="000000" w:themeColor="text1"/>
          <w:sz w:val="24"/>
          <w:szCs w:val="24"/>
        </w:rPr>
        <w:t>c</w:t>
      </w:r>
      <w:r w:rsidRPr="00C23B16">
        <w:rPr>
          <w:rFonts w:ascii="Arial" w:hAnsi="Arial" w:cs="Arial"/>
          <w:color w:val="000000" w:themeColor="text1"/>
          <w:sz w:val="24"/>
          <w:szCs w:val="24"/>
        </w:rPr>
        <w:t xml:space="preserve">oordinator, </w:t>
      </w:r>
      <w:r>
        <w:rPr>
          <w:rFonts w:ascii="Arial" w:hAnsi="Arial" w:cs="Arial"/>
          <w:color w:val="000000" w:themeColor="text1"/>
          <w:sz w:val="24"/>
          <w:szCs w:val="24"/>
        </w:rPr>
        <w:t>a w</w:t>
      </w:r>
      <w:r w:rsidRPr="00C23B16">
        <w:rPr>
          <w:rFonts w:ascii="Arial" w:hAnsi="Arial" w:cs="Arial"/>
          <w:color w:val="000000" w:themeColor="text1"/>
          <w:sz w:val="24"/>
          <w:szCs w:val="24"/>
        </w:rPr>
        <w:t xml:space="preserve">ell-being officer, and </w:t>
      </w:r>
      <w:r>
        <w:rPr>
          <w:rFonts w:ascii="Arial" w:hAnsi="Arial" w:cs="Arial"/>
          <w:color w:val="000000" w:themeColor="text1"/>
          <w:sz w:val="24"/>
          <w:szCs w:val="24"/>
        </w:rPr>
        <w:t>s</w:t>
      </w:r>
      <w:r w:rsidRPr="00C23B16">
        <w:rPr>
          <w:rFonts w:ascii="Arial" w:hAnsi="Arial" w:cs="Arial"/>
          <w:color w:val="000000" w:themeColor="text1"/>
          <w:sz w:val="24"/>
          <w:szCs w:val="24"/>
        </w:rPr>
        <w:t xml:space="preserve">pecial </w:t>
      </w:r>
      <w:r>
        <w:rPr>
          <w:rFonts w:ascii="Arial" w:hAnsi="Arial" w:cs="Arial"/>
          <w:color w:val="000000" w:themeColor="text1"/>
          <w:sz w:val="24"/>
          <w:szCs w:val="24"/>
        </w:rPr>
        <w:t>e</w:t>
      </w:r>
      <w:r w:rsidRPr="00C23B16">
        <w:rPr>
          <w:rFonts w:ascii="Arial" w:hAnsi="Arial" w:cs="Arial"/>
          <w:color w:val="000000" w:themeColor="text1"/>
          <w:sz w:val="24"/>
          <w:szCs w:val="24"/>
        </w:rPr>
        <w:t xml:space="preserve">ducational </w:t>
      </w:r>
      <w:r>
        <w:rPr>
          <w:rFonts w:ascii="Arial" w:hAnsi="Arial" w:cs="Arial"/>
          <w:color w:val="000000" w:themeColor="text1"/>
          <w:sz w:val="24"/>
          <w:szCs w:val="24"/>
        </w:rPr>
        <w:t>n</w:t>
      </w:r>
      <w:r w:rsidRPr="00C23B16">
        <w:rPr>
          <w:rFonts w:ascii="Arial" w:hAnsi="Arial" w:cs="Arial"/>
          <w:color w:val="000000" w:themeColor="text1"/>
          <w:sz w:val="24"/>
          <w:szCs w:val="24"/>
        </w:rPr>
        <w:t xml:space="preserve">eeds </w:t>
      </w:r>
      <w:r>
        <w:rPr>
          <w:rFonts w:ascii="Arial" w:hAnsi="Arial" w:cs="Arial"/>
          <w:color w:val="000000" w:themeColor="text1"/>
          <w:sz w:val="24"/>
          <w:szCs w:val="24"/>
        </w:rPr>
        <w:t>c</w:t>
      </w:r>
      <w:r w:rsidRPr="00C23B16">
        <w:rPr>
          <w:rFonts w:ascii="Arial" w:hAnsi="Arial" w:cs="Arial"/>
          <w:color w:val="000000" w:themeColor="text1"/>
          <w:sz w:val="24"/>
          <w:szCs w:val="24"/>
        </w:rPr>
        <w:t>oordinator (</w:t>
      </w:r>
      <w:proofErr w:type="spellStart"/>
      <w:r>
        <w:rPr>
          <w:rFonts w:ascii="Arial" w:hAnsi="Arial" w:cs="Arial"/>
          <w:color w:val="000000" w:themeColor="text1"/>
          <w:sz w:val="24"/>
          <w:szCs w:val="24"/>
        </w:rPr>
        <w:t>ALN</w:t>
      </w:r>
      <w:r w:rsidRPr="00C23B16">
        <w:rPr>
          <w:rFonts w:ascii="Arial" w:hAnsi="Arial" w:cs="Arial"/>
          <w:color w:val="000000" w:themeColor="text1"/>
          <w:sz w:val="24"/>
          <w:szCs w:val="24"/>
        </w:rPr>
        <w:t>Co</w:t>
      </w:r>
      <w:proofErr w:type="spellEnd"/>
      <w:r w:rsidRPr="00C23B16">
        <w:rPr>
          <w:rFonts w:ascii="Arial" w:hAnsi="Arial" w:cs="Arial"/>
          <w:color w:val="000000" w:themeColor="text1"/>
          <w:sz w:val="24"/>
          <w:szCs w:val="24"/>
        </w:rPr>
        <w:t>)</w:t>
      </w:r>
      <w:r>
        <w:rPr>
          <w:rFonts w:ascii="Arial" w:hAnsi="Arial" w:cs="Arial"/>
          <w:color w:val="000000" w:themeColor="text1"/>
          <w:sz w:val="24"/>
          <w:szCs w:val="24"/>
        </w:rPr>
        <w:t>.</w:t>
      </w:r>
    </w:p>
    <w:p w14:paraId="042B9D8F" w14:textId="77777777" w:rsidR="00313774" w:rsidRDefault="00313774" w:rsidP="00313774">
      <w:pPr>
        <w:spacing w:after="0" w:line="240" w:lineRule="auto"/>
        <w:rPr>
          <w:rFonts w:ascii="Arial" w:hAnsi="Arial" w:cs="Arial"/>
          <w:color w:val="000000" w:themeColor="text1"/>
          <w:sz w:val="24"/>
          <w:szCs w:val="24"/>
        </w:rPr>
      </w:pPr>
      <w:r>
        <w:rPr>
          <w:rFonts w:ascii="Arial" w:hAnsi="Arial" w:cs="Arial"/>
          <w:color w:val="000000" w:themeColor="text1"/>
          <w:sz w:val="24"/>
          <w:szCs w:val="24"/>
        </w:rPr>
        <w:br/>
      </w:r>
      <w:r w:rsidRPr="00C23B16">
        <w:rPr>
          <w:rFonts w:ascii="Arial" w:hAnsi="Arial" w:cs="Arial"/>
          <w:color w:val="000000" w:themeColor="text1"/>
          <w:sz w:val="24"/>
          <w:szCs w:val="24"/>
        </w:rPr>
        <w:t>While the plan should be tailored to each individual learner, it may include:</w:t>
      </w:r>
    </w:p>
    <w:p w14:paraId="18482927" w14:textId="77777777" w:rsidR="00313774" w:rsidRPr="00C23B16" w:rsidRDefault="00313774" w:rsidP="00313774">
      <w:pPr>
        <w:spacing w:after="0" w:line="240" w:lineRule="auto"/>
        <w:ind w:left="1080"/>
        <w:rPr>
          <w:rFonts w:ascii="Arial" w:hAnsi="Arial" w:cs="Arial"/>
          <w:color w:val="000000" w:themeColor="text1"/>
          <w:sz w:val="24"/>
          <w:szCs w:val="24"/>
        </w:rPr>
      </w:pPr>
    </w:p>
    <w:p w14:paraId="235F8B78"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d</w:t>
      </w:r>
      <w:r w:rsidRPr="00C23B16">
        <w:rPr>
          <w:rFonts w:ascii="Arial" w:hAnsi="Arial" w:cs="Arial"/>
          <w:color w:val="000000" w:themeColor="text1"/>
          <w:sz w:val="24"/>
          <w:szCs w:val="24"/>
        </w:rPr>
        <w:t>etails of the healthcare need and a description of symptoms</w:t>
      </w:r>
    </w:p>
    <w:p w14:paraId="23764D51"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s</w:t>
      </w:r>
      <w:r w:rsidRPr="00C23B16">
        <w:rPr>
          <w:rFonts w:ascii="Arial" w:hAnsi="Arial" w:cs="Arial"/>
          <w:color w:val="000000" w:themeColor="text1"/>
          <w:sz w:val="24"/>
          <w:szCs w:val="24"/>
        </w:rPr>
        <w:t>pecific requirements</w:t>
      </w:r>
      <w:r>
        <w:rPr>
          <w:rFonts w:ascii="Arial" w:hAnsi="Arial" w:cs="Arial"/>
          <w:color w:val="000000" w:themeColor="text1"/>
          <w:sz w:val="24"/>
          <w:szCs w:val="24"/>
        </w:rPr>
        <w:t xml:space="preserve"> such as</w:t>
      </w:r>
      <w:r w:rsidRPr="00C23B16">
        <w:rPr>
          <w:rFonts w:ascii="Arial" w:hAnsi="Arial" w:cs="Arial"/>
          <w:color w:val="000000" w:themeColor="text1"/>
          <w:sz w:val="24"/>
          <w:szCs w:val="24"/>
        </w:rPr>
        <w:t xml:space="preserve"> dietary requirements, pre-activity precautions </w:t>
      </w:r>
      <w:r>
        <w:rPr>
          <w:rFonts w:ascii="Arial" w:hAnsi="Arial" w:cs="Arial"/>
          <w:color w:val="000000" w:themeColor="text1"/>
          <w:sz w:val="24"/>
          <w:szCs w:val="24"/>
        </w:rPr>
        <w:t>(</w:t>
      </w:r>
      <w:proofErr w:type="gramStart"/>
      <w:r>
        <w:rPr>
          <w:rFonts w:ascii="Arial" w:hAnsi="Arial" w:cs="Arial"/>
          <w:color w:val="000000" w:themeColor="text1"/>
          <w:sz w:val="24"/>
          <w:szCs w:val="24"/>
        </w:rPr>
        <w:t>e.g.</w:t>
      </w:r>
      <w:proofErr w:type="gramEnd"/>
      <w:r>
        <w:rPr>
          <w:rFonts w:ascii="Arial" w:hAnsi="Arial" w:cs="Arial"/>
          <w:color w:val="000000" w:themeColor="text1"/>
          <w:sz w:val="24"/>
          <w:szCs w:val="24"/>
        </w:rPr>
        <w:t xml:space="preserve"> before physical education classes)</w:t>
      </w:r>
    </w:p>
    <w:p w14:paraId="0C80E449"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m</w:t>
      </w:r>
      <w:r w:rsidRPr="00C23B16">
        <w:rPr>
          <w:rFonts w:ascii="Arial" w:hAnsi="Arial" w:cs="Arial"/>
          <w:color w:val="000000" w:themeColor="text1"/>
          <w:sz w:val="24"/>
          <w:szCs w:val="24"/>
        </w:rPr>
        <w:t>edication requirements</w:t>
      </w:r>
      <w:r>
        <w:rPr>
          <w:rFonts w:ascii="Arial" w:hAnsi="Arial" w:cs="Arial"/>
          <w:color w:val="000000" w:themeColor="text1"/>
          <w:sz w:val="24"/>
          <w:szCs w:val="24"/>
        </w:rPr>
        <w:t>,</w:t>
      </w:r>
      <w:r w:rsidRPr="00C23B16">
        <w:rPr>
          <w:rFonts w:ascii="Arial" w:hAnsi="Arial" w:cs="Arial"/>
          <w:color w:val="000000" w:themeColor="text1"/>
          <w:sz w:val="24"/>
          <w:szCs w:val="24"/>
        </w:rPr>
        <w:t xml:space="preserve"> </w:t>
      </w:r>
      <w:proofErr w:type="gramStart"/>
      <w:r w:rsidRPr="00C23B16">
        <w:rPr>
          <w:rFonts w:ascii="Arial" w:hAnsi="Arial" w:cs="Arial"/>
          <w:color w:val="000000" w:themeColor="text1"/>
          <w:sz w:val="24"/>
          <w:szCs w:val="24"/>
        </w:rPr>
        <w:t>e.g.</w:t>
      </w:r>
      <w:proofErr w:type="gramEnd"/>
      <w:r w:rsidRPr="00C23B16">
        <w:rPr>
          <w:rFonts w:ascii="Arial" w:hAnsi="Arial" w:cs="Arial"/>
          <w:color w:val="000000" w:themeColor="text1"/>
          <w:sz w:val="24"/>
          <w:szCs w:val="24"/>
        </w:rPr>
        <w:t xml:space="preserve"> dosage, side effects, storage requirements, arrangements for administration </w:t>
      </w:r>
    </w:p>
    <w:p w14:paraId="47C27F6A"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lastRenderedPageBreak/>
        <w:t>a</w:t>
      </w:r>
      <w:r w:rsidRPr="00C23B16">
        <w:rPr>
          <w:rFonts w:ascii="Arial" w:hAnsi="Arial" w:cs="Arial"/>
          <w:color w:val="000000" w:themeColor="text1"/>
          <w:sz w:val="24"/>
          <w:szCs w:val="24"/>
        </w:rPr>
        <w:t>n impact statement (jointly produced by a healthcare professional and a teacher) on how the learner</w:t>
      </w:r>
      <w:r>
        <w:rPr>
          <w:rFonts w:ascii="Arial" w:hAnsi="Arial" w:cs="Arial"/>
          <w:color w:val="000000" w:themeColor="text1"/>
          <w:sz w:val="24"/>
          <w:szCs w:val="24"/>
        </w:rPr>
        <w:t>’</w:t>
      </w:r>
      <w:r w:rsidRPr="00C23B16">
        <w:rPr>
          <w:rFonts w:ascii="Arial" w:hAnsi="Arial" w:cs="Arial"/>
          <w:color w:val="000000" w:themeColor="text1"/>
          <w:sz w:val="24"/>
          <w:szCs w:val="24"/>
        </w:rPr>
        <w:t xml:space="preserve">s </w:t>
      </w:r>
      <w:r w:rsidRPr="00CB25F2">
        <w:rPr>
          <w:rFonts w:ascii="Arial" w:hAnsi="Arial" w:cs="Arial"/>
          <w:color w:val="000000" w:themeColor="text1"/>
          <w:sz w:val="24"/>
          <w:szCs w:val="24"/>
        </w:rPr>
        <w:t xml:space="preserve">healthcare </w:t>
      </w:r>
      <w:r w:rsidRPr="00C23B16">
        <w:rPr>
          <w:rFonts w:ascii="Arial" w:hAnsi="Arial" w:cs="Arial"/>
          <w:color w:val="000000" w:themeColor="text1"/>
          <w:sz w:val="24"/>
          <w:szCs w:val="24"/>
        </w:rPr>
        <w:t xml:space="preserve">condition and/or treatment affects their learning and what actions are required to mitigate these </w:t>
      </w:r>
      <w:proofErr w:type="gramStart"/>
      <w:r>
        <w:rPr>
          <w:rFonts w:ascii="Arial" w:hAnsi="Arial" w:cs="Arial"/>
          <w:color w:val="000000" w:themeColor="text1"/>
          <w:sz w:val="24"/>
          <w:szCs w:val="24"/>
        </w:rPr>
        <w:t>e</w:t>
      </w:r>
      <w:r w:rsidRPr="00C23B16">
        <w:rPr>
          <w:rFonts w:ascii="Arial" w:hAnsi="Arial" w:cs="Arial"/>
          <w:color w:val="000000" w:themeColor="text1"/>
          <w:sz w:val="24"/>
          <w:szCs w:val="24"/>
        </w:rPr>
        <w:t>ffects</w:t>
      </w:r>
      <w:proofErr w:type="gramEnd"/>
    </w:p>
    <w:p w14:paraId="0B9ED682"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a</w:t>
      </w:r>
      <w:r w:rsidRPr="00C23B16">
        <w:rPr>
          <w:rFonts w:ascii="Arial" w:hAnsi="Arial" w:cs="Arial"/>
          <w:color w:val="000000" w:themeColor="text1"/>
          <w:sz w:val="24"/>
          <w:szCs w:val="24"/>
        </w:rPr>
        <w:t xml:space="preserve">ctions </w:t>
      </w:r>
      <w:proofErr w:type="gramStart"/>
      <w:r w:rsidRPr="00C23B16">
        <w:rPr>
          <w:rFonts w:ascii="Arial" w:hAnsi="Arial" w:cs="Arial"/>
          <w:color w:val="000000" w:themeColor="text1"/>
          <w:sz w:val="24"/>
          <w:szCs w:val="24"/>
        </w:rPr>
        <w:t>required</w:t>
      </w:r>
      <w:proofErr w:type="gramEnd"/>
    </w:p>
    <w:p w14:paraId="6797FA43"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e</w:t>
      </w:r>
      <w:r w:rsidRPr="00C23B16">
        <w:rPr>
          <w:rFonts w:ascii="Arial" w:hAnsi="Arial" w:cs="Arial"/>
          <w:color w:val="000000" w:themeColor="text1"/>
          <w:sz w:val="24"/>
          <w:szCs w:val="24"/>
        </w:rPr>
        <w:t xml:space="preserve">mergency protocols and contact </w:t>
      </w:r>
      <w:proofErr w:type="gramStart"/>
      <w:r w:rsidRPr="00C23B16">
        <w:rPr>
          <w:rFonts w:ascii="Arial" w:hAnsi="Arial" w:cs="Arial"/>
          <w:color w:val="000000" w:themeColor="text1"/>
          <w:sz w:val="24"/>
          <w:szCs w:val="24"/>
        </w:rPr>
        <w:t>details</w:t>
      </w:r>
      <w:proofErr w:type="gramEnd"/>
    </w:p>
    <w:p w14:paraId="4C68CFA7"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t</w:t>
      </w:r>
      <w:r w:rsidRPr="00C23B16">
        <w:rPr>
          <w:rFonts w:ascii="Arial" w:hAnsi="Arial" w:cs="Arial"/>
          <w:color w:val="000000" w:themeColor="text1"/>
          <w:sz w:val="24"/>
          <w:szCs w:val="24"/>
        </w:rPr>
        <w:t>he role the education setting can play</w:t>
      </w:r>
      <w:r>
        <w:rPr>
          <w:rFonts w:ascii="Arial" w:hAnsi="Arial" w:cs="Arial"/>
          <w:color w:val="000000" w:themeColor="text1"/>
          <w:sz w:val="24"/>
          <w:szCs w:val="24"/>
        </w:rPr>
        <w:t>,</w:t>
      </w:r>
      <w:r w:rsidRPr="00C23B16">
        <w:rPr>
          <w:rFonts w:ascii="Arial" w:hAnsi="Arial" w:cs="Arial"/>
          <w:color w:val="000000" w:themeColor="text1"/>
          <w:sz w:val="24"/>
          <w:szCs w:val="24"/>
        </w:rPr>
        <w:t xml:space="preserve"> </w:t>
      </w:r>
      <w:proofErr w:type="gramStart"/>
      <w:r w:rsidRPr="00C23B16">
        <w:rPr>
          <w:rFonts w:ascii="Arial" w:hAnsi="Arial" w:cs="Arial"/>
          <w:color w:val="000000" w:themeColor="text1"/>
          <w:sz w:val="24"/>
          <w:szCs w:val="24"/>
        </w:rPr>
        <w:t>e.g.</w:t>
      </w:r>
      <w:proofErr w:type="gramEnd"/>
      <w:r w:rsidRPr="00C23B16">
        <w:rPr>
          <w:rFonts w:ascii="Arial" w:hAnsi="Arial" w:cs="Arial"/>
          <w:color w:val="000000" w:themeColor="text1"/>
          <w:sz w:val="24"/>
          <w:szCs w:val="24"/>
        </w:rPr>
        <w:t xml:space="preserve"> </w:t>
      </w:r>
      <w:r>
        <w:rPr>
          <w:rFonts w:ascii="Arial" w:hAnsi="Arial" w:cs="Arial"/>
          <w:color w:val="000000" w:themeColor="text1"/>
          <w:sz w:val="24"/>
          <w:szCs w:val="24"/>
        </w:rPr>
        <w:t xml:space="preserve">a </w:t>
      </w:r>
      <w:r w:rsidRPr="00C23B16">
        <w:rPr>
          <w:rFonts w:ascii="Arial" w:hAnsi="Arial" w:cs="Arial"/>
          <w:color w:val="000000" w:themeColor="text1"/>
          <w:sz w:val="24"/>
          <w:szCs w:val="24"/>
        </w:rPr>
        <w:t>list of things to be aware of</w:t>
      </w:r>
    </w:p>
    <w:p w14:paraId="6BF32869"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r</w:t>
      </w:r>
      <w:r w:rsidRPr="00C23B16">
        <w:rPr>
          <w:rFonts w:ascii="Arial" w:hAnsi="Arial" w:cs="Arial"/>
          <w:color w:val="000000" w:themeColor="text1"/>
          <w:sz w:val="24"/>
          <w:szCs w:val="24"/>
        </w:rPr>
        <w:t>eview dates and review triggers</w:t>
      </w:r>
    </w:p>
    <w:p w14:paraId="6A622FD0"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r</w:t>
      </w:r>
      <w:r w:rsidRPr="00C23B16">
        <w:rPr>
          <w:rFonts w:ascii="Arial" w:hAnsi="Arial" w:cs="Arial"/>
          <w:color w:val="000000" w:themeColor="text1"/>
          <w:sz w:val="24"/>
          <w:szCs w:val="24"/>
        </w:rPr>
        <w:t>oles of particular staff</w:t>
      </w:r>
      <w:r>
        <w:rPr>
          <w:rFonts w:ascii="Arial" w:hAnsi="Arial" w:cs="Arial"/>
          <w:color w:val="000000" w:themeColor="text1"/>
          <w:sz w:val="24"/>
          <w:szCs w:val="24"/>
        </w:rPr>
        <w:t>,</w:t>
      </w:r>
      <w:r w:rsidRPr="00C23B16">
        <w:rPr>
          <w:rFonts w:ascii="Arial" w:hAnsi="Arial" w:cs="Arial"/>
          <w:color w:val="000000" w:themeColor="text1"/>
          <w:sz w:val="24"/>
          <w:szCs w:val="24"/>
        </w:rPr>
        <w:t xml:space="preserve"> </w:t>
      </w:r>
      <w:proofErr w:type="gramStart"/>
      <w:r w:rsidRPr="00C23B16">
        <w:rPr>
          <w:rFonts w:ascii="Arial" w:hAnsi="Arial" w:cs="Arial"/>
          <w:color w:val="000000" w:themeColor="text1"/>
          <w:sz w:val="24"/>
          <w:szCs w:val="24"/>
        </w:rPr>
        <w:t>e.g.</w:t>
      </w:r>
      <w:proofErr w:type="gramEnd"/>
      <w:r w:rsidRPr="00C23B16">
        <w:rPr>
          <w:rFonts w:ascii="Arial" w:hAnsi="Arial" w:cs="Arial"/>
          <w:color w:val="000000" w:themeColor="text1"/>
          <w:sz w:val="24"/>
          <w:szCs w:val="24"/>
        </w:rPr>
        <w:t xml:space="preserve"> </w:t>
      </w:r>
      <w:r>
        <w:rPr>
          <w:rFonts w:ascii="Arial" w:hAnsi="Arial" w:cs="Arial"/>
          <w:color w:val="000000" w:themeColor="text1"/>
          <w:sz w:val="24"/>
          <w:szCs w:val="24"/>
        </w:rPr>
        <w:t xml:space="preserve">a </w:t>
      </w:r>
      <w:r w:rsidRPr="00C23B16">
        <w:rPr>
          <w:rFonts w:ascii="Arial" w:hAnsi="Arial" w:cs="Arial"/>
          <w:color w:val="000000" w:themeColor="text1"/>
          <w:sz w:val="24"/>
          <w:szCs w:val="24"/>
        </w:rPr>
        <w:t>contact point for parents, staff responsible for administering/supervising medication</w:t>
      </w:r>
      <w:r>
        <w:rPr>
          <w:rFonts w:ascii="Arial" w:hAnsi="Arial" w:cs="Arial"/>
          <w:color w:val="000000" w:themeColor="text1"/>
          <w:sz w:val="24"/>
          <w:szCs w:val="24"/>
        </w:rPr>
        <w:t>,</w:t>
      </w:r>
      <w:r w:rsidRPr="00C23B16">
        <w:rPr>
          <w:rFonts w:ascii="Arial" w:hAnsi="Arial" w:cs="Arial"/>
          <w:color w:val="000000" w:themeColor="text1"/>
          <w:sz w:val="24"/>
          <w:szCs w:val="24"/>
        </w:rPr>
        <w:t xml:space="preserve"> and arrangements for cover in their absence</w:t>
      </w:r>
    </w:p>
    <w:p w14:paraId="53D13F83"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c</w:t>
      </w:r>
      <w:r w:rsidRPr="00C23B16">
        <w:rPr>
          <w:rFonts w:ascii="Arial" w:hAnsi="Arial" w:cs="Arial"/>
          <w:color w:val="000000" w:themeColor="text1"/>
          <w:sz w:val="24"/>
          <w:szCs w:val="24"/>
        </w:rPr>
        <w:t>onsent/</w:t>
      </w:r>
      <w:r>
        <w:rPr>
          <w:rFonts w:ascii="Arial" w:hAnsi="Arial" w:cs="Arial"/>
          <w:color w:val="000000" w:themeColor="text1"/>
          <w:sz w:val="24"/>
          <w:szCs w:val="24"/>
        </w:rPr>
        <w:t>p</w:t>
      </w:r>
      <w:r w:rsidRPr="00C23B16">
        <w:rPr>
          <w:rFonts w:ascii="Arial" w:hAnsi="Arial" w:cs="Arial"/>
          <w:color w:val="000000" w:themeColor="text1"/>
          <w:sz w:val="24"/>
          <w:szCs w:val="24"/>
        </w:rPr>
        <w:t>rivacy/sensitive information</w:t>
      </w:r>
      <w:r>
        <w:rPr>
          <w:rFonts w:ascii="Arial" w:hAnsi="Arial" w:cs="Arial"/>
          <w:color w:val="000000" w:themeColor="text1"/>
          <w:sz w:val="24"/>
          <w:szCs w:val="24"/>
        </w:rPr>
        <w:t>-</w:t>
      </w:r>
      <w:r w:rsidRPr="00C23B16">
        <w:rPr>
          <w:rFonts w:ascii="Arial" w:hAnsi="Arial" w:cs="Arial"/>
          <w:color w:val="000000" w:themeColor="text1"/>
          <w:sz w:val="24"/>
          <w:szCs w:val="24"/>
        </w:rPr>
        <w:t>sharing issues</w:t>
      </w:r>
    </w:p>
    <w:p w14:paraId="1D7E7596"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s</w:t>
      </w:r>
      <w:r w:rsidRPr="00C23B16">
        <w:rPr>
          <w:rFonts w:ascii="Arial" w:hAnsi="Arial" w:cs="Arial"/>
          <w:color w:val="000000" w:themeColor="text1"/>
          <w:sz w:val="24"/>
          <w:szCs w:val="24"/>
        </w:rPr>
        <w:t>taff training needs</w:t>
      </w:r>
      <w:r>
        <w:rPr>
          <w:rFonts w:ascii="Arial" w:hAnsi="Arial" w:cs="Arial"/>
          <w:color w:val="000000" w:themeColor="text1"/>
          <w:sz w:val="24"/>
          <w:szCs w:val="24"/>
        </w:rPr>
        <w:t xml:space="preserve">, such as with regard to </w:t>
      </w:r>
      <w:r w:rsidRPr="00CB25F2">
        <w:rPr>
          <w:rFonts w:ascii="Arial" w:hAnsi="Arial" w:cs="Arial"/>
          <w:color w:val="000000" w:themeColor="text1"/>
          <w:sz w:val="24"/>
          <w:szCs w:val="24"/>
        </w:rPr>
        <w:t xml:space="preserve">healthcare </w:t>
      </w:r>
      <w:r w:rsidRPr="00C23B16">
        <w:rPr>
          <w:rFonts w:ascii="Arial" w:hAnsi="Arial" w:cs="Arial"/>
          <w:color w:val="000000" w:themeColor="text1"/>
          <w:sz w:val="24"/>
          <w:szCs w:val="24"/>
        </w:rPr>
        <w:t xml:space="preserve">administration, aids and adaptive </w:t>
      </w:r>
      <w:proofErr w:type="gramStart"/>
      <w:r w:rsidRPr="00C23B16">
        <w:rPr>
          <w:rFonts w:ascii="Arial" w:hAnsi="Arial" w:cs="Arial"/>
          <w:color w:val="000000" w:themeColor="text1"/>
          <w:sz w:val="24"/>
          <w:szCs w:val="24"/>
        </w:rPr>
        <w:t>technologies</w:t>
      </w:r>
      <w:proofErr w:type="gramEnd"/>
    </w:p>
    <w:p w14:paraId="1771ABAD" w14:textId="77777777" w:rsidR="00313774" w:rsidRPr="00C23B16"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r</w:t>
      </w:r>
      <w:r w:rsidRPr="00C23B16">
        <w:rPr>
          <w:rFonts w:ascii="Arial" w:hAnsi="Arial" w:cs="Arial"/>
          <w:color w:val="000000" w:themeColor="text1"/>
          <w:sz w:val="24"/>
          <w:szCs w:val="24"/>
        </w:rPr>
        <w:t>ecord keeping</w:t>
      </w:r>
      <w:r>
        <w:rPr>
          <w:rFonts w:ascii="Arial" w:hAnsi="Arial" w:cs="Arial"/>
          <w:color w:val="000000" w:themeColor="text1"/>
          <w:sz w:val="24"/>
          <w:szCs w:val="24"/>
        </w:rPr>
        <w:t xml:space="preserve"> ‒</w:t>
      </w:r>
      <w:r w:rsidRPr="00C23B16">
        <w:rPr>
          <w:rFonts w:ascii="Arial" w:hAnsi="Arial" w:cs="Arial"/>
          <w:color w:val="000000" w:themeColor="text1"/>
          <w:sz w:val="24"/>
          <w:szCs w:val="24"/>
        </w:rPr>
        <w:t xml:space="preserve">how it will be done, and what information is communicated to </w:t>
      </w:r>
      <w:proofErr w:type="gramStart"/>
      <w:r w:rsidRPr="00C23B16">
        <w:rPr>
          <w:rFonts w:ascii="Arial" w:hAnsi="Arial" w:cs="Arial"/>
          <w:color w:val="000000" w:themeColor="text1"/>
          <w:sz w:val="24"/>
          <w:szCs w:val="24"/>
        </w:rPr>
        <w:t>others</w:t>
      </w:r>
      <w:proofErr w:type="gramEnd"/>
      <w:r w:rsidRPr="00C23B16">
        <w:rPr>
          <w:rFonts w:ascii="Arial" w:hAnsi="Arial" w:cs="Arial"/>
          <w:color w:val="000000" w:themeColor="text1"/>
          <w:sz w:val="24"/>
          <w:szCs w:val="24"/>
        </w:rPr>
        <w:t xml:space="preserve"> </w:t>
      </w:r>
    </w:p>
    <w:p w14:paraId="7ED3B774" w14:textId="77777777" w:rsidR="00313774" w:rsidRDefault="00313774" w:rsidP="00E55B36">
      <w:pPr>
        <w:pStyle w:val="ListParagraph"/>
        <w:numPr>
          <w:ilvl w:val="0"/>
          <w:numId w:val="12"/>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h</w:t>
      </w:r>
      <w:r w:rsidRPr="00C23B16">
        <w:rPr>
          <w:rFonts w:ascii="Arial" w:hAnsi="Arial" w:cs="Arial"/>
          <w:color w:val="000000" w:themeColor="text1"/>
          <w:sz w:val="24"/>
          <w:szCs w:val="24"/>
        </w:rPr>
        <w:t>ome</w:t>
      </w:r>
      <w:r>
        <w:rPr>
          <w:rFonts w:ascii="Arial" w:hAnsi="Arial" w:cs="Arial"/>
          <w:color w:val="000000" w:themeColor="text1"/>
          <w:sz w:val="24"/>
          <w:szCs w:val="24"/>
        </w:rPr>
        <w:t>-</w:t>
      </w:r>
      <w:r w:rsidRPr="00C23B16">
        <w:rPr>
          <w:rFonts w:ascii="Arial" w:hAnsi="Arial" w:cs="Arial"/>
          <w:color w:val="000000" w:themeColor="text1"/>
          <w:sz w:val="24"/>
          <w:szCs w:val="24"/>
        </w:rPr>
        <w:t>to</w:t>
      </w:r>
      <w:r>
        <w:rPr>
          <w:rFonts w:ascii="Arial" w:hAnsi="Arial" w:cs="Arial"/>
          <w:color w:val="000000" w:themeColor="text1"/>
          <w:sz w:val="24"/>
          <w:szCs w:val="24"/>
        </w:rPr>
        <w:t>-</w:t>
      </w:r>
      <w:r w:rsidRPr="00C23B16">
        <w:rPr>
          <w:rFonts w:ascii="Arial" w:hAnsi="Arial" w:cs="Arial"/>
          <w:color w:val="000000" w:themeColor="text1"/>
          <w:sz w:val="24"/>
          <w:szCs w:val="24"/>
        </w:rPr>
        <w:t>school transport</w:t>
      </w:r>
      <w:r>
        <w:rPr>
          <w:rFonts w:ascii="Arial" w:hAnsi="Arial" w:cs="Arial"/>
          <w:color w:val="000000" w:themeColor="text1"/>
          <w:sz w:val="24"/>
          <w:szCs w:val="24"/>
        </w:rPr>
        <w:t xml:space="preserve"> ‒</w:t>
      </w:r>
      <w:r w:rsidRPr="00C23B16">
        <w:rPr>
          <w:rFonts w:ascii="Arial" w:hAnsi="Arial" w:cs="Arial"/>
          <w:color w:val="000000" w:themeColor="text1"/>
          <w:sz w:val="24"/>
          <w:szCs w:val="24"/>
        </w:rPr>
        <w:t xml:space="preserve">this is the responsibility of the </w:t>
      </w:r>
      <w:r>
        <w:rPr>
          <w:rFonts w:ascii="Arial" w:hAnsi="Arial" w:cs="Arial"/>
          <w:color w:val="000000" w:themeColor="text1"/>
          <w:sz w:val="24"/>
          <w:szCs w:val="24"/>
        </w:rPr>
        <w:t>local authority</w:t>
      </w:r>
      <w:r w:rsidRPr="00C23B16">
        <w:rPr>
          <w:rFonts w:ascii="Arial" w:hAnsi="Arial" w:cs="Arial"/>
          <w:color w:val="000000" w:themeColor="text1"/>
          <w:sz w:val="24"/>
          <w:szCs w:val="24"/>
        </w:rPr>
        <w:t xml:space="preserve">, who may find it helpful to be aware of the </w:t>
      </w:r>
      <w:r>
        <w:rPr>
          <w:rFonts w:ascii="Arial" w:hAnsi="Arial" w:cs="Arial"/>
          <w:color w:val="000000" w:themeColor="text1"/>
          <w:sz w:val="24"/>
          <w:szCs w:val="24"/>
        </w:rPr>
        <w:t>learner</w:t>
      </w:r>
      <w:r w:rsidRPr="00C23B16">
        <w:rPr>
          <w:rFonts w:ascii="Arial" w:hAnsi="Arial" w:cs="Arial"/>
          <w:color w:val="000000" w:themeColor="text1"/>
          <w:sz w:val="24"/>
          <w:szCs w:val="24"/>
        </w:rPr>
        <w:t>’s IHP and what it contains, especially in respect of emergency situations.</w:t>
      </w:r>
    </w:p>
    <w:p w14:paraId="1B31D268" w14:textId="77777777" w:rsidR="00313774" w:rsidRPr="00C23B16" w:rsidRDefault="00313774" w:rsidP="00313774">
      <w:pPr>
        <w:spacing w:after="0" w:line="240" w:lineRule="auto"/>
        <w:rPr>
          <w:rFonts w:ascii="Arial" w:hAnsi="Arial" w:cs="Arial"/>
          <w:color w:val="000000" w:themeColor="text1"/>
          <w:sz w:val="24"/>
          <w:szCs w:val="24"/>
        </w:rPr>
      </w:pPr>
    </w:p>
    <w:p w14:paraId="61619D98" w14:textId="77777777" w:rsidR="00313774"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Where a learner has </w:t>
      </w:r>
      <w:r>
        <w:rPr>
          <w:rFonts w:ascii="Arial" w:hAnsi="Arial" w:cs="Arial"/>
          <w:color w:val="000000" w:themeColor="text1"/>
          <w:sz w:val="24"/>
          <w:szCs w:val="24"/>
        </w:rPr>
        <w:t xml:space="preserve">an </w:t>
      </w:r>
      <w:r w:rsidRPr="00C23B16">
        <w:rPr>
          <w:rFonts w:ascii="Arial" w:hAnsi="Arial" w:cs="Arial"/>
          <w:color w:val="000000" w:themeColor="text1"/>
          <w:sz w:val="24"/>
          <w:szCs w:val="24"/>
        </w:rPr>
        <w:t xml:space="preserve">SEN the </w:t>
      </w:r>
      <w:r>
        <w:rPr>
          <w:rFonts w:ascii="Arial" w:hAnsi="Arial" w:cs="Arial"/>
          <w:color w:val="000000" w:themeColor="text1"/>
          <w:sz w:val="24"/>
          <w:szCs w:val="24"/>
        </w:rPr>
        <w:t>IHP</w:t>
      </w:r>
      <w:r w:rsidRPr="00C23B16">
        <w:rPr>
          <w:rFonts w:ascii="Arial" w:hAnsi="Arial" w:cs="Arial"/>
          <w:color w:val="000000" w:themeColor="text1"/>
          <w:sz w:val="24"/>
          <w:szCs w:val="24"/>
        </w:rPr>
        <w:t xml:space="preserve"> should be linked or attached to any </w:t>
      </w:r>
      <w:r>
        <w:rPr>
          <w:rFonts w:ascii="Arial" w:hAnsi="Arial" w:cs="Arial"/>
          <w:color w:val="000000" w:themeColor="text1"/>
          <w:sz w:val="24"/>
          <w:szCs w:val="24"/>
        </w:rPr>
        <w:t>i</w:t>
      </w:r>
      <w:r w:rsidRPr="00C23B16">
        <w:rPr>
          <w:rFonts w:ascii="Arial" w:hAnsi="Arial" w:cs="Arial"/>
          <w:color w:val="000000" w:themeColor="text1"/>
          <w:sz w:val="24"/>
          <w:szCs w:val="24"/>
        </w:rPr>
        <w:t xml:space="preserve">ndividual </w:t>
      </w:r>
      <w:r>
        <w:rPr>
          <w:rFonts w:ascii="Arial" w:hAnsi="Arial" w:cs="Arial"/>
          <w:color w:val="000000" w:themeColor="text1"/>
          <w:sz w:val="24"/>
          <w:szCs w:val="24"/>
        </w:rPr>
        <w:t>e</w:t>
      </w:r>
      <w:r w:rsidRPr="00C23B16">
        <w:rPr>
          <w:rFonts w:ascii="Arial" w:hAnsi="Arial" w:cs="Arial"/>
          <w:color w:val="000000" w:themeColor="text1"/>
          <w:sz w:val="24"/>
          <w:szCs w:val="24"/>
        </w:rPr>
        <w:t xml:space="preserve">ducation </w:t>
      </w:r>
      <w:r>
        <w:rPr>
          <w:rFonts w:ascii="Arial" w:hAnsi="Arial" w:cs="Arial"/>
          <w:color w:val="000000" w:themeColor="text1"/>
          <w:sz w:val="24"/>
          <w:szCs w:val="24"/>
        </w:rPr>
        <w:t>p</w:t>
      </w:r>
      <w:r w:rsidRPr="00C23B16">
        <w:rPr>
          <w:rFonts w:ascii="Arial" w:hAnsi="Arial" w:cs="Arial"/>
          <w:color w:val="000000" w:themeColor="text1"/>
          <w:sz w:val="24"/>
          <w:szCs w:val="24"/>
        </w:rPr>
        <w:t>lan, Statement of SEN</w:t>
      </w:r>
      <w:r>
        <w:rPr>
          <w:rFonts w:ascii="Arial" w:hAnsi="Arial" w:cs="Arial"/>
          <w:color w:val="000000" w:themeColor="text1"/>
          <w:sz w:val="24"/>
          <w:szCs w:val="24"/>
        </w:rPr>
        <w:t>,</w:t>
      </w:r>
      <w:r w:rsidRPr="00C23B16">
        <w:rPr>
          <w:rFonts w:ascii="Arial" w:hAnsi="Arial" w:cs="Arial"/>
          <w:color w:val="000000" w:themeColor="text1"/>
          <w:sz w:val="24"/>
          <w:szCs w:val="24"/>
        </w:rPr>
        <w:t xml:space="preserve"> or </w:t>
      </w:r>
      <w:r>
        <w:rPr>
          <w:rFonts w:ascii="Arial" w:hAnsi="Arial" w:cs="Arial"/>
          <w:color w:val="000000" w:themeColor="text1"/>
          <w:sz w:val="24"/>
          <w:szCs w:val="24"/>
        </w:rPr>
        <w:t>l</w:t>
      </w:r>
      <w:r w:rsidRPr="00C23B16">
        <w:rPr>
          <w:rFonts w:ascii="Arial" w:hAnsi="Arial" w:cs="Arial"/>
          <w:color w:val="000000" w:themeColor="text1"/>
          <w:sz w:val="24"/>
          <w:szCs w:val="24"/>
        </w:rPr>
        <w:t xml:space="preserve">earning and </w:t>
      </w:r>
      <w:r>
        <w:rPr>
          <w:rFonts w:ascii="Arial" w:hAnsi="Arial" w:cs="Arial"/>
          <w:color w:val="000000" w:themeColor="text1"/>
          <w:sz w:val="24"/>
          <w:szCs w:val="24"/>
        </w:rPr>
        <w:t>s</w:t>
      </w:r>
      <w:r w:rsidRPr="00C23B16">
        <w:rPr>
          <w:rFonts w:ascii="Arial" w:hAnsi="Arial" w:cs="Arial"/>
          <w:color w:val="000000" w:themeColor="text1"/>
          <w:sz w:val="24"/>
          <w:szCs w:val="24"/>
        </w:rPr>
        <w:t xml:space="preserve">kills </w:t>
      </w:r>
      <w:r>
        <w:rPr>
          <w:rFonts w:ascii="Arial" w:hAnsi="Arial" w:cs="Arial"/>
          <w:color w:val="000000" w:themeColor="text1"/>
          <w:sz w:val="24"/>
          <w:szCs w:val="24"/>
        </w:rPr>
        <w:t>p</w:t>
      </w:r>
      <w:r w:rsidRPr="00C23B16">
        <w:rPr>
          <w:rFonts w:ascii="Arial" w:hAnsi="Arial" w:cs="Arial"/>
          <w:color w:val="000000" w:themeColor="text1"/>
          <w:sz w:val="24"/>
          <w:szCs w:val="24"/>
        </w:rPr>
        <w:t>lan.</w:t>
      </w:r>
    </w:p>
    <w:p w14:paraId="78E7CACC" w14:textId="77777777" w:rsidR="00313774" w:rsidRPr="00C23B16" w:rsidRDefault="00313774" w:rsidP="00313774">
      <w:pPr>
        <w:spacing w:after="0" w:line="240" w:lineRule="auto"/>
        <w:rPr>
          <w:rFonts w:ascii="Arial" w:hAnsi="Arial" w:cs="Arial"/>
          <w:color w:val="000000" w:themeColor="text1"/>
          <w:sz w:val="24"/>
          <w:szCs w:val="24"/>
        </w:rPr>
      </w:pPr>
    </w:p>
    <w:p w14:paraId="6F5BFA9A" w14:textId="77777777" w:rsidR="00313774" w:rsidRPr="00C23B16" w:rsidRDefault="00313774" w:rsidP="00313774">
      <w:pPr>
        <w:pStyle w:val="Heading2"/>
        <w:spacing w:line="240" w:lineRule="auto"/>
      </w:pPr>
      <w:bookmarkStart w:id="79" w:name="_Toc426729846"/>
      <w:bookmarkStart w:id="80" w:name="_Toc440373496"/>
      <w:bookmarkStart w:id="81" w:name="_Toc457845480"/>
      <w:bookmarkStart w:id="82" w:name="_Toc457845727"/>
      <w:bookmarkStart w:id="83" w:name="_Toc476002816"/>
      <w:r w:rsidRPr="00C23B16">
        <w:t xml:space="preserve">Coordinating information with healthcare professionals, the </w:t>
      </w:r>
      <w:proofErr w:type="gramStart"/>
      <w:r w:rsidRPr="00C23B16">
        <w:t>learner</w:t>
      </w:r>
      <w:proofErr w:type="gramEnd"/>
      <w:r w:rsidRPr="00C23B16">
        <w:t xml:space="preserve"> and </w:t>
      </w:r>
      <w:r w:rsidRPr="00C23B16">
        <w:rPr>
          <w:szCs w:val="28"/>
        </w:rPr>
        <w:t>parents</w:t>
      </w:r>
      <w:bookmarkEnd w:id="79"/>
      <w:bookmarkEnd w:id="80"/>
      <w:bookmarkEnd w:id="81"/>
      <w:bookmarkEnd w:id="82"/>
      <w:bookmarkEnd w:id="83"/>
    </w:p>
    <w:p w14:paraId="36A9E7F2" w14:textId="77777777" w:rsidR="00313774" w:rsidRDefault="00313774" w:rsidP="00313774">
      <w:pPr>
        <w:spacing w:after="0" w:line="240" w:lineRule="auto"/>
        <w:rPr>
          <w:rFonts w:ascii="Arial" w:hAnsi="Arial" w:cs="Arial"/>
          <w:color w:val="000000" w:themeColor="text1"/>
          <w:sz w:val="24"/>
          <w:szCs w:val="24"/>
        </w:rPr>
      </w:pPr>
    </w:p>
    <w:p w14:paraId="2F340E73" w14:textId="77777777" w:rsidR="00313774"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The way in which </w:t>
      </w:r>
      <w:r>
        <w:rPr>
          <w:rFonts w:ascii="Arial" w:hAnsi="Arial" w:cs="Arial"/>
          <w:color w:val="000000" w:themeColor="text1"/>
          <w:sz w:val="24"/>
          <w:szCs w:val="24"/>
        </w:rPr>
        <w:t>a</w:t>
      </w:r>
      <w:r w:rsidRPr="00C23B16">
        <w:rPr>
          <w:rFonts w:ascii="Arial" w:hAnsi="Arial" w:cs="Arial"/>
          <w:color w:val="000000" w:themeColor="text1"/>
          <w:sz w:val="24"/>
          <w:szCs w:val="24"/>
        </w:rPr>
        <w:t xml:space="preserve"> learner</w:t>
      </w:r>
      <w:r>
        <w:rPr>
          <w:rFonts w:ascii="Arial" w:hAnsi="Arial" w:cs="Arial"/>
          <w:color w:val="000000" w:themeColor="text1"/>
          <w:sz w:val="24"/>
          <w:szCs w:val="24"/>
        </w:rPr>
        <w:t>’</w:t>
      </w:r>
      <w:r w:rsidRPr="00C23B16">
        <w:rPr>
          <w:rFonts w:ascii="Arial" w:hAnsi="Arial" w:cs="Arial"/>
          <w:color w:val="000000" w:themeColor="text1"/>
          <w:sz w:val="24"/>
          <w:szCs w:val="24"/>
        </w:rPr>
        <w:t xml:space="preserve">s healthcare needs are </w:t>
      </w:r>
      <w:r>
        <w:rPr>
          <w:rFonts w:ascii="Arial" w:hAnsi="Arial" w:cs="Arial"/>
          <w:color w:val="000000" w:themeColor="text1"/>
          <w:sz w:val="24"/>
          <w:szCs w:val="24"/>
        </w:rPr>
        <w:t>shared</w:t>
      </w:r>
      <w:r w:rsidRPr="00C23B16">
        <w:rPr>
          <w:rFonts w:ascii="Arial" w:hAnsi="Arial" w:cs="Arial"/>
          <w:color w:val="000000" w:themeColor="text1"/>
          <w:sz w:val="24"/>
          <w:szCs w:val="24"/>
        </w:rPr>
        <w:t xml:space="preserve"> with social and healthcare professionals depend</w:t>
      </w:r>
      <w:r>
        <w:rPr>
          <w:rFonts w:ascii="Arial" w:hAnsi="Arial" w:cs="Arial"/>
          <w:color w:val="000000" w:themeColor="text1"/>
          <w:sz w:val="24"/>
          <w:szCs w:val="24"/>
        </w:rPr>
        <w:t>s</w:t>
      </w:r>
      <w:r w:rsidRPr="00C23B16">
        <w:rPr>
          <w:rFonts w:ascii="Arial" w:hAnsi="Arial" w:cs="Arial"/>
          <w:color w:val="000000" w:themeColor="text1"/>
          <w:sz w:val="24"/>
          <w:szCs w:val="24"/>
        </w:rPr>
        <w:t xml:space="preserve"> on the</w:t>
      </w:r>
      <w:r>
        <w:rPr>
          <w:rFonts w:ascii="Arial" w:hAnsi="Arial" w:cs="Arial"/>
          <w:color w:val="000000" w:themeColor="text1"/>
          <w:sz w:val="24"/>
          <w:szCs w:val="24"/>
        </w:rPr>
        <w:t>ir</w:t>
      </w:r>
      <w:r w:rsidRPr="00C23B16">
        <w:rPr>
          <w:rFonts w:ascii="Arial" w:hAnsi="Arial" w:cs="Arial"/>
          <w:color w:val="000000" w:themeColor="text1"/>
          <w:sz w:val="24"/>
          <w:szCs w:val="24"/>
        </w:rPr>
        <w:t xml:space="preserve"> requirements and </w:t>
      </w:r>
      <w:r>
        <w:rPr>
          <w:rFonts w:ascii="Arial" w:hAnsi="Arial" w:cs="Arial"/>
          <w:color w:val="000000" w:themeColor="text1"/>
          <w:sz w:val="24"/>
          <w:szCs w:val="24"/>
        </w:rPr>
        <w:t>the type of</w:t>
      </w:r>
      <w:r w:rsidRPr="00C23B16">
        <w:rPr>
          <w:rFonts w:ascii="Arial" w:hAnsi="Arial" w:cs="Arial"/>
          <w:color w:val="000000" w:themeColor="text1"/>
          <w:sz w:val="24"/>
          <w:szCs w:val="24"/>
        </w:rPr>
        <w:t xml:space="preserve"> education setting. </w:t>
      </w:r>
      <w:r>
        <w:rPr>
          <w:rFonts w:ascii="Arial" w:hAnsi="Arial" w:cs="Arial"/>
          <w:color w:val="000000" w:themeColor="text1"/>
          <w:sz w:val="24"/>
          <w:szCs w:val="24"/>
        </w:rPr>
        <w:t xml:space="preserve">The </w:t>
      </w:r>
      <w:r w:rsidRPr="00C23B16">
        <w:rPr>
          <w:rFonts w:ascii="Arial" w:hAnsi="Arial" w:cs="Arial"/>
          <w:color w:val="000000" w:themeColor="text1"/>
          <w:sz w:val="24"/>
          <w:szCs w:val="24"/>
        </w:rPr>
        <w:t>IHP</w:t>
      </w:r>
      <w:r>
        <w:rPr>
          <w:rFonts w:ascii="Arial" w:hAnsi="Arial" w:cs="Arial"/>
          <w:color w:val="000000" w:themeColor="text1"/>
          <w:sz w:val="24"/>
          <w:szCs w:val="24"/>
        </w:rPr>
        <w:t xml:space="preserve"> will explain </w:t>
      </w:r>
      <w:r w:rsidRPr="00C23B16">
        <w:rPr>
          <w:rFonts w:ascii="Arial" w:hAnsi="Arial" w:cs="Arial"/>
          <w:color w:val="000000" w:themeColor="text1"/>
          <w:sz w:val="24"/>
          <w:szCs w:val="24"/>
        </w:rPr>
        <w:t xml:space="preserve">how </w:t>
      </w:r>
      <w:r>
        <w:rPr>
          <w:rFonts w:ascii="Arial" w:hAnsi="Arial" w:cs="Arial"/>
          <w:color w:val="000000" w:themeColor="text1"/>
          <w:sz w:val="24"/>
          <w:szCs w:val="24"/>
        </w:rPr>
        <w:t>information is shared and who will do this.</w:t>
      </w:r>
      <w:r w:rsidRPr="00C23B16">
        <w:rPr>
          <w:rFonts w:ascii="Arial" w:hAnsi="Arial" w:cs="Arial"/>
          <w:color w:val="000000" w:themeColor="text1"/>
          <w:sz w:val="24"/>
          <w:szCs w:val="24"/>
        </w:rPr>
        <w:t xml:space="preserve"> This individual can be a first point of contact for parents and staff and would liaise with external agencies.</w:t>
      </w:r>
    </w:p>
    <w:p w14:paraId="7B1B1BF4" w14:textId="77777777" w:rsidR="00313774" w:rsidRPr="00C23B16" w:rsidRDefault="00313774" w:rsidP="00313774">
      <w:pPr>
        <w:spacing w:after="0" w:line="240" w:lineRule="auto"/>
        <w:rPr>
          <w:rFonts w:ascii="Arial" w:hAnsi="Arial" w:cs="Arial"/>
          <w:color w:val="000000" w:themeColor="text1"/>
          <w:sz w:val="24"/>
          <w:szCs w:val="24"/>
        </w:rPr>
      </w:pPr>
    </w:p>
    <w:p w14:paraId="5A0C5919" w14:textId="77777777" w:rsidR="00313774" w:rsidRPr="00C23B16" w:rsidRDefault="00313774" w:rsidP="00313774">
      <w:pPr>
        <w:pStyle w:val="Heading2"/>
        <w:spacing w:line="240" w:lineRule="auto"/>
      </w:pPr>
      <w:r>
        <w:t>Confidentiality</w:t>
      </w:r>
    </w:p>
    <w:p w14:paraId="26C2FEDB" w14:textId="77777777" w:rsidR="00313774" w:rsidRDefault="00313774" w:rsidP="00313774">
      <w:pPr>
        <w:spacing w:after="0" w:line="240" w:lineRule="auto"/>
        <w:rPr>
          <w:rFonts w:ascii="Arial" w:hAnsi="Arial" w:cs="Arial"/>
          <w:color w:val="000000" w:themeColor="text1"/>
          <w:sz w:val="24"/>
          <w:szCs w:val="24"/>
        </w:rPr>
      </w:pPr>
    </w:p>
    <w:p w14:paraId="21B7EB2E" w14:textId="77777777" w:rsidR="00313774"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It is important that </w:t>
      </w:r>
      <w:r>
        <w:rPr>
          <w:rFonts w:ascii="Arial" w:hAnsi="Arial" w:cs="Arial"/>
          <w:color w:val="000000" w:themeColor="text1"/>
          <w:sz w:val="24"/>
          <w:szCs w:val="24"/>
        </w:rPr>
        <w:t xml:space="preserve">relevant </w:t>
      </w:r>
      <w:r w:rsidRPr="00C23B16">
        <w:rPr>
          <w:rFonts w:ascii="Arial" w:hAnsi="Arial" w:cs="Arial"/>
          <w:color w:val="000000" w:themeColor="text1"/>
          <w:sz w:val="24"/>
          <w:szCs w:val="24"/>
        </w:rPr>
        <w:t>staff</w:t>
      </w:r>
      <w:r>
        <w:rPr>
          <w:rFonts w:ascii="Arial" w:hAnsi="Arial" w:cs="Arial"/>
          <w:color w:val="000000" w:themeColor="text1"/>
          <w:sz w:val="24"/>
          <w:szCs w:val="24"/>
        </w:rPr>
        <w:t xml:space="preserve"> (including </w:t>
      </w:r>
      <w:r w:rsidRPr="00C23B16">
        <w:rPr>
          <w:rFonts w:ascii="Arial" w:hAnsi="Arial" w:cs="Arial"/>
          <w:color w:val="000000" w:themeColor="text1"/>
          <w:sz w:val="24"/>
          <w:szCs w:val="24"/>
        </w:rPr>
        <w:t>temporary staff</w:t>
      </w:r>
      <w:r>
        <w:rPr>
          <w:rFonts w:ascii="Arial" w:hAnsi="Arial" w:cs="Arial"/>
          <w:color w:val="000000" w:themeColor="text1"/>
          <w:sz w:val="24"/>
          <w:szCs w:val="24"/>
        </w:rPr>
        <w:t xml:space="preserve">) </w:t>
      </w:r>
      <w:r w:rsidRPr="00C23B16">
        <w:rPr>
          <w:rFonts w:ascii="Arial" w:hAnsi="Arial" w:cs="Arial"/>
          <w:color w:val="000000" w:themeColor="text1"/>
          <w:sz w:val="24"/>
          <w:szCs w:val="24"/>
        </w:rPr>
        <w:t>are aware of the healthcare needs of the</w:t>
      </w:r>
      <w:r>
        <w:rPr>
          <w:rFonts w:ascii="Arial" w:hAnsi="Arial" w:cs="Arial"/>
          <w:color w:val="000000" w:themeColor="text1"/>
          <w:sz w:val="24"/>
          <w:szCs w:val="24"/>
        </w:rPr>
        <w:t>ir</w:t>
      </w:r>
      <w:r w:rsidRPr="00C23B16">
        <w:rPr>
          <w:rFonts w:ascii="Arial" w:hAnsi="Arial" w:cs="Arial"/>
          <w:color w:val="000000" w:themeColor="text1"/>
          <w:sz w:val="24"/>
          <w:szCs w:val="24"/>
        </w:rPr>
        <w:t xml:space="preserve"> learners</w:t>
      </w:r>
      <w:r>
        <w:rPr>
          <w:rFonts w:ascii="Arial" w:hAnsi="Arial" w:cs="Arial"/>
          <w:color w:val="000000" w:themeColor="text1"/>
          <w:sz w:val="24"/>
          <w:szCs w:val="24"/>
        </w:rPr>
        <w:t>, including</w:t>
      </w:r>
      <w:r w:rsidRPr="00C23B16">
        <w:rPr>
          <w:rFonts w:ascii="Arial" w:hAnsi="Arial" w:cs="Arial"/>
          <w:color w:val="000000" w:themeColor="text1"/>
          <w:sz w:val="24"/>
          <w:szCs w:val="24"/>
        </w:rPr>
        <w:t xml:space="preserve"> changes to IHP</w:t>
      </w:r>
      <w:r>
        <w:rPr>
          <w:rFonts w:ascii="Arial" w:hAnsi="Arial" w:cs="Arial"/>
          <w:color w:val="000000" w:themeColor="text1"/>
          <w:sz w:val="24"/>
          <w:szCs w:val="24"/>
        </w:rPr>
        <w:t xml:space="preserve">s. </w:t>
      </w:r>
      <w:r w:rsidRPr="00C23B16">
        <w:rPr>
          <w:rFonts w:ascii="Arial" w:hAnsi="Arial" w:cs="Arial"/>
          <w:color w:val="000000" w:themeColor="text1"/>
          <w:sz w:val="24"/>
          <w:szCs w:val="24"/>
        </w:rPr>
        <w:t xml:space="preserve">IHPs </w:t>
      </w:r>
      <w:r>
        <w:rPr>
          <w:rFonts w:ascii="Arial" w:hAnsi="Arial" w:cs="Arial"/>
          <w:color w:val="000000" w:themeColor="text1"/>
          <w:sz w:val="24"/>
          <w:szCs w:val="24"/>
        </w:rPr>
        <w:t xml:space="preserve">will likely </w:t>
      </w:r>
      <w:r w:rsidRPr="00C23B16">
        <w:rPr>
          <w:rFonts w:ascii="Arial" w:hAnsi="Arial" w:cs="Arial"/>
          <w:color w:val="000000" w:themeColor="text1"/>
          <w:sz w:val="24"/>
          <w:szCs w:val="24"/>
        </w:rPr>
        <w:t xml:space="preserve">contain </w:t>
      </w:r>
      <w:r>
        <w:rPr>
          <w:rFonts w:ascii="Arial" w:hAnsi="Arial" w:cs="Arial"/>
          <w:color w:val="000000" w:themeColor="text1"/>
          <w:sz w:val="24"/>
          <w:szCs w:val="24"/>
        </w:rPr>
        <w:t xml:space="preserve">sensitive or </w:t>
      </w:r>
      <w:r w:rsidRPr="00C23B16">
        <w:rPr>
          <w:rFonts w:ascii="Arial" w:hAnsi="Arial" w:cs="Arial"/>
          <w:color w:val="000000" w:themeColor="text1"/>
          <w:sz w:val="24"/>
          <w:szCs w:val="24"/>
        </w:rPr>
        <w:t>confidential information</w:t>
      </w:r>
      <w:r>
        <w:rPr>
          <w:rFonts w:ascii="Arial" w:hAnsi="Arial" w:cs="Arial"/>
          <w:color w:val="000000" w:themeColor="text1"/>
          <w:sz w:val="24"/>
          <w:szCs w:val="24"/>
        </w:rPr>
        <w:t>. The s</w:t>
      </w:r>
      <w:r w:rsidRPr="00C23B16">
        <w:rPr>
          <w:rFonts w:ascii="Arial" w:hAnsi="Arial" w:cs="Arial"/>
          <w:color w:val="000000" w:themeColor="text1"/>
          <w:sz w:val="24"/>
          <w:szCs w:val="24"/>
        </w:rPr>
        <w:t xml:space="preserve">haring and storing </w:t>
      </w:r>
      <w:r>
        <w:rPr>
          <w:rFonts w:ascii="Arial" w:hAnsi="Arial" w:cs="Arial"/>
          <w:color w:val="000000" w:themeColor="text1"/>
          <w:sz w:val="24"/>
          <w:szCs w:val="24"/>
        </w:rPr>
        <w:t xml:space="preserve">of </w:t>
      </w:r>
      <w:r w:rsidRPr="00C23B16">
        <w:rPr>
          <w:rFonts w:ascii="Arial" w:hAnsi="Arial" w:cs="Arial"/>
          <w:color w:val="000000" w:themeColor="text1"/>
          <w:sz w:val="24"/>
          <w:szCs w:val="24"/>
        </w:rPr>
        <w:t xml:space="preserve">information must comply with the Data Protection Act 1998 and not breach the privacy rights of or duty of confidence owed to the individuals.  </w:t>
      </w:r>
    </w:p>
    <w:p w14:paraId="27C61276" w14:textId="77777777" w:rsidR="00313774" w:rsidRPr="00C23B16" w:rsidRDefault="00313774" w:rsidP="00313774">
      <w:pPr>
        <w:spacing w:after="0" w:line="240" w:lineRule="auto"/>
        <w:rPr>
          <w:rFonts w:ascii="Arial" w:hAnsi="Arial" w:cs="Arial"/>
          <w:color w:val="000000" w:themeColor="text1"/>
          <w:sz w:val="24"/>
          <w:szCs w:val="24"/>
        </w:rPr>
      </w:pPr>
    </w:p>
    <w:p w14:paraId="74BF0F08" w14:textId="77777777" w:rsidR="00313774" w:rsidRPr="00C23B16" w:rsidRDefault="00313774" w:rsidP="00313774">
      <w:pPr>
        <w:pStyle w:val="Heading2"/>
        <w:spacing w:line="240" w:lineRule="auto"/>
      </w:pPr>
      <w:bookmarkStart w:id="84" w:name="_Toc426729849"/>
      <w:bookmarkStart w:id="85" w:name="_Toc440373499"/>
      <w:bookmarkStart w:id="86" w:name="_Toc457845482"/>
      <w:bookmarkStart w:id="87" w:name="_Toc457845729"/>
      <w:bookmarkStart w:id="88" w:name="_Toc476002818"/>
      <w:r w:rsidRPr="00C23B16">
        <w:t xml:space="preserve">The learner’s role in managing their own healthcare </w:t>
      </w:r>
      <w:proofErr w:type="gramStart"/>
      <w:r w:rsidRPr="00C23B16">
        <w:t>needs</w:t>
      </w:r>
      <w:bookmarkEnd w:id="84"/>
      <w:bookmarkEnd w:id="85"/>
      <w:bookmarkEnd w:id="86"/>
      <w:bookmarkEnd w:id="87"/>
      <w:bookmarkEnd w:id="88"/>
      <w:proofErr w:type="gramEnd"/>
    </w:p>
    <w:p w14:paraId="60B0A1C3" w14:textId="77777777" w:rsidR="00313774" w:rsidRDefault="00313774" w:rsidP="00313774">
      <w:pPr>
        <w:spacing w:after="0" w:line="240" w:lineRule="auto"/>
        <w:rPr>
          <w:rFonts w:ascii="Arial" w:hAnsi="Arial" w:cs="Arial"/>
          <w:color w:val="000000" w:themeColor="text1"/>
          <w:sz w:val="24"/>
          <w:szCs w:val="24"/>
        </w:rPr>
      </w:pPr>
    </w:p>
    <w:p w14:paraId="733A996B" w14:textId="77777777" w:rsidR="00313774"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Learners who are competent to do so should be encouraged to take responsibility for managing their own medicines and procedures. This should be reflected within the learner</w:t>
      </w:r>
      <w:r>
        <w:rPr>
          <w:rFonts w:ascii="Arial" w:hAnsi="Arial" w:cs="Arial"/>
          <w:color w:val="000000" w:themeColor="text1"/>
          <w:sz w:val="24"/>
          <w:szCs w:val="24"/>
        </w:rPr>
        <w:t>’</w:t>
      </w:r>
      <w:r w:rsidRPr="00C23B16">
        <w:rPr>
          <w:rFonts w:ascii="Arial" w:hAnsi="Arial" w:cs="Arial"/>
          <w:color w:val="000000" w:themeColor="text1"/>
          <w:sz w:val="24"/>
          <w:szCs w:val="24"/>
        </w:rPr>
        <w:t>s IHP</w:t>
      </w:r>
      <w:r>
        <w:rPr>
          <w:rFonts w:ascii="Arial" w:hAnsi="Arial" w:cs="Arial"/>
          <w:color w:val="000000" w:themeColor="text1"/>
          <w:sz w:val="24"/>
          <w:szCs w:val="24"/>
        </w:rPr>
        <w:t>.</w:t>
      </w:r>
    </w:p>
    <w:p w14:paraId="2A1C8712" w14:textId="77777777" w:rsidR="00313774"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Where possible, learners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be allowed to carry their own medication and relevant </w:t>
      </w:r>
      <w:proofErr w:type="gramStart"/>
      <w:r w:rsidRPr="00C23B16">
        <w:rPr>
          <w:rFonts w:ascii="Arial" w:hAnsi="Arial" w:cs="Arial"/>
          <w:color w:val="000000" w:themeColor="text1"/>
          <w:sz w:val="24"/>
          <w:szCs w:val="24"/>
        </w:rPr>
        <w:t>devices</w:t>
      </w:r>
      <w:r>
        <w:rPr>
          <w:rFonts w:ascii="Arial" w:hAnsi="Arial" w:cs="Arial"/>
          <w:color w:val="000000" w:themeColor="text1"/>
          <w:sz w:val="24"/>
          <w:szCs w:val="24"/>
        </w:rPr>
        <w:t>,</w:t>
      </w:r>
      <w:r w:rsidRPr="00C23B16">
        <w:rPr>
          <w:rFonts w:ascii="Arial" w:hAnsi="Arial" w:cs="Arial"/>
          <w:color w:val="000000" w:themeColor="text1"/>
          <w:sz w:val="24"/>
          <w:szCs w:val="24"/>
        </w:rPr>
        <w:t xml:space="preserve"> or</w:t>
      </w:r>
      <w:proofErr w:type="gramEnd"/>
      <w:r w:rsidRPr="00C23B16">
        <w:rPr>
          <w:rFonts w:ascii="Arial" w:hAnsi="Arial" w:cs="Arial"/>
          <w:color w:val="000000" w:themeColor="text1"/>
          <w:sz w:val="24"/>
          <w:szCs w:val="24"/>
        </w:rPr>
        <w:t xml:space="preserve"> </w:t>
      </w:r>
      <w:r>
        <w:rPr>
          <w:rFonts w:ascii="Arial" w:hAnsi="Arial" w:cs="Arial"/>
          <w:color w:val="000000" w:themeColor="text1"/>
          <w:sz w:val="24"/>
          <w:szCs w:val="24"/>
        </w:rPr>
        <w:t>be able to quickly access the</w:t>
      </w:r>
      <w:r w:rsidRPr="00C23B16">
        <w:rPr>
          <w:rFonts w:ascii="Arial" w:hAnsi="Arial" w:cs="Arial"/>
          <w:color w:val="000000" w:themeColor="text1"/>
          <w:sz w:val="24"/>
          <w:szCs w:val="24"/>
        </w:rPr>
        <w:t>ir medic</w:t>
      </w:r>
      <w:r>
        <w:rPr>
          <w:rFonts w:ascii="Arial" w:hAnsi="Arial" w:cs="Arial"/>
          <w:color w:val="000000" w:themeColor="text1"/>
          <w:sz w:val="24"/>
          <w:szCs w:val="24"/>
        </w:rPr>
        <w:t>ation. Some l</w:t>
      </w:r>
      <w:r w:rsidRPr="00C23B16">
        <w:rPr>
          <w:rFonts w:ascii="Arial" w:hAnsi="Arial" w:cs="Arial"/>
          <w:color w:val="000000" w:themeColor="text1"/>
          <w:sz w:val="24"/>
          <w:szCs w:val="24"/>
        </w:rPr>
        <w:t>earners may require an appropriate level of supervision</w:t>
      </w:r>
      <w:r>
        <w:rPr>
          <w:rFonts w:ascii="Arial" w:hAnsi="Arial" w:cs="Arial"/>
          <w:color w:val="000000" w:themeColor="text1"/>
          <w:sz w:val="24"/>
          <w:szCs w:val="24"/>
        </w:rPr>
        <w:t>.</w:t>
      </w:r>
    </w:p>
    <w:p w14:paraId="23769847" w14:textId="77777777" w:rsidR="00313774"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lastRenderedPageBreak/>
        <w:t xml:space="preserve">If a learner refuses to take their medicine or carry out a necessary procedure, staff </w:t>
      </w:r>
      <w:r>
        <w:rPr>
          <w:rFonts w:ascii="Arial" w:hAnsi="Arial" w:cs="Arial"/>
          <w:color w:val="000000" w:themeColor="text1"/>
          <w:sz w:val="24"/>
          <w:szCs w:val="24"/>
        </w:rPr>
        <w:t xml:space="preserve">will </w:t>
      </w:r>
      <w:r w:rsidRPr="00C23B16">
        <w:rPr>
          <w:rFonts w:ascii="Arial" w:hAnsi="Arial" w:cs="Arial"/>
          <w:color w:val="000000" w:themeColor="text1"/>
          <w:sz w:val="24"/>
          <w:szCs w:val="24"/>
        </w:rPr>
        <w:t>not force them to do so, but follow the setting’s defined arrangements</w:t>
      </w:r>
      <w:r>
        <w:rPr>
          <w:rFonts w:ascii="Arial" w:hAnsi="Arial" w:cs="Arial"/>
          <w:color w:val="000000" w:themeColor="text1"/>
          <w:sz w:val="24"/>
          <w:szCs w:val="24"/>
        </w:rPr>
        <w:t xml:space="preserve">, </w:t>
      </w:r>
      <w:r w:rsidRPr="00C23B16">
        <w:rPr>
          <w:rFonts w:ascii="Arial" w:hAnsi="Arial" w:cs="Arial"/>
          <w:color w:val="000000" w:themeColor="text1"/>
          <w:sz w:val="24"/>
          <w:szCs w:val="24"/>
        </w:rPr>
        <w:t xml:space="preserve">agreed in the IHP. Parents </w:t>
      </w:r>
      <w:r>
        <w:rPr>
          <w:rFonts w:ascii="Arial" w:hAnsi="Arial" w:cs="Arial"/>
          <w:color w:val="000000" w:themeColor="text1"/>
          <w:sz w:val="24"/>
          <w:szCs w:val="24"/>
        </w:rPr>
        <w:t>will</w:t>
      </w:r>
      <w:r w:rsidRPr="00C23B16">
        <w:rPr>
          <w:rFonts w:ascii="Arial" w:hAnsi="Arial" w:cs="Arial"/>
          <w:color w:val="000000" w:themeColor="text1"/>
          <w:sz w:val="24"/>
          <w:szCs w:val="24"/>
        </w:rPr>
        <w:t xml:space="preserve"> be informed as soon as possible so that an alternative arrangement can be </w:t>
      </w:r>
      <w:proofErr w:type="gramStart"/>
      <w:r w:rsidRPr="00C23B16">
        <w:rPr>
          <w:rFonts w:ascii="Arial" w:hAnsi="Arial" w:cs="Arial"/>
          <w:color w:val="000000" w:themeColor="text1"/>
          <w:sz w:val="24"/>
          <w:szCs w:val="24"/>
        </w:rPr>
        <w:t>considered</w:t>
      </w:r>
      <w:proofErr w:type="gramEnd"/>
      <w:r>
        <w:rPr>
          <w:rFonts w:ascii="Arial" w:hAnsi="Arial" w:cs="Arial"/>
          <w:color w:val="000000" w:themeColor="text1"/>
          <w:sz w:val="24"/>
          <w:szCs w:val="24"/>
        </w:rPr>
        <w:t xml:space="preserve"> and health advice should be sought where appropriate</w:t>
      </w:r>
      <w:r w:rsidRPr="00C23B16">
        <w:rPr>
          <w:rFonts w:ascii="Arial" w:hAnsi="Arial" w:cs="Arial"/>
          <w:color w:val="000000" w:themeColor="text1"/>
          <w:sz w:val="24"/>
          <w:szCs w:val="24"/>
        </w:rPr>
        <w:t>.</w:t>
      </w:r>
    </w:p>
    <w:p w14:paraId="17BCB45C" w14:textId="77777777" w:rsidR="00313774" w:rsidRDefault="00313774" w:rsidP="00313774">
      <w:pPr>
        <w:spacing w:after="0" w:line="240" w:lineRule="auto"/>
        <w:ind w:left="567" w:hanging="567"/>
        <w:rPr>
          <w:rFonts w:ascii="Arial" w:hAnsi="Arial" w:cs="Arial"/>
          <w:color w:val="000000" w:themeColor="text1"/>
          <w:sz w:val="24"/>
          <w:szCs w:val="24"/>
        </w:rPr>
      </w:pPr>
    </w:p>
    <w:p w14:paraId="3D5FFBB9" w14:textId="77777777" w:rsidR="00313774" w:rsidRDefault="00313774" w:rsidP="00313774">
      <w:pPr>
        <w:spacing w:after="0" w:line="240" w:lineRule="auto"/>
        <w:ind w:left="567" w:hanging="567"/>
        <w:rPr>
          <w:rFonts w:ascii="Arial" w:hAnsi="Arial" w:cs="Arial"/>
          <w:color w:val="000000" w:themeColor="text1"/>
          <w:sz w:val="24"/>
          <w:szCs w:val="24"/>
        </w:rPr>
      </w:pPr>
    </w:p>
    <w:p w14:paraId="2648BAEE" w14:textId="77777777" w:rsidR="00313774" w:rsidRPr="00C23B16" w:rsidRDefault="00313774" w:rsidP="00313774">
      <w:pPr>
        <w:pStyle w:val="Heading2"/>
        <w:spacing w:line="240" w:lineRule="auto"/>
      </w:pPr>
      <w:bookmarkStart w:id="89" w:name="_Toc426729850"/>
      <w:bookmarkStart w:id="90" w:name="_Toc440373500"/>
      <w:bookmarkStart w:id="91" w:name="_Toc457845483"/>
      <w:bookmarkStart w:id="92" w:name="_Toc457845730"/>
      <w:bookmarkStart w:id="93" w:name="_Toc476002819"/>
      <w:r w:rsidRPr="00C23B16">
        <w:t>Record keeping</w:t>
      </w:r>
      <w:bookmarkEnd w:id="89"/>
      <w:bookmarkEnd w:id="90"/>
      <w:bookmarkEnd w:id="91"/>
      <w:bookmarkEnd w:id="92"/>
      <w:bookmarkEnd w:id="93"/>
    </w:p>
    <w:p w14:paraId="4F380451" w14:textId="77777777" w:rsidR="00313774" w:rsidRDefault="00313774" w:rsidP="00313774">
      <w:pPr>
        <w:spacing w:after="0" w:line="240" w:lineRule="auto"/>
        <w:rPr>
          <w:rFonts w:ascii="Arial" w:hAnsi="Arial" w:cs="Arial"/>
          <w:color w:val="000000" w:themeColor="text1"/>
          <w:sz w:val="24"/>
          <w:szCs w:val="24"/>
        </w:rPr>
      </w:pPr>
    </w:p>
    <w:p w14:paraId="330A78AF" w14:textId="77777777" w:rsidR="00313774" w:rsidRPr="00C23B16" w:rsidRDefault="00313774" w:rsidP="00313774">
      <w:pPr>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All administration</w:t>
      </w:r>
      <w:r>
        <w:rPr>
          <w:rFonts w:ascii="Arial" w:hAnsi="Arial" w:cs="Arial"/>
          <w:color w:val="000000" w:themeColor="text1"/>
          <w:sz w:val="24"/>
          <w:szCs w:val="24"/>
        </w:rPr>
        <w:t xml:space="preserve"> of medication</w:t>
      </w:r>
      <w:r w:rsidRPr="00C23B16">
        <w:rPr>
          <w:rFonts w:ascii="Arial" w:hAnsi="Arial" w:cs="Arial"/>
          <w:color w:val="000000" w:themeColor="text1"/>
          <w:sz w:val="24"/>
          <w:szCs w:val="24"/>
        </w:rPr>
        <w:t xml:space="preserve"> must be recorded on the appropriate forms. If a learner refuses their medication, staff </w:t>
      </w:r>
      <w:r>
        <w:rPr>
          <w:rFonts w:ascii="Arial" w:hAnsi="Arial" w:cs="Arial"/>
          <w:color w:val="000000" w:themeColor="text1"/>
          <w:sz w:val="24"/>
          <w:szCs w:val="24"/>
        </w:rPr>
        <w:t xml:space="preserve">will </w:t>
      </w:r>
      <w:r w:rsidRPr="00C23B16">
        <w:rPr>
          <w:rFonts w:ascii="Arial" w:hAnsi="Arial" w:cs="Arial"/>
          <w:color w:val="000000" w:themeColor="text1"/>
          <w:sz w:val="24"/>
          <w:szCs w:val="24"/>
        </w:rPr>
        <w:t>record this and follow the defined procedures where parents will be informed of this non-compliance as soon as possible.</w:t>
      </w:r>
    </w:p>
    <w:p w14:paraId="33C4A293" w14:textId="77777777" w:rsidR="00313774" w:rsidRDefault="00313774" w:rsidP="00313774">
      <w:pPr>
        <w:autoSpaceDE w:val="0"/>
        <w:autoSpaceDN w:val="0"/>
        <w:adjustRightInd w:val="0"/>
        <w:spacing w:after="0" w:line="240" w:lineRule="auto"/>
        <w:rPr>
          <w:rFonts w:ascii="Arial" w:hAnsi="Arial"/>
          <w:b/>
          <w:sz w:val="24"/>
        </w:rPr>
      </w:pPr>
    </w:p>
    <w:p w14:paraId="199DA271" w14:textId="77777777" w:rsidR="00313774" w:rsidRDefault="00313774" w:rsidP="00313774">
      <w:pPr>
        <w:autoSpaceDE w:val="0"/>
        <w:autoSpaceDN w:val="0"/>
        <w:adjustRightInd w:val="0"/>
        <w:spacing w:after="0" w:line="240" w:lineRule="auto"/>
        <w:rPr>
          <w:rFonts w:ascii="Arial" w:hAnsi="Arial"/>
          <w:b/>
          <w:sz w:val="24"/>
        </w:rPr>
      </w:pPr>
      <w:r>
        <w:rPr>
          <w:rFonts w:ascii="Arial" w:hAnsi="Arial"/>
          <w:b/>
          <w:sz w:val="24"/>
        </w:rPr>
        <w:t xml:space="preserve"> Unacceptable practice</w:t>
      </w:r>
    </w:p>
    <w:p w14:paraId="4F6D9600" w14:textId="77777777" w:rsidR="00313774" w:rsidRPr="0074692B" w:rsidRDefault="00313774" w:rsidP="00313774">
      <w:pPr>
        <w:spacing w:after="0" w:line="240" w:lineRule="auto"/>
        <w:rPr>
          <w:rFonts w:ascii="Arial" w:hAnsi="Arial" w:cs="Arial"/>
          <w:color w:val="000000" w:themeColor="text1"/>
          <w:sz w:val="24"/>
          <w:szCs w:val="24"/>
        </w:rPr>
      </w:pPr>
      <w:r w:rsidRPr="0074692B">
        <w:rPr>
          <w:rFonts w:ascii="Arial" w:hAnsi="Arial" w:cs="Arial"/>
          <w:color w:val="000000" w:themeColor="text1"/>
          <w:sz w:val="24"/>
          <w:szCs w:val="24"/>
        </w:rPr>
        <w:t>It is not acceptable practice to:</w:t>
      </w:r>
      <w:r w:rsidRPr="0074692B">
        <w:rPr>
          <w:rFonts w:ascii="Arial" w:hAnsi="Arial" w:cs="Arial"/>
          <w:color w:val="000000" w:themeColor="text1"/>
          <w:sz w:val="24"/>
          <w:szCs w:val="24"/>
        </w:rPr>
        <w:br/>
      </w:r>
    </w:p>
    <w:p w14:paraId="3A206CBF" w14:textId="77777777" w:rsidR="00313774" w:rsidRPr="0074692B" w:rsidRDefault="00313774" w:rsidP="00E55B36">
      <w:pPr>
        <w:numPr>
          <w:ilvl w:val="0"/>
          <w:numId w:val="13"/>
        </w:numPr>
        <w:spacing w:after="0" w:line="240" w:lineRule="auto"/>
        <w:ind w:left="567" w:hanging="567"/>
        <w:rPr>
          <w:rFonts w:ascii="Arial" w:hAnsi="Arial" w:cs="Arial"/>
          <w:color w:val="000000" w:themeColor="text1"/>
          <w:sz w:val="24"/>
          <w:szCs w:val="24"/>
        </w:rPr>
      </w:pPr>
      <w:r w:rsidRPr="0074692B">
        <w:rPr>
          <w:rFonts w:ascii="Arial" w:hAnsi="Arial" w:cs="Arial"/>
          <w:color w:val="000000" w:themeColor="text1"/>
          <w:sz w:val="24"/>
          <w:szCs w:val="24"/>
        </w:rPr>
        <w:t xml:space="preserve">prevent learners from attending an education setting due to their healthcare needs, unless </w:t>
      </w:r>
      <w:r>
        <w:rPr>
          <w:rFonts w:ascii="Arial" w:hAnsi="Arial" w:cs="Arial"/>
          <w:color w:val="000000" w:themeColor="text1"/>
          <w:sz w:val="24"/>
          <w:szCs w:val="24"/>
        </w:rPr>
        <w:t xml:space="preserve">their attending the setting </w:t>
      </w:r>
      <w:r w:rsidRPr="0074692B">
        <w:rPr>
          <w:rFonts w:ascii="Arial" w:hAnsi="Arial" w:cs="Arial"/>
          <w:color w:val="000000" w:themeColor="text1"/>
          <w:sz w:val="24"/>
          <w:szCs w:val="24"/>
        </w:rPr>
        <w:t xml:space="preserve">would be likely to cause harm to the learner or </w:t>
      </w:r>
      <w:proofErr w:type="gramStart"/>
      <w:r w:rsidRPr="0074692B">
        <w:rPr>
          <w:rFonts w:ascii="Arial" w:hAnsi="Arial" w:cs="Arial"/>
          <w:color w:val="000000" w:themeColor="text1"/>
          <w:sz w:val="24"/>
          <w:szCs w:val="24"/>
        </w:rPr>
        <w:t>others</w:t>
      </w:r>
      <w:proofErr w:type="gramEnd"/>
      <w:r w:rsidRPr="0074692B">
        <w:rPr>
          <w:rFonts w:ascii="Arial" w:hAnsi="Arial" w:cs="Arial"/>
          <w:color w:val="000000" w:themeColor="text1"/>
          <w:sz w:val="24"/>
          <w:szCs w:val="24"/>
        </w:rPr>
        <w:t xml:space="preserve"> </w:t>
      </w:r>
    </w:p>
    <w:p w14:paraId="08F8A0B3" w14:textId="77777777" w:rsidR="00313774" w:rsidRPr="0074692B" w:rsidRDefault="00313774" w:rsidP="00E55B36">
      <w:pPr>
        <w:numPr>
          <w:ilvl w:val="0"/>
          <w:numId w:val="13"/>
        </w:numPr>
        <w:spacing w:after="0" w:line="240" w:lineRule="auto"/>
        <w:ind w:left="567" w:hanging="567"/>
        <w:rPr>
          <w:rFonts w:ascii="Arial" w:hAnsi="Arial" w:cs="Arial"/>
          <w:color w:val="000000" w:themeColor="text1"/>
          <w:sz w:val="24"/>
          <w:szCs w:val="24"/>
        </w:rPr>
      </w:pPr>
      <w:r w:rsidRPr="0074692B">
        <w:rPr>
          <w:rFonts w:ascii="Arial" w:hAnsi="Arial" w:cs="Arial"/>
          <w:color w:val="000000" w:themeColor="text1"/>
          <w:sz w:val="24"/>
          <w:szCs w:val="24"/>
        </w:rPr>
        <w:t xml:space="preserve">prevent learners from easily accessing their inhalers or other medication, and prevent them from taking their medication when and where </w:t>
      </w:r>
      <w:proofErr w:type="gramStart"/>
      <w:r w:rsidRPr="0074692B">
        <w:rPr>
          <w:rFonts w:ascii="Arial" w:hAnsi="Arial" w:cs="Arial"/>
          <w:color w:val="000000" w:themeColor="text1"/>
          <w:sz w:val="24"/>
          <w:szCs w:val="24"/>
        </w:rPr>
        <w:t>necessary</w:t>
      </w:r>
      <w:proofErr w:type="gramEnd"/>
    </w:p>
    <w:p w14:paraId="4539A72D" w14:textId="77777777" w:rsidR="00313774" w:rsidRPr="0074692B" w:rsidRDefault="00313774" w:rsidP="00E55B36">
      <w:pPr>
        <w:numPr>
          <w:ilvl w:val="0"/>
          <w:numId w:val="13"/>
        </w:numPr>
        <w:spacing w:after="0" w:line="240" w:lineRule="auto"/>
        <w:ind w:left="567" w:hanging="567"/>
        <w:rPr>
          <w:rFonts w:ascii="Arial" w:hAnsi="Arial" w:cs="Arial"/>
          <w:color w:val="000000" w:themeColor="text1"/>
          <w:sz w:val="24"/>
          <w:szCs w:val="24"/>
        </w:rPr>
      </w:pPr>
      <w:r w:rsidRPr="0074692B">
        <w:rPr>
          <w:rFonts w:ascii="Arial" w:hAnsi="Arial" w:cs="Arial"/>
          <w:color w:val="000000" w:themeColor="text1"/>
          <w:sz w:val="24"/>
          <w:szCs w:val="24"/>
        </w:rPr>
        <w:t xml:space="preserve">assume every learner with the same condition requires the same </w:t>
      </w:r>
      <w:proofErr w:type="gramStart"/>
      <w:r w:rsidRPr="0074692B">
        <w:rPr>
          <w:rFonts w:ascii="Arial" w:hAnsi="Arial" w:cs="Arial"/>
          <w:color w:val="000000" w:themeColor="text1"/>
          <w:sz w:val="24"/>
          <w:szCs w:val="24"/>
        </w:rPr>
        <w:t>treatment</w:t>
      </w:r>
      <w:proofErr w:type="gramEnd"/>
    </w:p>
    <w:p w14:paraId="4FCF535F" w14:textId="77777777" w:rsidR="00313774" w:rsidRPr="0074692B" w:rsidRDefault="00313774" w:rsidP="00E55B36">
      <w:pPr>
        <w:numPr>
          <w:ilvl w:val="0"/>
          <w:numId w:val="13"/>
        </w:numPr>
        <w:spacing w:after="0" w:line="240" w:lineRule="auto"/>
        <w:ind w:left="567" w:hanging="567"/>
        <w:rPr>
          <w:rFonts w:ascii="Arial" w:hAnsi="Arial" w:cs="Arial"/>
          <w:color w:val="000000" w:themeColor="text1"/>
          <w:sz w:val="24"/>
          <w:szCs w:val="24"/>
        </w:rPr>
      </w:pPr>
      <w:r w:rsidRPr="0074692B">
        <w:rPr>
          <w:rFonts w:ascii="Arial" w:hAnsi="Arial" w:cs="Arial"/>
          <w:color w:val="000000" w:themeColor="text1"/>
          <w:sz w:val="24"/>
          <w:szCs w:val="24"/>
        </w:rPr>
        <w:t>ignore the views of the learner or their parents</w:t>
      </w:r>
      <w:r>
        <w:rPr>
          <w:rFonts w:ascii="Arial" w:hAnsi="Arial" w:cs="Arial"/>
          <w:color w:val="000000" w:themeColor="text1"/>
          <w:sz w:val="24"/>
          <w:szCs w:val="24"/>
        </w:rPr>
        <w:t xml:space="preserve">, </w:t>
      </w:r>
      <w:r w:rsidRPr="0074692B">
        <w:rPr>
          <w:rFonts w:ascii="Arial" w:hAnsi="Arial" w:cs="Arial"/>
          <w:color w:val="000000" w:themeColor="text1"/>
          <w:sz w:val="24"/>
          <w:szCs w:val="24"/>
        </w:rPr>
        <w:t xml:space="preserve">or ignore healthcare evidence or opinion (although these views may be queried with additional opinions sought promptly) </w:t>
      </w:r>
    </w:p>
    <w:p w14:paraId="5FBE3E2C" w14:textId="77777777" w:rsidR="00313774" w:rsidRPr="0074692B" w:rsidRDefault="00313774" w:rsidP="00E55B36">
      <w:pPr>
        <w:numPr>
          <w:ilvl w:val="0"/>
          <w:numId w:val="13"/>
        </w:numPr>
        <w:spacing w:after="0" w:line="240" w:lineRule="auto"/>
        <w:ind w:left="567" w:hanging="567"/>
        <w:rPr>
          <w:rFonts w:ascii="Arial" w:hAnsi="Arial" w:cs="Arial"/>
          <w:color w:val="000000" w:themeColor="text1"/>
          <w:sz w:val="24"/>
          <w:szCs w:val="24"/>
        </w:rPr>
      </w:pPr>
      <w:r w:rsidRPr="0074692B">
        <w:rPr>
          <w:rFonts w:ascii="Arial" w:hAnsi="Arial" w:cs="Arial"/>
          <w:color w:val="000000" w:themeColor="text1"/>
          <w:sz w:val="24"/>
          <w:szCs w:val="24"/>
        </w:rPr>
        <w:t xml:space="preserve">send learners with healthcare needs home frequently or prevent them from staying for normal activities, including lunch, unless this is suitably specified in their </w:t>
      </w:r>
      <w:proofErr w:type="gramStart"/>
      <w:r>
        <w:rPr>
          <w:rFonts w:ascii="Arial" w:hAnsi="Arial" w:cs="Arial"/>
          <w:color w:val="000000" w:themeColor="text1"/>
          <w:sz w:val="24"/>
          <w:szCs w:val="24"/>
        </w:rPr>
        <w:t>IHP</w:t>
      </w:r>
      <w:proofErr w:type="gramEnd"/>
    </w:p>
    <w:p w14:paraId="206415F2" w14:textId="77777777" w:rsidR="00313774" w:rsidRPr="0074692B" w:rsidRDefault="00313774" w:rsidP="00E55B36">
      <w:pPr>
        <w:numPr>
          <w:ilvl w:val="0"/>
          <w:numId w:val="13"/>
        </w:numPr>
        <w:spacing w:after="0" w:line="240" w:lineRule="auto"/>
        <w:ind w:left="567" w:hanging="567"/>
        <w:rPr>
          <w:rFonts w:ascii="Arial" w:hAnsi="Arial" w:cs="Arial"/>
          <w:color w:val="000000" w:themeColor="text1"/>
          <w:sz w:val="24"/>
          <w:szCs w:val="24"/>
        </w:rPr>
      </w:pPr>
      <w:r w:rsidRPr="0074692B">
        <w:rPr>
          <w:rFonts w:ascii="Arial" w:hAnsi="Arial" w:cs="Arial"/>
          <w:color w:val="000000" w:themeColor="text1"/>
          <w:sz w:val="24"/>
          <w:szCs w:val="24"/>
        </w:rPr>
        <w:t xml:space="preserve">send a learner who becomes ill or needs assistance to a medical room or main office unaccompanied or with someone unable to properly monitor </w:t>
      </w:r>
      <w:proofErr w:type="gramStart"/>
      <w:r w:rsidRPr="0074692B">
        <w:rPr>
          <w:rFonts w:ascii="Arial" w:hAnsi="Arial" w:cs="Arial"/>
          <w:color w:val="000000" w:themeColor="text1"/>
          <w:sz w:val="24"/>
          <w:szCs w:val="24"/>
        </w:rPr>
        <w:t>them</w:t>
      </w:r>
      <w:proofErr w:type="gramEnd"/>
    </w:p>
    <w:p w14:paraId="3AAAB756" w14:textId="77777777" w:rsidR="00313774" w:rsidRPr="0074692B" w:rsidRDefault="00313774" w:rsidP="00E55B36">
      <w:pPr>
        <w:numPr>
          <w:ilvl w:val="0"/>
          <w:numId w:val="13"/>
        </w:numPr>
        <w:spacing w:after="0" w:line="240" w:lineRule="auto"/>
        <w:ind w:left="567" w:hanging="567"/>
        <w:rPr>
          <w:rFonts w:ascii="Arial" w:hAnsi="Arial" w:cs="Arial"/>
          <w:color w:val="000000" w:themeColor="text1"/>
          <w:sz w:val="24"/>
          <w:szCs w:val="24"/>
        </w:rPr>
      </w:pPr>
      <w:r w:rsidRPr="0074692B">
        <w:rPr>
          <w:rFonts w:ascii="Arial" w:hAnsi="Arial" w:cs="Arial"/>
          <w:color w:val="000000" w:themeColor="text1"/>
          <w:sz w:val="24"/>
          <w:szCs w:val="24"/>
        </w:rPr>
        <w:t xml:space="preserve">penalise a learner for their attendance record if the absence is related to their healthcare needs. ‘Authorised absences’ including healthcare appointments, time to travel to hospital or appointment, </w:t>
      </w:r>
      <w:r>
        <w:rPr>
          <w:rFonts w:ascii="Arial" w:hAnsi="Arial" w:cs="Arial"/>
          <w:color w:val="000000" w:themeColor="text1"/>
          <w:sz w:val="24"/>
          <w:szCs w:val="24"/>
        </w:rPr>
        <w:t xml:space="preserve">and </w:t>
      </w:r>
      <w:r w:rsidRPr="0074692B">
        <w:rPr>
          <w:rFonts w:ascii="Arial" w:hAnsi="Arial" w:cs="Arial"/>
          <w:color w:val="000000" w:themeColor="text1"/>
          <w:sz w:val="24"/>
          <w:szCs w:val="24"/>
        </w:rPr>
        <w:t xml:space="preserve">recovery time from treatment or illness should not be used to penalise a learner in any way. This includes, but is not limited to, participation in activities, trips or awards which are incentivised around attendance </w:t>
      </w:r>
      <w:proofErr w:type="gramStart"/>
      <w:r w:rsidRPr="0074692B">
        <w:rPr>
          <w:rFonts w:ascii="Arial" w:hAnsi="Arial" w:cs="Arial"/>
          <w:color w:val="000000" w:themeColor="text1"/>
          <w:sz w:val="24"/>
          <w:szCs w:val="24"/>
        </w:rPr>
        <w:t>records</w:t>
      </w:r>
      <w:proofErr w:type="gramEnd"/>
      <w:r w:rsidRPr="0074692B">
        <w:rPr>
          <w:rFonts w:ascii="Arial" w:hAnsi="Arial" w:cs="Arial"/>
          <w:color w:val="000000" w:themeColor="text1"/>
          <w:sz w:val="24"/>
          <w:szCs w:val="24"/>
        </w:rPr>
        <w:t xml:space="preserve">  </w:t>
      </w:r>
    </w:p>
    <w:p w14:paraId="42483097" w14:textId="77777777" w:rsidR="00313774" w:rsidRPr="0074692B" w:rsidRDefault="00313774" w:rsidP="00E55B36">
      <w:pPr>
        <w:numPr>
          <w:ilvl w:val="0"/>
          <w:numId w:val="13"/>
        </w:numPr>
        <w:spacing w:after="0" w:line="240" w:lineRule="auto"/>
        <w:ind w:left="567" w:hanging="567"/>
        <w:rPr>
          <w:rFonts w:ascii="Arial" w:hAnsi="Arial" w:cs="Arial"/>
          <w:color w:val="000000" w:themeColor="text1"/>
          <w:sz w:val="24"/>
          <w:szCs w:val="24"/>
        </w:rPr>
      </w:pPr>
      <w:r w:rsidRPr="0074692B">
        <w:rPr>
          <w:rFonts w:ascii="Arial" w:hAnsi="Arial" w:cs="Arial"/>
          <w:color w:val="000000" w:themeColor="text1"/>
          <w:sz w:val="24"/>
          <w:szCs w:val="24"/>
        </w:rPr>
        <w:t xml:space="preserve">request adjustments or additional time for a learner at a late stage. They should be applied for in good time. Consideration should also be given to adjustments or additional time needed in mock examinations or other </w:t>
      </w:r>
      <w:proofErr w:type="gramStart"/>
      <w:r w:rsidRPr="0074692B">
        <w:rPr>
          <w:rFonts w:ascii="Arial" w:hAnsi="Arial" w:cs="Arial"/>
          <w:color w:val="000000" w:themeColor="text1"/>
          <w:sz w:val="24"/>
          <w:szCs w:val="24"/>
        </w:rPr>
        <w:t>tests</w:t>
      </w:r>
      <w:proofErr w:type="gramEnd"/>
      <w:r w:rsidRPr="0074692B">
        <w:rPr>
          <w:rFonts w:ascii="Arial" w:hAnsi="Arial" w:cs="Arial"/>
          <w:color w:val="000000" w:themeColor="text1"/>
          <w:sz w:val="24"/>
          <w:szCs w:val="24"/>
        </w:rPr>
        <w:t xml:space="preserve">   </w:t>
      </w:r>
    </w:p>
    <w:p w14:paraId="667CDC3B" w14:textId="77777777" w:rsidR="00313774" w:rsidRPr="0074692B" w:rsidRDefault="00313774" w:rsidP="00E55B36">
      <w:pPr>
        <w:numPr>
          <w:ilvl w:val="0"/>
          <w:numId w:val="13"/>
        </w:numPr>
        <w:spacing w:after="0" w:line="240" w:lineRule="auto"/>
        <w:ind w:left="567" w:hanging="567"/>
        <w:rPr>
          <w:rFonts w:ascii="Arial" w:hAnsi="Arial" w:cs="Arial"/>
          <w:color w:val="000000" w:themeColor="text1"/>
          <w:sz w:val="24"/>
          <w:szCs w:val="24"/>
        </w:rPr>
      </w:pPr>
      <w:r w:rsidRPr="0074692B">
        <w:rPr>
          <w:rFonts w:ascii="Arial" w:hAnsi="Arial" w:cs="Arial"/>
          <w:color w:val="000000" w:themeColor="text1"/>
          <w:sz w:val="24"/>
          <w:szCs w:val="24"/>
        </w:rPr>
        <w:t xml:space="preserve">prevent learners from drinking, eating or taking toilet or other breaks whenever needed in order to manage their healthcare needs </w:t>
      </w:r>
      <w:proofErr w:type="gramStart"/>
      <w:r w:rsidRPr="0074692B">
        <w:rPr>
          <w:rFonts w:ascii="Arial" w:hAnsi="Arial" w:cs="Arial"/>
          <w:color w:val="000000" w:themeColor="text1"/>
          <w:sz w:val="24"/>
          <w:szCs w:val="24"/>
        </w:rPr>
        <w:t>effectively</w:t>
      </w:r>
      <w:proofErr w:type="gramEnd"/>
      <w:r w:rsidRPr="0074692B">
        <w:rPr>
          <w:rFonts w:ascii="Arial" w:hAnsi="Arial" w:cs="Arial"/>
          <w:color w:val="000000" w:themeColor="text1"/>
          <w:sz w:val="24"/>
          <w:szCs w:val="24"/>
        </w:rPr>
        <w:t xml:space="preserve"> </w:t>
      </w:r>
    </w:p>
    <w:p w14:paraId="5F19B94B" w14:textId="77777777" w:rsidR="00313774" w:rsidRPr="0074692B" w:rsidRDefault="00313774" w:rsidP="00E55B36">
      <w:pPr>
        <w:numPr>
          <w:ilvl w:val="0"/>
          <w:numId w:val="13"/>
        </w:numPr>
        <w:spacing w:after="0" w:line="240" w:lineRule="auto"/>
        <w:ind w:left="567" w:hanging="567"/>
        <w:rPr>
          <w:rFonts w:ascii="Arial" w:hAnsi="Arial" w:cs="Arial"/>
          <w:color w:val="000000" w:themeColor="text1"/>
          <w:sz w:val="24"/>
          <w:szCs w:val="24"/>
        </w:rPr>
      </w:pPr>
      <w:r w:rsidRPr="0074692B">
        <w:rPr>
          <w:rFonts w:ascii="Arial" w:hAnsi="Arial" w:cs="Arial"/>
          <w:color w:val="000000" w:themeColor="text1"/>
          <w:sz w:val="24"/>
          <w:szCs w:val="24"/>
        </w:rPr>
        <w:t>require parents</w:t>
      </w:r>
      <w:r>
        <w:rPr>
          <w:rFonts w:ascii="Arial" w:hAnsi="Arial" w:cs="Arial"/>
          <w:color w:val="000000" w:themeColor="text1"/>
          <w:sz w:val="24"/>
          <w:szCs w:val="24"/>
        </w:rPr>
        <w:t>,</w:t>
      </w:r>
      <w:r w:rsidRPr="0074692B">
        <w:rPr>
          <w:rFonts w:ascii="Arial" w:hAnsi="Arial" w:cs="Arial"/>
          <w:color w:val="000000" w:themeColor="text1"/>
          <w:sz w:val="24"/>
          <w:szCs w:val="24"/>
        </w:rPr>
        <w:t xml:space="preserve"> or otherwise make them feel obliged</w:t>
      </w:r>
      <w:r>
        <w:rPr>
          <w:rFonts w:ascii="Arial" w:hAnsi="Arial" w:cs="Arial"/>
          <w:color w:val="000000" w:themeColor="text1"/>
          <w:sz w:val="24"/>
          <w:szCs w:val="24"/>
        </w:rPr>
        <w:t>,</w:t>
      </w:r>
      <w:r w:rsidRPr="0074692B">
        <w:rPr>
          <w:rFonts w:ascii="Arial" w:hAnsi="Arial" w:cs="Arial"/>
          <w:color w:val="000000" w:themeColor="text1"/>
          <w:sz w:val="24"/>
          <w:szCs w:val="24"/>
        </w:rPr>
        <w:t xml:space="preserve"> to attend the education setting, trip or other off</w:t>
      </w:r>
      <w:r>
        <w:rPr>
          <w:rFonts w:ascii="Arial" w:hAnsi="Arial" w:cs="Arial"/>
          <w:color w:val="000000" w:themeColor="text1"/>
          <w:sz w:val="24"/>
          <w:szCs w:val="24"/>
        </w:rPr>
        <w:t>-</w:t>
      </w:r>
      <w:r w:rsidRPr="0074692B">
        <w:rPr>
          <w:rFonts w:ascii="Arial" w:hAnsi="Arial" w:cs="Arial"/>
          <w:color w:val="000000" w:themeColor="text1"/>
          <w:sz w:val="24"/>
          <w:szCs w:val="24"/>
        </w:rPr>
        <w:t xml:space="preserve">site activity to administer medication or provide healthcare support to the learner, including </w:t>
      </w:r>
      <w:r>
        <w:rPr>
          <w:rFonts w:ascii="Arial" w:hAnsi="Arial" w:cs="Arial"/>
          <w:color w:val="000000" w:themeColor="text1"/>
          <w:sz w:val="24"/>
          <w:szCs w:val="24"/>
        </w:rPr>
        <w:t xml:space="preserve">for </w:t>
      </w:r>
      <w:r w:rsidRPr="0074692B">
        <w:rPr>
          <w:rFonts w:ascii="Arial" w:hAnsi="Arial" w:cs="Arial"/>
          <w:color w:val="000000" w:themeColor="text1"/>
          <w:sz w:val="24"/>
          <w:szCs w:val="24"/>
        </w:rPr>
        <w:t xml:space="preserve">toileting </w:t>
      </w:r>
      <w:proofErr w:type="gramStart"/>
      <w:r w:rsidRPr="0074692B">
        <w:rPr>
          <w:rFonts w:ascii="Arial" w:hAnsi="Arial" w:cs="Arial"/>
          <w:color w:val="000000" w:themeColor="text1"/>
          <w:sz w:val="24"/>
          <w:szCs w:val="24"/>
        </w:rPr>
        <w:t>issues</w:t>
      </w:r>
      <w:proofErr w:type="gramEnd"/>
    </w:p>
    <w:p w14:paraId="78E667BB" w14:textId="77777777" w:rsidR="00313774" w:rsidRDefault="00313774" w:rsidP="00E55B36">
      <w:pPr>
        <w:numPr>
          <w:ilvl w:val="0"/>
          <w:numId w:val="13"/>
        </w:numPr>
        <w:spacing w:after="0" w:line="240" w:lineRule="auto"/>
        <w:ind w:left="567" w:hanging="567"/>
        <w:rPr>
          <w:rFonts w:ascii="Arial" w:hAnsi="Arial" w:cs="Arial"/>
          <w:color w:val="000000" w:themeColor="text1"/>
          <w:sz w:val="24"/>
          <w:szCs w:val="24"/>
        </w:rPr>
      </w:pPr>
      <w:r w:rsidRPr="0074692B">
        <w:rPr>
          <w:rFonts w:ascii="Arial" w:hAnsi="Arial" w:cs="Arial"/>
          <w:color w:val="000000" w:themeColor="text1"/>
          <w:sz w:val="24"/>
          <w:szCs w:val="24"/>
        </w:rPr>
        <w:t>expect or cause a parent to give up work or other commitment</w:t>
      </w:r>
      <w:r>
        <w:rPr>
          <w:rFonts w:ascii="Arial" w:hAnsi="Arial" w:cs="Arial"/>
          <w:color w:val="000000" w:themeColor="text1"/>
          <w:sz w:val="24"/>
          <w:szCs w:val="24"/>
        </w:rPr>
        <w:t>s</w:t>
      </w:r>
      <w:r w:rsidRPr="0074692B">
        <w:rPr>
          <w:rFonts w:ascii="Arial" w:hAnsi="Arial" w:cs="Arial"/>
          <w:color w:val="000000" w:themeColor="text1"/>
          <w:sz w:val="24"/>
          <w:szCs w:val="24"/>
        </w:rPr>
        <w:t xml:space="preserve"> because the education setting is failing to support a learner’s healthcare </w:t>
      </w:r>
      <w:proofErr w:type="gramStart"/>
      <w:r w:rsidRPr="0074692B">
        <w:rPr>
          <w:rFonts w:ascii="Arial" w:hAnsi="Arial" w:cs="Arial"/>
          <w:color w:val="000000" w:themeColor="text1"/>
          <w:sz w:val="24"/>
          <w:szCs w:val="24"/>
        </w:rPr>
        <w:t>needs</w:t>
      </w:r>
      <w:proofErr w:type="gramEnd"/>
      <w:r w:rsidRPr="0074692B">
        <w:rPr>
          <w:rFonts w:ascii="Arial" w:hAnsi="Arial" w:cs="Arial"/>
          <w:color w:val="000000" w:themeColor="text1"/>
          <w:sz w:val="24"/>
          <w:szCs w:val="24"/>
        </w:rPr>
        <w:t xml:space="preserve"> </w:t>
      </w:r>
    </w:p>
    <w:p w14:paraId="3A2669F2" w14:textId="77777777" w:rsidR="00313774" w:rsidRDefault="00313774" w:rsidP="00E55B36">
      <w:pPr>
        <w:numPr>
          <w:ilvl w:val="0"/>
          <w:numId w:val="13"/>
        </w:numPr>
        <w:spacing w:after="0" w:line="240" w:lineRule="auto"/>
        <w:ind w:left="567" w:hanging="567"/>
        <w:rPr>
          <w:rFonts w:ascii="Arial" w:hAnsi="Arial" w:cs="Arial"/>
          <w:color w:val="000000" w:themeColor="text1"/>
          <w:sz w:val="24"/>
          <w:szCs w:val="24"/>
        </w:rPr>
      </w:pPr>
      <w:r>
        <w:rPr>
          <w:rFonts w:ascii="Arial" w:hAnsi="Arial" w:cs="Arial"/>
          <w:color w:val="000000" w:themeColor="text1"/>
          <w:sz w:val="24"/>
          <w:szCs w:val="24"/>
        </w:rPr>
        <w:t xml:space="preserve">ask a learner to leave the classroom or activity if they need to </w:t>
      </w:r>
      <w:proofErr w:type="gramStart"/>
      <w:r>
        <w:rPr>
          <w:rFonts w:ascii="Arial" w:hAnsi="Arial" w:cs="Arial"/>
          <w:color w:val="000000" w:themeColor="text1"/>
          <w:sz w:val="24"/>
          <w:szCs w:val="24"/>
        </w:rPr>
        <w:t>administer</w:t>
      </w:r>
      <w:proofErr w:type="gramEnd"/>
      <w:r>
        <w:rPr>
          <w:rFonts w:ascii="Arial" w:hAnsi="Arial" w:cs="Arial"/>
          <w:color w:val="000000" w:themeColor="text1"/>
          <w:sz w:val="24"/>
          <w:szCs w:val="24"/>
        </w:rPr>
        <w:t xml:space="preserve"> </w:t>
      </w:r>
    </w:p>
    <w:p w14:paraId="6EBB29E0" w14:textId="77777777" w:rsidR="00313774" w:rsidRPr="0074692B" w:rsidRDefault="00313774" w:rsidP="00313774">
      <w:pPr>
        <w:spacing w:after="0" w:line="240" w:lineRule="auto"/>
        <w:ind w:left="567"/>
        <w:rPr>
          <w:rFonts w:ascii="Arial" w:hAnsi="Arial" w:cs="Arial"/>
          <w:color w:val="000000" w:themeColor="text1"/>
          <w:sz w:val="24"/>
          <w:szCs w:val="24"/>
        </w:rPr>
      </w:pPr>
      <w:r>
        <w:rPr>
          <w:rFonts w:ascii="Arial" w:hAnsi="Arial" w:cs="Arial"/>
          <w:color w:val="000000" w:themeColor="text1"/>
          <w:sz w:val="24"/>
          <w:szCs w:val="24"/>
        </w:rPr>
        <w:lastRenderedPageBreak/>
        <w:t xml:space="preserve">non-personal medication or consume food in line with their health </w:t>
      </w:r>
      <w:proofErr w:type="gramStart"/>
      <w:r>
        <w:rPr>
          <w:rFonts w:ascii="Arial" w:hAnsi="Arial" w:cs="Arial"/>
          <w:color w:val="000000" w:themeColor="text1"/>
          <w:sz w:val="24"/>
          <w:szCs w:val="24"/>
        </w:rPr>
        <w:t>needs</w:t>
      </w:r>
      <w:proofErr w:type="gramEnd"/>
      <w:r>
        <w:rPr>
          <w:rFonts w:ascii="Arial" w:hAnsi="Arial" w:cs="Arial"/>
          <w:color w:val="000000" w:themeColor="text1"/>
          <w:sz w:val="24"/>
          <w:szCs w:val="24"/>
        </w:rPr>
        <w:t xml:space="preserve"> </w:t>
      </w:r>
    </w:p>
    <w:p w14:paraId="1D4262B9" w14:textId="77777777" w:rsidR="00313774" w:rsidRPr="0074692B" w:rsidRDefault="00313774" w:rsidP="00E55B36">
      <w:pPr>
        <w:numPr>
          <w:ilvl w:val="0"/>
          <w:numId w:val="13"/>
        </w:numPr>
        <w:spacing w:after="0" w:line="240" w:lineRule="auto"/>
        <w:ind w:left="567" w:hanging="567"/>
        <w:rPr>
          <w:rFonts w:ascii="Arial" w:hAnsi="Arial" w:cs="Arial"/>
          <w:color w:val="000000" w:themeColor="text1"/>
          <w:sz w:val="24"/>
          <w:szCs w:val="24"/>
        </w:rPr>
      </w:pPr>
      <w:r w:rsidRPr="0074692B">
        <w:rPr>
          <w:rFonts w:ascii="Arial" w:hAnsi="Arial" w:cs="Arial"/>
          <w:color w:val="000000" w:themeColor="text1"/>
          <w:sz w:val="24"/>
          <w:szCs w:val="24"/>
        </w:rPr>
        <w:t>prevent or create unnecessary barriers to a learner’s participation in any aspect of their education</w:t>
      </w:r>
      <w:r>
        <w:rPr>
          <w:rFonts w:ascii="Arial" w:hAnsi="Arial" w:cs="Arial"/>
          <w:color w:val="000000" w:themeColor="text1"/>
          <w:sz w:val="24"/>
          <w:szCs w:val="24"/>
        </w:rPr>
        <w:t>,</w:t>
      </w:r>
      <w:r w:rsidRPr="0074692B">
        <w:rPr>
          <w:rFonts w:ascii="Arial" w:hAnsi="Arial" w:cs="Arial"/>
          <w:color w:val="000000" w:themeColor="text1"/>
          <w:sz w:val="24"/>
          <w:szCs w:val="24"/>
        </w:rPr>
        <w:t xml:space="preserve"> including trips</w:t>
      </w:r>
      <w:r>
        <w:rPr>
          <w:rFonts w:ascii="Arial" w:hAnsi="Arial" w:cs="Arial"/>
          <w:color w:val="000000" w:themeColor="text1"/>
          <w:sz w:val="24"/>
          <w:szCs w:val="24"/>
        </w:rPr>
        <w:t>,</w:t>
      </w:r>
      <w:r w:rsidRPr="0074692B">
        <w:rPr>
          <w:rFonts w:ascii="Arial" w:hAnsi="Arial" w:cs="Arial"/>
          <w:color w:val="000000" w:themeColor="text1"/>
          <w:sz w:val="24"/>
          <w:szCs w:val="24"/>
        </w:rPr>
        <w:t xml:space="preserve"> </w:t>
      </w:r>
      <w:proofErr w:type="gramStart"/>
      <w:r w:rsidRPr="0074692B">
        <w:rPr>
          <w:rFonts w:ascii="Arial" w:hAnsi="Arial" w:cs="Arial"/>
          <w:color w:val="000000" w:themeColor="text1"/>
          <w:sz w:val="24"/>
          <w:szCs w:val="24"/>
        </w:rPr>
        <w:t>e.g.</w:t>
      </w:r>
      <w:proofErr w:type="gramEnd"/>
      <w:r w:rsidRPr="0074692B">
        <w:rPr>
          <w:rFonts w:ascii="Arial" w:hAnsi="Arial" w:cs="Arial"/>
          <w:color w:val="000000" w:themeColor="text1"/>
          <w:sz w:val="24"/>
          <w:szCs w:val="24"/>
        </w:rPr>
        <w:t xml:space="preserve"> by requiring a parent to accompany the learner.</w:t>
      </w:r>
    </w:p>
    <w:p w14:paraId="16D21FDD" w14:textId="77777777" w:rsidR="00313774" w:rsidRDefault="00313774" w:rsidP="00313774">
      <w:pPr>
        <w:tabs>
          <w:tab w:val="left" w:pos="3315"/>
        </w:tabs>
        <w:spacing w:after="0" w:line="240" w:lineRule="auto"/>
        <w:ind w:left="567" w:hanging="567"/>
        <w:rPr>
          <w:rFonts w:ascii="Arial" w:hAnsi="Arial" w:cs="Arial"/>
          <w:color w:val="000000" w:themeColor="text1"/>
          <w:sz w:val="24"/>
          <w:szCs w:val="24"/>
        </w:rPr>
      </w:pPr>
    </w:p>
    <w:p w14:paraId="161D0DCC" w14:textId="77777777" w:rsidR="00313774" w:rsidRPr="00483B3C" w:rsidRDefault="00313774" w:rsidP="00313774">
      <w:pPr>
        <w:autoSpaceDE w:val="0"/>
        <w:autoSpaceDN w:val="0"/>
        <w:adjustRightInd w:val="0"/>
        <w:spacing w:after="0" w:line="240" w:lineRule="auto"/>
        <w:rPr>
          <w:rFonts w:ascii="Arial" w:hAnsi="Arial"/>
          <w:b/>
          <w:sz w:val="24"/>
        </w:rPr>
      </w:pPr>
    </w:p>
    <w:p w14:paraId="73A6FA89" w14:textId="77777777" w:rsidR="00313774" w:rsidRDefault="00313774" w:rsidP="00313774">
      <w:pPr>
        <w:rPr>
          <w:rFonts w:ascii="Arial" w:hAnsi="Arial" w:cs="Arial"/>
          <w:sz w:val="24"/>
          <w:szCs w:val="24"/>
        </w:rPr>
      </w:pPr>
    </w:p>
    <w:p w14:paraId="67E65925" w14:textId="77777777" w:rsidR="00313774" w:rsidRDefault="00313774" w:rsidP="00313774">
      <w:pPr>
        <w:rPr>
          <w:rFonts w:ascii="Arial" w:hAnsi="Arial" w:cs="Arial"/>
          <w:sz w:val="24"/>
          <w:szCs w:val="24"/>
        </w:rPr>
      </w:pPr>
    </w:p>
    <w:p w14:paraId="0AF6D88E" w14:textId="77777777" w:rsidR="00313774" w:rsidRDefault="00313774" w:rsidP="00313774">
      <w:pPr>
        <w:rPr>
          <w:rFonts w:ascii="Arial" w:hAnsi="Arial" w:cs="Arial"/>
          <w:sz w:val="24"/>
          <w:szCs w:val="24"/>
        </w:rPr>
      </w:pPr>
    </w:p>
    <w:p w14:paraId="3ADE7995" w14:textId="77777777" w:rsidR="00313774" w:rsidRDefault="00313774" w:rsidP="00313774">
      <w:pPr>
        <w:rPr>
          <w:rFonts w:ascii="Arial" w:hAnsi="Arial" w:cs="Arial"/>
          <w:sz w:val="24"/>
          <w:szCs w:val="24"/>
        </w:rPr>
      </w:pPr>
    </w:p>
    <w:p w14:paraId="03EB133D" w14:textId="77777777" w:rsidR="00313774" w:rsidRDefault="00313774" w:rsidP="00313774">
      <w:pPr>
        <w:rPr>
          <w:rFonts w:ascii="Arial" w:hAnsi="Arial" w:cs="Arial"/>
          <w:sz w:val="24"/>
          <w:szCs w:val="24"/>
        </w:rPr>
      </w:pPr>
    </w:p>
    <w:p w14:paraId="6C4DB0EC" w14:textId="77777777" w:rsidR="00313774" w:rsidRDefault="00313774" w:rsidP="00313774">
      <w:pPr>
        <w:rPr>
          <w:rFonts w:ascii="Arial" w:hAnsi="Arial" w:cs="Arial"/>
          <w:sz w:val="24"/>
          <w:szCs w:val="24"/>
        </w:rPr>
      </w:pPr>
    </w:p>
    <w:p w14:paraId="7B893C8D" w14:textId="77777777" w:rsidR="00313774" w:rsidRDefault="00313774" w:rsidP="00313774">
      <w:pPr>
        <w:rPr>
          <w:rFonts w:ascii="Arial" w:hAnsi="Arial" w:cs="Arial"/>
          <w:sz w:val="24"/>
          <w:szCs w:val="24"/>
        </w:rPr>
      </w:pPr>
    </w:p>
    <w:p w14:paraId="5AE4DFF0" w14:textId="77777777" w:rsidR="00313774" w:rsidRDefault="00313774" w:rsidP="00313774">
      <w:pPr>
        <w:rPr>
          <w:rFonts w:ascii="Arial" w:hAnsi="Arial" w:cs="Arial"/>
          <w:sz w:val="24"/>
          <w:szCs w:val="24"/>
        </w:rPr>
      </w:pPr>
    </w:p>
    <w:p w14:paraId="196FD7A0" w14:textId="77777777" w:rsidR="00313774" w:rsidRDefault="00313774" w:rsidP="00313774">
      <w:pPr>
        <w:rPr>
          <w:rFonts w:ascii="Arial" w:hAnsi="Arial" w:cs="Arial"/>
          <w:sz w:val="24"/>
          <w:szCs w:val="24"/>
        </w:rPr>
      </w:pPr>
    </w:p>
    <w:p w14:paraId="72AFDC01" w14:textId="77777777" w:rsidR="00313774" w:rsidRDefault="00313774" w:rsidP="00313774">
      <w:pPr>
        <w:rPr>
          <w:rFonts w:ascii="Arial" w:hAnsi="Arial" w:cs="Arial"/>
          <w:sz w:val="24"/>
          <w:szCs w:val="24"/>
        </w:rPr>
      </w:pPr>
    </w:p>
    <w:p w14:paraId="5F980C1F" w14:textId="77777777" w:rsidR="00313774" w:rsidRDefault="00313774" w:rsidP="00313774">
      <w:pPr>
        <w:rPr>
          <w:rFonts w:ascii="Arial" w:hAnsi="Arial" w:cs="Arial"/>
          <w:sz w:val="24"/>
          <w:szCs w:val="24"/>
        </w:rPr>
      </w:pPr>
    </w:p>
    <w:p w14:paraId="6715E18B" w14:textId="77777777" w:rsidR="00313774" w:rsidRDefault="00313774" w:rsidP="00313774">
      <w:pPr>
        <w:rPr>
          <w:rFonts w:ascii="Arial" w:hAnsi="Arial" w:cs="Arial"/>
          <w:sz w:val="24"/>
          <w:szCs w:val="24"/>
        </w:rPr>
      </w:pPr>
    </w:p>
    <w:p w14:paraId="4D7A7AFF" w14:textId="77777777" w:rsidR="00313774" w:rsidRDefault="00313774" w:rsidP="00313774">
      <w:pPr>
        <w:rPr>
          <w:rFonts w:ascii="Arial" w:hAnsi="Arial" w:cs="Arial"/>
          <w:sz w:val="24"/>
          <w:szCs w:val="24"/>
        </w:rPr>
      </w:pPr>
    </w:p>
    <w:p w14:paraId="6ECD58E2" w14:textId="77777777" w:rsidR="00313774" w:rsidRDefault="00313774" w:rsidP="00313774">
      <w:pPr>
        <w:rPr>
          <w:rFonts w:ascii="Arial" w:hAnsi="Arial" w:cs="Arial"/>
          <w:sz w:val="24"/>
          <w:szCs w:val="24"/>
        </w:rPr>
      </w:pPr>
    </w:p>
    <w:p w14:paraId="56D7C48B" w14:textId="77777777" w:rsidR="00313774" w:rsidRPr="0074692B" w:rsidRDefault="00313774" w:rsidP="00313774">
      <w:pPr>
        <w:pStyle w:val="Heading1"/>
        <w:spacing w:line="240" w:lineRule="auto"/>
        <w:ind w:left="403" w:hanging="403"/>
        <w:rPr>
          <w:color w:val="000000" w:themeColor="text1"/>
        </w:rPr>
      </w:pPr>
      <w:bookmarkStart w:id="94" w:name="_Toc457845485"/>
      <w:bookmarkStart w:id="95" w:name="_Toc457845732"/>
      <w:bookmarkStart w:id="96" w:name="_Toc476002821"/>
      <w:r w:rsidRPr="0074692B">
        <w:rPr>
          <w:color w:val="000000" w:themeColor="text1"/>
        </w:rPr>
        <w:t>Annex 1: Outline of legal framework</w:t>
      </w:r>
      <w:bookmarkEnd w:id="94"/>
      <w:bookmarkEnd w:id="95"/>
      <w:bookmarkEnd w:id="96"/>
    </w:p>
    <w:p w14:paraId="2E9BFECF" w14:textId="77777777" w:rsidR="00313774" w:rsidRDefault="00313774" w:rsidP="00313774">
      <w:pPr>
        <w:spacing w:after="0" w:line="240" w:lineRule="auto"/>
        <w:rPr>
          <w:rFonts w:ascii="Arial" w:hAnsi="Arial" w:cs="Arial"/>
          <w:color w:val="000000" w:themeColor="text1"/>
          <w:sz w:val="24"/>
          <w:szCs w:val="24"/>
        </w:rPr>
      </w:pPr>
    </w:p>
    <w:p w14:paraId="318B1DC5" w14:textId="77777777" w:rsidR="00313774" w:rsidRPr="0074692B" w:rsidRDefault="00313774" w:rsidP="00313774">
      <w:pPr>
        <w:spacing w:after="0" w:line="240" w:lineRule="auto"/>
        <w:rPr>
          <w:rFonts w:ascii="Arial" w:hAnsi="Arial" w:cs="Arial"/>
          <w:color w:val="000000" w:themeColor="text1"/>
          <w:sz w:val="24"/>
          <w:szCs w:val="24"/>
        </w:rPr>
      </w:pPr>
      <w:r w:rsidRPr="0074692B">
        <w:rPr>
          <w:rFonts w:ascii="Arial" w:hAnsi="Arial" w:cs="Arial"/>
          <w:color w:val="000000" w:themeColor="text1"/>
          <w:sz w:val="24"/>
          <w:szCs w:val="24"/>
        </w:rPr>
        <w:t xml:space="preserve">Within the educational context, various duties are placed on both schools and local authorities </w:t>
      </w:r>
      <w:r>
        <w:rPr>
          <w:rFonts w:ascii="Arial" w:hAnsi="Arial" w:cs="Arial"/>
          <w:color w:val="000000" w:themeColor="text1"/>
          <w:sz w:val="24"/>
          <w:szCs w:val="24"/>
        </w:rPr>
        <w:t>that</w:t>
      </w:r>
      <w:r w:rsidRPr="0074692B">
        <w:rPr>
          <w:rFonts w:ascii="Arial" w:hAnsi="Arial" w:cs="Arial"/>
          <w:color w:val="000000" w:themeColor="text1"/>
          <w:sz w:val="24"/>
          <w:szCs w:val="24"/>
        </w:rPr>
        <w:t xml:space="preserve"> are relevant to the safeguarding and welfare of learners. The main provisions are outlined in the sections below. This outline is </w:t>
      </w:r>
      <w:r>
        <w:rPr>
          <w:rFonts w:ascii="Arial" w:hAnsi="Arial" w:cs="Arial"/>
          <w:color w:val="000000" w:themeColor="text1"/>
          <w:sz w:val="24"/>
          <w:szCs w:val="24"/>
        </w:rPr>
        <w:t>not</w:t>
      </w:r>
      <w:r w:rsidRPr="0074692B">
        <w:rPr>
          <w:rFonts w:ascii="Arial" w:hAnsi="Arial" w:cs="Arial"/>
          <w:color w:val="000000" w:themeColor="text1"/>
          <w:sz w:val="24"/>
          <w:szCs w:val="24"/>
        </w:rPr>
        <w:t xml:space="preserve"> an exhaustive list of the relevant legislation, </w:t>
      </w:r>
      <w:r>
        <w:rPr>
          <w:rFonts w:ascii="Arial" w:hAnsi="Arial" w:cs="Arial"/>
          <w:color w:val="000000" w:themeColor="text1"/>
          <w:sz w:val="24"/>
          <w:szCs w:val="24"/>
        </w:rPr>
        <w:t xml:space="preserve">and </w:t>
      </w:r>
      <w:r w:rsidRPr="0074692B">
        <w:rPr>
          <w:rFonts w:ascii="Arial" w:hAnsi="Arial" w:cs="Arial"/>
          <w:color w:val="000000" w:themeColor="text1"/>
          <w:sz w:val="24"/>
          <w:szCs w:val="24"/>
        </w:rPr>
        <w:t xml:space="preserve">nor is each section an authoritative statement or description of the laws themselves. </w:t>
      </w:r>
    </w:p>
    <w:p w14:paraId="4101EED9" w14:textId="77777777" w:rsidR="00313774" w:rsidRDefault="00313774" w:rsidP="00313774">
      <w:pPr>
        <w:spacing w:after="0" w:line="240" w:lineRule="auto"/>
        <w:rPr>
          <w:rFonts w:ascii="Arial" w:hAnsi="Arial" w:cs="Arial"/>
          <w:b/>
          <w:color w:val="000000" w:themeColor="text1"/>
          <w:sz w:val="24"/>
          <w:szCs w:val="24"/>
        </w:rPr>
      </w:pPr>
    </w:p>
    <w:p w14:paraId="0234E456" w14:textId="6B9662FF" w:rsidR="00313774" w:rsidRPr="002517B9" w:rsidRDefault="00313774" w:rsidP="00313774">
      <w:pPr>
        <w:spacing w:after="0" w:line="240" w:lineRule="auto"/>
        <w:rPr>
          <w:rFonts w:ascii="Arial" w:hAnsi="Arial" w:cs="Arial"/>
          <w:color w:val="000000" w:themeColor="text1"/>
          <w:sz w:val="28"/>
          <w:szCs w:val="28"/>
        </w:rPr>
      </w:pPr>
      <w:r w:rsidRPr="002517B9">
        <w:rPr>
          <w:rFonts w:ascii="Arial" w:hAnsi="Arial" w:cs="Arial"/>
          <w:b/>
          <w:color w:val="000000" w:themeColor="text1"/>
          <w:sz w:val="28"/>
          <w:szCs w:val="28"/>
        </w:rPr>
        <w:t>Statutory duties on governing bodies of maintained schools</w:t>
      </w:r>
      <w:r w:rsidR="009D196F">
        <w:rPr>
          <w:rFonts w:ascii="Arial" w:hAnsi="Arial" w:cs="Arial"/>
          <w:b/>
          <w:color w:val="000000" w:themeColor="text1"/>
          <w:sz w:val="28"/>
          <w:szCs w:val="28"/>
        </w:rPr>
        <w:t xml:space="preserve"> including </w:t>
      </w:r>
      <w:r w:rsidR="009D196F" w:rsidRPr="009D196F">
        <w:rPr>
          <w:rFonts w:ascii="Arial" w:hAnsi="Arial" w:cs="Arial"/>
          <w:b/>
          <w:bCs/>
          <w:color w:val="000000" w:themeColor="text1"/>
          <w:sz w:val="28"/>
          <w:szCs w:val="28"/>
        </w:rPr>
        <w:t>the Management Committee</w:t>
      </w:r>
      <w:r w:rsidRPr="002517B9">
        <w:rPr>
          <w:rFonts w:ascii="Arial" w:hAnsi="Arial" w:cs="Arial"/>
          <w:b/>
          <w:color w:val="000000" w:themeColor="text1"/>
          <w:sz w:val="28"/>
          <w:szCs w:val="28"/>
        </w:rPr>
        <w:br/>
      </w:r>
    </w:p>
    <w:p w14:paraId="42286121" w14:textId="7CA58D87" w:rsidR="00313774" w:rsidRPr="0074692B" w:rsidRDefault="00313774" w:rsidP="00E55B36">
      <w:pPr>
        <w:pStyle w:val="ListParagraph"/>
        <w:numPr>
          <w:ilvl w:val="0"/>
          <w:numId w:val="3"/>
        </w:numPr>
        <w:spacing w:after="0" w:line="240" w:lineRule="auto"/>
        <w:ind w:left="567" w:hanging="567"/>
        <w:contextualSpacing w:val="0"/>
        <w:rPr>
          <w:rFonts w:ascii="Arial" w:hAnsi="Arial" w:cs="Arial"/>
          <w:color w:val="000000" w:themeColor="text1"/>
          <w:sz w:val="24"/>
          <w:szCs w:val="24"/>
        </w:rPr>
      </w:pPr>
      <w:r w:rsidRPr="0074692B">
        <w:rPr>
          <w:rFonts w:ascii="Arial" w:hAnsi="Arial" w:cs="Arial"/>
          <w:color w:val="000000" w:themeColor="text1"/>
          <w:sz w:val="24"/>
          <w:szCs w:val="24"/>
        </w:rPr>
        <w:t>In discharging their functions relating to the conduct of the school, governing bodies of maintained schools (including maintained nursery schools</w:t>
      </w:r>
      <w:r w:rsidR="009D196F">
        <w:rPr>
          <w:rFonts w:ascii="Arial" w:hAnsi="Arial" w:cs="Arial"/>
          <w:color w:val="000000" w:themeColor="text1"/>
          <w:sz w:val="24"/>
          <w:szCs w:val="24"/>
        </w:rPr>
        <w:t xml:space="preserve"> and </w:t>
      </w:r>
      <w:r w:rsidR="009D196F">
        <w:rPr>
          <w:rFonts w:ascii="Arial" w:hAnsi="Arial" w:cs="Arial"/>
          <w:color w:val="000000" w:themeColor="text1"/>
          <w:sz w:val="24"/>
          <w:szCs w:val="24"/>
        </w:rPr>
        <w:t>the Management Committee</w:t>
      </w:r>
      <w:r w:rsidR="009D196F">
        <w:rPr>
          <w:rFonts w:ascii="Arial" w:hAnsi="Arial" w:cs="Arial"/>
          <w:color w:val="000000" w:themeColor="text1"/>
          <w:sz w:val="24"/>
          <w:szCs w:val="24"/>
        </w:rPr>
        <w:t xml:space="preserve"> of PRUs</w:t>
      </w:r>
      <w:r w:rsidRPr="0074692B">
        <w:rPr>
          <w:rFonts w:ascii="Arial" w:hAnsi="Arial" w:cs="Arial"/>
          <w:color w:val="000000" w:themeColor="text1"/>
          <w:sz w:val="24"/>
          <w:szCs w:val="24"/>
        </w:rPr>
        <w:t>) must promote the well</w:t>
      </w:r>
      <w:r>
        <w:rPr>
          <w:rFonts w:ascii="Arial" w:hAnsi="Arial" w:cs="Arial"/>
          <w:color w:val="000000" w:themeColor="text1"/>
          <w:sz w:val="24"/>
          <w:szCs w:val="24"/>
        </w:rPr>
        <w:noBreakHyphen/>
      </w:r>
      <w:r w:rsidRPr="0074692B">
        <w:rPr>
          <w:rFonts w:ascii="Arial" w:hAnsi="Arial" w:cs="Arial"/>
          <w:color w:val="000000" w:themeColor="text1"/>
          <w:sz w:val="24"/>
          <w:szCs w:val="24"/>
        </w:rPr>
        <w:t xml:space="preserve">being of learners at the school. </w:t>
      </w:r>
      <w:r w:rsidRPr="001C2A5E">
        <w:rPr>
          <w:rFonts w:ascii="Arial" w:hAnsi="Arial" w:cs="Arial"/>
          <w:color w:val="000000" w:themeColor="text1"/>
          <w:sz w:val="24"/>
          <w:szCs w:val="24"/>
        </w:rPr>
        <w:t xml:space="preserve">(Section 21(5) of the Education Act 2002). </w:t>
      </w:r>
      <w:r w:rsidRPr="0074692B">
        <w:rPr>
          <w:rFonts w:ascii="Arial" w:hAnsi="Arial" w:cs="Arial"/>
          <w:color w:val="000000" w:themeColor="text1"/>
          <w:sz w:val="24"/>
          <w:szCs w:val="24"/>
        </w:rPr>
        <w:t>This duty relates to all learners, including those with healthcare needs.</w:t>
      </w:r>
    </w:p>
    <w:p w14:paraId="2222F713" w14:textId="74D61B9D" w:rsidR="00313774" w:rsidRPr="0074692B" w:rsidRDefault="00313774" w:rsidP="00E55B36">
      <w:pPr>
        <w:pStyle w:val="ListParagraph"/>
        <w:numPr>
          <w:ilvl w:val="0"/>
          <w:numId w:val="3"/>
        </w:numPr>
        <w:spacing w:after="0" w:line="240" w:lineRule="auto"/>
        <w:ind w:left="567" w:hanging="567"/>
        <w:contextualSpacing w:val="0"/>
        <w:rPr>
          <w:rFonts w:ascii="Arial" w:hAnsi="Arial" w:cs="Arial"/>
          <w:i/>
          <w:color w:val="000000" w:themeColor="text1"/>
          <w:sz w:val="24"/>
          <w:szCs w:val="24"/>
        </w:rPr>
      </w:pPr>
      <w:r w:rsidRPr="0074692B">
        <w:rPr>
          <w:rFonts w:ascii="Arial" w:hAnsi="Arial" w:cs="Arial"/>
          <w:color w:val="000000" w:themeColor="text1"/>
          <w:sz w:val="24"/>
          <w:szCs w:val="24"/>
        </w:rPr>
        <w:lastRenderedPageBreak/>
        <w:t>Governing bodies of maintained schools (including maintained nursery schools</w:t>
      </w:r>
      <w:r w:rsidR="009D196F">
        <w:rPr>
          <w:rFonts w:ascii="Arial" w:hAnsi="Arial" w:cs="Arial"/>
          <w:color w:val="000000" w:themeColor="text1"/>
          <w:sz w:val="24"/>
          <w:szCs w:val="24"/>
        </w:rPr>
        <w:t xml:space="preserve"> a</w:t>
      </w:r>
      <w:r w:rsidR="00A44566">
        <w:rPr>
          <w:rFonts w:ascii="Arial" w:hAnsi="Arial" w:cs="Arial"/>
          <w:color w:val="000000" w:themeColor="text1"/>
          <w:sz w:val="24"/>
          <w:szCs w:val="24"/>
        </w:rPr>
        <w:t xml:space="preserve">nd </w:t>
      </w:r>
      <w:r w:rsidR="00A44566">
        <w:rPr>
          <w:rFonts w:ascii="Arial" w:hAnsi="Arial" w:cs="Arial"/>
          <w:color w:val="000000" w:themeColor="text1"/>
          <w:sz w:val="24"/>
          <w:szCs w:val="24"/>
        </w:rPr>
        <w:t>the Management Committee</w:t>
      </w:r>
      <w:r w:rsidR="00A44566">
        <w:rPr>
          <w:rFonts w:ascii="Arial" w:hAnsi="Arial" w:cs="Arial"/>
          <w:color w:val="000000" w:themeColor="text1"/>
          <w:sz w:val="24"/>
          <w:szCs w:val="24"/>
        </w:rPr>
        <w:t xml:space="preserve"> of PRUs</w:t>
      </w:r>
      <w:r w:rsidRPr="0074692B">
        <w:rPr>
          <w:rFonts w:ascii="Arial" w:hAnsi="Arial" w:cs="Arial"/>
          <w:color w:val="000000" w:themeColor="text1"/>
          <w:sz w:val="24"/>
          <w:szCs w:val="24"/>
        </w:rPr>
        <w:t>) must make arrangements for ensuring that their functions relating to the conduct of the school are exercised with a view to safeguarding and promoting the welfare of children (</w:t>
      </w:r>
      <w:proofErr w:type="gramStart"/>
      <w:r w:rsidRPr="0074692B">
        <w:rPr>
          <w:rFonts w:ascii="Arial" w:hAnsi="Arial" w:cs="Arial"/>
          <w:color w:val="000000" w:themeColor="text1"/>
          <w:sz w:val="24"/>
          <w:szCs w:val="24"/>
        </w:rPr>
        <w:t>i.e.</w:t>
      </w:r>
      <w:proofErr w:type="gramEnd"/>
      <w:r w:rsidRPr="0074692B">
        <w:rPr>
          <w:rFonts w:ascii="Arial" w:hAnsi="Arial" w:cs="Arial"/>
          <w:color w:val="000000" w:themeColor="text1"/>
          <w:sz w:val="24"/>
          <w:szCs w:val="24"/>
        </w:rPr>
        <w:t xml:space="preserve"> those under 18) who are learners at the school</w:t>
      </w:r>
      <w:r>
        <w:rPr>
          <w:rFonts w:ascii="Arial" w:hAnsi="Arial" w:cs="Arial"/>
          <w:color w:val="000000" w:themeColor="text1"/>
          <w:sz w:val="24"/>
          <w:szCs w:val="24"/>
        </w:rPr>
        <w:t xml:space="preserve"> (see s</w:t>
      </w:r>
      <w:r w:rsidRPr="001C2A5E">
        <w:rPr>
          <w:rFonts w:ascii="Arial" w:hAnsi="Arial" w:cs="Arial"/>
          <w:color w:val="000000" w:themeColor="text1"/>
          <w:sz w:val="24"/>
          <w:szCs w:val="24"/>
        </w:rPr>
        <w:t>ection 175(2) of the Education Act 2002)</w:t>
      </w:r>
      <w:r>
        <w:rPr>
          <w:rFonts w:ascii="Arial" w:hAnsi="Arial" w:cs="Arial"/>
          <w:color w:val="000000" w:themeColor="text1"/>
          <w:sz w:val="24"/>
          <w:szCs w:val="24"/>
        </w:rPr>
        <w:t>.</w:t>
      </w:r>
    </w:p>
    <w:p w14:paraId="326D5458" w14:textId="1509C387" w:rsidR="00313774" w:rsidRDefault="00313774" w:rsidP="00E55B36">
      <w:pPr>
        <w:pStyle w:val="ListParagraph"/>
        <w:numPr>
          <w:ilvl w:val="0"/>
          <w:numId w:val="3"/>
        </w:numPr>
        <w:spacing w:after="0" w:line="240" w:lineRule="auto"/>
        <w:ind w:left="567" w:hanging="567"/>
        <w:contextualSpacing w:val="0"/>
        <w:rPr>
          <w:rFonts w:ascii="Arial" w:hAnsi="Arial" w:cs="Arial"/>
          <w:color w:val="000000" w:themeColor="text1"/>
          <w:sz w:val="24"/>
          <w:szCs w:val="24"/>
        </w:rPr>
      </w:pPr>
      <w:r w:rsidRPr="0074692B">
        <w:rPr>
          <w:rFonts w:ascii="Arial" w:hAnsi="Arial" w:cs="Arial"/>
          <w:color w:val="000000" w:themeColor="text1"/>
          <w:sz w:val="24"/>
          <w:szCs w:val="24"/>
        </w:rPr>
        <w:t>Governing bodies</w:t>
      </w:r>
      <w:r w:rsidR="00A44566">
        <w:rPr>
          <w:rFonts w:ascii="Arial" w:hAnsi="Arial" w:cs="Arial"/>
          <w:color w:val="000000" w:themeColor="text1"/>
          <w:sz w:val="24"/>
          <w:szCs w:val="24"/>
        </w:rPr>
        <w:t xml:space="preserve"> including </w:t>
      </w:r>
      <w:r w:rsidR="00A44566">
        <w:rPr>
          <w:rFonts w:ascii="Arial" w:hAnsi="Arial" w:cs="Arial"/>
          <w:color w:val="000000" w:themeColor="text1"/>
          <w:sz w:val="24"/>
          <w:szCs w:val="24"/>
        </w:rPr>
        <w:t>the Management Committee</w:t>
      </w:r>
      <w:r w:rsidRPr="0074692B">
        <w:rPr>
          <w:rFonts w:ascii="Arial" w:hAnsi="Arial" w:cs="Arial"/>
          <w:color w:val="000000" w:themeColor="text1"/>
          <w:sz w:val="24"/>
          <w:szCs w:val="24"/>
        </w:rPr>
        <w:t xml:space="preserve"> are also subject to duties under the </w:t>
      </w:r>
      <w:r w:rsidRPr="002517B9">
        <w:rPr>
          <w:rFonts w:ascii="Arial" w:hAnsi="Arial" w:cs="Arial"/>
          <w:color w:val="000000" w:themeColor="text1"/>
          <w:sz w:val="24"/>
          <w:szCs w:val="24"/>
        </w:rPr>
        <w:t>Equality Act 2010</w:t>
      </w:r>
      <w:r w:rsidRPr="0074692B">
        <w:rPr>
          <w:rFonts w:ascii="Arial" w:hAnsi="Arial" w:cs="Arial"/>
          <w:color w:val="000000" w:themeColor="text1"/>
          <w:sz w:val="24"/>
          <w:szCs w:val="24"/>
        </w:rPr>
        <w:t xml:space="preserve"> – see below.</w:t>
      </w:r>
    </w:p>
    <w:p w14:paraId="27496F8A" w14:textId="77777777" w:rsidR="00313774" w:rsidRPr="0074692B" w:rsidRDefault="00313774" w:rsidP="00313774">
      <w:pPr>
        <w:pStyle w:val="ListParagraph"/>
        <w:spacing w:after="0" w:line="240" w:lineRule="auto"/>
        <w:ind w:left="567" w:hanging="567"/>
        <w:contextualSpacing w:val="0"/>
        <w:rPr>
          <w:rFonts w:ascii="Arial" w:hAnsi="Arial" w:cs="Arial"/>
          <w:color w:val="000000" w:themeColor="text1"/>
          <w:sz w:val="24"/>
          <w:szCs w:val="24"/>
        </w:rPr>
      </w:pPr>
    </w:p>
    <w:p w14:paraId="4748C41E" w14:textId="77777777" w:rsidR="00313774" w:rsidRDefault="00313774" w:rsidP="00313774">
      <w:pPr>
        <w:spacing w:after="0" w:line="240" w:lineRule="auto"/>
        <w:rPr>
          <w:rFonts w:ascii="Arial" w:hAnsi="Arial" w:cs="Arial"/>
          <w:b/>
          <w:color w:val="000000" w:themeColor="text1"/>
          <w:sz w:val="28"/>
          <w:szCs w:val="28"/>
        </w:rPr>
      </w:pPr>
      <w:r w:rsidRPr="002517B9">
        <w:rPr>
          <w:rFonts w:ascii="Arial" w:hAnsi="Arial" w:cs="Arial"/>
          <w:b/>
          <w:color w:val="000000" w:themeColor="text1"/>
          <w:sz w:val="28"/>
          <w:szCs w:val="28"/>
        </w:rPr>
        <w:t>Statutory duties on local authorities</w:t>
      </w:r>
    </w:p>
    <w:p w14:paraId="4D989B93" w14:textId="77777777" w:rsidR="00313774" w:rsidRPr="002D177F" w:rsidRDefault="00313774" w:rsidP="00313774">
      <w:pPr>
        <w:spacing w:after="0" w:line="240" w:lineRule="auto"/>
        <w:rPr>
          <w:rFonts w:ascii="Arial" w:hAnsi="Arial" w:cs="Arial"/>
          <w:b/>
          <w:color w:val="000000" w:themeColor="text1"/>
          <w:sz w:val="24"/>
          <w:szCs w:val="24"/>
        </w:rPr>
      </w:pPr>
    </w:p>
    <w:p w14:paraId="729526B9" w14:textId="77777777" w:rsidR="00313774" w:rsidRPr="0074692B" w:rsidRDefault="00313774" w:rsidP="00E55B36">
      <w:pPr>
        <w:pStyle w:val="ListParagraph"/>
        <w:numPr>
          <w:ilvl w:val="0"/>
          <w:numId w:val="2"/>
        </w:numPr>
        <w:spacing w:after="0" w:line="240" w:lineRule="auto"/>
        <w:ind w:left="567" w:hanging="567"/>
        <w:contextualSpacing w:val="0"/>
        <w:rPr>
          <w:rFonts w:ascii="Arial" w:hAnsi="Arial" w:cs="Arial"/>
          <w:i/>
          <w:color w:val="000000" w:themeColor="text1"/>
          <w:sz w:val="24"/>
          <w:szCs w:val="24"/>
        </w:rPr>
      </w:pPr>
      <w:r w:rsidRPr="0074692B">
        <w:rPr>
          <w:rFonts w:ascii="Arial" w:hAnsi="Arial" w:cs="Arial"/>
          <w:color w:val="000000" w:themeColor="text1"/>
          <w:sz w:val="24"/>
          <w:szCs w:val="24"/>
        </w:rPr>
        <w:t xml:space="preserve">Local authorities have general functions in relation to providing education for their area </w:t>
      </w:r>
      <w:r w:rsidRPr="001C2A5E">
        <w:rPr>
          <w:rFonts w:ascii="Arial" w:hAnsi="Arial" w:cs="Arial"/>
          <w:color w:val="000000" w:themeColor="text1"/>
          <w:sz w:val="24"/>
          <w:szCs w:val="24"/>
        </w:rPr>
        <w:t xml:space="preserve">(see </w:t>
      </w:r>
      <w:proofErr w:type="gramStart"/>
      <w:r w:rsidRPr="001C2A5E">
        <w:rPr>
          <w:rFonts w:ascii="Arial" w:hAnsi="Arial" w:cs="Arial"/>
          <w:color w:val="000000" w:themeColor="text1"/>
          <w:sz w:val="24"/>
          <w:szCs w:val="24"/>
        </w:rPr>
        <w:t>in particular sections</w:t>
      </w:r>
      <w:proofErr w:type="gramEnd"/>
      <w:r w:rsidRPr="001C2A5E">
        <w:rPr>
          <w:rFonts w:ascii="Arial" w:hAnsi="Arial" w:cs="Arial"/>
          <w:color w:val="000000" w:themeColor="text1"/>
          <w:sz w:val="24"/>
          <w:szCs w:val="24"/>
        </w:rPr>
        <w:t xml:space="preserve"> 13 to 14, 15A, 15B of the Education Act 1996)</w:t>
      </w:r>
      <w:r w:rsidRPr="009F46F3">
        <w:rPr>
          <w:rFonts w:ascii="Arial" w:hAnsi="Arial" w:cs="Arial"/>
          <w:color w:val="000000" w:themeColor="text1"/>
          <w:sz w:val="24"/>
          <w:szCs w:val="24"/>
        </w:rPr>
        <w:t>.</w:t>
      </w:r>
    </w:p>
    <w:p w14:paraId="5EFB7C9E" w14:textId="77777777" w:rsidR="00313774" w:rsidRPr="0074692B" w:rsidRDefault="00313774" w:rsidP="00E55B36">
      <w:pPr>
        <w:pStyle w:val="ListParagraph"/>
        <w:numPr>
          <w:ilvl w:val="0"/>
          <w:numId w:val="2"/>
        </w:numPr>
        <w:spacing w:after="0" w:line="240" w:lineRule="auto"/>
        <w:ind w:left="567" w:hanging="567"/>
        <w:contextualSpacing w:val="0"/>
        <w:rPr>
          <w:rFonts w:ascii="Arial" w:hAnsi="Arial" w:cs="Arial"/>
          <w:color w:val="000000" w:themeColor="text1"/>
          <w:sz w:val="24"/>
          <w:szCs w:val="24"/>
        </w:rPr>
      </w:pPr>
      <w:r w:rsidRPr="0074692B">
        <w:rPr>
          <w:rFonts w:ascii="Arial" w:hAnsi="Arial" w:cs="Arial"/>
          <w:color w:val="000000" w:themeColor="text1"/>
          <w:sz w:val="24"/>
          <w:szCs w:val="24"/>
        </w:rPr>
        <w:t xml:space="preserve">A local authority must </w:t>
      </w:r>
      <w:proofErr w:type="gramStart"/>
      <w:r w:rsidRPr="0074692B">
        <w:rPr>
          <w:rFonts w:ascii="Arial" w:hAnsi="Arial" w:cs="Arial"/>
          <w:color w:val="000000" w:themeColor="text1"/>
          <w:sz w:val="24"/>
          <w:szCs w:val="24"/>
        </w:rPr>
        <w:t>make arrangements</w:t>
      </w:r>
      <w:proofErr w:type="gramEnd"/>
      <w:r w:rsidRPr="0074692B">
        <w:rPr>
          <w:rFonts w:ascii="Arial" w:hAnsi="Arial" w:cs="Arial"/>
          <w:color w:val="000000" w:themeColor="text1"/>
          <w:sz w:val="24"/>
          <w:szCs w:val="24"/>
        </w:rPr>
        <w:t xml:space="preserve"> for the provision of suitable education (at school or otherwise) for children of compulsory school age who may not otherwise receive it for any period due to illness, exclusion from school or otherwise (</w:t>
      </w:r>
      <w:r>
        <w:rPr>
          <w:rFonts w:ascii="Arial" w:hAnsi="Arial" w:cs="Arial"/>
          <w:color w:val="000000" w:themeColor="text1"/>
          <w:sz w:val="24"/>
          <w:szCs w:val="24"/>
        </w:rPr>
        <w:t xml:space="preserve">see </w:t>
      </w:r>
      <w:r w:rsidRPr="001C2A5E">
        <w:rPr>
          <w:rFonts w:ascii="Arial" w:hAnsi="Arial" w:cs="Arial"/>
          <w:color w:val="000000" w:themeColor="text1"/>
          <w:sz w:val="24"/>
          <w:szCs w:val="24"/>
        </w:rPr>
        <w:t>section 19(1) of the Education Act 1996).</w:t>
      </w:r>
      <w:r w:rsidRPr="0074692B">
        <w:rPr>
          <w:rFonts w:ascii="Arial" w:hAnsi="Arial" w:cs="Arial"/>
          <w:color w:val="000000" w:themeColor="text1"/>
          <w:sz w:val="24"/>
          <w:szCs w:val="24"/>
        </w:rPr>
        <w:t xml:space="preserve"> For young persons (</w:t>
      </w:r>
      <w:proofErr w:type="gramStart"/>
      <w:r w:rsidRPr="0074692B">
        <w:rPr>
          <w:rFonts w:ascii="Arial" w:hAnsi="Arial" w:cs="Arial"/>
          <w:color w:val="000000" w:themeColor="text1"/>
          <w:sz w:val="24"/>
          <w:szCs w:val="24"/>
        </w:rPr>
        <w:t>i.e.</w:t>
      </w:r>
      <w:proofErr w:type="gramEnd"/>
      <w:r w:rsidRPr="0074692B">
        <w:rPr>
          <w:rFonts w:ascii="Arial" w:hAnsi="Arial" w:cs="Arial"/>
          <w:color w:val="000000" w:themeColor="text1"/>
          <w:sz w:val="24"/>
          <w:szCs w:val="24"/>
        </w:rPr>
        <w:t xml:space="preserve"> those who are over compulsory school age, but under the age of 18), local authorities have a power (rather than a duty) to make such arrangements in those circumstances</w:t>
      </w:r>
      <w:r w:rsidRPr="009F46F3">
        <w:rPr>
          <w:rFonts w:ascii="Arial" w:hAnsi="Arial" w:cs="Arial"/>
          <w:color w:val="000000" w:themeColor="text1"/>
          <w:sz w:val="24"/>
          <w:szCs w:val="24"/>
        </w:rPr>
        <w:t xml:space="preserve"> (</w:t>
      </w:r>
      <w:r>
        <w:rPr>
          <w:rFonts w:ascii="Arial" w:hAnsi="Arial" w:cs="Arial"/>
          <w:color w:val="000000" w:themeColor="text1"/>
          <w:sz w:val="24"/>
          <w:szCs w:val="24"/>
        </w:rPr>
        <w:t>see s</w:t>
      </w:r>
      <w:r w:rsidRPr="001C2A5E">
        <w:rPr>
          <w:rFonts w:ascii="Arial" w:hAnsi="Arial" w:cs="Arial"/>
          <w:color w:val="000000" w:themeColor="text1"/>
          <w:sz w:val="24"/>
          <w:szCs w:val="24"/>
        </w:rPr>
        <w:t>ection 19(4) of the Education Act 1996</w:t>
      </w:r>
      <w:r w:rsidRPr="009F46F3">
        <w:rPr>
          <w:rFonts w:ascii="Arial" w:hAnsi="Arial" w:cs="Arial"/>
          <w:color w:val="000000" w:themeColor="text1"/>
          <w:sz w:val="24"/>
          <w:szCs w:val="24"/>
        </w:rPr>
        <w:t>)</w:t>
      </w:r>
      <w:r>
        <w:rPr>
          <w:rFonts w:ascii="Arial" w:hAnsi="Arial" w:cs="Arial"/>
          <w:color w:val="000000" w:themeColor="text1"/>
          <w:sz w:val="24"/>
          <w:szCs w:val="24"/>
        </w:rPr>
        <w:t>.</w:t>
      </w:r>
      <w:r w:rsidRPr="0074692B">
        <w:rPr>
          <w:rFonts w:ascii="Arial" w:hAnsi="Arial" w:cs="Arial"/>
          <w:color w:val="000000" w:themeColor="text1"/>
          <w:sz w:val="24"/>
          <w:szCs w:val="24"/>
        </w:rPr>
        <w:t xml:space="preserve"> In determining what arrangements to make under section 19(1) or (4) in the case of any child or young person, the local authority must have regard to any guidance given by the Welsh Ministers.  </w:t>
      </w:r>
    </w:p>
    <w:p w14:paraId="70E8AB83" w14:textId="77777777" w:rsidR="00313774" w:rsidRDefault="00313774" w:rsidP="00E55B36">
      <w:pPr>
        <w:pStyle w:val="ListParagraph"/>
        <w:numPr>
          <w:ilvl w:val="0"/>
          <w:numId w:val="2"/>
        </w:numPr>
        <w:spacing w:after="0" w:line="240" w:lineRule="auto"/>
        <w:ind w:left="567" w:hanging="567"/>
        <w:contextualSpacing w:val="0"/>
        <w:rPr>
          <w:rFonts w:ascii="Arial" w:hAnsi="Arial" w:cs="Arial"/>
          <w:color w:val="000000" w:themeColor="text1"/>
          <w:sz w:val="24"/>
          <w:szCs w:val="24"/>
        </w:rPr>
      </w:pPr>
      <w:r w:rsidRPr="009F46F3">
        <w:rPr>
          <w:rFonts w:ascii="Arial" w:hAnsi="Arial" w:cs="Arial"/>
          <w:color w:val="000000" w:themeColor="text1"/>
          <w:sz w:val="24"/>
          <w:szCs w:val="24"/>
        </w:rPr>
        <w:t>A local authority must make arrangements for ensuring that their education functions are exercised with a view to safeguarding and promoting the welfare of children (</w:t>
      </w:r>
      <w:proofErr w:type="gramStart"/>
      <w:r w:rsidRPr="009F46F3">
        <w:rPr>
          <w:rFonts w:ascii="Arial" w:hAnsi="Arial" w:cs="Arial"/>
          <w:color w:val="000000" w:themeColor="text1"/>
          <w:sz w:val="24"/>
          <w:szCs w:val="24"/>
        </w:rPr>
        <w:t>i.e.</w:t>
      </w:r>
      <w:proofErr w:type="gramEnd"/>
      <w:r w:rsidRPr="009F46F3">
        <w:rPr>
          <w:rFonts w:ascii="Arial" w:hAnsi="Arial" w:cs="Arial"/>
          <w:color w:val="000000" w:themeColor="text1"/>
          <w:sz w:val="24"/>
          <w:szCs w:val="24"/>
        </w:rPr>
        <w:t xml:space="preserve"> </w:t>
      </w:r>
      <w:r w:rsidRPr="0053408C">
        <w:rPr>
          <w:rFonts w:ascii="Arial" w:hAnsi="Arial" w:cs="Arial"/>
          <w:color w:val="000000" w:themeColor="text1"/>
          <w:sz w:val="24"/>
          <w:szCs w:val="24"/>
        </w:rPr>
        <w:t xml:space="preserve">those under 18 – see </w:t>
      </w:r>
      <w:r w:rsidRPr="001C2A5E">
        <w:rPr>
          <w:rFonts w:ascii="Arial" w:hAnsi="Arial" w:cs="Arial"/>
          <w:color w:val="000000" w:themeColor="text1"/>
          <w:sz w:val="24"/>
          <w:szCs w:val="24"/>
        </w:rPr>
        <w:t>section 175(1) of the Education Act 2002).</w:t>
      </w:r>
    </w:p>
    <w:p w14:paraId="2908B2EF" w14:textId="77777777" w:rsidR="00313774" w:rsidRPr="0053408C" w:rsidRDefault="00313774" w:rsidP="00E55B36">
      <w:pPr>
        <w:pStyle w:val="ListParagraph"/>
        <w:numPr>
          <w:ilvl w:val="0"/>
          <w:numId w:val="2"/>
        </w:numPr>
        <w:spacing w:after="0" w:line="240" w:lineRule="auto"/>
        <w:ind w:left="567" w:hanging="567"/>
        <w:contextualSpacing w:val="0"/>
        <w:rPr>
          <w:rFonts w:ascii="Arial" w:hAnsi="Arial" w:cs="Arial"/>
          <w:color w:val="000000" w:themeColor="text1"/>
          <w:sz w:val="24"/>
          <w:szCs w:val="24"/>
        </w:rPr>
      </w:pPr>
      <w:r w:rsidRPr="009F46F3">
        <w:rPr>
          <w:rFonts w:ascii="Arial" w:hAnsi="Arial" w:cs="Arial"/>
          <w:color w:val="000000" w:themeColor="text1"/>
          <w:sz w:val="24"/>
          <w:szCs w:val="24"/>
        </w:rPr>
        <w:t>Local autho</w:t>
      </w:r>
      <w:r w:rsidRPr="0053408C">
        <w:rPr>
          <w:rFonts w:ascii="Arial" w:hAnsi="Arial" w:cs="Arial"/>
          <w:color w:val="000000" w:themeColor="text1"/>
          <w:sz w:val="24"/>
          <w:szCs w:val="24"/>
        </w:rPr>
        <w:t>rities in Wales have a duty under s</w:t>
      </w:r>
      <w:r>
        <w:rPr>
          <w:rFonts w:ascii="Arial" w:hAnsi="Arial" w:cs="Arial"/>
          <w:color w:val="000000" w:themeColor="text1"/>
          <w:sz w:val="24"/>
          <w:szCs w:val="24"/>
        </w:rPr>
        <w:t>ection</w:t>
      </w:r>
      <w:r w:rsidRPr="0053408C">
        <w:rPr>
          <w:rFonts w:ascii="Arial" w:hAnsi="Arial" w:cs="Arial"/>
          <w:color w:val="000000" w:themeColor="text1"/>
          <w:sz w:val="24"/>
          <w:szCs w:val="24"/>
        </w:rPr>
        <w:t>15 of the Social Services and Well-being (Wales) Act 2014 to provide services in their area with the purpose of preventing or delaying the development of people’s needs for care and support and a range of related purposes.</w:t>
      </w:r>
    </w:p>
    <w:p w14:paraId="4DC5357E" w14:textId="77777777" w:rsidR="00313774" w:rsidRPr="0074692B" w:rsidRDefault="00313774" w:rsidP="00E55B36">
      <w:pPr>
        <w:pStyle w:val="ListParagraph"/>
        <w:numPr>
          <w:ilvl w:val="0"/>
          <w:numId w:val="2"/>
        </w:numPr>
        <w:spacing w:after="0" w:line="240" w:lineRule="auto"/>
        <w:ind w:left="567" w:hanging="567"/>
        <w:rPr>
          <w:rFonts w:ascii="Arial" w:hAnsi="Arial" w:cs="Arial"/>
          <w:color w:val="000000" w:themeColor="text1"/>
          <w:sz w:val="24"/>
          <w:szCs w:val="24"/>
        </w:rPr>
      </w:pPr>
      <w:r w:rsidRPr="0074692B">
        <w:rPr>
          <w:rFonts w:ascii="Arial" w:hAnsi="Arial" w:cs="Arial"/>
          <w:color w:val="000000" w:themeColor="text1"/>
          <w:sz w:val="24"/>
          <w:szCs w:val="24"/>
        </w:rPr>
        <w:t xml:space="preserve">Local authorities must </w:t>
      </w:r>
      <w:proofErr w:type="gramStart"/>
      <w:r w:rsidRPr="0074692B">
        <w:rPr>
          <w:rFonts w:ascii="Arial" w:hAnsi="Arial" w:cs="Arial"/>
          <w:color w:val="000000" w:themeColor="text1"/>
          <w:sz w:val="24"/>
          <w:szCs w:val="24"/>
        </w:rPr>
        <w:t>make arrangements</w:t>
      </w:r>
      <w:proofErr w:type="gramEnd"/>
      <w:r w:rsidRPr="0074692B">
        <w:rPr>
          <w:rFonts w:ascii="Arial" w:hAnsi="Arial" w:cs="Arial"/>
          <w:color w:val="000000" w:themeColor="text1"/>
          <w:sz w:val="24"/>
          <w:szCs w:val="24"/>
        </w:rPr>
        <w:t xml:space="preserve"> to promote cooperation between various persons and bodies</w:t>
      </w:r>
      <w:r>
        <w:rPr>
          <w:rFonts w:ascii="Arial" w:hAnsi="Arial" w:cs="Arial"/>
          <w:color w:val="000000" w:themeColor="text1"/>
          <w:sz w:val="24"/>
          <w:szCs w:val="24"/>
        </w:rPr>
        <w:t>. This includes a</w:t>
      </w:r>
      <w:r w:rsidRPr="0074692B">
        <w:rPr>
          <w:rFonts w:ascii="Arial" w:hAnsi="Arial" w:cs="Arial"/>
          <w:color w:val="000000" w:themeColor="text1"/>
          <w:sz w:val="24"/>
          <w:szCs w:val="24"/>
        </w:rPr>
        <w:t xml:space="preserve"> health board </w:t>
      </w:r>
      <w:r>
        <w:rPr>
          <w:rFonts w:ascii="Arial" w:hAnsi="Arial" w:cs="Arial"/>
          <w:color w:val="000000" w:themeColor="text1"/>
          <w:sz w:val="24"/>
          <w:szCs w:val="24"/>
        </w:rPr>
        <w:t xml:space="preserve">and NHS trust </w:t>
      </w:r>
      <w:r w:rsidRPr="0074692B">
        <w:rPr>
          <w:rFonts w:ascii="Arial" w:hAnsi="Arial" w:cs="Arial"/>
          <w:color w:val="000000" w:themeColor="text1"/>
          <w:sz w:val="24"/>
          <w:szCs w:val="24"/>
        </w:rPr>
        <w:t>within the local authority</w:t>
      </w:r>
      <w:r>
        <w:rPr>
          <w:rFonts w:ascii="Arial" w:hAnsi="Arial" w:cs="Arial"/>
          <w:color w:val="000000" w:themeColor="text1"/>
          <w:sz w:val="24"/>
          <w:szCs w:val="24"/>
        </w:rPr>
        <w:t xml:space="preserve"> area.</w:t>
      </w:r>
      <w:r w:rsidRPr="0074692B">
        <w:rPr>
          <w:rFonts w:ascii="Arial" w:hAnsi="Arial" w:cs="Arial"/>
          <w:color w:val="000000" w:themeColor="text1"/>
          <w:sz w:val="24"/>
          <w:szCs w:val="24"/>
        </w:rPr>
        <w:t xml:space="preserve"> The arrangements are to be made with a view to:</w:t>
      </w:r>
      <w:r w:rsidRPr="0074692B">
        <w:rPr>
          <w:rFonts w:ascii="Arial" w:hAnsi="Arial" w:cs="Arial"/>
          <w:color w:val="000000" w:themeColor="text1"/>
          <w:sz w:val="24"/>
          <w:szCs w:val="24"/>
        </w:rPr>
        <w:br/>
      </w:r>
    </w:p>
    <w:p w14:paraId="21A2053B" w14:textId="77777777" w:rsidR="00313774" w:rsidRPr="0074692B" w:rsidRDefault="00313774" w:rsidP="00E55B36">
      <w:pPr>
        <w:pStyle w:val="ListParagraph"/>
        <w:numPr>
          <w:ilvl w:val="0"/>
          <w:numId w:val="1"/>
        </w:numPr>
        <w:spacing w:after="0" w:line="240" w:lineRule="auto"/>
        <w:ind w:left="1134" w:hanging="567"/>
        <w:rPr>
          <w:rFonts w:ascii="Arial" w:hAnsi="Arial" w:cs="Arial"/>
          <w:color w:val="000000" w:themeColor="text1"/>
          <w:sz w:val="24"/>
          <w:szCs w:val="24"/>
          <w:u w:val="single"/>
        </w:rPr>
      </w:pPr>
      <w:r w:rsidRPr="0074692B">
        <w:rPr>
          <w:rFonts w:ascii="Arial" w:hAnsi="Arial" w:cs="Arial"/>
          <w:color w:val="000000" w:themeColor="text1"/>
          <w:sz w:val="24"/>
          <w:szCs w:val="24"/>
        </w:rPr>
        <w:t>improving the well-being of children within the area</w:t>
      </w:r>
    </w:p>
    <w:p w14:paraId="5FAF75D5" w14:textId="77777777" w:rsidR="00313774" w:rsidRPr="0074692B" w:rsidRDefault="00313774" w:rsidP="00E55B36">
      <w:pPr>
        <w:pStyle w:val="ListParagraph"/>
        <w:numPr>
          <w:ilvl w:val="0"/>
          <w:numId w:val="1"/>
        </w:numPr>
        <w:spacing w:after="0" w:line="240" w:lineRule="auto"/>
        <w:ind w:left="1134" w:hanging="567"/>
        <w:rPr>
          <w:rFonts w:ascii="Arial" w:hAnsi="Arial" w:cs="Arial"/>
          <w:color w:val="000000" w:themeColor="text1"/>
          <w:sz w:val="24"/>
          <w:szCs w:val="24"/>
          <w:u w:val="single"/>
        </w:rPr>
      </w:pPr>
      <w:r w:rsidRPr="0074692B">
        <w:rPr>
          <w:rFonts w:ascii="Arial" w:hAnsi="Arial" w:cs="Arial"/>
          <w:color w:val="000000" w:themeColor="text1"/>
          <w:sz w:val="24"/>
          <w:szCs w:val="24"/>
        </w:rPr>
        <w:t xml:space="preserve">improving the quality of care and support for children provided in the </w:t>
      </w:r>
      <w:proofErr w:type="gramStart"/>
      <w:r w:rsidRPr="0074692B">
        <w:rPr>
          <w:rFonts w:ascii="Arial" w:hAnsi="Arial" w:cs="Arial"/>
          <w:color w:val="000000" w:themeColor="text1"/>
          <w:sz w:val="24"/>
          <w:szCs w:val="24"/>
        </w:rPr>
        <w:t>area</w:t>
      </w:r>
      <w:proofErr w:type="gramEnd"/>
    </w:p>
    <w:p w14:paraId="69485E91" w14:textId="77777777" w:rsidR="00313774" w:rsidRPr="0074692B" w:rsidRDefault="00313774" w:rsidP="00E55B36">
      <w:pPr>
        <w:pStyle w:val="ListParagraph"/>
        <w:numPr>
          <w:ilvl w:val="0"/>
          <w:numId w:val="1"/>
        </w:numPr>
        <w:spacing w:after="0" w:line="240" w:lineRule="auto"/>
        <w:ind w:left="1134" w:hanging="567"/>
        <w:contextualSpacing w:val="0"/>
        <w:rPr>
          <w:rFonts w:ascii="Arial" w:hAnsi="Arial" w:cs="Arial"/>
          <w:color w:val="000000" w:themeColor="text1"/>
          <w:sz w:val="24"/>
          <w:szCs w:val="24"/>
          <w:u w:val="single"/>
        </w:rPr>
      </w:pPr>
      <w:r w:rsidRPr="0074692B">
        <w:rPr>
          <w:rFonts w:ascii="Arial" w:hAnsi="Arial" w:cs="Arial"/>
          <w:color w:val="000000" w:themeColor="text1"/>
          <w:sz w:val="24"/>
          <w:szCs w:val="24"/>
        </w:rPr>
        <w:t xml:space="preserve">protecting children who are experiencing or at risk of abuse, </w:t>
      </w:r>
      <w:proofErr w:type="gramStart"/>
      <w:r w:rsidRPr="0074692B">
        <w:rPr>
          <w:rFonts w:ascii="Arial" w:hAnsi="Arial" w:cs="Arial"/>
          <w:color w:val="000000" w:themeColor="text1"/>
          <w:sz w:val="24"/>
          <w:szCs w:val="24"/>
        </w:rPr>
        <w:t>neglect</w:t>
      </w:r>
      <w:proofErr w:type="gramEnd"/>
      <w:r w:rsidRPr="0074692B">
        <w:rPr>
          <w:rFonts w:ascii="Arial" w:hAnsi="Arial" w:cs="Arial"/>
          <w:color w:val="000000" w:themeColor="text1"/>
          <w:sz w:val="24"/>
          <w:szCs w:val="24"/>
        </w:rPr>
        <w:t xml:space="preserve"> and other harm </w:t>
      </w:r>
      <w:r w:rsidRPr="001C2A5E">
        <w:rPr>
          <w:rFonts w:ascii="Arial" w:hAnsi="Arial" w:cs="Arial"/>
          <w:color w:val="000000" w:themeColor="text1"/>
          <w:sz w:val="24"/>
          <w:szCs w:val="24"/>
        </w:rPr>
        <w:t xml:space="preserve">(see </w:t>
      </w:r>
      <w:r>
        <w:rPr>
          <w:rFonts w:ascii="Arial" w:hAnsi="Arial" w:cs="Arial"/>
          <w:color w:val="000000" w:themeColor="text1"/>
          <w:sz w:val="24"/>
          <w:szCs w:val="24"/>
        </w:rPr>
        <w:t>s</w:t>
      </w:r>
      <w:r w:rsidRPr="001C2A5E">
        <w:rPr>
          <w:rFonts w:ascii="Arial" w:hAnsi="Arial" w:cs="Arial"/>
          <w:color w:val="000000" w:themeColor="text1"/>
          <w:sz w:val="24"/>
          <w:szCs w:val="24"/>
        </w:rPr>
        <w:t>ection 25 of the Children Act 2004)</w:t>
      </w:r>
      <w:r>
        <w:rPr>
          <w:rFonts w:ascii="Arial" w:hAnsi="Arial" w:cs="Arial"/>
          <w:color w:val="000000" w:themeColor="text1"/>
          <w:sz w:val="24"/>
          <w:szCs w:val="24"/>
        </w:rPr>
        <w:t>.</w:t>
      </w:r>
    </w:p>
    <w:p w14:paraId="1860D9FD" w14:textId="77777777" w:rsidR="00313774" w:rsidRPr="0074692B" w:rsidRDefault="00313774" w:rsidP="00E55B36">
      <w:pPr>
        <w:pStyle w:val="ListParagraph"/>
        <w:numPr>
          <w:ilvl w:val="0"/>
          <w:numId w:val="2"/>
        </w:numPr>
        <w:spacing w:after="0" w:line="240" w:lineRule="auto"/>
        <w:ind w:left="567" w:hanging="567"/>
        <w:contextualSpacing w:val="0"/>
        <w:rPr>
          <w:rFonts w:ascii="Arial" w:hAnsi="Arial" w:cs="Arial"/>
          <w:color w:val="000000" w:themeColor="text1"/>
          <w:sz w:val="24"/>
          <w:szCs w:val="24"/>
        </w:rPr>
      </w:pPr>
      <w:r w:rsidRPr="001C2A5E">
        <w:rPr>
          <w:rFonts w:ascii="Arial" w:hAnsi="Arial" w:cs="Arial"/>
          <w:color w:val="000000" w:themeColor="text1"/>
          <w:sz w:val="24"/>
          <w:szCs w:val="24"/>
        </w:rPr>
        <w:t>The Education (School Premises) Regulations 1999 S.I. 1999/2</w:t>
      </w:r>
      <w:r w:rsidRPr="0053408C">
        <w:rPr>
          <w:rFonts w:ascii="Arial" w:hAnsi="Arial" w:cs="Arial"/>
          <w:color w:val="000000" w:themeColor="text1"/>
          <w:sz w:val="24"/>
          <w:szCs w:val="24"/>
        </w:rPr>
        <w:t xml:space="preserve"> s</w:t>
      </w:r>
      <w:r w:rsidRPr="0074692B">
        <w:rPr>
          <w:rFonts w:ascii="Arial" w:hAnsi="Arial" w:cs="Arial"/>
          <w:color w:val="000000" w:themeColor="text1"/>
          <w:sz w:val="24"/>
          <w:szCs w:val="24"/>
        </w:rPr>
        <w:t>et out requirements (LA responsibility) regarding facilities at maintained schools. These include requirements regarding accommodation for medical examination</w:t>
      </w:r>
      <w:r>
        <w:rPr>
          <w:rFonts w:ascii="Arial" w:hAnsi="Arial" w:cs="Arial"/>
          <w:color w:val="000000" w:themeColor="text1"/>
          <w:sz w:val="24"/>
          <w:szCs w:val="24"/>
        </w:rPr>
        <w:t>,</w:t>
      </w:r>
      <w:r w:rsidRPr="0074692B">
        <w:rPr>
          <w:rFonts w:ascii="Arial" w:hAnsi="Arial" w:cs="Arial"/>
          <w:color w:val="000000" w:themeColor="text1"/>
          <w:sz w:val="24"/>
          <w:szCs w:val="24"/>
        </w:rPr>
        <w:t xml:space="preserve"> treatment of learners and the care of sick or injured learners (</w:t>
      </w:r>
      <w:r w:rsidRPr="001C2A5E">
        <w:rPr>
          <w:rFonts w:ascii="Arial" w:hAnsi="Arial" w:cs="Arial"/>
          <w:color w:val="000000" w:themeColor="text1"/>
          <w:sz w:val="24"/>
          <w:szCs w:val="24"/>
        </w:rPr>
        <w:t>regulation 5</w:t>
      </w:r>
      <w:r w:rsidRPr="0074692B">
        <w:rPr>
          <w:rFonts w:ascii="Arial" w:hAnsi="Arial" w:cs="Arial"/>
          <w:color w:val="000000" w:themeColor="text1"/>
          <w:sz w:val="24"/>
          <w:szCs w:val="24"/>
        </w:rPr>
        <w:t>).</w:t>
      </w:r>
    </w:p>
    <w:p w14:paraId="5697754F" w14:textId="77777777" w:rsidR="00313774" w:rsidRPr="0074692B" w:rsidRDefault="00313774" w:rsidP="00E55B36">
      <w:pPr>
        <w:pStyle w:val="ListParagraph"/>
        <w:numPr>
          <w:ilvl w:val="0"/>
          <w:numId w:val="2"/>
        </w:numPr>
        <w:spacing w:after="0" w:line="240" w:lineRule="auto"/>
        <w:ind w:left="567" w:hanging="567"/>
        <w:rPr>
          <w:rFonts w:ascii="Arial" w:hAnsi="Arial" w:cs="Arial"/>
          <w:color w:val="000000" w:themeColor="text1"/>
          <w:sz w:val="24"/>
          <w:szCs w:val="24"/>
        </w:rPr>
      </w:pPr>
      <w:r w:rsidRPr="0074692B">
        <w:rPr>
          <w:rFonts w:ascii="Arial" w:hAnsi="Arial" w:cs="Arial"/>
          <w:color w:val="000000" w:themeColor="text1"/>
          <w:sz w:val="24"/>
          <w:szCs w:val="24"/>
        </w:rPr>
        <w:t xml:space="preserve">Local authorities also have duties under the </w:t>
      </w:r>
      <w:r w:rsidRPr="002517B9">
        <w:rPr>
          <w:rFonts w:ascii="Arial" w:hAnsi="Arial" w:cs="Arial"/>
          <w:color w:val="000000" w:themeColor="text1"/>
          <w:sz w:val="24"/>
          <w:szCs w:val="24"/>
        </w:rPr>
        <w:t>Equality Act 2010</w:t>
      </w:r>
      <w:r w:rsidRPr="0074692B">
        <w:rPr>
          <w:rFonts w:ascii="Arial" w:hAnsi="Arial" w:cs="Arial"/>
          <w:color w:val="000000" w:themeColor="text1"/>
          <w:sz w:val="24"/>
          <w:szCs w:val="24"/>
        </w:rPr>
        <w:t xml:space="preserve"> – see below. </w:t>
      </w:r>
    </w:p>
    <w:p w14:paraId="0B7C2C99" w14:textId="77777777" w:rsidR="00313774" w:rsidRPr="002517B9" w:rsidRDefault="00313774" w:rsidP="00313774">
      <w:pPr>
        <w:spacing w:after="0" w:line="240" w:lineRule="auto"/>
        <w:rPr>
          <w:rFonts w:ascii="Arial" w:hAnsi="Arial" w:cs="Arial"/>
          <w:b/>
          <w:color w:val="000000" w:themeColor="text1"/>
          <w:sz w:val="28"/>
          <w:szCs w:val="28"/>
        </w:rPr>
      </w:pPr>
      <w:r w:rsidRPr="0074692B">
        <w:rPr>
          <w:rFonts w:ascii="Arial" w:hAnsi="Arial" w:cs="Arial"/>
          <w:b/>
          <w:color w:val="000000" w:themeColor="text1"/>
          <w:sz w:val="24"/>
          <w:szCs w:val="24"/>
        </w:rPr>
        <w:br/>
      </w:r>
      <w:r w:rsidRPr="002517B9">
        <w:rPr>
          <w:rFonts w:ascii="Arial" w:hAnsi="Arial" w:cs="Arial"/>
          <w:b/>
          <w:color w:val="000000" w:themeColor="text1"/>
          <w:sz w:val="28"/>
          <w:szCs w:val="28"/>
        </w:rPr>
        <w:t>The Equality Act 2010</w:t>
      </w:r>
    </w:p>
    <w:p w14:paraId="35C79557" w14:textId="77777777" w:rsidR="00313774" w:rsidRDefault="00313774" w:rsidP="00313774">
      <w:pPr>
        <w:spacing w:after="0" w:line="240" w:lineRule="auto"/>
        <w:rPr>
          <w:rFonts w:ascii="Arial" w:hAnsi="Arial" w:cs="Arial"/>
          <w:color w:val="000000" w:themeColor="text1"/>
          <w:sz w:val="24"/>
          <w:szCs w:val="24"/>
        </w:rPr>
      </w:pPr>
    </w:p>
    <w:p w14:paraId="44B90771" w14:textId="77777777" w:rsidR="00313774" w:rsidRDefault="00313774" w:rsidP="00313774">
      <w:pPr>
        <w:spacing w:after="0" w:line="240" w:lineRule="auto"/>
        <w:rPr>
          <w:rFonts w:ascii="Arial" w:hAnsi="Arial" w:cs="Arial"/>
          <w:color w:val="000000" w:themeColor="text1"/>
          <w:sz w:val="24"/>
          <w:szCs w:val="24"/>
        </w:rPr>
      </w:pPr>
      <w:r w:rsidRPr="0074692B">
        <w:rPr>
          <w:rFonts w:ascii="Arial" w:hAnsi="Arial" w:cs="Arial"/>
          <w:color w:val="000000" w:themeColor="text1"/>
          <w:sz w:val="24"/>
          <w:szCs w:val="24"/>
        </w:rPr>
        <w:lastRenderedPageBreak/>
        <w:t>Disability is a protected characteristic under the Equality Act 2010. Some learners with healthcare needs may be disabled for the purposes of that Act; others may not be. There are various duties under the Equality Act 2010 which are relevant in the context of learners with healthcare needs who are also disabled.</w:t>
      </w:r>
    </w:p>
    <w:p w14:paraId="095F55EB" w14:textId="77777777" w:rsidR="00313774" w:rsidRPr="0074692B" w:rsidRDefault="00313774" w:rsidP="00313774">
      <w:pPr>
        <w:spacing w:after="0" w:line="240" w:lineRule="auto"/>
        <w:rPr>
          <w:rFonts w:ascii="Arial" w:hAnsi="Arial" w:cs="Arial"/>
          <w:color w:val="000000" w:themeColor="text1"/>
          <w:sz w:val="24"/>
          <w:szCs w:val="24"/>
        </w:rPr>
      </w:pPr>
    </w:p>
    <w:p w14:paraId="296FC003" w14:textId="77777777" w:rsidR="00313774" w:rsidRDefault="00313774" w:rsidP="00313774">
      <w:pPr>
        <w:spacing w:after="0" w:line="240" w:lineRule="auto"/>
        <w:rPr>
          <w:rFonts w:ascii="Arial" w:hAnsi="Arial" w:cs="Arial"/>
          <w:color w:val="000000" w:themeColor="text1"/>
          <w:sz w:val="24"/>
          <w:szCs w:val="24"/>
        </w:rPr>
      </w:pPr>
      <w:r w:rsidRPr="0074692B">
        <w:rPr>
          <w:rFonts w:ascii="Arial" w:hAnsi="Arial" w:cs="Arial"/>
          <w:color w:val="000000" w:themeColor="text1"/>
          <w:sz w:val="24"/>
          <w:szCs w:val="24"/>
        </w:rPr>
        <w:t xml:space="preserve">The responsible body of a school must not discriminate, </w:t>
      </w:r>
      <w:proofErr w:type="gramStart"/>
      <w:r w:rsidRPr="0074692B">
        <w:rPr>
          <w:rFonts w:ascii="Arial" w:hAnsi="Arial" w:cs="Arial"/>
          <w:color w:val="000000" w:themeColor="text1"/>
          <w:sz w:val="24"/>
          <w:szCs w:val="24"/>
        </w:rPr>
        <w:t>harass</w:t>
      </w:r>
      <w:proofErr w:type="gramEnd"/>
      <w:r w:rsidRPr="0074692B">
        <w:rPr>
          <w:rFonts w:ascii="Arial" w:hAnsi="Arial" w:cs="Arial"/>
          <w:color w:val="000000" w:themeColor="text1"/>
          <w:sz w:val="24"/>
          <w:szCs w:val="24"/>
        </w:rPr>
        <w:t xml:space="preserve"> or victimise disabled learners and in some cases, other particular persons. The responsible body is also subject to a duty to make reasonable adjustments </w:t>
      </w:r>
      <w:r w:rsidRPr="001C2A5E">
        <w:rPr>
          <w:rFonts w:ascii="Arial" w:hAnsi="Arial" w:cs="Arial"/>
          <w:color w:val="000000" w:themeColor="text1"/>
          <w:sz w:val="24"/>
          <w:szCs w:val="24"/>
        </w:rPr>
        <w:t>(</w:t>
      </w:r>
      <w:r>
        <w:rPr>
          <w:rFonts w:ascii="Arial" w:hAnsi="Arial" w:cs="Arial"/>
          <w:color w:val="000000" w:themeColor="text1"/>
          <w:sz w:val="24"/>
          <w:szCs w:val="24"/>
        </w:rPr>
        <w:t>s</w:t>
      </w:r>
      <w:r w:rsidRPr="001C2A5E">
        <w:rPr>
          <w:rFonts w:ascii="Arial" w:hAnsi="Arial" w:cs="Arial"/>
          <w:color w:val="000000" w:themeColor="text1"/>
          <w:sz w:val="24"/>
          <w:szCs w:val="24"/>
        </w:rPr>
        <w:t>ection 85 of the Equality Act 2010</w:t>
      </w:r>
      <w:proofErr w:type="gramStart"/>
      <w:r w:rsidRPr="001C2A5E">
        <w:rPr>
          <w:rFonts w:ascii="Arial" w:hAnsi="Arial" w:cs="Arial"/>
          <w:color w:val="000000" w:themeColor="text1"/>
          <w:sz w:val="24"/>
          <w:szCs w:val="24"/>
        </w:rPr>
        <w:t>).</w:t>
      </w:r>
      <w:r w:rsidRPr="0074692B">
        <w:rPr>
          <w:rFonts w:ascii="Arial" w:hAnsi="Arial" w:cs="Arial"/>
          <w:color w:val="000000" w:themeColor="text1"/>
          <w:sz w:val="24"/>
          <w:szCs w:val="24"/>
        </w:rPr>
        <w:t>Local</w:t>
      </w:r>
      <w:proofErr w:type="gramEnd"/>
      <w:r w:rsidRPr="0074692B">
        <w:rPr>
          <w:rFonts w:ascii="Arial" w:hAnsi="Arial" w:cs="Arial"/>
          <w:color w:val="000000" w:themeColor="text1"/>
          <w:sz w:val="24"/>
          <w:szCs w:val="24"/>
        </w:rPr>
        <w:t xml:space="preserve"> authorities must prepare and implement an accessibility strategy in relation to schools for which they are the responsible body. This is a strategy for (over a particular period):</w:t>
      </w:r>
    </w:p>
    <w:p w14:paraId="3F25E9F0" w14:textId="77777777" w:rsidR="00313774" w:rsidRPr="0074692B" w:rsidRDefault="00313774" w:rsidP="00313774">
      <w:pPr>
        <w:spacing w:after="0" w:line="240" w:lineRule="auto"/>
        <w:rPr>
          <w:rFonts w:ascii="Arial" w:hAnsi="Arial" w:cs="Arial"/>
          <w:color w:val="000000" w:themeColor="text1"/>
          <w:sz w:val="24"/>
          <w:szCs w:val="24"/>
        </w:rPr>
      </w:pPr>
    </w:p>
    <w:p w14:paraId="2C8C7488" w14:textId="77777777" w:rsidR="00313774" w:rsidRPr="001C2A5E" w:rsidRDefault="00313774" w:rsidP="00E55B36">
      <w:pPr>
        <w:pStyle w:val="ListParagraph"/>
        <w:numPr>
          <w:ilvl w:val="0"/>
          <w:numId w:val="15"/>
        </w:numPr>
        <w:spacing w:after="0" w:line="240" w:lineRule="auto"/>
        <w:ind w:left="567" w:hanging="567"/>
        <w:rPr>
          <w:rFonts w:ascii="Arial" w:hAnsi="Arial" w:cs="Arial"/>
          <w:color w:val="000000" w:themeColor="text1"/>
          <w:sz w:val="24"/>
          <w:szCs w:val="24"/>
        </w:rPr>
      </w:pPr>
      <w:r w:rsidRPr="001C2A5E">
        <w:rPr>
          <w:rFonts w:ascii="Arial" w:hAnsi="Arial" w:cs="Arial"/>
          <w:color w:val="000000" w:themeColor="text1"/>
          <w:sz w:val="24"/>
          <w:szCs w:val="24"/>
        </w:rPr>
        <w:t xml:space="preserve">increasing the extent to which disabled learners can participate in the schools’ </w:t>
      </w:r>
      <w:proofErr w:type="gramStart"/>
      <w:r w:rsidRPr="001C2A5E">
        <w:rPr>
          <w:rFonts w:ascii="Arial" w:hAnsi="Arial" w:cs="Arial"/>
          <w:color w:val="000000" w:themeColor="text1"/>
          <w:sz w:val="24"/>
          <w:szCs w:val="24"/>
        </w:rPr>
        <w:t>curriculums</w:t>
      </w:r>
      <w:proofErr w:type="gramEnd"/>
    </w:p>
    <w:p w14:paraId="235F3ECE" w14:textId="77777777" w:rsidR="00313774" w:rsidRPr="001C2A5E" w:rsidRDefault="00313774" w:rsidP="00E55B36">
      <w:pPr>
        <w:pStyle w:val="ListParagraph"/>
        <w:numPr>
          <w:ilvl w:val="0"/>
          <w:numId w:val="15"/>
        </w:numPr>
        <w:spacing w:after="0" w:line="240" w:lineRule="auto"/>
        <w:ind w:left="567" w:hanging="567"/>
        <w:rPr>
          <w:rFonts w:ascii="Arial" w:hAnsi="Arial" w:cs="Arial"/>
          <w:color w:val="000000" w:themeColor="text1"/>
          <w:sz w:val="24"/>
          <w:szCs w:val="24"/>
        </w:rPr>
      </w:pPr>
      <w:r w:rsidRPr="001C2A5E">
        <w:rPr>
          <w:rFonts w:ascii="Arial" w:hAnsi="Arial" w:cs="Arial"/>
          <w:color w:val="000000" w:themeColor="text1"/>
          <w:sz w:val="24"/>
          <w:szCs w:val="24"/>
        </w:rPr>
        <w:t xml:space="preserve">improving the physical environment of the schools for the purpose of increasing the extent to which disabled learners are able to take advantage of education and benefits, facilities or services provided or offered by the </w:t>
      </w:r>
      <w:proofErr w:type="gramStart"/>
      <w:r w:rsidRPr="001C2A5E">
        <w:rPr>
          <w:rFonts w:ascii="Arial" w:hAnsi="Arial" w:cs="Arial"/>
          <w:color w:val="000000" w:themeColor="text1"/>
          <w:sz w:val="24"/>
          <w:szCs w:val="24"/>
        </w:rPr>
        <w:t>schools</w:t>
      </w:r>
      <w:proofErr w:type="gramEnd"/>
    </w:p>
    <w:p w14:paraId="17F91D8F" w14:textId="77777777" w:rsidR="00313774" w:rsidRPr="001C2A5E" w:rsidRDefault="00313774" w:rsidP="00E55B36">
      <w:pPr>
        <w:pStyle w:val="ListParagraph"/>
        <w:numPr>
          <w:ilvl w:val="0"/>
          <w:numId w:val="15"/>
        </w:numPr>
        <w:spacing w:after="0" w:line="240" w:lineRule="auto"/>
        <w:ind w:left="567" w:hanging="567"/>
        <w:rPr>
          <w:rFonts w:ascii="Arial" w:hAnsi="Arial" w:cs="Arial"/>
          <w:color w:val="000000" w:themeColor="text1"/>
          <w:sz w:val="24"/>
          <w:szCs w:val="24"/>
        </w:rPr>
      </w:pPr>
      <w:r w:rsidRPr="001C2A5E">
        <w:rPr>
          <w:rFonts w:ascii="Arial" w:hAnsi="Arial" w:cs="Arial"/>
          <w:color w:val="000000" w:themeColor="text1"/>
          <w:sz w:val="24"/>
          <w:szCs w:val="24"/>
        </w:rPr>
        <w:t xml:space="preserve">improving the delivery to disabled learners of information which is readily accessible to learners who are not disabled.  </w:t>
      </w:r>
    </w:p>
    <w:p w14:paraId="4AEFBDAE" w14:textId="77777777" w:rsidR="00313774" w:rsidRDefault="00313774" w:rsidP="00313774">
      <w:pPr>
        <w:spacing w:after="0" w:line="240" w:lineRule="auto"/>
        <w:rPr>
          <w:rFonts w:ascii="Arial" w:hAnsi="Arial" w:cs="Arial"/>
          <w:color w:val="000000" w:themeColor="text1"/>
          <w:sz w:val="24"/>
          <w:szCs w:val="24"/>
        </w:rPr>
      </w:pPr>
    </w:p>
    <w:p w14:paraId="6A4CA808" w14:textId="77777777" w:rsidR="00313774" w:rsidRDefault="00313774" w:rsidP="00313774">
      <w:pPr>
        <w:spacing w:after="0" w:line="240" w:lineRule="auto"/>
        <w:rPr>
          <w:rFonts w:ascii="Arial" w:hAnsi="Arial" w:cs="Arial"/>
          <w:color w:val="000000" w:themeColor="text1"/>
          <w:sz w:val="24"/>
          <w:szCs w:val="24"/>
        </w:rPr>
      </w:pPr>
      <w:r w:rsidRPr="001C2A5E">
        <w:rPr>
          <w:rFonts w:ascii="Arial" w:hAnsi="Arial" w:cs="Arial"/>
          <w:color w:val="000000" w:themeColor="text1"/>
          <w:sz w:val="24"/>
          <w:szCs w:val="24"/>
        </w:rPr>
        <w:t>(See paragraph 1 of Schedule 10 to the Equality Act 2010</w:t>
      </w:r>
      <w:r>
        <w:rPr>
          <w:rFonts w:ascii="Arial" w:hAnsi="Arial" w:cs="Arial"/>
          <w:color w:val="000000" w:themeColor="text1"/>
          <w:sz w:val="24"/>
          <w:szCs w:val="24"/>
        </w:rPr>
        <w:t>.</w:t>
      </w:r>
      <w:r w:rsidRPr="001C2A5E">
        <w:rPr>
          <w:rFonts w:ascii="Arial" w:hAnsi="Arial" w:cs="Arial"/>
          <w:color w:val="000000" w:themeColor="text1"/>
          <w:sz w:val="24"/>
          <w:szCs w:val="24"/>
        </w:rPr>
        <w:t>)</w:t>
      </w:r>
    </w:p>
    <w:p w14:paraId="19D7235C" w14:textId="77777777" w:rsidR="00313774" w:rsidRPr="00AE770E" w:rsidRDefault="00313774" w:rsidP="00313774">
      <w:pPr>
        <w:spacing w:after="0" w:line="240" w:lineRule="auto"/>
        <w:ind w:firstLine="567"/>
        <w:rPr>
          <w:rFonts w:ascii="Arial" w:hAnsi="Arial" w:cs="Arial"/>
          <w:color w:val="000000" w:themeColor="text1"/>
          <w:sz w:val="24"/>
          <w:szCs w:val="24"/>
        </w:rPr>
      </w:pPr>
    </w:p>
    <w:p w14:paraId="6D743BD6" w14:textId="77777777" w:rsidR="00313774" w:rsidRDefault="00313774" w:rsidP="00313774">
      <w:pPr>
        <w:spacing w:after="0" w:line="240" w:lineRule="auto"/>
        <w:rPr>
          <w:rFonts w:ascii="Arial" w:hAnsi="Arial" w:cs="Arial"/>
          <w:color w:val="000000" w:themeColor="text1"/>
          <w:sz w:val="24"/>
          <w:szCs w:val="24"/>
        </w:rPr>
      </w:pPr>
      <w:r w:rsidRPr="0074692B">
        <w:rPr>
          <w:rFonts w:ascii="Arial" w:hAnsi="Arial" w:cs="Arial"/>
          <w:color w:val="000000" w:themeColor="text1"/>
          <w:sz w:val="24"/>
          <w:szCs w:val="24"/>
        </w:rPr>
        <w:t>The responsible body of a school must prepare and implement an accessibility plan. Such a plan involves the same content as an accessibility strategy</w:t>
      </w:r>
      <w:r>
        <w:rPr>
          <w:rFonts w:ascii="Arial" w:hAnsi="Arial" w:cs="Arial"/>
          <w:color w:val="000000" w:themeColor="text1"/>
          <w:sz w:val="24"/>
          <w:szCs w:val="24"/>
        </w:rPr>
        <w:t>,</w:t>
      </w:r>
      <w:r w:rsidRPr="0074692B">
        <w:rPr>
          <w:rFonts w:ascii="Arial" w:hAnsi="Arial" w:cs="Arial"/>
          <w:color w:val="000000" w:themeColor="text1"/>
          <w:sz w:val="24"/>
          <w:szCs w:val="24"/>
        </w:rPr>
        <w:t xml:space="preserve"> except that it relates to the particular school </w:t>
      </w:r>
      <w:r w:rsidRPr="001C2A5E">
        <w:rPr>
          <w:rFonts w:ascii="Arial" w:hAnsi="Arial" w:cs="Arial"/>
          <w:color w:val="000000" w:themeColor="text1"/>
          <w:sz w:val="24"/>
          <w:szCs w:val="24"/>
        </w:rPr>
        <w:t>(</w:t>
      </w:r>
      <w:r>
        <w:rPr>
          <w:rFonts w:ascii="Arial" w:hAnsi="Arial" w:cs="Arial"/>
          <w:color w:val="000000" w:themeColor="text1"/>
          <w:sz w:val="24"/>
          <w:szCs w:val="24"/>
        </w:rPr>
        <w:t>p</w:t>
      </w:r>
      <w:r w:rsidRPr="001C2A5E">
        <w:rPr>
          <w:rFonts w:ascii="Arial" w:hAnsi="Arial" w:cs="Arial"/>
          <w:color w:val="000000" w:themeColor="text1"/>
          <w:sz w:val="24"/>
          <w:szCs w:val="24"/>
        </w:rPr>
        <w:t xml:space="preserve">aragraph 3 of </w:t>
      </w:r>
      <w:r>
        <w:rPr>
          <w:rFonts w:ascii="Arial" w:hAnsi="Arial" w:cs="Arial"/>
          <w:color w:val="000000" w:themeColor="text1"/>
          <w:sz w:val="24"/>
          <w:szCs w:val="24"/>
        </w:rPr>
        <w:t>s</w:t>
      </w:r>
      <w:r w:rsidRPr="001C2A5E">
        <w:rPr>
          <w:rFonts w:ascii="Arial" w:hAnsi="Arial" w:cs="Arial"/>
          <w:color w:val="000000" w:themeColor="text1"/>
          <w:sz w:val="24"/>
          <w:szCs w:val="24"/>
        </w:rPr>
        <w:t>chedule 10 to the Equality Act 2010</w:t>
      </w:r>
      <w:proofErr w:type="gramStart"/>
      <w:r w:rsidRPr="001C2A5E">
        <w:rPr>
          <w:rFonts w:ascii="Arial" w:hAnsi="Arial" w:cs="Arial"/>
          <w:color w:val="000000" w:themeColor="text1"/>
          <w:sz w:val="24"/>
          <w:szCs w:val="24"/>
        </w:rPr>
        <w:t>).</w:t>
      </w:r>
      <w:r w:rsidRPr="0074692B">
        <w:rPr>
          <w:rFonts w:ascii="Arial" w:hAnsi="Arial" w:cs="Arial"/>
          <w:color w:val="000000" w:themeColor="text1"/>
          <w:sz w:val="24"/>
          <w:szCs w:val="24"/>
        </w:rPr>
        <w:t>In</w:t>
      </w:r>
      <w:proofErr w:type="gramEnd"/>
      <w:r w:rsidRPr="0074692B">
        <w:rPr>
          <w:rFonts w:ascii="Arial" w:hAnsi="Arial" w:cs="Arial"/>
          <w:color w:val="000000" w:themeColor="text1"/>
          <w:sz w:val="24"/>
          <w:szCs w:val="24"/>
        </w:rPr>
        <w:t xml:space="preserve"> relation to a maintained school and maintained nursery, the responsible body is the local authority or the governing body. In relation to a </w:t>
      </w:r>
      <w:r>
        <w:rPr>
          <w:rFonts w:ascii="Arial" w:hAnsi="Arial" w:cs="Arial"/>
          <w:color w:val="000000" w:themeColor="text1"/>
          <w:sz w:val="24"/>
          <w:szCs w:val="24"/>
        </w:rPr>
        <w:t>PRU</w:t>
      </w:r>
      <w:r w:rsidRPr="0074692B">
        <w:rPr>
          <w:rFonts w:ascii="Arial" w:hAnsi="Arial" w:cs="Arial"/>
          <w:color w:val="000000" w:themeColor="text1"/>
          <w:sz w:val="24"/>
          <w:szCs w:val="24"/>
        </w:rPr>
        <w:t>, it is the local authority.</w:t>
      </w:r>
    </w:p>
    <w:p w14:paraId="1F288285" w14:textId="77777777" w:rsidR="00313774" w:rsidRPr="0074692B" w:rsidRDefault="00313774" w:rsidP="00313774">
      <w:pPr>
        <w:spacing w:after="0" w:line="240" w:lineRule="auto"/>
        <w:rPr>
          <w:rFonts w:ascii="Arial" w:hAnsi="Arial" w:cs="Arial"/>
          <w:color w:val="000000" w:themeColor="text1"/>
          <w:sz w:val="24"/>
          <w:szCs w:val="24"/>
        </w:rPr>
      </w:pPr>
    </w:p>
    <w:p w14:paraId="7023F2DE" w14:textId="77777777" w:rsidR="00313774" w:rsidRPr="0074692B" w:rsidRDefault="00313774" w:rsidP="00313774">
      <w:pPr>
        <w:spacing w:after="0" w:line="240" w:lineRule="auto"/>
        <w:rPr>
          <w:rFonts w:ascii="Arial" w:hAnsi="Arial" w:cs="Arial"/>
          <w:b/>
          <w:color w:val="000000" w:themeColor="text1"/>
          <w:sz w:val="24"/>
          <w:szCs w:val="24"/>
        </w:rPr>
      </w:pPr>
      <w:r w:rsidRPr="0074692B">
        <w:rPr>
          <w:rFonts w:ascii="Arial" w:hAnsi="Arial" w:cs="Arial"/>
          <w:color w:val="000000" w:themeColor="text1"/>
          <w:sz w:val="24"/>
          <w:szCs w:val="24"/>
        </w:rPr>
        <w:t>Local authorities and the governing body of local authority</w:t>
      </w:r>
      <w:r>
        <w:rPr>
          <w:rFonts w:ascii="Arial" w:hAnsi="Arial" w:cs="Arial"/>
          <w:color w:val="000000" w:themeColor="text1"/>
          <w:sz w:val="24"/>
          <w:szCs w:val="24"/>
        </w:rPr>
        <w:t>-</w:t>
      </w:r>
      <w:r w:rsidRPr="0074692B">
        <w:rPr>
          <w:rFonts w:ascii="Arial" w:hAnsi="Arial" w:cs="Arial"/>
          <w:color w:val="000000" w:themeColor="text1"/>
          <w:sz w:val="24"/>
          <w:szCs w:val="24"/>
        </w:rPr>
        <w:t>maintained educational establishments (</w:t>
      </w:r>
      <w:proofErr w:type="gramStart"/>
      <w:r w:rsidRPr="0074692B">
        <w:rPr>
          <w:rFonts w:ascii="Arial" w:hAnsi="Arial" w:cs="Arial"/>
          <w:color w:val="000000" w:themeColor="text1"/>
          <w:sz w:val="24"/>
          <w:szCs w:val="24"/>
        </w:rPr>
        <w:t>e.g.</w:t>
      </w:r>
      <w:proofErr w:type="gramEnd"/>
      <w:r w:rsidRPr="0074692B">
        <w:rPr>
          <w:rFonts w:ascii="Arial" w:hAnsi="Arial" w:cs="Arial"/>
          <w:color w:val="000000" w:themeColor="text1"/>
          <w:sz w:val="24"/>
          <w:szCs w:val="24"/>
        </w:rPr>
        <w:t xml:space="preserve"> maintained schools) are subject to the public sector equality duty.  This requires them, in the exercise of their functions, to have due regard to </w:t>
      </w:r>
      <w:proofErr w:type="gramStart"/>
      <w:r w:rsidRPr="0074692B">
        <w:rPr>
          <w:rFonts w:ascii="Arial" w:hAnsi="Arial" w:cs="Arial"/>
          <w:color w:val="000000" w:themeColor="text1"/>
          <w:sz w:val="24"/>
          <w:szCs w:val="24"/>
        </w:rPr>
        <w:t>particular matters</w:t>
      </w:r>
      <w:proofErr w:type="gramEnd"/>
      <w:r w:rsidRPr="0074692B">
        <w:rPr>
          <w:rFonts w:ascii="Arial" w:hAnsi="Arial" w:cs="Arial"/>
          <w:color w:val="000000" w:themeColor="text1"/>
          <w:sz w:val="24"/>
          <w:szCs w:val="24"/>
        </w:rPr>
        <w:t xml:space="preserve"> related to equality</w:t>
      </w:r>
      <w:r w:rsidRPr="001C2A5E">
        <w:rPr>
          <w:rFonts w:ascii="Arial" w:hAnsi="Arial" w:cs="Arial"/>
          <w:color w:val="000000" w:themeColor="text1"/>
          <w:sz w:val="24"/>
          <w:szCs w:val="24"/>
        </w:rPr>
        <w:t xml:space="preserve"> (</w:t>
      </w:r>
      <w:r>
        <w:rPr>
          <w:rFonts w:ascii="Arial" w:hAnsi="Arial" w:cs="Arial"/>
          <w:color w:val="000000" w:themeColor="text1"/>
          <w:sz w:val="24"/>
          <w:szCs w:val="24"/>
        </w:rPr>
        <w:t>s</w:t>
      </w:r>
      <w:r w:rsidRPr="001C2A5E">
        <w:rPr>
          <w:rFonts w:ascii="Arial" w:hAnsi="Arial" w:cs="Arial"/>
          <w:color w:val="000000" w:themeColor="text1"/>
          <w:sz w:val="24"/>
          <w:szCs w:val="24"/>
        </w:rPr>
        <w:t>ection 149).</w:t>
      </w:r>
      <w:r w:rsidRPr="00447FF3">
        <w:rPr>
          <w:rFonts w:ascii="Arial" w:hAnsi="Arial" w:cs="Arial"/>
          <w:color w:val="000000" w:themeColor="text1"/>
          <w:sz w:val="24"/>
          <w:szCs w:val="24"/>
        </w:rPr>
        <w:t xml:space="preserve"> They</w:t>
      </w:r>
      <w:r w:rsidRPr="0074692B">
        <w:rPr>
          <w:rFonts w:ascii="Arial" w:hAnsi="Arial" w:cs="Arial"/>
          <w:color w:val="000000" w:themeColor="text1"/>
          <w:sz w:val="24"/>
          <w:szCs w:val="24"/>
        </w:rPr>
        <w:t xml:space="preserve"> are also under specific duties for the purpose of enabling better performance of the public sector equality duty </w:t>
      </w:r>
      <w:r w:rsidRPr="00447FF3">
        <w:rPr>
          <w:rFonts w:ascii="Arial" w:hAnsi="Arial" w:cs="Arial"/>
          <w:color w:val="000000" w:themeColor="text1"/>
          <w:sz w:val="24"/>
          <w:szCs w:val="24"/>
        </w:rPr>
        <w:t>(</w:t>
      </w:r>
      <w:r>
        <w:rPr>
          <w:rFonts w:ascii="Arial" w:hAnsi="Arial" w:cs="Arial"/>
          <w:color w:val="000000" w:themeColor="text1"/>
          <w:sz w:val="24"/>
          <w:szCs w:val="24"/>
        </w:rPr>
        <w:t xml:space="preserve">see the </w:t>
      </w:r>
      <w:r w:rsidRPr="001C2A5E">
        <w:rPr>
          <w:rFonts w:ascii="Arial" w:hAnsi="Arial" w:cs="Arial"/>
          <w:color w:val="000000" w:themeColor="text1"/>
          <w:sz w:val="24"/>
          <w:szCs w:val="24"/>
        </w:rPr>
        <w:t>Equality Act 2010 (Statutory Duties) (Wales) Regulations 2011 S.I.2011/1064).</w:t>
      </w:r>
    </w:p>
    <w:p w14:paraId="2E292496" w14:textId="77777777" w:rsidR="00313774" w:rsidRDefault="00313774" w:rsidP="00313774">
      <w:pPr>
        <w:spacing w:after="0" w:line="240" w:lineRule="auto"/>
        <w:rPr>
          <w:rFonts w:ascii="Arial" w:hAnsi="Arial" w:cs="Arial"/>
          <w:b/>
          <w:color w:val="000000" w:themeColor="text1"/>
          <w:sz w:val="24"/>
          <w:szCs w:val="24"/>
        </w:rPr>
      </w:pPr>
    </w:p>
    <w:p w14:paraId="7B6D64BB" w14:textId="77777777" w:rsidR="00313774" w:rsidRDefault="00313774" w:rsidP="00313774">
      <w:pPr>
        <w:spacing w:after="0" w:line="240" w:lineRule="auto"/>
        <w:rPr>
          <w:rFonts w:ascii="Arial" w:hAnsi="Arial" w:cs="Arial"/>
          <w:b/>
          <w:color w:val="000000" w:themeColor="text1"/>
          <w:sz w:val="28"/>
          <w:szCs w:val="28"/>
        </w:rPr>
      </w:pPr>
      <w:r w:rsidRPr="002517B9">
        <w:rPr>
          <w:rFonts w:ascii="Arial" w:hAnsi="Arial" w:cs="Arial"/>
          <w:b/>
          <w:color w:val="000000" w:themeColor="text1"/>
          <w:sz w:val="28"/>
          <w:szCs w:val="28"/>
        </w:rPr>
        <w:t>Social Services and Well-being (Wales) Act 2014</w:t>
      </w:r>
    </w:p>
    <w:p w14:paraId="2EBE5CC3" w14:textId="77777777" w:rsidR="00313774" w:rsidRPr="002D177F" w:rsidRDefault="00313774" w:rsidP="00313774">
      <w:pPr>
        <w:spacing w:after="0" w:line="240" w:lineRule="auto"/>
        <w:rPr>
          <w:rFonts w:ascii="Arial" w:hAnsi="Arial" w:cs="Arial"/>
          <w:b/>
          <w:color w:val="000000" w:themeColor="text1"/>
          <w:sz w:val="24"/>
          <w:szCs w:val="24"/>
        </w:rPr>
      </w:pPr>
    </w:p>
    <w:p w14:paraId="57F95E02" w14:textId="77777777" w:rsidR="00313774" w:rsidRPr="0074692B" w:rsidRDefault="00313774" w:rsidP="00E55B36">
      <w:pPr>
        <w:pStyle w:val="ListParagraph"/>
        <w:numPr>
          <w:ilvl w:val="0"/>
          <w:numId w:val="14"/>
        </w:numPr>
        <w:spacing w:after="0" w:line="240" w:lineRule="auto"/>
        <w:ind w:left="567" w:hanging="567"/>
        <w:contextualSpacing w:val="0"/>
        <w:rPr>
          <w:rFonts w:ascii="Arial" w:hAnsi="Arial" w:cs="Arial"/>
          <w:color w:val="000000" w:themeColor="text1"/>
          <w:sz w:val="24"/>
          <w:szCs w:val="24"/>
        </w:rPr>
      </w:pPr>
      <w:r w:rsidRPr="0074692B">
        <w:rPr>
          <w:rFonts w:ascii="Arial" w:hAnsi="Arial" w:cs="Arial"/>
          <w:color w:val="000000" w:themeColor="text1"/>
          <w:sz w:val="24"/>
          <w:szCs w:val="24"/>
        </w:rPr>
        <w:t>The Social Services and Well-being (Wales) Act 2014 (</w:t>
      </w:r>
      <w:r>
        <w:rPr>
          <w:rFonts w:ascii="Arial" w:hAnsi="Arial" w:cs="Arial"/>
          <w:color w:val="000000" w:themeColor="text1"/>
          <w:sz w:val="24"/>
          <w:szCs w:val="24"/>
        </w:rPr>
        <w:t>‘</w:t>
      </w:r>
      <w:r w:rsidRPr="0074692B">
        <w:rPr>
          <w:rFonts w:ascii="Arial" w:hAnsi="Arial" w:cs="Arial"/>
          <w:color w:val="000000" w:themeColor="text1"/>
          <w:sz w:val="24"/>
          <w:szCs w:val="24"/>
        </w:rPr>
        <w:t>the 2014 Act</w:t>
      </w:r>
      <w:r>
        <w:rPr>
          <w:rFonts w:ascii="Arial" w:hAnsi="Arial" w:cs="Arial"/>
          <w:color w:val="000000" w:themeColor="text1"/>
          <w:sz w:val="24"/>
          <w:szCs w:val="24"/>
        </w:rPr>
        <w:t>’</w:t>
      </w:r>
      <w:r w:rsidRPr="0074692B">
        <w:rPr>
          <w:rFonts w:ascii="Arial" w:hAnsi="Arial" w:cs="Arial"/>
          <w:color w:val="000000" w:themeColor="text1"/>
          <w:sz w:val="24"/>
          <w:szCs w:val="24"/>
        </w:rPr>
        <w:t>) is a single act that brings together local authorities</w:t>
      </w:r>
      <w:r>
        <w:rPr>
          <w:rFonts w:ascii="Arial" w:hAnsi="Arial" w:cs="Arial"/>
          <w:color w:val="000000" w:themeColor="text1"/>
          <w:sz w:val="24"/>
          <w:szCs w:val="24"/>
        </w:rPr>
        <w:t>’</w:t>
      </w:r>
      <w:r w:rsidRPr="0074692B">
        <w:rPr>
          <w:rFonts w:ascii="Arial" w:hAnsi="Arial" w:cs="Arial"/>
          <w:color w:val="000000" w:themeColor="text1"/>
          <w:sz w:val="24"/>
          <w:szCs w:val="24"/>
        </w:rPr>
        <w:t xml:space="preserve"> duties and functions in relation to improving the well</w:t>
      </w:r>
      <w:r>
        <w:rPr>
          <w:rFonts w:ascii="Arial" w:hAnsi="Arial" w:cs="Arial"/>
          <w:color w:val="000000" w:themeColor="text1"/>
          <w:sz w:val="24"/>
          <w:szCs w:val="24"/>
        </w:rPr>
        <w:noBreakHyphen/>
      </w:r>
      <w:r w:rsidRPr="0074692B">
        <w:rPr>
          <w:rFonts w:ascii="Arial" w:hAnsi="Arial" w:cs="Arial"/>
          <w:color w:val="000000" w:themeColor="text1"/>
          <w:sz w:val="24"/>
          <w:szCs w:val="24"/>
        </w:rPr>
        <w:t xml:space="preserve">being of people who need care and support, and carers who need support. The Act provides the statutory framework to deliver the Welsh Government’s commitment to integrated social services departments with a strong family orientation. </w:t>
      </w:r>
    </w:p>
    <w:p w14:paraId="14986346" w14:textId="77777777" w:rsidR="00313774" w:rsidRPr="0074692B" w:rsidRDefault="00313774" w:rsidP="00E55B36">
      <w:pPr>
        <w:pStyle w:val="ListParagraph"/>
        <w:numPr>
          <w:ilvl w:val="0"/>
          <w:numId w:val="14"/>
        </w:numPr>
        <w:spacing w:after="0" w:line="240" w:lineRule="auto"/>
        <w:ind w:left="567" w:hanging="567"/>
        <w:contextualSpacing w:val="0"/>
        <w:rPr>
          <w:rFonts w:ascii="Arial" w:hAnsi="Arial" w:cs="Arial"/>
          <w:color w:val="000000" w:themeColor="text1"/>
          <w:sz w:val="24"/>
          <w:szCs w:val="24"/>
        </w:rPr>
      </w:pPr>
      <w:r w:rsidRPr="0074692B">
        <w:rPr>
          <w:rFonts w:ascii="Arial" w:hAnsi="Arial" w:cs="Arial"/>
          <w:color w:val="000000" w:themeColor="text1"/>
          <w:sz w:val="24"/>
          <w:szCs w:val="24"/>
        </w:rPr>
        <w:t xml:space="preserve">From a Welsh policy and delivery perspective, the </w:t>
      </w:r>
      <w:r>
        <w:rPr>
          <w:rFonts w:ascii="Arial" w:hAnsi="Arial" w:cs="Arial"/>
          <w:color w:val="000000" w:themeColor="text1"/>
          <w:sz w:val="24"/>
          <w:szCs w:val="24"/>
        </w:rPr>
        <w:t>2014</w:t>
      </w:r>
      <w:r w:rsidRPr="0074692B">
        <w:rPr>
          <w:rFonts w:ascii="Arial" w:hAnsi="Arial" w:cs="Arial"/>
          <w:color w:val="000000" w:themeColor="text1"/>
          <w:sz w:val="24"/>
          <w:szCs w:val="24"/>
        </w:rPr>
        <w:t xml:space="preserve"> Act seeks to ensure that care and support provided to young people is delivered in accordance with the principles outlined in the UNCRC.</w:t>
      </w:r>
    </w:p>
    <w:p w14:paraId="3525212A" w14:textId="77777777" w:rsidR="00313774" w:rsidRPr="0074692B" w:rsidRDefault="00313774" w:rsidP="00E55B36">
      <w:pPr>
        <w:pStyle w:val="ListParagraph"/>
        <w:numPr>
          <w:ilvl w:val="0"/>
          <w:numId w:val="14"/>
        </w:numPr>
        <w:spacing w:after="0" w:line="240" w:lineRule="auto"/>
        <w:ind w:left="567" w:hanging="567"/>
        <w:contextualSpacing w:val="0"/>
        <w:rPr>
          <w:rFonts w:ascii="Arial" w:hAnsi="Arial" w:cs="Arial"/>
          <w:color w:val="000000" w:themeColor="text1"/>
          <w:sz w:val="24"/>
          <w:szCs w:val="24"/>
        </w:rPr>
      </w:pPr>
      <w:r w:rsidRPr="0074692B">
        <w:rPr>
          <w:rFonts w:ascii="Arial" w:hAnsi="Arial" w:cs="Arial"/>
          <w:color w:val="000000" w:themeColor="text1"/>
          <w:sz w:val="24"/>
          <w:szCs w:val="24"/>
        </w:rPr>
        <w:lastRenderedPageBreak/>
        <w:t>Local authorities in Wales have a duty under s</w:t>
      </w:r>
      <w:r>
        <w:rPr>
          <w:rFonts w:ascii="Arial" w:hAnsi="Arial" w:cs="Arial"/>
          <w:color w:val="000000" w:themeColor="text1"/>
          <w:sz w:val="24"/>
          <w:szCs w:val="24"/>
        </w:rPr>
        <w:t xml:space="preserve">ection </w:t>
      </w:r>
      <w:r w:rsidRPr="0074692B">
        <w:rPr>
          <w:rFonts w:ascii="Arial" w:hAnsi="Arial" w:cs="Arial"/>
          <w:color w:val="000000" w:themeColor="text1"/>
          <w:sz w:val="24"/>
          <w:szCs w:val="24"/>
        </w:rPr>
        <w:t xml:space="preserve">15 of the 2014 Act to provide </w:t>
      </w:r>
      <w:r>
        <w:rPr>
          <w:rFonts w:ascii="Arial" w:hAnsi="Arial" w:cs="Arial"/>
          <w:color w:val="000000" w:themeColor="text1"/>
          <w:sz w:val="24"/>
          <w:szCs w:val="24"/>
        </w:rPr>
        <w:t xml:space="preserve">preventative </w:t>
      </w:r>
      <w:r w:rsidRPr="0074692B">
        <w:rPr>
          <w:rFonts w:ascii="Arial" w:hAnsi="Arial" w:cs="Arial"/>
          <w:color w:val="000000" w:themeColor="text1"/>
          <w:sz w:val="24"/>
          <w:szCs w:val="24"/>
        </w:rPr>
        <w:t>services in their area</w:t>
      </w:r>
      <w:r>
        <w:rPr>
          <w:rFonts w:ascii="Arial" w:hAnsi="Arial" w:cs="Arial"/>
          <w:color w:val="000000" w:themeColor="text1"/>
          <w:sz w:val="24"/>
          <w:szCs w:val="24"/>
        </w:rPr>
        <w:t>. The</w:t>
      </w:r>
      <w:r w:rsidRPr="0074692B">
        <w:rPr>
          <w:rFonts w:ascii="Arial" w:hAnsi="Arial" w:cs="Arial"/>
          <w:color w:val="000000" w:themeColor="text1"/>
          <w:sz w:val="24"/>
          <w:szCs w:val="24"/>
        </w:rPr>
        <w:t xml:space="preserve"> purpose of </w:t>
      </w:r>
      <w:r>
        <w:rPr>
          <w:rFonts w:ascii="Arial" w:hAnsi="Arial" w:cs="Arial"/>
          <w:color w:val="000000" w:themeColor="text1"/>
          <w:sz w:val="24"/>
          <w:szCs w:val="24"/>
        </w:rPr>
        <w:t xml:space="preserve">these services would be to </w:t>
      </w:r>
      <w:r w:rsidRPr="0074692B">
        <w:rPr>
          <w:rFonts w:ascii="Arial" w:hAnsi="Arial" w:cs="Arial"/>
          <w:color w:val="000000" w:themeColor="text1"/>
          <w:sz w:val="24"/>
          <w:szCs w:val="24"/>
        </w:rPr>
        <w:t>prevent or delay people</w:t>
      </w:r>
      <w:r>
        <w:rPr>
          <w:rFonts w:ascii="Arial" w:hAnsi="Arial" w:cs="Arial"/>
          <w:color w:val="000000" w:themeColor="text1"/>
          <w:sz w:val="24"/>
          <w:szCs w:val="24"/>
        </w:rPr>
        <w:t xml:space="preserve"> developing a</w:t>
      </w:r>
      <w:r w:rsidRPr="0074692B">
        <w:rPr>
          <w:rFonts w:ascii="Arial" w:hAnsi="Arial" w:cs="Arial"/>
          <w:color w:val="000000" w:themeColor="text1"/>
          <w:sz w:val="24"/>
          <w:szCs w:val="24"/>
        </w:rPr>
        <w:t xml:space="preserve"> need for care and support.</w:t>
      </w:r>
    </w:p>
    <w:p w14:paraId="6C760C97" w14:textId="77777777" w:rsidR="00313774" w:rsidRPr="0074692B" w:rsidRDefault="00313774" w:rsidP="00E55B36">
      <w:pPr>
        <w:pStyle w:val="ListParagraph"/>
        <w:numPr>
          <w:ilvl w:val="0"/>
          <w:numId w:val="14"/>
        </w:numPr>
        <w:spacing w:after="0" w:line="240" w:lineRule="auto"/>
        <w:ind w:left="567" w:hanging="567"/>
        <w:contextualSpacing w:val="0"/>
        <w:rPr>
          <w:rFonts w:ascii="Arial" w:hAnsi="Arial" w:cs="Arial"/>
          <w:color w:val="000000" w:themeColor="text1"/>
          <w:sz w:val="24"/>
          <w:szCs w:val="24"/>
        </w:rPr>
      </w:pPr>
      <w:r w:rsidRPr="0074692B">
        <w:rPr>
          <w:rFonts w:ascii="Arial" w:hAnsi="Arial" w:cs="Arial"/>
          <w:color w:val="000000" w:themeColor="text1"/>
          <w:sz w:val="24"/>
          <w:szCs w:val="24"/>
        </w:rPr>
        <w:t xml:space="preserve">The </w:t>
      </w:r>
      <w:r>
        <w:rPr>
          <w:rFonts w:ascii="Arial" w:hAnsi="Arial" w:cs="Arial"/>
          <w:color w:val="000000" w:themeColor="text1"/>
          <w:sz w:val="24"/>
          <w:szCs w:val="24"/>
        </w:rPr>
        <w:t xml:space="preserve">2014 </w:t>
      </w:r>
      <w:r w:rsidRPr="0074692B">
        <w:rPr>
          <w:rFonts w:ascii="Arial" w:hAnsi="Arial" w:cs="Arial"/>
          <w:color w:val="000000" w:themeColor="text1"/>
          <w:sz w:val="24"/>
          <w:szCs w:val="24"/>
        </w:rPr>
        <w:t>Act was developed using the ‘</w:t>
      </w:r>
      <w:r>
        <w:rPr>
          <w:rFonts w:ascii="Arial" w:hAnsi="Arial" w:cs="Arial"/>
          <w:color w:val="000000" w:themeColor="text1"/>
          <w:sz w:val="24"/>
          <w:szCs w:val="24"/>
        </w:rPr>
        <w:t>p</w:t>
      </w:r>
      <w:r w:rsidRPr="0074692B">
        <w:rPr>
          <w:rFonts w:ascii="Arial" w:hAnsi="Arial" w:cs="Arial"/>
          <w:color w:val="000000" w:themeColor="text1"/>
          <w:sz w:val="24"/>
          <w:szCs w:val="24"/>
        </w:rPr>
        <w:t xml:space="preserve">eople </w:t>
      </w:r>
      <w:r>
        <w:rPr>
          <w:rFonts w:ascii="Arial" w:hAnsi="Arial" w:cs="Arial"/>
          <w:color w:val="000000" w:themeColor="text1"/>
          <w:sz w:val="24"/>
          <w:szCs w:val="24"/>
        </w:rPr>
        <w:t>m</w:t>
      </w:r>
      <w:r w:rsidRPr="0074692B">
        <w:rPr>
          <w:rFonts w:ascii="Arial" w:hAnsi="Arial" w:cs="Arial"/>
          <w:color w:val="000000" w:themeColor="text1"/>
          <w:sz w:val="24"/>
          <w:szCs w:val="24"/>
        </w:rPr>
        <w:t xml:space="preserve">odel’ which focuses on providing sustainable social services to people (being children, </w:t>
      </w:r>
      <w:proofErr w:type="gramStart"/>
      <w:r w:rsidRPr="0074692B">
        <w:rPr>
          <w:rFonts w:ascii="Arial" w:hAnsi="Arial" w:cs="Arial"/>
          <w:color w:val="000000" w:themeColor="text1"/>
          <w:sz w:val="24"/>
          <w:szCs w:val="24"/>
        </w:rPr>
        <w:t>adults</w:t>
      </w:r>
      <w:proofErr w:type="gramEnd"/>
      <w:r w:rsidRPr="0074692B">
        <w:rPr>
          <w:rFonts w:ascii="Arial" w:hAnsi="Arial" w:cs="Arial"/>
          <w:color w:val="000000" w:themeColor="text1"/>
          <w:sz w:val="24"/>
          <w:szCs w:val="24"/>
        </w:rPr>
        <w:t xml:space="preserve"> and carers) in line with their unique needs. This means that children are not treated in isolation but instead as part of families and communities. This has allowed the </w:t>
      </w:r>
      <w:r>
        <w:rPr>
          <w:rFonts w:ascii="Arial" w:hAnsi="Arial" w:cs="Arial"/>
          <w:color w:val="000000" w:themeColor="text1"/>
          <w:sz w:val="24"/>
          <w:szCs w:val="24"/>
        </w:rPr>
        <w:t xml:space="preserve">2014 </w:t>
      </w:r>
      <w:r w:rsidRPr="0074692B">
        <w:rPr>
          <w:rFonts w:ascii="Arial" w:hAnsi="Arial" w:cs="Arial"/>
          <w:color w:val="000000" w:themeColor="text1"/>
          <w:sz w:val="24"/>
          <w:szCs w:val="24"/>
        </w:rPr>
        <w:t>Act to provide a cohesive and more integrated care system.</w:t>
      </w:r>
    </w:p>
    <w:p w14:paraId="07CDEFE0" w14:textId="77777777" w:rsidR="00313774" w:rsidRPr="0074692B" w:rsidRDefault="00313774" w:rsidP="00E55B36">
      <w:pPr>
        <w:pStyle w:val="ListParagraph"/>
        <w:numPr>
          <w:ilvl w:val="0"/>
          <w:numId w:val="14"/>
        </w:numPr>
        <w:spacing w:after="0" w:line="240" w:lineRule="auto"/>
        <w:ind w:left="567" w:hanging="567"/>
        <w:contextualSpacing w:val="0"/>
        <w:rPr>
          <w:rFonts w:ascii="Arial" w:hAnsi="Arial" w:cs="Arial"/>
          <w:color w:val="000000" w:themeColor="text1"/>
          <w:sz w:val="24"/>
          <w:szCs w:val="24"/>
        </w:rPr>
      </w:pPr>
      <w:r w:rsidRPr="0074692B">
        <w:rPr>
          <w:rFonts w:ascii="Arial" w:hAnsi="Arial" w:cs="Arial"/>
          <w:color w:val="000000" w:themeColor="text1"/>
          <w:sz w:val="24"/>
          <w:szCs w:val="24"/>
        </w:rPr>
        <w:t xml:space="preserve">Well-being and the outcomes people wish to achieve are at the centre of the legislation; the definition of well-being in the Act, and the well-being statement, both recognise that securing rights and entitlements is key to ensuring that children can speak for themselves or have someone who can do it for them so that they are involved in the decisions that affect their life. </w:t>
      </w:r>
    </w:p>
    <w:p w14:paraId="027810F6" w14:textId="77777777" w:rsidR="00313774" w:rsidRDefault="00313774" w:rsidP="00313774">
      <w:pPr>
        <w:spacing w:after="0" w:line="240" w:lineRule="auto"/>
        <w:ind w:left="567" w:hanging="567"/>
        <w:rPr>
          <w:rFonts w:ascii="Arial" w:hAnsi="Arial" w:cs="Arial"/>
          <w:b/>
          <w:color w:val="000000" w:themeColor="text1"/>
          <w:sz w:val="24"/>
          <w:szCs w:val="24"/>
        </w:rPr>
      </w:pPr>
    </w:p>
    <w:p w14:paraId="532F63C4" w14:textId="77777777" w:rsidR="00313774" w:rsidRDefault="00313774" w:rsidP="00313774">
      <w:pPr>
        <w:spacing w:after="0" w:line="240" w:lineRule="auto"/>
        <w:rPr>
          <w:rFonts w:ascii="Arial" w:hAnsi="Arial" w:cs="Arial"/>
          <w:color w:val="000000" w:themeColor="text1"/>
          <w:sz w:val="24"/>
          <w:szCs w:val="24"/>
        </w:rPr>
      </w:pPr>
      <w:r w:rsidRPr="002517B9">
        <w:rPr>
          <w:rFonts w:ascii="Arial" w:hAnsi="Arial" w:cs="Arial"/>
          <w:b/>
          <w:color w:val="000000" w:themeColor="text1"/>
          <w:sz w:val="28"/>
          <w:szCs w:val="28"/>
        </w:rPr>
        <w:t xml:space="preserve">Common law </w:t>
      </w:r>
      <w:r w:rsidRPr="002517B9">
        <w:rPr>
          <w:rFonts w:ascii="Arial" w:hAnsi="Arial" w:cs="Arial"/>
          <w:b/>
          <w:color w:val="000000" w:themeColor="text1"/>
          <w:sz w:val="28"/>
          <w:szCs w:val="28"/>
        </w:rPr>
        <w:br/>
      </w:r>
    </w:p>
    <w:p w14:paraId="5C132B19" w14:textId="77777777" w:rsidR="00313774" w:rsidRPr="0074692B" w:rsidRDefault="00313774" w:rsidP="00313774">
      <w:pPr>
        <w:spacing w:after="0" w:line="240" w:lineRule="auto"/>
        <w:rPr>
          <w:rFonts w:ascii="Arial" w:hAnsi="Arial" w:cs="Arial"/>
          <w:b/>
          <w:color w:val="000000" w:themeColor="text1"/>
          <w:sz w:val="24"/>
          <w:szCs w:val="24"/>
        </w:rPr>
      </w:pPr>
      <w:r w:rsidRPr="0074692B">
        <w:rPr>
          <w:rFonts w:ascii="Arial" w:hAnsi="Arial" w:cs="Arial"/>
          <w:color w:val="000000" w:themeColor="text1"/>
          <w:sz w:val="24"/>
          <w:szCs w:val="24"/>
        </w:rPr>
        <w:t xml:space="preserve">As part of the common law, those responsible for the care and supervision of children, including teachers and other school staff in charge of children, owe a duty of care to act as any reasonably prudent parent would when taking care of their own children. A person who is responsible for the care and supervision of children should do what is reasonable for the purpose of safeguarding or promoting the child’s welfare. However, this is subject, for example, to a court order prohibiting certain steps being taken in relation to that child without the </w:t>
      </w:r>
      <w:r>
        <w:rPr>
          <w:rFonts w:ascii="Arial" w:hAnsi="Arial" w:cs="Arial"/>
          <w:color w:val="000000" w:themeColor="text1"/>
          <w:sz w:val="24"/>
          <w:szCs w:val="24"/>
        </w:rPr>
        <w:t>c</w:t>
      </w:r>
      <w:r w:rsidRPr="0074692B">
        <w:rPr>
          <w:rFonts w:ascii="Arial" w:hAnsi="Arial" w:cs="Arial"/>
          <w:color w:val="000000" w:themeColor="text1"/>
          <w:sz w:val="24"/>
          <w:szCs w:val="24"/>
        </w:rPr>
        <w:t xml:space="preserve">ourt’s consent </w:t>
      </w:r>
      <w:r w:rsidRPr="004F7305">
        <w:rPr>
          <w:rFonts w:ascii="Arial" w:hAnsi="Arial" w:cs="Arial"/>
          <w:color w:val="000000" w:themeColor="text1"/>
          <w:sz w:val="24"/>
          <w:szCs w:val="24"/>
        </w:rPr>
        <w:t>(</w:t>
      </w:r>
      <w:r>
        <w:rPr>
          <w:rFonts w:ascii="Arial" w:hAnsi="Arial" w:cs="Arial"/>
          <w:color w:val="000000" w:themeColor="text1"/>
          <w:sz w:val="24"/>
          <w:szCs w:val="24"/>
        </w:rPr>
        <w:t>s</w:t>
      </w:r>
      <w:r w:rsidRPr="001C2A5E">
        <w:rPr>
          <w:rFonts w:ascii="Arial" w:hAnsi="Arial" w:cs="Arial"/>
          <w:color w:val="000000" w:themeColor="text1"/>
          <w:sz w:val="24"/>
          <w:szCs w:val="24"/>
        </w:rPr>
        <w:t>ection 3(5) of the Children Act 1989</w:t>
      </w:r>
      <w:r w:rsidRPr="004F7305">
        <w:rPr>
          <w:rFonts w:ascii="Arial" w:hAnsi="Arial" w:cs="Arial"/>
          <w:color w:val="000000" w:themeColor="text1"/>
          <w:sz w:val="24"/>
          <w:szCs w:val="24"/>
        </w:rPr>
        <w:t>).</w:t>
      </w:r>
      <w:r w:rsidRPr="0074692B">
        <w:rPr>
          <w:rFonts w:ascii="Arial" w:hAnsi="Arial" w:cs="Arial"/>
          <w:color w:val="000000" w:themeColor="text1"/>
          <w:sz w:val="24"/>
          <w:szCs w:val="24"/>
        </w:rPr>
        <w:br/>
      </w:r>
    </w:p>
    <w:p w14:paraId="66694734" w14:textId="77777777" w:rsidR="00313774" w:rsidRPr="002517B9" w:rsidRDefault="00313774" w:rsidP="00313774">
      <w:pPr>
        <w:spacing w:after="0" w:line="240" w:lineRule="auto"/>
        <w:rPr>
          <w:rFonts w:ascii="Arial" w:hAnsi="Arial" w:cs="Arial"/>
          <w:b/>
          <w:color w:val="000000" w:themeColor="text1"/>
          <w:sz w:val="28"/>
          <w:szCs w:val="28"/>
        </w:rPr>
      </w:pPr>
      <w:r w:rsidRPr="002517B9">
        <w:rPr>
          <w:rFonts w:ascii="Arial" w:hAnsi="Arial" w:cs="Arial"/>
          <w:b/>
          <w:color w:val="000000" w:themeColor="text1"/>
          <w:sz w:val="28"/>
          <w:szCs w:val="28"/>
        </w:rPr>
        <w:t>United Nations Convention on the Rights of the Child (UNCRC)</w:t>
      </w:r>
    </w:p>
    <w:p w14:paraId="6FDD9005" w14:textId="77777777" w:rsidR="00313774" w:rsidRDefault="00313774" w:rsidP="00313774">
      <w:pPr>
        <w:spacing w:after="0" w:line="240" w:lineRule="auto"/>
        <w:rPr>
          <w:rFonts w:ascii="Arial" w:hAnsi="Arial" w:cs="Arial"/>
          <w:color w:val="000000" w:themeColor="text1"/>
          <w:sz w:val="24"/>
          <w:szCs w:val="24"/>
        </w:rPr>
      </w:pPr>
    </w:p>
    <w:p w14:paraId="21EB12DE" w14:textId="77777777" w:rsidR="00313774" w:rsidRDefault="00313774" w:rsidP="00313774">
      <w:pPr>
        <w:spacing w:after="0" w:line="240" w:lineRule="auto"/>
        <w:rPr>
          <w:rFonts w:ascii="Arial" w:hAnsi="Arial" w:cs="Arial"/>
          <w:color w:val="000000" w:themeColor="text1"/>
          <w:sz w:val="24"/>
          <w:szCs w:val="24"/>
        </w:rPr>
      </w:pPr>
      <w:r w:rsidRPr="0074692B">
        <w:rPr>
          <w:rFonts w:ascii="Arial" w:hAnsi="Arial" w:cs="Arial"/>
          <w:color w:val="000000" w:themeColor="text1"/>
          <w:sz w:val="24"/>
          <w:szCs w:val="24"/>
        </w:rPr>
        <w:t>The Welsh Government is committed to the UNCRC as the underpinning basis for its policies concerning children and young people. The approach outlined in this document is based upon and consistent with UNCRC provisions, which include</w:t>
      </w:r>
      <w:r>
        <w:rPr>
          <w:rFonts w:ascii="Arial" w:hAnsi="Arial" w:cs="Arial"/>
          <w:color w:val="000000" w:themeColor="text1"/>
          <w:sz w:val="24"/>
          <w:szCs w:val="24"/>
        </w:rPr>
        <w:t xml:space="preserve"> that</w:t>
      </w:r>
      <w:r w:rsidRPr="0074692B">
        <w:rPr>
          <w:rFonts w:ascii="Arial" w:hAnsi="Arial" w:cs="Arial"/>
          <w:color w:val="000000" w:themeColor="text1"/>
          <w:sz w:val="24"/>
          <w:szCs w:val="24"/>
        </w:rPr>
        <w:t xml:space="preserve">: </w:t>
      </w:r>
      <w:r w:rsidRPr="0074692B">
        <w:rPr>
          <w:rFonts w:ascii="Arial" w:hAnsi="Arial" w:cs="Arial"/>
          <w:color w:val="000000" w:themeColor="text1"/>
          <w:sz w:val="24"/>
          <w:szCs w:val="24"/>
        </w:rPr>
        <w:br/>
      </w:r>
    </w:p>
    <w:p w14:paraId="523F9CA6" w14:textId="77777777" w:rsidR="00313774" w:rsidRDefault="00313774" w:rsidP="00E55B36">
      <w:pPr>
        <w:pStyle w:val="ListParagraph"/>
        <w:numPr>
          <w:ilvl w:val="0"/>
          <w:numId w:val="16"/>
        </w:numPr>
        <w:spacing w:after="0" w:line="240" w:lineRule="auto"/>
        <w:ind w:left="567" w:hanging="567"/>
        <w:rPr>
          <w:rFonts w:ascii="Arial" w:hAnsi="Arial" w:cs="Arial"/>
          <w:color w:val="000000" w:themeColor="text1"/>
          <w:sz w:val="24"/>
          <w:szCs w:val="24"/>
        </w:rPr>
      </w:pPr>
      <w:r w:rsidRPr="001C2A5E">
        <w:rPr>
          <w:rFonts w:ascii="Arial" w:hAnsi="Arial" w:cs="Arial"/>
          <w:color w:val="000000" w:themeColor="text1"/>
          <w:sz w:val="24"/>
          <w:szCs w:val="24"/>
        </w:rPr>
        <w:t>children have a right to an education (Article 28)</w:t>
      </w:r>
    </w:p>
    <w:p w14:paraId="6D696983" w14:textId="77777777" w:rsidR="00313774" w:rsidRDefault="00313774" w:rsidP="00E55B36">
      <w:pPr>
        <w:pStyle w:val="ListParagraph"/>
        <w:numPr>
          <w:ilvl w:val="0"/>
          <w:numId w:val="16"/>
        </w:numPr>
        <w:spacing w:after="0" w:line="240" w:lineRule="auto"/>
        <w:ind w:left="567" w:hanging="567"/>
        <w:rPr>
          <w:rFonts w:ascii="Arial" w:hAnsi="Arial" w:cs="Arial"/>
          <w:color w:val="000000" w:themeColor="text1"/>
          <w:sz w:val="24"/>
          <w:szCs w:val="24"/>
        </w:rPr>
      </w:pPr>
      <w:r w:rsidRPr="001C2A5E">
        <w:rPr>
          <w:rFonts w:ascii="Arial" w:hAnsi="Arial" w:cs="Arial"/>
          <w:color w:val="000000" w:themeColor="text1"/>
          <w:sz w:val="24"/>
          <w:szCs w:val="24"/>
        </w:rPr>
        <w:t>adults should think about the best interests of children and young people when making choices that affect them (Article 3)</w:t>
      </w:r>
    </w:p>
    <w:p w14:paraId="0001C54C" w14:textId="77777777" w:rsidR="00313774" w:rsidRDefault="00313774" w:rsidP="00E55B36">
      <w:pPr>
        <w:pStyle w:val="ListParagraph"/>
        <w:numPr>
          <w:ilvl w:val="0"/>
          <w:numId w:val="16"/>
        </w:numPr>
        <w:spacing w:after="0" w:line="240" w:lineRule="auto"/>
        <w:ind w:left="567" w:hanging="567"/>
        <w:rPr>
          <w:rFonts w:ascii="Arial" w:hAnsi="Arial" w:cs="Arial"/>
          <w:color w:val="000000" w:themeColor="text1"/>
          <w:sz w:val="24"/>
          <w:szCs w:val="24"/>
        </w:rPr>
      </w:pPr>
      <w:r w:rsidRPr="001C2A5E">
        <w:rPr>
          <w:rFonts w:ascii="Arial" w:hAnsi="Arial" w:cs="Arial"/>
          <w:color w:val="000000" w:themeColor="text1"/>
          <w:sz w:val="24"/>
          <w:szCs w:val="24"/>
        </w:rPr>
        <w:t>children who have any kind of disability should have the care and support required so that they can lead full and decent lives (Article 23)</w:t>
      </w:r>
    </w:p>
    <w:p w14:paraId="5EFAAE14" w14:textId="77777777" w:rsidR="00313774" w:rsidRPr="001C2A5E" w:rsidRDefault="00313774" w:rsidP="00E55B36">
      <w:pPr>
        <w:pStyle w:val="ListParagraph"/>
        <w:numPr>
          <w:ilvl w:val="0"/>
          <w:numId w:val="16"/>
        </w:numPr>
        <w:spacing w:after="0" w:line="240" w:lineRule="auto"/>
        <w:ind w:left="567" w:hanging="567"/>
        <w:rPr>
          <w:rFonts w:ascii="Arial" w:hAnsi="Arial" w:cs="Arial"/>
          <w:color w:val="000000" w:themeColor="text1"/>
          <w:sz w:val="24"/>
          <w:szCs w:val="24"/>
        </w:rPr>
      </w:pPr>
      <w:r w:rsidRPr="001C2A5E">
        <w:rPr>
          <w:rFonts w:ascii="Arial" w:hAnsi="Arial" w:cs="Arial"/>
          <w:color w:val="000000" w:themeColor="text1"/>
          <w:sz w:val="24"/>
          <w:szCs w:val="24"/>
        </w:rPr>
        <w:t xml:space="preserve">every child has the right to say what they think in all matters affecting them, and to have their views taken seriously (Article 12). </w:t>
      </w:r>
    </w:p>
    <w:p w14:paraId="51F51B52" w14:textId="77777777" w:rsidR="00313774" w:rsidRDefault="00313774" w:rsidP="00313774">
      <w:pPr>
        <w:spacing w:after="0" w:line="240" w:lineRule="auto"/>
        <w:ind w:left="567" w:hanging="567"/>
        <w:rPr>
          <w:rFonts w:ascii="Arial" w:hAnsi="Arial" w:cs="Arial"/>
          <w:b/>
          <w:color w:val="000000" w:themeColor="text1"/>
          <w:sz w:val="24"/>
          <w:szCs w:val="24"/>
        </w:rPr>
      </w:pPr>
    </w:p>
    <w:p w14:paraId="4325E943" w14:textId="77777777" w:rsidR="00313774" w:rsidRDefault="00313774" w:rsidP="00313774">
      <w:pPr>
        <w:rPr>
          <w:rFonts w:ascii="Arial" w:hAnsi="Arial" w:cs="Arial"/>
          <w:sz w:val="24"/>
          <w:szCs w:val="24"/>
        </w:rPr>
      </w:pPr>
    </w:p>
    <w:p w14:paraId="20728C54" w14:textId="77777777" w:rsidR="00313774" w:rsidRDefault="00313774" w:rsidP="00313774">
      <w:pPr>
        <w:rPr>
          <w:rFonts w:ascii="Arial" w:hAnsi="Arial" w:cs="Arial"/>
          <w:sz w:val="24"/>
          <w:szCs w:val="24"/>
        </w:rPr>
      </w:pPr>
    </w:p>
    <w:p w14:paraId="657E35F3" w14:textId="77777777" w:rsidR="00313774" w:rsidRDefault="00313774" w:rsidP="00313774">
      <w:pPr>
        <w:rPr>
          <w:rFonts w:ascii="Arial" w:hAnsi="Arial" w:cs="Arial"/>
          <w:sz w:val="24"/>
          <w:szCs w:val="24"/>
        </w:rPr>
      </w:pPr>
    </w:p>
    <w:p w14:paraId="35E89766" w14:textId="77777777" w:rsidR="00313774" w:rsidRDefault="00313774" w:rsidP="00313774">
      <w:pPr>
        <w:rPr>
          <w:rFonts w:ascii="Arial" w:hAnsi="Arial" w:cs="Arial"/>
          <w:sz w:val="24"/>
          <w:szCs w:val="24"/>
        </w:rPr>
      </w:pPr>
    </w:p>
    <w:p w14:paraId="37050204" w14:textId="77777777" w:rsidR="00313774" w:rsidRDefault="00313774" w:rsidP="00313774">
      <w:pPr>
        <w:rPr>
          <w:rFonts w:ascii="Arial" w:hAnsi="Arial" w:cs="Arial"/>
          <w:sz w:val="24"/>
          <w:szCs w:val="24"/>
        </w:rPr>
      </w:pPr>
    </w:p>
    <w:p w14:paraId="562B24C0" w14:textId="77777777" w:rsidR="00313774" w:rsidRPr="0074692B" w:rsidRDefault="00313774" w:rsidP="00313774">
      <w:pPr>
        <w:pStyle w:val="Heading1"/>
        <w:spacing w:line="240" w:lineRule="auto"/>
        <w:ind w:left="403" w:hanging="403"/>
        <w:rPr>
          <w:b/>
          <w:sz w:val="36"/>
          <w:szCs w:val="28"/>
        </w:rPr>
      </w:pPr>
      <w:bookmarkStart w:id="97" w:name="_Toc476002822"/>
      <w:r w:rsidRPr="0074692B">
        <w:rPr>
          <w:color w:val="000000" w:themeColor="text1"/>
        </w:rPr>
        <w:lastRenderedPageBreak/>
        <w:t>Annex 2: Form templates</w:t>
      </w:r>
      <w:bookmarkEnd w:id="97"/>
    </w:p>
    <w:p w14:paraId="502DB6A9" w14:textId="77777777" w:rsidR="00313774" w:rsidRDefault="00313774" w:rsidP="00313774">
      <w:pPr>
        <w:spacing w:after="0" w:line="240" w:lineRule="auto"/>
        <w:rPr>
          <w:rFonts w:ascii="Arial" w:hAnsi="Arial" w:cs="Arial"/>
          <w:sz w:val="24"/>
        </w:rPr>
      </w:pPr>
    </w:p>
    <w:p w14:paraId="04C5543B" w14:textId="77777777" w:rsidR="00313774" w:rsidRPr="0074692B" w:rsidRDefault="00313774" w:rsidP="00313774">
      <w:pPr>
        <w:spacing w:after="0" w:line="240" w:lineRule="auto"/>
        <w:rPr>
          <w:rFonts w:ascii="Arial" w:hAnsi="Arial" w:cs="Arial"/>
          <w:sz w:val="24"/>
        </w:rPr>
      </w:pPr>
      <w:r w:rsidRPr="0074692B">
        <w:rPr>
          <w:rFonts w:ascii="Arial" w:hAnsi="Arial" w:cs="Arial"/>
          <w:sz w:val="24"/>
        </w:rPr>
        <w:t xml:space="preserve">Education settings may wish to use or adapt the forms </w:t>
      </w:r>
      <w:r>
        <w:rPr>
          <w:rFonts w:ascii="Arial" w:hAnsi="Arial" w:cs="Arial"/>
          <w:sz w:val="24"/>
        </w:rPr>
        <w:t xml:space="preserve">listed below </w:t>
      </w:r>
      <w:r w:rsidRPr="0074692B">
        <w:rPr>
          <w:rFonts w:ascii="Arial" w:hAnsi="Arial" w:cs="Arial"/>
          <w:sz w:val="24"/>
        </w:rPr>
        <w:t xml:space="preserve">according to their </w:t>
      </w:r>
      <w:proofErr w:type="gramStart"/>
      <w:r w:rsidRPr="0074692B">
        <w:rPr>
          <w:rFonts w:ascii="Arial" w:hAnsi="Arial" w:cs="Arial"/>
          <w:sz w:val="24"/>
        </w:rPr>
        <w:t>particular policies</w:t>
      </w:r>
      <w:proofErr w:type="gramEnd"/>
      <w:r w:rsidRPr="0074692B">
        <w:rPr>
          <w:rFonts w:ascii="Arial" w:hAnsi="Arial" w:cs="Arial"/>
          <w:sz w:val="24"/>
        </w:rPr>
        <w:t xml:space="preserve"> on supporting learners with healthcare needs.</w:t>
      </w:r>
    </w:p>
    <w:p w14:paraId="213CFEF4" w14:textId="77777777" w:rsidR="00313774" w:rsidRPr="0074692B" w:rsidRDefault="00313774" w:rsidP="00313774">
      <w:pPr>
        <w:spacing w:after="0" w:line="240" w:lineRule="auto"/>
        <w:ind w:left="567" w:hanging="567"/>
        <w:rPr>
          <w:rFonts w:ascii="Arial" w:hAnsi="Arial" w:cs="Arial"/>
          <w:sz w:val="24"/>
        </w:rPr>
      </w:pPr>
    </w:p>
    <w:p w14:paraId="3C0D8DDD" w14:textId="77777777" w:rsidR="00313774" w:rsidRPr="0074692B" w:rsidRDefault="00313774" w:rsidP="00E55B36">
      <w:pPr>
        <w:pStyle w:val="ListParagraph"/>
        <w:numPr>
          <w:ilvl w:val="0"/>
          <w:numId w:val="18"/>
        </w:numPr>
        <w:spacing w:after="0" w:line="240" w:lineRule="auto"/>
        <w:ind w:left="567" w:hanging="567"/>
        <w:rPr>
          <w:rFonts w:ascii="Arial" w:hAnsi="Arial" w:cs="Arial"/>
          <w:sz w:val="24"/>
        </w:rPr>
      </w:pPr>
      <w:r w:rsidRPr="0074692B">
        <w:rPr>
          <w:rFonts w:ascii="Arial" w:hAnsi="Arial" w:cs="Arial"/>
          <w:sz w:val="24"/>
        </w:rPr>
        <w:t xml:space="preserve">Form 1 </w:t>
      </w:r>
      <w:r>
        <w:rPr>
          <w:rFonts w:ascii="Arial" w:hAnsi="Arial" w:cs="Arial"/>
          <w:sz w:val="24"/>
        </w:rPr>
        <w:t>‒</w:t>
      </w:r>
      <w:r w:rsidRPr="0074692B">
        <w:rPr>
          <w:rFonts w:ascii="Arial" w:hAnsi="Arial" w:cs="Arial"/>
          <w:sz w:val="24"/>
        </w:rPr>
        <w:t xml:space="preserve"> Contacting </w:t>
      </w:r>
      <w:r>
        <w:rPr>
          <w:rFonts w:ascii="Arial" w:hAnsi="Arial" w:cs="Arial"/>
          <w:sz w:val="24"/>
        </w:rPr>
        <w:t>e</w:t>
      </w:r>
      <w:r w:rsidRPr="0074692B">
        <w:rPr>
          <w:rFonts w:ascii="Arial" w:hAnsi="Arial" w:cs="Arial"/>
          <w:sz w:val="24"/>
        </w:rPr>
        <w:t xml:space="preserve">mergency </w:t>
      </w:r>
      <w:proofErr w:type="gramStart"/>
      <w:r>
        <w:rPr>
          <w:rFonts w:ascii="Arial" w:hAnsi="Arial" w:cs="Arial"/>
          <w:sz w:val="24"/>
        </w:rPr>
        <w:t>s</w:t>
      </w:r>
      <w:r w:rsidRPr="0074692B">
        <w:rPr>
          <w:rFonts w:ascii="Arial" w:hAnsi="Arial" w:cs="Arial"/>
          <w:sz w:val="24"/>
        </w:rPr>
        <w:t>ervices</w:t>
      </w:r>
      <w:proofErr w:type="gramEnd"/>
    </w:p>
    <w:p w14:paraId="6F082C1A" w14:textId="77777777" w:rsidR="00313774" w:rsidRPr="0074692B" w:rsidRDefault="00313774" w:rsidP="00E55B36">
      <w:pPr>
        <w:pStyle w:val="ListParagraph"/>
        <w:numPr>
          <w:ilvl w:val="0"/>
          <w:numId w:val="18"/>
        </w:numPr>
        <w:spacing w:after="0" w:line="240" w:lineRule="auto"/>
        <w:ind w:left="567" w:hanging="567"/>
        <w:rPr>
          <w:rFonts w:ascii="Arial" w:hAnsi="Arial" w:cs="Arial"/>
          <w:sz w:val="24"/>
        </w:rPr>
      </w:pPr>
      <w:r w:rsidRPr="0074692B">
        <w:rPr>
          <w:rFonts w:ascii="Arial" w:hAnsi="Arial" w:cs="Arial"/>
          <w:sz w:val="24"/>
        </w:rPr>
        <w:t xml:space="preserve">Form 2 </w:t>
      </w:r>
      <w:r>
        <w:rPr>
          <w:rFonts w:ascii="Arial" w:hAnsi="Arial" w:cs="Arial"/>
          <w:sz w:val="24"/>
        </w:rPr>
        <w:t>‒</w:t>
      </w:r>
      <w:r w:rsidRPr="0074692B">
        <w:rPr>
          <w:rFonts w:ascii="Arial" w:hAnsi="Arial" w:cs="Arial"/>
          <w:sz w:val="24"/>
        </w:rPr>
        <w:t xml:space="preserve"> Parental agreement for education setting to administer </w:t>
      </w:r>
      <w:proofErr w:type="gramStart"/>
      <w:r w:rsidRPr="0074692B">
        <w:rPr>
          <w:rFonts w:ascii="Arial" w:hAnsi="Arial" w:cs="Arial"/>
          <w:sz w:val="24"/>
        </w:rPr>
        <w:t>medicine</w:t>
      </w:r>
      <w:proofErr w:type="gramEnd"/>
    </w:p>
    <w:p w14:paraId="2790D2F7" w14:textId="77777777" w:rsidR="00313774" w:rsidRPr="0092371A" w:rsidRDefault="00313774" w:rsidP="00E55B36">
      <w:pPr>
        <w:pStyle w:val="ListParagraph"/>
        <w:numPr>
          <w:ilvl w:val="0"/>
          <w:numId w:val="18"/>
        </w:numPr>
        <w:spacing w:after="0" w:line="240" w:lineRule="auto"/>
        <w:ind w:left="567" w:hanging="567"/>
        <w:rPr>
          <w:rFonts w:ascii="Arial" w:hAnsi="Arial" w:cs="Arial"/>
          <w:sz w:val="24"/>
        </w:rPr>
      </w:pPr>
      <w:r>
        <w:rPr>
          <w:rFonts w:ascii="Arial" w:hAnsi="Arial" w:cs="Arial"/>
          <w:sz w:val="24"/>
        </w:rPr>
        <w:t>Form 3</w:t>
      </w:r>
      <w:r w:rsidRPr="0074692B">
        <w:rPr>
          <w:rFonts w:ascii="Arial" w:hAnsi="Arial" w:cs="Arial"/>
          <w:sz w:val="24"/>
        </w:rPr>
        <w:t xml:space="preserve"> </w:t>
      </w:r>
      <w:r>
        <w:rPr>
          <w:rFonts w:ascii="Arial" w:hAnsi="Arial" w:cs="Arial"/>
          <w:sz w:val="24"/>
        </w:rPr>
        <w:t>‒</w:t>
      </w:r>
      <w:r w:rsidRPr="0074692B">
        <w:rPr>
          <w:rFonts w:ascii="Arial" w:hAnsi="Arial" w:cs="Arial"/>
          <w:sz w:val="24"/>
        </w:rPr>
        <w:t xml:space="preserve"> Record of medicines administered to all learners </w:t>
      </w:r>
      <w:r>
        <w:rPr>
          <w:rFonts w:ascii="Arial" w:hAnsi="Arial" w:cs="Arial"/>
          <w:sz w:val="24"/>
        </w:rPr>
        <w:t xml:space="preserve">‒ </w:t>
      </w:r>
      <w:r w:rsidRPr="0074692B">
        <w:rPr>
          <w:rFonts w:ascii="Arial" w:hAnsi="Arial" w:cs="Arial"/>
          <w:sz w:val="24"/>
        </w:rPr>
        <w:t xml:space="preserve">by </w:t>
      </w:r>
      <w:proofErr w:type="gramStart"/>
      <w:r w:rsidRPr="0074692B">
        <w:rPr>
          <w:rFonts w:ascii="Arial" w:hAnsi="Arial" w:cs="Arial"/>
          <w:sz w:val="24"/>
        </w:rPr>
        <w:t>date</w:t>
      </w:r>
      <w:proofErr w:type="gramEnd"/>
    </w:p>
    <w:p w14:paraId="79FA0865" w14:textId="77777777" w:rsidR="00313774" w:rsidRPr="0074692B" w:rsidRDefault="00313774" w:rsidP="00E55B36">
      <w:pPr>
        <w:pStyle w:val="ListParagraph"/>
        <w:numPr>
          <w:ilvl w:val="0"/>
          <w:numId w:val="18"/>
        </w:numPr>
        <w:spacing w:after="0" w:line="240" w:lineRule="auto"/>
        <w:ind w:left="567" w:hanging="567"/>
        <w:rPr>
          <w:rFonts w:ascii="Arial" w:hAnsi="Arial" w:cs="Arial"/>
          <w:sz w:val="24"/>
        </w:rPr>
      </w:pPr>
      <w:r>
        <w:rPr>
          <w:rFonts w:ascii="Arial" w:hAnsi="Arial" w:cs="Arial"/>
          <w:sz w:val="24"/>
        </w:rPr>
        <w:t>Form 4</w:t>
      </w:r>
      <w:r w:rsidRPr="0074692B">
        <w:rPr>
          <w:rFonts w:ascii="Arial" w:hAnsi="Arial" w:cs="Arial"/>
          <w:sz w:val="24"/>
        </w:rPr>
        <w:t xml:space="preserve"> </w:t>
      </w:r>
      <w:r>
        <w:rPr>
          <w:rFonts w:ascii="Arial" w:hAnsi="Arial" w:cs="Arial"/>
          <w:sz w:val="24"/>
        </w:rPr>
        <w:t>‒</w:t>
      </w:r>
      <w:r w:rsidRPr="0074692B">
        <w:rPr>
          <w:rFonts w:ascii="Arial" w:hAnsi="Arial" w:cs="Arial"/>
          <w:sz w:val="24"/>
        </w:rPr>
        <w:t xml:space="preserve"> Staff training record </w:t>
      </w:r>
      <w:r>
        <w:rPr>
          <w:rFonts w:ascii="Arial" w:hAnsi="Arial" w:cs="Arial"/>
          <w:sz w:val="24"/>
        </w:rPr>
        <w:t>‒</w:t>
      </w:r>
      <w:r w:rsidRPr="0074692B">
        <w:rPr>
          <w:rFonts w:ascii="Arial" w:hAnsi="Arial" w:cs="Arial"/>
          <w:sz w:val="24"/>
        </w:rPr>
        <w:t xml:space="preserve"> administration of </w:t>
      </w:r>
      <w:proofErr w:type="gramStart"/>
      <w:r w:rsidRPr="0074692B">
        <w:rPr>
          <w:rFonts w:ascii="Arial" w:hAnsi="Arial" w:cs="Arial"/>
          <w:sz w:val="24"/>
        </w:rPr>
        <w:t>medicines</w:t>
      </w:r>
      <w:proofErr w:type="gramEnd"/>
    </w:p>
    <w:p w14:paraId="08211384" w14:textId="77777777" w:rsidR="00313774" w:rsidRPr="0074692B" w:rsidRDefault="00313774" w:rsidP="00313774">
      <w:pPr>
        <w:spacing w:after="0" w:line="240" w:lineRule="auto"/>
        <w:ind w:left="567" w:hanging="567"/>
        <w:rPr>
          <w:rFonts w:ascii="Arial" w:hAnsi="Arial" w:cs="Arial"/>
          <w:sz w:val="24"/>
        </w:rPr>
      </w:pPr>
    </w:p>
    <w:p w14:paraId="77F65623" w14:textId="77777777" w:rsidR="00313774" w:rsidRPr="0074692B" w:rsidRDefault="00313774" w:rsidP="00313774">
      <w:pPr>
        <w:spacing w:after="0" w:line="240" w:lineRule="auto"/>
        <w:rPr>
          <w:rFonts w:ascii="Arial" w:hAnsi="Arial" w:cs="Arial"/>
          <w:sz w:val="24"/>
        </w:rPr>
      </w:pPr>
    </w:p>
    <w:p w14:paraId="40537CD8" w14:textId="77777777" w:rsidR="00313774" w:rsidRDefault="00313774" w:rsidP="00313774">
      <w:pPr>
        <w:spacing w:after="0" w:line="240" w:lineRule="auto"/>
        <w:rPr>
          <w:rFonts w:ascii="Arial" w:hAnsi="Arial" w:cs="Arial"/>
        </w:rPr>
      </w:pPr>
    </w:p>
    <w:p w14:paraId="5DE93552" w14:textId="77777777" w:rsidR="00313774" w:rsidRDefault="00313774" w:rsidP="00313774">
      <w:pPr>
        <w:spacing w:after="0" w:line="240" w:lineRule="auto"/>
        <w:rPr>
          <w:rFonts w:ascii="Arial" w:hAnsi="Arial" w:cs="Arial"/>
        </w:rPr>
      </w:pPr>
    </w:p>
    <w:p w14:paraId="56AF763C" w14:textId="77777777" w:rsidR="00313774" w:rsidRDefault="00313774" w:rsidP="00313774">
      <w:pPr>
        <w:spacing w:after="0" w:line="240" w:lineRule="auto"/>
        <w:rPr>
          <w:rFonts w:ascii="Arial" w:hAnsi="Arial" w:cs="Arial"/>
        </w:rPr>
      </w:pPr>
    </w:p>
    <w:p w14:paraId="2457C7C5" w14:textId="77777777" w:rsidR="00313774" w:rsidRDefault="00313774" w:rsidP="00313774">
      <w:pPr>
        <w:spacing w:after="0" w:line="240" w:lineRule="auto"/>
        <w:rPr>
          <w:rFonts w:ascii="Arial" w:hAnsi="Arial" w:cs="Arial"/>
        </w:rPr>
      </w:pPr>
    </w:p>
    <w:p w14:paraId="5697A097" w14:textId="77777777" w:rsidR="00313774" w:rsidRDefault="00313774" w:rsidP="00313774">
      <w:pPr>
        <w:spacing w:after="0" w:line="240" w:lineRule="auto"/>
        <w:rPr>
          <w:rFonts w:ascii="Arial" w:hAnsi="Arial" w:cs="Arial"/>
        </w:rPr>
      </w:pPr>
    </w:p>
    <w:p w14:paraId="11F89A66" w14:textId="77777777" w:rsidR="00313774" w:rsidRDefault="00313774" w:rsidP="00313774">
      <w:pPr>
        <w:spacing w:after="0" w:line="240" w:lineRule="auto"/>
        <w:rPr>
          <w:rFonts w:ascii="Arial" w:hAnsi="Arial" w:cs="Arial"/>
        </w:rPr>
      </w:pPr>
    </w:p>
    <w:p w14:paraId="0947F0DB" w14:textId="77777777" w:rsidR="00313774" w:rsidRDefault="00313774" w:rsidP="00313774">
      <w:pPr>
        <w:spacing w:after="0" w:line="240" w:lineRule="auto"/>
        <w:rPr>
          <w:rFonts w:ascii="Arial" w:hAnsi="Arial" w:cs="Arial"/>
        </w:rPr>
      </w:pPr>
    </w:p>
    <w:p w14:paraId="27EFC512" w14:textId="77777777" w:rsidR="00313774" w:rsidRDefault="00313774" w:rsidP="00313774">
      <w:pPr>
        <w:spacing w:after="0" w:line="240" w:lineRule="auto"/>
        <w:rPr>
          <w:rFonts w:ascii="Arial" w:hAnsi="Arial" w:cs="Arial"/>
        </w:rPr>
      </w:pPr>
    </w:p>
    <w:p w14:paraId="34681044" w14:textId="77777777" w:rsidR="00313774" w:rsidRDefault="00313774" w:rsidP="00313774">
      <w:pPr>
        <w:spacing w:after="0" w:line="240" w:lineRule="auto"/>
        <w:rPr>
          <w:rFonts w:ascii="Arial" w:hAnsi="Arial" w:cs="Arial"/>
        </w:rPr>
      </w:pPr>
    </w:p>
    <w:p w14:paraId="1744DA8C" w14:textId="77777777" w:rsidR="00313774" w:rsidRDefault="00313774" w:rsidP="00313774">
      <w:pPr>
        <w:spacing w:after="0" w:line="240" w:lineRule="auto"/>
        <w:rPr>
          <w:rFonts w:ascii="Arial" w:hAnsi="Arial" w:cs="Arial"/>
        </w:rPr>
      </w:pPr>
    </w:p>
    <w:p w14:paraId="4780D82B" w14:textId="77777777" w:rsidR="00313774" w:rsidRDefault="00313774" w:rsidP="00313774">
      <w:pPr>
        <w:spacing w:after="0" w:line="240" w:lineRule="auto"/>
        <w:rPr>
          <w:rFonts w:ascii="Arial" w:hAnsi="Arial" w:cs="Arial"/>
        </w:rPr>
      </w:pPr>
    </w:p>
    <w:p w14:paraId="34F1C303" w14:textId="77777777" w:rsidR="00313774" w:rsidRDefault="00313774" w:rsidP="00313774">
      <w:pPr>
        <w:spacing w:after="0" w:line="240" w:lineRule="auto"/>
        <w:rPr>
          <w:rFonts w:ascii="Arial" w:hAnsi="Arial" w:cs="Arial"/>
        </w:rPr>
      </w:pPr>
    </w:p>
    <w:p w14:paraId="39D31851" w14:textId="77777777" w:rsidR="00313774" w:rsidRDefault="00313774" w:rsidP="00313774">
      <w:pPr>
        <w:spacing w:after="0" w:line="240" w:lineRule="auto"/>
        <w:rPr>
          <w:rFonts w:ascii="Arial" w:hAnsi="Arial" w:cs="Arial"/>
        </w:rPr>
      </w:pPr>
    </w:p>
    <w:p w14:paraId="7258A72D" w14:textId="77777777" w:rsidR="00313774" w:rsidRDefault="00313774" w:rsidP="00313774">
      <w:pPr>
        <w:spacing w:after="0" w:line="240" w:lineRule="auto"/>
        <w:rPr>
          <w:rFonts w:ascii="Arial" w:hAnsi="Arial" w:cs="Arial"/>
        </w:rPr>
      </w:pPr>
    </w:p>
    <w:p w14:paraId="4E125BB0" w14:textId="77777777" w:rsidR="00313774" w:rsidRDefault="00313774" w:rsidP="00313774">
      <w:pPr>
        <w:spacing w:after="0" w:line="240" w:lineRule="auto"/>
        <w:rPr>
          <w:rFonts w:ascii="Arial" w:hAnsi="Arial" w:cs="Arial"/>
        </w:rPr>
      </w:pPr>
    </w:p>
    <w:p w14:paraId="31544FF9" w14:textId="77777777" w:rsidR="00313774" w:rsidRDefault="00313774" w:rsidP="00313774">
      <w:pPr>
        <w:spacing w:after="0" w:line="240" w:lineRule="auto"/>
        <w:rPr>
          <w:rFonts w:ascii="Arial" w:hAnsi="Arial" w:cs="Arial"/>
        </w:rPr>
      </w:pPr>
    </w:p>
    <w:p w14:paraId="0A8CBF8E" w14:textId="77777777" w:rsidR="00313774" w:rsidRDefault="00313774" w:rsidP="00313774">
      <w:pPr>
        <w:spacing w:after="0" w:line="240" w:lineRule="auto"/>
        <w:rPr>
          <w:rFonts w:ascii="Arial" w:hAnsi="Arial" w:cs="Arial"/>
        </w:rPr>
      </w:pPr>
    </w:p>
    <w:p w14:paraId="549D519F" w14:textId="77777777" w:rsidR="00313774" w:rsidRDefault="00313774" w:rsidP="00313774">
      <w:pPr>
        <w:spacing w:after="0" w:line="240" w:lineRule="auto"/>
        <w:rPr>
          <w:rFonts w:ascii="Arial" w:hAnsi="Arial" w:cs="Arial"/>
        </w:rPr>
      </w:pPr>
    </w:p>
    <w:p w14:paraId="325132F4" w14:textId="77777777" w:rsidR="00313774" w:rsidRDefault="00313774" w:rsidP="00313774">
      <w:pPr>
        <w:spacing w:after="0" w:line="240" w:lineRule="auto"/>
        <w:rPr>
          <w:rFonts w:ascii="Arial" w:hAnsi="Arial" w:cs="Arial"/>
        </w:rPr>
      </w:pPr>
    </w:p>
    <w:p w14:paraId="701C8D95" w14:textId="77777777" w:rsidR="00313774" w:rsidRDefault="00313774" w:rsidP="00313774">
      <w:pPr>
        <w:spacing w:after="0" w:line="240" w:lineRule="auto"/>
        <w:rPr>
          <w:rFonts w:ascii="Arial" w:hAnsi="Arial" w:cs="Arial"/>
        </w:rPr>
      </w:pPr>
    </w:p>
    <w:p w14:paraId="12709042" w14:textId="77777777" w:rsidR="00313774" w:rsidRDefault="00313774" w:rsidP="00313774">
      <w:pPr>
        <w:spacing w:after="0" w:line="240" w:lineRule="auto"/>
        <w:rPr>
          <w:rFonts w:ascii="Arial" w:hAnsi="Arial" w:cs="Arial"/>
        </w:rPr>
      </w:pPr>
    </w:p>
    <w:p w14:paraId="035AE2A9" w14:textId="77777777" w:rsidR="00313774" w:rsidRDefault="00313774" w:rsidP="00313774">
      <w:pPr>
        <w:spacing w:after="0" w:line="240" w:lineRule="auto"/>
        <w:rPr>
          <w:rFonts w:ascii="Arial" w:hAnsi="Arial" w:cs="Arial"/>
        </w:rPr>
      </w:pPr>
    </w:p>
    <w:p w14:paraId="50B62717" w14:textId="77777777" w:rsidR="00313774" w:rsidRDefault="00313774" w:rsidP="00313774">
      <w:pPr>
        <w:spacing w:after="0" w:line="240" w:lineRule="auto"/>
        <w:rPr>
          <w:rFonts w:ascii="Arial" w:hAnsi="Arial" w:cs="Arial"/>
        </w:rPr>
      </w:pPr>
    </w:p>
    <w:p w14:paraId="770671F2" w14:textId="77777777" w:rsidR="00313774" w:rsidRDefault="00313774" w:rsidP="00313774">
      <w:pPr>
        <w:spacing w:after="0" w:line="240" w:lineRule="auto"/>
        <w:rPr>
          <w:rFonts w:ascii="Arial" w:hAnsi="Arial" w:cs="Arial"/>
        </w:rPr>
      </w:pPr>
    </w:p>
    <w:p w14:paraId="4D4E53E3" w14:textId="77777777" w:rsidR="00313774" w:rsidRDefault="00313774" w:rsidP="00313774">
      <w:pPr>
        <w:spacing w:after="0" w:line="240" w:lineRule="auto"/>
        <w:rPr>
          <w:rFonts w:ascii="Arial" w:hAnsi="Arial" w:cs="Arial"/>
        </w:rPr>
      </w:pPr>
    </w:p>
    <w:p w14:paraId="50F518C9" w14:textId="77777777" w:rsidR="00313774" w:rsidRDefault="00313774" w:rsidP="00313774">
      <w:pPr>
        <w:spacing w:after="0" w:line="240" w:lineRule="auto"/>
        <w:rPr>
          <w:rFonts w:ascii="Arial" w:hAnsi="Arial" w:cs="Arial"/>
        </w:rPr>
      </w:pPr>
    </w:p>
    <w:p w14:paraId="65C4B162" w14:textId="77777777" w:rsidR="00313774" w:rsidRDefault="00313774" w:rsidP="00313774">
      <w:pPr>
        <w:spacing w:after="0" w:line="240" w:lineRule="auto"/>
        <w:rPr>
          <w:rFonts w:ascii="Arial" w:hAnsi="Arial" w:cs="Arial"/>
        </w:rPr>
      </w:pPr>
    </w:p>
    <w:p w14:paraId="45D5D8B0" w14:textId="77777777" w:rsidR="00313774" w:rsidRDefault="00313774" w:rsidP="00313774">
      <w:pPr>
        <w:spacing w:after="0" w:line="240" w:lineRule="auto"/>
        <w:rPr>
          <w:rFonts w:ascii="Arial" w:hAnsi="Arial" w:cs="Arial"/>
        </w:rPr>
      </w:pPr>
    </w:p>
    <w:p w14:paraId="37E6BAD8" w14:textId="77777777" w:rsidR="00313774" w:rsidRDefault="00313774" w:rsidP="00313774">
      <w:pPr>
        <w:spacing w:after="0" w:line="240" w:lineRule="auto"/>
        <w:rPr>
          <w:rFonts w:ascii="Arial" w:hAnsi="Arial" w:cs="Arial"/>
        </w:rPr>
      </w:pPr>
    </w:p>
    <w:p w14:paraId="299AC151" w14:textId="77777777" w:rsidR="00313774" w:rsidRDefault="00313774" w:rsidP="00313774">
      <w:pPr>
        <w:spacing w:after="0" w:line="240" w:lineRule="auto"/>
        <w:rPr>
          <w:rFonts w:ascii="Arial" w:hAnsi="Arial" w:cs="Arial"/>
        </w:rPr>
      </w:pPr>
    </w:p>
    <w:p w14:paraId="30F719E4" w14:textId="77777777" w:rsidR="00313774" w:rsidRDefault="00313774" w:rsidP="00313774">
      <w:pPr>
        <w:spacing w:after="0" w:line="240" w:lineRule="auto"/>
        <w:rPr>
          <w:rFonts w:ascii="Arial" w:hAnsi="Arial" w:cs="Arial"/>
        </w:rPr>
      </w:pPr>
    </w:p>
    <w:p w14:paraId="12A91506" w14:textId="77777777" w:rsidR="00313774" w:rsidRDefault="00313774" w:rsidP="00313774">
      <w:pPr>
        <w:spacing w:after="0" w:line="240" w:lineRule="auto"/>
        <w:rPr>
          <w:rFonts w:ascii="Arial" w:hAnsi="Arial" w:cs="Arial"/>
        </w:rPr>
      </w:pPr>
    </w:p>
    <w:p w14:paraId="7B984ECF" w14:textId="77777777" w:rsidR="00313774" w:rsidRDefault="00313774" w:rsidP="00313774">
      <w:pPr>
        <w:spacing w:after="0" w:line="240" w:lineRule="auto"/>
        <w:rPr>
          <w:rFonts w:ascii="Arial" w:hAnsi="Arial" w:cs="Arial"/>
        </w:rPr>
      </w:pPr>
    </w:p>
    <w:p w14:paraId="1D144DEB" w14:textId="77777777" w:rsidR="00313774" w:rsidRDefault="00313774" w:rsidP="00313774">
      <w:pPr>
        <w:spacing w:after="0" w:line="240" w:lineRule="auto"/>
        <w:rPr>
          <w:rFonts w:ascii="Arial" w:hAnsi="Arial" w:cs="Arial"/>
        </w:rPr>
      </w:pPr>
    </w:p>
    <w:p w14:paraId="2EFDE772" w14:textId="77777777" w:rsidR="00313774" w:rsidRDefault="00313774" w:rsidP="00313774">
      <w:pPr>
        <w:spacing w:after="0" w:line="240" w:lineRule="auto"/>
        <w:rPr>
          <w:rFonts w:ascii="Arial" w:hAnsi="Arial" w:cs="Arial"/>
        </w:rPr>
      </w:pPr>
    </w:p>
    <w:p w14:paraId="5DA4C74B" w14:textId="77777777" w:rsidR="00313774" w:rsidRDefault="00313774" w:rsidP="00313774">
      <w:pPr>
        <w:spacing w:after="0" w:line="240" w:lineRule="auto"/>
        <w:rPr>
          <w:rFonts w:ascii="Arial" w:hAnsi="Arial" w:cs="Arial"/>
        </w:rPr>
      </w:pPr>
    </w:p>
    <w:p w14:paraId="157E8202" w14:textId="77777777" w:rsidR="00313774" w:rsidRDefault="00313774" w:rsidP="00313774">
      <w:pPr>
        <w:spacing w:after="0" w:line="240" w:lineRule="auto"/>
        <w:rPr>
          <w:rFonts w:ascii="Arial" w:hAnsi="Arial" w:cs="Arial"/>
        </w:rPr>
      </w:pPr>
    </w:p>
    <w:p w14:paraId="314E4093" w14:textId="77777777" w:rsidR="00313774" w:rsidRDefault="00313774" w:rsidP="00313774">
      <w:pPr>
        <w:spacing w:after="0" w:line="240" w:lineRule="auto"/>
        <w:rPr>
          <w:rFonts w:ascii="Arial" w:hAnsi="Arial" w:cs="Arial"/>
        </w:rPr>
      </w:pPr>
    </w:p>
    <w:p w14:paraId="22100392" w14:textId="77777777" w:rsidR="00313774" w:rsidRDefault="00313774" w:rsidP="00313774">
      <w:pPr>
        <w:spacing w:after="0" w:line="240" w:lineRule="auto"/>
        <w:rPr>
          <w:rFonts w:ascii="Arial" w:hAnsi="Arial" w:cs="Arial"/>
        </w:rPr>
      </w:pPr>
    </w:p>
    <w:p w14:paraId="5B65CC68" w14:textId="77777777" w:rsidR="00313774" w:rsidRDefault="00313774" w:rsidP="00313774">
      <w:pPr>
        <w:spacing w:after="0" w:line="240" w:lineRule="auto"/>
        <w:rPr>
          <w:rFonts w:ascii="Arial" w:hAnsi="Arial" w:cs="Arial"/>
        </w:rPr>
      </w:pPr>
    </w:p>
    <w:p w14:paraId="6B5F9FD9" w14:textId="77777777" w:rsidR="00313774" w:rsidRDefault="00313774" w:rsidP="00313774">
      <w:pPr>
        <w:spacing w:after="0" w:line="240" w:lineRule="auto"/>
        <w:rPr>
          <w:rFonts w:ascii="Arial" w:hAnsi="Arial" w:cs="Arial"/>
        </w:rPr>
      </w:pPr>
    </w:p>
    <w:p w14:paraId="4E844184" w14:textId="77777777" w:rsidR="00313774" w:rsidRDefault="00313774" w:rsidP="00313774">
      <w:pPr>
        <w:spacing w:after="0" w:line="240" w:lineRule="auto"/>
        <w:rPr>
          <w:rFonts w:ascii="Arial" w:hAnsi="Arial" w:cs="Arial"/>
        </w:rPr>
      </w:pPr>
    </w:p>
    <w:p w14:paraId="42D23E31" w14:textId="77777777" w:rsidR="00313774" w:rsidRPr="0074692B" w:rsidRDefault="00313774" w:rsidP="00313774">
      <w:pPr>
        <w:spacing w:after="0" w:line="240" w:lineRule="auto"/>
        <w:rPr>
          <w:rFonts w:ascii="Arial" w:hAnsi="Arial" w:cs="Arial"/>
        </w:rPr>
      </w:pPr>
    </w:p>
    <w:p w14:paraId="16A8C475" w14:textId="77777777" w:rsidR="00313774" w:rsidRPr="0074692B" w:rsidRDefault="00313774" w:rsidP="00313774">
      <w:pPr>
        <w:spacing w:after="0" w:line="240" w:lineRule="auto"/>
        <w:rPr>
          <w:rFonts w:ascii="Arial" w:hAnsi="Arial" w:cs="Arial"/>
          <w:b/>
          <w:sz w:val="28"/>
          <w:szCs w:val="24"/>
        </w:rPr>
      </w:pPr>
      <w:r w:rsidRPr="0074692B">
        <w:rPr>
          <w:rFonts w:ascii="Arial" w:hAnsi="Arial" w:cs="Arial"/>
          <w:b/>
          <w:sz w:val="28"/>
          <w:szCs w:val="24"/>
        </w:rPr>
        <w:t>F</w:t>
      </w:r>
      <w:r>
        <w:rPr>
          <w:rFonts w:ascii="Arial" w:hAnsi="Arial" w:cs="Arial"/>
          <w:b/>
          <w:sz w:val="28"/>
          <w:szCs w:val="24"/>
        </w:rPr>
        <w:t>orm</w:t>
      </w:r>
      <w:r w:rsidRPr="0074692B">
        <w:rPr>
          <w:rFonts w:ascii="Arial" w:hAnsi="Arial" w:cs="Arial"/>
          <w:b/>
          <w:sz w:val="28"/>
          <w:szCs w:val="24"/>
        </w:rPr>
        <w:t xml:space="preserve">1: Contacting </w:t>
      </w:r>
      <w:r>
        <w:rPr>
          <w:rFonts w:ascii="Arial" w:hAnsi="Arial" w:cs="Arial"/>
          <w:b/>
          <w:sz w:val="28"/>
          <w:szCs w:val="24"/>
        </w:rPr>
        <w:t>e</w:t>
      </w:r>
      <w:r w:rsidRPr="0074692B">
        <w:rPr>
          <w:rFonts w:ascii="Arial" w:hAnsi="Arial" w:cs="Arial"/>
          <w:b/>
          <w:sz w:val="28"/>
          <w:szCs w:val="24"/>
        </w:rPr>
        <w:t xml:space="preserve">mergency </w:t>
      </w:r>
      <w:proofErr w:type="gramStart"/>
      <w:r>
        <w:rPr>
          <w:rFonts w:ascii="Arial" w:hAnsi="Arial" w:cs="Arial"/>
          <w:b/>
          <w:sz w:val="28"/>
          <w:szCs w:val="24"/>
        </w:rPr>
        <w:t>s</w:t>
      </w:r>
      <w:r w:rsidRPr="0074692B">
        <w:rPr>
          <w:rFonts w:ascii="Arial" w:hAnsi="Arial" w:cs="Arial"/>
          <w:b/>
          <w:sz w:val="28"/>
          <w:szCs w:val="24"/>
        </w:rPr>
        <w:t>ervices</w:t>
      </w:r>
      <w:proofErr w:type="gramEnd"/>
    </w:p>
    <w:p w14:paraId="63856A22" w14:textId="77777777" w:rsidR="00313774" w:rsidRPr="0074692B" w:rsidRDefault="00313774" w:rsidP="00313774">
      <w:pPr>
        <w:spacing w:after="0" w:line="240" w:lineRule="auto"/>
        <w:rPr>
          <w:rFonts w:ascii="Arial" w:hAnsi="Arial" w:cs="Arial"/>
          <w:sz w:val="24"/>
          <w:szCs w:val="24"/>
        </w:rPr>
      </w:pPr>
    </w:p>
    <w:p w14:paraId="10458BF2" w14:textId="77777777" w:rsidR="00313774" w:rsidRPr="001C2A5E" w:rsidRDefault="00313774" w:rsidP="00313774">
      <w:pPr>
        <w:spacing w:after="0" w:line="240" w:lineRule="auto"/>
        <w:rPr>
          <w:rFonts w:ascii="Arial" w:hAnsi="Arial" w:cs="Arial"/>
          <w:b/>
          <w:sz w:val="24"/>
          <w:szCs w:val="24"/>
        </w:rPr>
      </w:pPr>
      <w:r w:rsidRPr="001C2A5E">
        <w:rPr>
          <w:rFonts w:ascii="Arial" w:hAnsi="Arial" w:cs="Arial"/>
          <w:b/>
          <w:sz w:val="24"/>
          <w:szCs w:val="24"/>
        </w:rPr>
        <w:t>Request for an Ambulance</w:t>
      </w:r>
    </w:p>
    <w:p w14:paraId="5716847A" w14:textId="1DA5679C" w:rsidR="00313774" w:rsidRPr="0074692B" w:rsidRDefault="00313774" w:rsidP="00313774">
      <w:pPr>
        <w:spacing w:after="0" w:line="240" w:lineRule="auto"/>
        <w:rPr>
          <w:rFonts w:ascii="Arial" w:hAnsi="Arial" w:cs="Arial"/>
          <w:sz w:val="24"/>
          <w:szCs w:val="24"/>
        </w:rPr>
      </w:pPr>
      <w:r w:rsidRPr="0074692B">
        <w:rPr>
          <w:rFonts w:ascii="Arial" w:hAnsi="Arial" w:cs="Arial"/>
          <w:sz w:val="24"/>
          <w:szCs w:val="24"/>
        </w:rPr>
        <w:t xml:space="preserve">Dial </w:t>
      </w:r>
      <w:r w:rsidRPr="0074692B">
        <w:rPr>
          <w:rFonts w:ascii="Arial" w:hAnsi="Arial" w:cs="Arial"/>
          <w:b/>
          <w:sz w:val="24"/>
          <w:szCs w:val="24"/>
        </w:rPr>
        <w:t>999</w:t>
      </w:r>
      <w:r w:rsidRPr="0074692B">
        <w:rPr>
          <w:rFonts w:ascii="Arial" w:hAnsi="Arial" w:cs="Arial"/>
          <w:sz w:val="24"/>
          <w:szCs w:val="24"/>
        </w:rPr>
        <w:t xml:space="preserve">, ask for </w:t>
      </w:r>
      <w:r>
        <w:rPr>
          <w:rFonts w:ascii="Arial" w:hAnsi="Arial" w:cs="Arial"/>
          <w:sz w:val="24"/>
          <w:szCs w:val="24"/>
        </w:rPr>
        <w:t xml:space="preserve">an </w:t>
      </w:r>
      <w:r w:rsidRPr="0074692B">
        <w:rPr>
          <w:rFonts w:ascii="Arial" w:hAnsi="Arial" w:cs="Arial"/>
          <w:sz w:val="24"/>
          <w:szCs w:val="24"/>
        </w:rPr>
        <w:t>ambulance</w:t>
      </w:r>
      <w:r>
        <w:rPr>
          <w:rFonts w:ascii="Arial" w:hAnsi="Arial" w:cs="Arial"/>
          <w:sz w:val="24"/>
          <w:szCs w:val="24"/>
        </w:rPr>
        <w:t>,</w:t>
      </w:r>
      <w:r w:rsidRPr="0074692B">
        <w:rPr>
          <w:rFonts w:ascii="Arial" w:hAnsi="Arial" w:cs="Arial"/>
          <w:sz w:val="24"/>
          <w:szCs w:val="24"/>
        </w:rPr>
        <w:t xml:space="preserve"> and be ready with the following information where possible</w:t>
      </w:r>
      <w:r>
        <w:rPr>
          <w:rFonts w:ascii="Arial" w:hAnsi="Arial" w:cs="Arial"/>
          <w:sz w:val="24"/>
          <w:szCs w:val="24"/>
        </w:rPr>
        <w:t>.</w:t>
      </w:r>
      <w:r w:rsidR="00B92EF1">
        <w:rPr>
          <w:rFonts w:ascii="Arial" w:hAnsi="Arial" w:cs="Arial"/>
          <w:sz w:val="24"/>
          <w:szCs w:val="24"/>
        </w:rPr>
        <w:t xml:space="preserve"> </w:t>
      </w:r>
    </w:p>
    <w:p w14:paraId="15E513B1" w14:textId="77777777" w:rsidR="00313774" w:rsidRPr="0074692B" w:rsidRDefault="00313774" w:rsidP="00313774">
      <w:pPr>
        <w:spacing w:after="0" w:line="240" w:lineRule="auto"/>
        <w:ind w:left="567" w:hanging="567"/>
        <w:rPr>
          <w:rFonts w:ascii="Arial" w:hAnsi="Arial" w:cs="Arial"/>
          <w:sz w:val="24"/>
          <w:szCs w:val="24"/>
        </w:rPr>
      </w:pPr>
    </w:p>
    <w:p w14:paraId="103118D6" w14:textId="0573BD8E" w:rsidR="00313774" w:rsidRPr="0074692B" w:rsidRDefault="00313774" w:rsidP="00E55B36">
      <w:pPr>
        <w:pStyle w:val="ListParagraph"/>
        <w:numPr>
          <w:ilvl w:val="0"/>
          <w:numId w:val="19"/>
        </w:numPr>
        <w:spacing w:after="0" w:line="240" w:lineRule="auto"/>
        <w:ind w:left="567" w:hanging="567"/>
        <w:rPr>
          <w:rFonts w:ascii="Arial" w:hAnsi="Arial" w:cs="Arial"/>
          <w:sz w:val="24"/>
          <w:szCs w:val="24"/>
        </w:rPr>
      </w:pPr>
      <w:r>
        <w:rPr>
          <w:rFonts w:ascii="Arial" w:hAnsi="Arial" w:cs="Arial"/>
          <w:sz w:val="24"/>
          <w:szCs w:val="24"/>
        </w:rPr>
        <w:t>State y</w:t>
      </w:r>
      <w:r w:rsidRPr="0074692B">
        <w:rPr>
          <w:rFonts w:ascii="Arial" w:hAnsi="Arial" w:cs="Arial"/>
          <w:sz w:val="24"/>
          <w:szCs w:val="24"/>
        </w:rPr>
        <w:t>our telephone number</w:t>
      </w:r>
      <w:r>
        <w:rPr>
          <w:rFonts w:ascii="Arial" w:hAnsi="Arial" w:cs="Arial"/>
          <w:sz w:val="24"/>
          <w:szCs w:val="24"/>
        </w:rPr>
        <w:t xml:space="preserve">.   </w:t>
      </w:r>
      <w:r w:rsidR="00641865" w:rsidRPr="00B92EF1">
        <w:rPr>
          <w:rFonts w:ascii="Arial" w:hAnsi="Arial" w:cs="Arial"/>
          <w:b/>
          <w:bCs/>
          <w:sz w:val="24"/>
          <w:szCs w:val="24"/>
        </w:rPr>
        <w:t xml:space="preserve">South:   </w:t>
      </w:r>
      <w:r w:rsidR="00B92EF1" w:rsidRPr="00B92EF1">
        <w:rPr>
          <w:rFonts w:ascii="Arial" w:hAnsi="Arial" w:cs="Arial"/>
          <w:b/>
          <w:bCs/>
          <w:sz w:val="24"/>
          <w:szCs w:val="24"/>
        </w:rPr>
        <w:t>01874 624488</w:t>
      </w:r>
      <w:r w:rsidR="00641865" w:rsidRPr="00B92EF1">
        <w:rPr>
          <w:rFonts w:ascii="Arial" w:hAnsi="Arial" w:cs="Arial"/>
          <w:b/>
          <w:bCs/>
          <w:sz w:val="24"/>
          <w:szCs w:val="24"/>
        </w:rPr>
        <w:t xml:space="preserve">        North: </w:t>
      </w:r>
      <w:r w:rsidR="00641865" w:rsidRPr="00B92EF1">
        <w:rPr>
          <w:rFonts w:ascii="Tahoma" w:hAnsi="Tahoma" w:cs="Tahoma"/>
          <w:b/>
          <w:bCs/>
          <w:sz w:val="20"/>
          <w:szCs w:val="20"/>
          <w:lang w:eastAsia="en-GB"/>
        </w:rPr>
        <w:t>01686 617190</w:t>
      </w:r>
    </w:p>
    <w:p w14:paraId="469291AC" w14:textId="77777777" w:rsidR="00313774" w:rsidRPr="0074692B" w:rsidRDefault="00313774" w:rsidP="00313774">
      <w:pPr>
        <w:spacing w:after="0" w:line="240" w:lineRule="auto"/>
        <w:ind w:left="567" w:hanging="567"/>
        <w:rPr>
          <w:rFonts w:ascii="Arial" w:hAnsi="Arial" w:cs="Arial"/>
          <w:sz w:val="24"/>
          <w:szCs w:val="24"/>
        </w:rPr>
      </w:pPr>
    </w:p>
    <w:p w14:paraId="7FEB5BB5" w14:textId="6C7F8785" w:rsidR="00313774" w:rsidRPr="003A4535" w:rsidRDefault="00313774" w:rsidP="00E55B36">
      <w:pPr>
        <w:pStyle w:val="ListParagraph"/>
        <w:numPr>
          <w:ilvl w:val="0"/>
          <w:numId w:val="19"/>
        </w:numPr>
        <w:spacing w:after="0" w:line="240" w:lineRule="auto"/>
        <w:ind w:left="567" w:hanging="567"/>
        <w:rPr>
          <w:rStyle w:val="baddress"/>
          <w:rFonts w:ascii="Arial" w:hAnsi="Arial" w:cs="Arial"/>
          <w:iCs/>
          <w:sz w:val="24"/>
          <w:szCs w:val="24"/>
        </w:rPr>
      </w:pPr>
      <w:r w:rsidRPr="0074692B">
        <w:rPr>
          <w:rFonts w:ascii="Arial" w:hAnsi="Arial" w:cs="Arial"/>
          <w:sz w:val="24"/>
          <w:szCs w:val="24"/>
        </w:rPr>
        <w:t>Give your location as follows</w:t>
      </w:r>
      <w:r w:rsidR="003A4535">
        <w:rPr>
          <w:rFonts w:ascii="Arial" w:hAnsi="Arial" w:cs="Arial"/>
          <w:sz w:val="24"/>
          <w:szCs w:val="24"/>
        </w:rPr>
        <w:t xml:space="preserve"> for South PRU</w:t>
      </w:r>
      <w:r w:rsidRPr="0074692B">
        <w:rPr>
          <w:rFonts w:ascii="Arial" w:hAnsi="Arial" w:cs="Arial"/>
          <w:sz w:val="24"/>
          <w:szCs w:val="24"/>
        </w:rPr>
        <w:t xml:space="preserve"> </w:t>
      </w:r>
      <w:r>
        <w:rPr>
          <w:rFonts w:ascii="Arial" w:hAnsi="Arial" w:cs="Arial"/>
          <w:sz w:val="24"/>
          <w:szCs w:val="24"/>
        </w:rPr>
        <w:t xml:space="preserve">    </w:t>
      </w:r>
      <w:r w:rsidR="00870B65">
        <w:rPr>
          <w:rStyle w:val="baddress"/>
          <w:rFonts w:ascii="Arial" w:hAnsi="Arial" w:cs="Arial"/>
          <w:b/>
          <w:sz w:val="20"/>
          <w:szCs w:val="20"/>
          <w:lang w:val="en"/>
        </w:rPr>
        <w:t xml:space="preserve">New Strat Centre, Brecon </w:t>
      </w:r>
      <w:proofErr w:type="spellStart"/>
      <w:r w:rsidR="00870B65">
        <w:rPr>
          <w:rStyle w:val="baddress"/>
          <w:rFonts w:ascii="Arial" w:hAnsi="Arial" w:cs="Arial"/>
          <w:b/>
          <w:sz w:val="20"/>
          <w:szCs w:val="20"/>
          <w:lang w:val="en"/>
        </w:rPr>
        <w:t>Pru</w:t>
      </w:r>
      <w:proofErr w:type="spellEnd"/>
      <w:r w:rsidR="00870B65">
        <w:rPr>
          <w:rStyle w:val="baddress"/>
          <w:rFonts w:ascii="Arial" w:hAnsi="Arial" w:cs="Arial"/>
          <w:b/>
          <w:sz w:val="20"/>
          <w:szCs w:val="20"/>
          <w:lang w:val="en"/>
        </w:rPr>
        <w:t>, Silver Street, Llanfaes, Brecon</w:t>
      </w:r>
    </w:p>
    <w:p w14:paraId="2A5A47B8" w14:textId="77777777" w:rsidR="003A4535" w:rsidRPr="003A4535" w:rsidRDefault="003A4535" w:rsidP="003A4535">
      <w:pPr>
        <w:pStyle w:val="ListParagraph"/>
        <w:rPr>
          <w:rFonts w:ascii="Arial" w:hAnsi="Arial" w:cs="Arial"/>
          <w:iCs/>
          <w:sz w:val="24"/>
          <w:szCs w:val="24"/>
        </w:rPr>
      </w:pPr>
    </w:p>
    <w:p w14:paraId="04862C33" w14:textId="78911FEB" w:rsidR="003A4535" w:rsidRPr="001876AC" w:rsidRDefault="003A4535" w:rsidP="00E55B36">
      <w:pPr>
        <w:pStyle w:val="ListParagraph"/>
        <w:numPr>
          <w:ilvl w:val="0"/>
          <w:numId w:val="19"/>
        </w:numPr>
        <w:spacing w:after="0" w:line="240" w:lineRule="auto"/>
        <w:ind w:left="567" w:hanging="567"/>
        <w:rPr>
          <w:rFonts w:ascii="Arial" w:hAnsi="Arial" w:cs="Arial"/>
          <w:b/>
          <w:bCs/>
          <w:iCs/>
          <w:sz w:val="20"/>
          <w:szCs w:val="20"/>
        </w:rPr>
      </w:pPr>
      <w:r w:rsidRPr="0074692B">
        <w:rPr>
          <w:rFonts w:ascii="Arial" w:hAnsi="Arial" w:cs="Arial"/>
          <w:sz w:val="24"/>
          <w:szCs w:val="24"/>
        </w:rPr>
        <w:t>Give your location as follows</w:t>
      </w:r>
      <w:r>
        <w:rPr>
          <w:rFonts w:ascii="Arial" w:hAnsi="Arial" w:cs="Arial"/>
          <w:sz w:val="24"/>
          <w:szCs w:val="24"/>
        </w:rPr>
        <w:t xml:space="preserve"> for </w:t>
      </w:r>
      <w:r>
        <w:rPr>
          <w:rFonts w:ascii="Arial" w:hAnsi="Arial" w:cs="Arial"/>
          <w:sz w:val="24"/>
          <w:szCs w:val="24"/>
        </w:rPr>
        <w:t>North</w:t>
      </w:r>
      <w:r>
        <w:rPr>
          <w:rFonts w:ascii="Arial" w:hAnsi="Arial" w:cs="Arial"/>
          <w:sz w:val="24"/>
          <w:szCs w:val="24"/>
        </w:rPr>
        <w:t xml:space="preserve"> PRU</w:t>
      </w:r>
      <w:r w:rsidR="00EF0DA2">
        <w:rPr>
          <w:rFonts w:ascii="Arial" w:hAnsi="Arial" w:cs="Arial"/>
          <w:sz w:val="24"/>
          <w:szCs w:val="24"/>
        </w:rPr>
        <w:t xml:space="preserve"> </w:t>
      </w:r>
      <w:r w:rsidR="00EF0DA2" w:rsidRPr="001876AC">
        <w:rPr>
          <w:rFonts w:ascii="Arial" w:hAnsi="Arial" w:cs="Arial"/>
          <w:b/>
          <w:bCs/>
          <w:sz w:val="20"/>
          <w:szCs w:val="20"/>
        </w:rPr>
        <w:t>Pathways Education Centre, Station Rd</w:t>
      </w:r>
      <w:r w:rsidR="001876AC" w:rsidRPr="001876AC">
        <w:rPr>
          <w:rFonts w:ascii="Arial" w:hAnsi="Arial" w:cs="Arial"/>
          <w:b/>
          <w:bCs/>
          <w:sz w:val="20"/>
          <w:szCs w:val="20"/>
        </w:rPr>
        <w:t>, Newtown</w:t>
      </w:r>
    </w:p>
    <w:p w14:paraId="032A21FF" w14:textId="77777777" w:rsidR="00313774" w:rsidRPr="0074692B" w:rsidRDefault="00313774" w:rsidP="00313774">
      <w:pPr>
        <w:spacing w:after="0" w:line="240" w:lineRule="auto"/>
        <w:ind w:left="567" w:hanging="567"/>
        <w:rPr>
          <w:rFonts w:ascii="Arial" w:hAnsi="Arial" w:cs="Arial"/>
          <w:iCs/>
          <w:sz w:val="24"/>
          <w:szCs w:val="24"/>
        </w:rPr>
      </w:pPr>
    </w:p>
    <w:p w14:paraId="0266F534" w14:textId="61133EAB" w:rsidR="00313774" w:rsidRPr="001876AC" w:rsidRDefault="00313774" w:rsidP="00E55B36">
      <w:pPr>
        <w:pStyle w:val="ListParagraph"/>
        <w:numPr>
          <w:ilvl w:val="0"/>
          <w:numId w:val="19"/>
        </w:numPr>
        <w:spacing w:after="0" w:line="240" w:lineRule="auto"/>
        <w:ind w:left="567" w:hanging="567"/>
        <w:rPr>
          <w:rFonts w:ascii="Arial" w:hAnsi="Arial" w:cs="Arial"/>
          <w:sz w:val="24"/>
          <w:szCs w:val="24"/>
        </w:rPr>
      </w:pPr>
      <w:r w:rsidRPr="0074692B">
        <w:rPr>
          <w:rFonts w:ascii="Arial" w:hAnsi="Arial" w:cs="Arial"/>
          <w:sz w:val="24"/>
          <w:szCs w:val="24"/>
        </w:rPr>
        <w:t>State that the postcode is</w:t>
      </w:r>
      <w:r w:rsidR="003A4535">
        <w:rPr>
          <w:rFonts w:ascii="Arial" w:hAnsi="Arial" w:cs="Arial"/>
          <w:sz w:val="24"/>
          <w:szCs w:val="24"/>
        </w:rPr>
        <w:t xml:space="preserve"> for the South PRU</w:t>
      </w:r>
      <w:r w:rsidRPr="0074692B">
        <w:rPr>
          <w:rFonts w:ascii="Arial" w:hAnsi="Arial" w:cs="Arial"/>
          <w:sz w:val="24"/>
          <w:szCs w:val="24"/>
        </w:rPr>
        <w:t xml:space="preserve"> </w:t>
      </w:r>
      <w:r>
        <w:rPr>
          <w:rFonts w:ascii="Arial" w:hAnsi="Arial" w:cs="Arial"/>
          <w:sz w:val="24"/>
          <w:szCs w:val="24"/>
        </w:rPr>
        <w:t xml:space="preserve">   </w:t>
      </w:r>
      <w:r w:rsidR="003A4535">
        <w:rPr>
          <w:rFonts w:ascii="Arial" w:hAnsi="Arial" w:cs="Arial"/>
          <w:b/>
          <w:sz w:val="24"/>
          <w:szCs w:val="24"/>
        </w:rPr>
        <w:t xml:space="preserve">LD3 </w:t>
      </w:r>
      <w:proofErr w:type="gramStart"/>
      <w:r w:rsidR="003A4535">
        <w:rPr>
          <w:rFonts w:ascii="Arial" w:hAnsi="Arial" w:cs="Arial"/>
          <w:b/>
          <w:sz w:val="24"/>
          <w:szCs w:val="24"/>
        </w:rPr>
        <w:t>8BL</w:t>
      </w:r>
      <w:proofErr w:type="gramEnd"/>
    </w:p>
    <w:p w14:paraId="66DCD50F" w14:textId="77777777" w:rsidR="001876AC" w:rsidRPr="001876AC" w:rsidRDefault="001876AC" w:rsidP="001876AC">
      <w:pPr>
        <w:pStyle w:val="ListParagraph"/>
        <w:rPr>
          <w:rFonts w:ascii="Arial" w:hAnsi="Arial" w:cs="Arial"/>
          <w:sz w:val="24"/>
          <w:szCs w:val="24"/>
        </w:rPr>
      </w:pPr>
    </w:p>
    <w:p w14:paraId="1EDB8728" w14:textId="7DBF369C" w:rsidR="001876AC" w:rsidRPr="001876AC" w:rsidRDefault="001876AC" w:rsidP="00E55B36">
      <w:pPr>
        <w:pStyle w:val="ListParagraph"/>
        <w:numPr>
          <w:ilvl w:val="0"/>
          <w:numId w:val="19"/>
        </w:numPr>
        <w:spacing w:after="0" w:line="240" w:lineRule="auto"/>
        <w:ind w:left="567" w:hanging="567"/>
        <w:rPr>
          <w:rFonts w:ascii="Arial" w:hAnsi="Arial" w:cs="Arial"/>
          <w:sz w:val="24"/>
          <w:szCs w:val="24"/>
        </w:rPr>
      </w:pPr>
      <w:r w:rsidRPr="0074692B">
        <w:rPr>
          <w:rFonts w:ascii="Arial" w:hAnsi="Arial" w:cs="Arial"/>
          <w:sz w:val="24"/>
          <w:szCs w:val="24"/>
        </w:rPr>
        <w:t>State that the postcode is</w:t>
      </w:r>
      <w:r>
        <w:rPr>
          <w:rFonts w:ascii="Arial" w:hAnsi="Arial" w:cs="Arial"/>
          <w:sz w:val="24"/>
          <w:szCs w:val="24"/>
        </w:rPr>
        <w:t xml:space="preserve"> for the </w:t>
      </w:r>
      <w:r>
        <w:rPr>
          <w:rFonts w:ascii="Arial" w:hAnsi="Arial" w:cs="Arial"/>
          <w:sz w:val="24"/>
          <w:szCs w:val="24"/>
        </w:rPr>
        <w:t>North</w:t>
      </w:r>
      <w:r>
        <w:rPr>
          <w:rFonts w:ascii="Arial" w:hAnsi="Arial" w:cs="Arial"/>
          <w:sz w:val="24"/>
          <w:szCs w:val="24"/>
        </w:rPr>
        <w:t xml:space="preserve"> PRU</w:t>
      </w:r>
      <w:r w:rsidRPr="0074692B">
        <w:rPr>
          <w:rFonts w:ascii="Arial" w:hAnsi="Arial" w:cs="Arial"/>
          <w:sz w:val="24"/>
          <w:szCs w:val="24"/>
        </w:rPr>
        <w:t xml:space="preserve"> </w:t>
      </w:r>
      <w:r>
        <w:rPr>
          <w:rFonts w:ascii="Arial" w:hAnsi="Arial" w:cs="Arial"/>
          <w:sz w:val="24"/>
          <w:szCs w:val="24"/>
        </w:rPr>
        <w:t xml:space="preserve">   </w:t>
      </w:r>
      <w:r w:rsidR="00641865">
        <w:rPr>
          <w:rFonts w:ascii="Arial" w:hAnsi="Arial" w:cs="Arial"/>
          <w:b/>
          <w:sz w:val="24"/>
          <w:szCs w:val="24"/>
        </w:rPr>
        <w:t xml:space="preserve">SY16 </w:t>
      </w:r>
      <w:proofErr w:type="gramStart"/>
      <w:r w:rsidR="00641865">
        <w:rPr>
          <w:rFonts w:ascii="Arial" w:hAnsi="Arial" w:cs="Arial"/>
          <w:b/>
          <w:sz w:val="24"/>
          <w:szCs w:val="24"/>
        </w:rPr>
        <w:t>1BE</w:t>
      </w:r>
      <w:proofErr w:type="gramEnd"/>
    </w:p>
    <w:p w14:paraId="42D97CE5" w14:textId="77777777" w:rsidR="00313774" w:rsidRPr="0074692B" w:rsidRDefault="00313774" w:rsidP="00313774">
      <w:pPr>
        <w:spacing w:after="0" w:line="240" w:lineRule="auto"/>
        <w:ind w:left="567" w:hanging="567"/>
        <w:rPr>
          <w:rFonts w:ascii="Arial" w:hAnsi="Arial" w:cs="Arial"/>
          <w:sz w:val="24"/>
          <w:szCs w:val="24"/>
        </w:rPr>
      </w:pPr>
    </w:p>
    <w:p w14:paraId="2C994616" w14:textId="77777777" w:rsidR="00313774" w:rsidRPr="0074692B" w:rsidRDefault="00313774" w:rsidP="00E55B36">
      <w:pPr>
        <w:pStyle w:val="ListParagraph"/>
        <w:numPr>
          <w:ilvl w:val="0"/>
          <w:numId w:val="19"/>
        </w:numPr>
        <w:spacing w:after="0" w:line="240" w:lineRule="auto"/>
        <w:ind w:left="567" w:hanging="567"/>
        <w:rPr>
          <w:rFonts w:ascii="Arial" w:hAnsi="Arial" w:cs="Arial"/>
          <w:iCs/>
          <w:sz w:val="24"/>
          <w:szCs w:val="24"/>
        </w:rPr>
      </w:pPr>
      <w:r w:rsidRPr="0074692B">
        <w:rPr>
          <w:rFonts w:ascii="Arial" w:hAnsi="Arial" w:cs="Arial"/>
          <w:sz w:val="24"/>
          <w:szCs w:val="24"/>
        </w:rPr>
        <w:t xml:space="preserve">Give </w:t>
      </w:r>
      <w:r>
        <w:rPr>
          <w:rFonts w:ascii="Arial" w:hAnsi="Arial" w:cs="Arial"/>
          <w:sz w:val="24"/>
          <w:szCs w:val="24"/>
        </w:rPr>
        <w:t xml:space="preserve">the </w:t>
      </w:r>
      <w:r w:rsidRPr="0074692B">
        <w:rPr>
          <w:rFonts w:ascii="Arial" w:hAnsi="Arial" w:cs="Arial"/>
          <w:sz w:val="24"/>
          <w:szCs w:val="24"/>
        </w:rPr>
        <w:t xml:space="preserve">exact location in the education </w:t>
      </w:r>
      <w:proofErr w:type="gramStart"/>
      <w:r w:rsidRPr="0074692B">
        <w:rPr>
          <w:rFonts w:ascii="Arial" w:hAnsi="Arial" w:cs="Arial"/>
          <w:sz w:val="24"/>
          <w:szCs w:val="24"/>
        </w:rPr>
        <w:t>setting</w:t>
      </w:r>
      <w:proofErr w:type="gramEnd"/>
      <w:r w:rsidRPr="0074692B">
        <w:rPr>
          <w:rFonts w:ascii="Arial" w:hAnsi="Arial" w:cs="Arial"/>
          <w:sz w:val="24"/>
          <w:szCs w:val="24"/>
        </w:rPr>
        <w:t xml:space="preserve"> </w:t>
      </w:r>
    </w:p>
    <w:p w14:paraId="0F229795" w14:textId="77777777" w:rsidR="00313774" w:rsidRPr="0074692B" w:rsidRDefault="00313774" w:rsidP="00313774">
      <w:pPr>
        <w:spacing w:after="0" w:line="240" w:lineRule="auto"/>
        <w:ind w:left="567" w:hanging="567"/>
        <w:rPr>
          <w:rFonts w:ascii="Arial" w:hAnsi="Arial" w:cs="Arial"/>
          <w:iCs/>
          <w:sz w:val="24"/>
          <w:szCs w:val="24"/>
        </w:rPr>
      </w:pPr>
    </w:p>
    <w:p w14:paraId="3D1DDD96" w14:textId="77777777" w:rsidR="00313774" w:rsidRPr="0074692B" w:rsidRDefault="00313774" w:rsidP="00E55B36">
      <w:pPr>
        <w:pStyle w:val="ListParagraph"/>
        <w:numPr>
          <w:ilvl w:val="0"/>
          <w:numId w:val="19"/>
        </w:numPr>
        <w:spacing w:after="0" w:line="240" w:lineRule="auto"/>
        <w:ind w:left="567" w:hanging="567"/>
        <w:rPr>
          <w:rFonts w:ascii="Arial" w:hAnsi="Arial" w:cs="Arial"/>
          <w:sz w:val="24"/>
          <w:szCs w:val="24"/>
        </w:rPr>
      </w:pPr>
      <w:r w:rsidRPr="0074692B">
        <w:rPr>
          <w:rFonts w:ascii="Arial" w:hAnsi="Arial" w:cs="Arial"/>
          <w:sz w:val="24"/>
          <w:szCs w:val="24"/>
        </w:rPr>
        <w:t>Give your name</w:t>
      </w:r>
      <w:r>
        <w:rPr>
          <w:rFonts w:ascii="Arial" w:hAnsi="Arial" w:cs="Arial"/>
          <w:sz w:val="24"/>
          <w:szCs w:val="24"/>
        </w:rPr>
        <w:t>.</w:t>
      </w:r>
    </w:p>
    <w:p w14:paraId="3DCA8EA5" w14:textId="77777777" w:rsidR="00313774" w:rsidRPr="0074692B" w:rsidRDefault="00313774" w:rsidP="00313774">
      <w:pPr>
        <w:spacing w:after="0" w:line="240" w:lineRule="auto"/>
        <w:ind w:left="567" w:hanging="567"/>
        <w:rPr>
          <w:rFonts w:ascii="Arial" w:hAnsi="Arial" w:cs="Arial"/>
          <w:sz w:val="24"/>
          <w:szCs w:val="24"/>
        </w:rPr>
      </w:pPr>
    </w:p>
    <w:p w14:paraId="1ECF30E7" w14:textId="77777777" w:rsidR="00313774" w:rsidRPr="0074692B" w:rsidRDefault="00313774" w:rsidP="00E55B36">
      <w:pPr>
        <w:pStyle w:val="ListParagraph"/>
        <w:numPr>
          <w:ilvl w:val="0"/>
          <w:numId w:val="19"/>
        </w:numPr>
        <w:spacing w:after="0" w:line="240" w:lineRule="auto"/>
        <w:ind w:left="567" w:hanging="567"/>
        <w:rPr>
          <w:rFonts w:ascii="Arial" w:hAnsi="Arial" w:cs="Arial"/>
          <w:sz w:val="24"/>
          <w:szCs w:val="24"/>
        </w:rPr>
      </w:pPr>
      <w:r w:rsidRPr="0074692B">
        <w:rPr>
          <w:rFonts w:ascii="Arial" w:hAnsi="Arial" w:cs="Arial"/>
          <w:sz w:val="24"/>
          <w:szCs w:val="24"/>
        </w:rPr>
        <w:t xml:space="preserve">Give </w:t>
      </w:r>
      <w:r>
        <w:rPr>
          <w:rFonts w:ascii="Arial" w:hAnsi="Arial" w:cs="Arial"/>
          <w:sz w:val="24"/>
          <w:szCs w:val="24"/>
        </w:rPr>
        <w:t xml:space="preserve">the </w:t>
      </w:r>
      <w:r w:rsidRPr="0074692B">
        <w:rPr>
          <w:rFonts w:ascii="Arial" w:hAnsi="Arial" w:cs="Arial"/>
          <w:sz w:val="24"/>
          <w:szCs w:val="24"/>
        </w:rPr>
        <w:t xml:space="preserve">name of </w:t>
      </w:r>
      <w:r>
        <w:rPr>
          <w:rFonts w:ascii="Arial" w:hAnsi="Arial" w:cs="Arial"/>
          <w:sz w:val="24"/>
          <w:szCs w:val="24"/>
        </w:rPr>
        <w:t xml:space="preserve">the </w:t>
      </w:r>
      <w:r w:rsidRPr="0074692B">
        <w:rPr>
          <w:rFonts w:ascii="Arial" w:hAnsi="Arial" w:cs="Arial"/>
          <w:sz w:val="24"/>
          <w:szCs w:val="24"/>
        </w:rPr>
        <w:t>learner and a brief description of symptoms</w:t>
      </w:r>
      <w:r>
        <w:rPr>
          <w:rFonts w:ascii="Arial" w:hAnsi="Arial" w:cs="Arial"/>
          <w:sz w:val="24"/>
          <w:szCs w:val="24"/>
        </w:rPr>
        <w:t>.</w:t>
      </w:r>
    </w:p>
    <w:p w14:paraId="0D93C30C" w14:textId="77777777" w:rsidR="00313774" w:rsidRPr="0074692B" w:rsidRDefault="00313774" w:rsidP="00313774">
      <w:pPr>
        <w:spacing w:after="0" w:line="240" w:lineRule="auto"/>
        <w:ind w:left="567" w:hanging="567"/>
        <w:rPr>
          <w:rFonts w:ascii="Arial" w:hAnsi="Arial" w:cs="Arial"/>
          <w:sz w:val="24"/>
          <w:szCs w:val="24"/>
        </w:rPr>
      </w:pPr>
    </w:p>
    <w:p w14:paraId="78AE4E84" w14:textId="77777777" w:rsidR="00313774" w:rsidRPr="0074692B" w:rsidRDefault="00313774" w:rsidP="00E55B36">
      <w:pPr>
        <w:pStyle w:val="ListParagraph"/>
        <w:numPr>
          <w:ilvl w:val="0"/>
          <w:numId w:val="19"/>
        </w:numPr>
        <w:spacing w:after="0" w:line="240" w:lineRule="auto"/>
        <w:ind w:left="567" w:hanging="567"/>
        <w:rPr>
          <w:rFonts w:ascii="Arial" w:hAnsi="Arial" w:cs="Arial"/>
          <w:sz w:val="24"/>
          <w:szCs w:val="24"/>
        </w:rPr>
      </w:pPr>
      <w:r w:rsidRPr="0074692B">
        <w:rPr>
          <w:rFonts w:ascii="Arial" w:hAnsi="Arial" w:cs="Arial"/>
          <w:sz w:val="24"/>
          <w:szCs w:val="24"/>
        </w:rPr>
        <w:t>Inform Ambulance Control of the best entrance and state that th</w:t>
      </w:r>
      <w:r>
        <w:rPr>
          <w:rFonts w:ascii="Arial" w:hAnsi="Arial" w:cs="Arial"/>
          <w:sz w:val="24"/>
          <w:szCs w:val="24"/>
        </w:rPr>
        <w:t>e crew will be met and taken to.</w:t>
      </w:r>
    </w:p>
    <w:p w14:paraId="52070FC5" w14:textId="77777777" w:rsidR="00313774" w:rsidRPr="0074692B" w:rsidRDefault="00313774" w:rsidP="00313774">
      <w:pPr>
        <w:spacing w:after="0" w:line="240" w:lineRule="auto"/>
        <w:ind w:left="567" w:hanging="567"/>
        <w:rPr>
          <w:rFonts w:ascii="Arial" w:hAnsi="Arial" w:cs="Arial"/>
          <w:sz w:val="24"/>
          <w:szCs w:val="24"/>
        </w:rPr>
      </w:pPr>
    </w:p>
    <w:p w14:paraId="73F4CF1B" w14:textId="77777777" w:rsidR="00313774" w:rsidRDefault="00313774" w:rsidP="00E55B36">
      <w:pPr>
        <w:pStyle w:val="ListParagraph"/>
        <w:numPr>
          <w:ilvl w:val="0"/>
          <w:numId w:val="19"/>
        </w:numPr>
        <w:spacing w:after="0" w:line="240" w:lineRule="auto"/>
        <w:ind w:left="567" w:hanging="567"/>
        <w:rPr>
          <w:rFonts w:ascii="Arial" w:hAnsi="Arial" w:cs="Arial"/>
          <w:sz w:val="24"/>
          <w:szCs w:val="24"/>
        </w:rPr>
      </w:pPr>
      <w:r w:rsidRPr="0074692B">
        <w:rPr>
          <w:rFonts w:ascii="Arial" w:hAnsi="Arial" w:cs="Arial"/>
          <w:sz w:val="24"/>
          <w:szCs w:val="24"/>
        </w:rPr>
        <w:t>Don’t hang up until the information has been repeated back.</w:t>
      </w:r>
    </w:p>
    <w:p w14:paraId="11BA3726" w14:textId="77777777" w:rsidR="00313774" w:rsidRPr="0092371A" w:rsidRDefault="00313774" w:rsidP="00313774">
      <w:pPr>
        <w:pStyle w:val="ListParagraph"/>
        <w:rPr>
          <w:rFonts w:ascii="Arial" w:hAnsi="Arial" w:cs="Arial"/>
          <w:sz w:val="24"/>
          <w:szCs w:val="24"/>
        </w:rPr>
      </w:pPr>
    </w:p>
    <w:p w14:paraId="2FE2557E" w14:textId="77777777" w:rsidR="00313774" w:rsidRPr="0074692B" w:rsidRDefault="00313774" w:rsidP="00313774">
      <w:pPr>
        <w:pStyle w:val="ListParagraph"/>
        <w:spacing w:after="0" w:line="240" w:lineRule="auto"/>
        <w:ind w:left="567"/>
        <w:rPr>
          <w:rFonts w:ascii="Arial" w:hAnsi="Arial" w:cs="Arial"/>
          <w:sz w:val="24"/>
          <w:szCs w:val="24"/>
        </w:rPr>
      </w:pPr>
    </w:p>
    <w:p w14:paraId="18F68E74" w14:textId="77777777" w:rsidR="00313774" w:rsidRPr="0074692B" w:rsidRDefault="00313774" w:rsidP="00313774">
      <w:pPr>
        <w:spacing w:after="0" w:line="240" w:lineRule="auto"/>
        <w:ind w:left="567" w:hanging="567"/>
        <w:rPr>
          <w:rFonts w:ascii="Arial" w:hAnsi="Arial" w:cs="Arial"/>
          <w:sz w:val="24"/>
          <w:szCs w:val="24"/>
        </w:rPr>
      </w:pPr>
    </w:p>
    <w:p w14:paraId="45C3BD26" w14:textId="77777777" w:rsidR="00313774" w:rsidRPr="0074692B" w:rsidRDefault="00313774" w:rsidP="00313774">
      <w:pPr>
        <w:spacing w:after="0" w:line="240" w:lineRule="auto"/>
        <w:rPr>
          <w:rFonts w:ascii="Arial" w:hAnsi="Arial" w:cs="Arial"/>
          <w:sz w:val="24"/>
          <w:szCs w:val="24"/>
        </w:rPr>
      </w:pPr>
      <w:r w:rsidRPr="0074692B">
        <w:rPr>
          <w:rFonts w:ascii="Arial" w:hAnsi="Arial" w:cs="Arial"/>
          <w:sz w:val="24"/>
          <w:szCs w:val="24"/>
        </w:rPr>
        <w:t>Speak clearly and slowly and be ready to repeat information if asked</w:t>
      </w:r>
      <w:r>
        <w:rPr>
          <w:rFonts w:ascii="Arial" w:hAnsi="Arial" w:cs="Arial"/>
          <w:sz w:val="24"/>
          <w:szCs w:val="24"/>
        </w:rPr>
        <w:t xml:space="preserve"> to.</w:t>
      </w:r>
    </w:p>
    <w:p w14:paraId="013C3FD0" w14:textId="77777777" w:rsidR="00313774" w:rsidRPr="0074692B" w:rsidRDefault="00313774" w:rsidP="00313774">
      <w:pPr>
        <w:spacing w:after="0" w:line="240" w:lineRule="auto"/>
        <w:rPr>
          <w:rFonts w:ascii="Arial" w:hAnsi="Arial" w:cs="Arial"/>
          <w:sz w:val="24"/>
          <w:szCs w:val="24"/>
        </w:rPr>
      </w:pPr>
    </w:p>
    <w:p w14:paraId="7F68BC57" w14:textId="77777777" w:rsidR="00313774" w:rsidRPr="0074692B" w:rsidRDefault="00313774" w:rsidP="00313774">
      <w:pPr>
        <w:spacing w:after="0" w:line="240" w:lineRule="auto"/>
        <w:rPr>
          <w:rFonts w:ascii="Arial" w:hAnsi="Arial" w:cs="Arial"/>
          <w:sz w:val="24"/>
          <w:szCs w:val="24"/>
        </w:rPr>
      </w:pPr>
      <w:r w:rsidRPr="0074692B">
        <w:rPr>
          <w:rFonts w:ascii="Arial" w:hAnsi="Arial" w:cs="Arial"/>
          <w:sz w:val="24"/>
          <w:szCs w:val="24"/>
        </w:rPr>
        <w:t>Put a completed copy of this form by all the telephones in the education setting</w:t>
      </w:r>
      <w:r>
        <w:rPr>
          <w:rFonts w:ascii="Arial" w:hAnsi="Arial" w:cs="Arial"/>
          <w:sz w:val="24"/>
          <w:szCs w:val="24"/>
        </w:rPr>
        <w:t>.</w:t>
      </w:r>
    </w:p>
    <w:p w14:paraId="700E5522" w14:textId="77777777" w:rsidR="00313774" w:rsidRPr="0074692B" w:rsidRDefault="00313774" w:rsidP="00313774">
      <w:pPr>
        <w:spacing w:after="0" w:line="240" w:lineRule="auto"/>
        <w:rPr>
          <w:rFonts w:ascii="Arial" w:hAnsi="Arial" w:cs="Arial"/>
          <w:sz w:val="24"/>
          <w:szCs w:val="24"/>
        </w:rPr>
      </w:pPr>
    </w:p>
    <w:p w14:paraId="70E4E492" w14:textId="77777777" w:rsidR="00313774" w:rsidRPr="0074692B" w:rsidRDefault="00313774" w:rsidP="00313774">
      <w:pPr>
        <w:spacing w:after="0" w:line="240" w:lineRule="auto"/>
        <w:rPr>
          <w:rFonts w:ascii="Arial" w:hAnsi="Arial" w:cs="Arial"/>
          <w:sz w:val="24"/>
          <w:szCs w:val="24"/>
        </w:rPr>
      </w:pPr>
    </w:p>
    <w:p w14:paraId="1821B28C" w14:textId="77777777" w:rsidR="00313774" w:rsidRPr="0074692B" w:rsidRDefault="00313774" w:rsidP="00313774">
      <w:pPr>
        <w:spacing w:after="0" w:line="240" w:lineRule="auto"/>
        <w:rPr>
          <w:rFonts w:ascii="Arial" w:hAnsi="Arial" w:cs="Arial"/>
        </w:rPr>
      </w:pPr>
    </w:p>
    <w:p w14:paraId="5FCB61ED" w14:textId="77777777" w:rsidR="00313774" w:rsidRPr="0074692B" w:rsidRDefault="00313774" w:rsidP="00313774">
      <w:pPr>
        <w:spacing w:after="0" w:line="240" w:lineRule="auto"/>
        <w:rPr>
          <w:rFonts w:ascii="Arial" w:hAnsi="Arial" w:cs="Arial"/>
        </w:rPr>
      </w:pPr>
    </w:p>
    <w:p w14:paraId="18789C5D" w14:textId="77777777" w:rsidR="00313774" w:rsidRPr="0074692B" w:rsidRDefault="00313774" w:rsidP="00313774">
      <w:pPr>
        <w:spacing w:after="0" w:line="240" w:lineRule="auto"/>
        <w:rPr>
          <w:rFonts w:ascii="Arial" w:hAnsi="Arial" w:cs="Arial"/>
        </w:rPr>
      </w:pPr>
    </w:p>
    <w:p w14:paraId="66135866" w14:textId="77777777" w:rsidR="00313774" w:rsidRPr="0074692B" w:rsidRDefault="00313774" w:rsidP="00313774">
      <w:pPr>
        <w:spacing w:after="0" w:line="240" w:lineRule="auto"/>
        <w:rPr>
          <w:rFonts w:ascii="Arial" w:hAnsi="Arial" w:cs="Arial"/>
        </w:rPr>
      </w:pPr>
    </w:p>
    <w:p w14:paraId="0F333F3D" w14:textId="77777777" w:rsidR="00313774" w:rsidRPr="0074692B" w:rsidRDefault="00313774" w:rsidP="00313774">
      <w:pPr>
        <w:spacing w:after="0" w:line="240" w:lineRule="auto"/>
        <w:rPr>
          <w:rFonts w:ascii="Arial" w:hAnsi="Arial" w:cs="Arial"/>
        </w:rPr>
      </w:pPr>
    </w:p>
    <w:p w14:paraId="3C0DB624" w14:textId="77777777" w:rsidR="00313774" w:rsidRDefault="00313774" w:rsidP="00313774">
      <w:pPr>
        <w:spacing w:after="0" w:line="240" w:lineRule="auto"/>
        <w:rPr>
          <w:rFonts w:ascii="Arial" w:hAnsi="Arial" w:cs="Arial"/>
        </w:rPr>
      </w:pPr>
    </w:p>
    <w:p w14:paraId="751158A5" w14:textId="77777777" w:rsidR="00313774" w:rsidRDefault="00313774" w:rsidP="00313774">
      <w:pPr>
        <w:spacing w:after="0" w:line="240" w:lineRule="auto"/>
        <w:rPr>
          <w:rFonts w:ascii="Arial" w:hAnsi="Arial" w:cs="Arial"/>
        </w:rPr>
      </w:pPr>
    </w:p>
    <w:p w14:paraId="35829C6A" w14:textId="77777777" w:rsidR="00313774" w:rsidRDefault="00313774" w:rsidP="00313774">
      <w:pPr>
        <w:spacing w:after="0" w:line="240" w:lineRule="auto"/>
        <w:rPr>
          <w:rFonts w:ascii="Arial" w:hAnsi="Arial" w:cs="Arial"/>
        </w:rPr>
      </w:pPr>
    </w:p>
    <w:p w14:paraId="6EB76CB1" w14:textId="77777777" w:rsidR="00313774" w:rsidRDefault="00313774" w:rsidP="00313774">
      <w:pPr>
        <w:spacing w:after="0" w:line="240" w:lineRule="auto"/>
        <w:rPr>
          <w:rFonts w:ascii="Arial" w:hAnsi="Arial" w:cs="Arial"/>
        </w:rPr>
      </w:pPr>
    </w:p>
    <w:p w14:paraId="0DD1A882" w14:textId="77777777" w:rsidR="00313774" w:rsidRDefault="00313774" w:rsidP="00313774">
      <w:pPr>
        <w:spacing w:after="0" w:line="240" w:lineRule="auto"/>
        <w:rPr>
          <w:rFonts w:ascii="Arial" w:hAnsi="Arial" w:cs="Arial"/>
        </w:rPr>
      </w:pPr>
    </w:p>
    <w:p w14:paraId="3F3A2D69" w14:textId="77777777" w:rsidR="00313774" w:rsidRDefault="00313774" w:rsidP="00313774">
      <w:pPr>
        <w:spacing w:after="0" w:line="240" w:lineRule="auto"/>
        <w:rPr>
          <w:rFonts w:ascii="Arial" w:hAnsi="Arial" w:cs="Arial"/>
        </w:rPr>
      </w:pPr>
    </w:p>
    <w:p w14:paraId="35ECF91A" w14:textId="77777777" w:rsidR="00313774" w:rsidRDefault="00313774" w:rsidP="00313774">
      <w:pPr>
        <w:spacing w:after="0" w:line="240" w:lineRule="auto"/>
        <w:rPr>
          <w:rFonts w:ascii="Arial" w:hAnsi="Arial" w:cs="Arial"/>
        </w:rPr>
      </w:pPr>
    </w:p>
    <w:p w14:paraId="5F1D19C2" w14:textId="77777777" w:rsidR="00313774" w:rsidRDefault="00313774" w:rsidP="00313774">
      <w:pPr>
        <w:spacing w:after="0" w:line="240" w:lineRule="auto"/>
        <w:rPr>
          <w:rFonts w:ascii="Arial" w:hAnsi="Arial" w:cs="Arial"/>
        </w:rPr>
      </w:pPr>
    </w:p>
    <w:p w14:paraId="7A7213F8" w14:textId="77777777" w:rsidR="00313774" w:rsidRDefault="00313774" w:rsidP="00313774">
      <w:pPr>
        <w:spacing w:after="0" w:line="240" w:lineRule="auto"/>
        <w:rPr>
          <w:rFonts w:ascii="Arial" w:hAnsi="Arial" w:cs="Arial"/>
        </w:rPr>
      </w:pPr>
    </w:p>
    <w:p w14:paraId="057511E6" w14:textId="77777777" w:rsidR="00313774" w:rsidRDefault="00313774" w:rsidP="00313774">
      <w:pPr>
        <w:spacing w:after="0" w:line="240" w:lineRule="auto"/>
        <w:rPr>
          <w:rFonts w:ascii="Arial" w:hAnsi="Arial" w:cs="Arial"/>
        </w:rPr>
      </w:pPr>
    </w:p>
    <w:p w14:paraId="773C6152" w14:textId="77777777" w:rsidR="00313774" w:rsidRDefault="00313774" w:rsidP="00313774">
      <w:pPr>
        <w:spacing w:after="0" w:line="240" w:lineRule="auto"/>
        <w:rPr>
          <w:rFonts w:ascii="Arial" w:hAnsi="Arial" w:cs="Arial"/>
        </w:rPr>
      </w:pPr>
    </w:p>
    <w:p w14:paraId="626E6C8A" w14:textId="77777777" w:rsidR="00313774" w:rsidRDefault="00313774" w:rsidP="00313774">
      <w:pPr>
        <w:spacing w:after="0" w:line="240" w:lineRule="auto"/>
        <w:rPr>
          <w:rFonts w:ascii="Arial" w:hAnsi="Arial" w:cs="Arial"/>
        </w:rPr>
      </w:pPr>
    </w:p>
    <w:p w14:paraId="4146DDBF" w14:textId="77777777" w:rsidR="00313774" w:rsidRDefault="00313774" w:rsidP="00313774">
      <w:pPr>
        <w:spacing w:after="0" w:line="240" w:lineRule="auto"/>
        <w:rPr>
          <w:rFonts w:ascii="Arial" w:hAnsi="Arial" w:cs="Arial"/>
        </w:rPr>
      </w:pPr>
    </w:p>
    <w:p w14:paraId="56B5CCA4" w14:textId="77777777" w:rsidR="00313774" w:rsidRDefault="00313774" w:rsidP="00313774">
      <w:pPr>
        <w:spacing w:after="0" w:line="240" w:lineRule="auto"/>
        <w:rPr>
          <w:rFonts w:ascii="Arial" w:hAnsi="Arial" w:cs="Arial"/>
        </w:rPr>
      </w:pPr>
    </w:p>
    <w:p w14:paraId="17788AC5" w14:textId="77777777" w:rsidR="00313774" w:rsidRDefault="00313774" w:rsidP="00313774">
      <w:pPr>
        <w:spacing w:after="0" w:line="240" w:lineRule="auto"/>
        <w:rPr>
          <w:rFonts w:ascii="Arial" w:hAnsi="Arial" w:cs="Arial"/>
        </w:rPr>
      </w:pPr>
    </w:p>
    <w:p w14:paraId="06705D38" w14:textId="77777777" w:rsidR="00313774" w:rsidRDefault="00313774" w:rsidP="00313774">
      <w:pPr>
        <w:spacing w:after="0" w:line="240" w:lineRule="auto"/>
        <w:rPr>
          <w:rFonts w:ascii="Arial" w:hAnsi="Arial" w:cs="Arial"/>
        </w:rPr>
      </w:pPr>
    </w:p>
    <w:p w14:paraId="1FB4E2EB" w14:textId="77777777" w:rsidR="00313774" w:rsidRDefault="00313774" w:rsidP="00313774">
      <w:pPr>
        <w:spacing w:after="0" w:line="240" w:lineRule="auto"/>
        <w:rPr>
          <w:rFonts w:ascii="Arial" w:hAnsi="Arial" w:cs="Arial"/>
        </w:rPr>
      </w:pPr>
    </w:p>
    <w:p w14:paraId="79722656" w14:textId="77777777" w:rsidR="00313774" w:rsidRDefault="00313774" w:rsidP="00313774">
      <w:pPr>
        <w:spacing w:after="0" w:line="240" w:lineRule="auto"/>
        <w:rPr>
          <w:rFonts w:ascii="Arial" w:hAnsi="Arial" w:cs="Arial"/>
        </w:rPr>
      </w:pPr>
    </w:p>
    <w:p w14:paraId="2B35B0B2" w14:textId="77777777" w:rsidR="00313774" w:rsidRDefault="00313774" w:rsidP="00313774">
      <w:pPr>
        <w:spacing w:after="0" w:line="240" w:lineRule="auto"/>
        <w:rPr>
          <w:rFonts w:ascii="Arial" w:hAnsi="Arial" w:cs="Arial"/>
        </w:rPr>
      </w:pPr>
    </w:p>
    <w:p w14:paraId="45C87574" w14:textId="77777777" w:rsidR="00313774" w:rsidRDefault="00313774" w:rsidP="00313774">
      <w:pPr>
        <w:spacing w:after="0" w:line="240" w:lineRule="auto"/>
        <w:rPr>
          <w:rFonts w:ascii="Arial" w:hAnsi="Arial" w:cs="Arial"/>
        </w:rPr>
      </w:pPr>
    </w:p>
    <w:p w14:paraId="364EC659" w14:textId="77777777" w:rsidR="00313774" w:rsidRDefault="00313774" w:rsidP="00313774">
      <w:pPr>
        <w:tabs>
          <w:tab w:val="left" w:pos="3060"/>
        </w:tabs>
        <w:spacing w:after="0" w:line="240" w:lineRule="auto"/>
        <w:rPr>
          <w:rFonts w:ascii="Arial" w:hAnsi="Arial" w:cs="Arial"/>
          <w:b/>
          <w:sz w:val="24"/>
          <w:szCs w:val="24"/>
        </w:rPr>
      </w:pPr>
      <w:r w:rsidRPr="00C523D7">
        <w:rPr>
          <w:rFonts w:ascii="Arial" w:hAnsi="Arial" w:cs="Arial"/>
          <w:b/>
          <w:sz w:val="24"/>
          <w:szCs w:val="24"/>
        </w:rPr>
        <w:t>Form 2</w:t>
      </w:r>
    </w:p>
    <w:p w14:paraId="071C0AB2" w14:textId="77777777" w:rsidR="00313774" w:rsidRPr="00350E0C" w:rsidRDefault="00313774" w:rsidP="00313774">
      <w:pPr>
        <w:tabs>
          <w:tab w:val="left" w:pos="3060"/>
        </w:tabs>
        <w:spacing w:after="0" w:line="240" w:lineRule="auto"/>
        <w:rPr>
          <w:rFonts w:ascii="Arial" w:hAnsi="Arial" w:cs="Arial"/>
          <w:b/>
          <w:sz w:val="24"/>
          <w:szCs w:val="24"/>
        </w:rPr>
      </w:pPr>
      <w:r>
        <w:rPr>
          <w:noProof/>
          <w:lang w:eastAsia="en-GB"/>
        </w:rPr>
        <w:lastRenderedPageBreak/>
        <w:drawing>
          <wp:inline distT="0" distB="0" distL="0" distR="0" wp14:anchorId="51837192" wp14:editId="3AA8D105">
            <wp:extent cx="5876925" cy="8188352"/>
            <wp:effectExtent l="0" t="0" r="0" b="3175"/>
            <wp:docPr id="1132803896" name="Picture 113280389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03896" name="Picture 1132803896" descr="Table&#10;&#10;Description automatically generated"/>
                    <pic:cNvPicPr/>
                  </pic:nvPicPr>
                  <pic:blipFill>
                    <a:blip r:embed="rId12"/>
                    <a:stretch>
                      <a:fillRect/>
                    </a:stretch>
                  </pic:blipFill>
                  <pic:spPr>
                    <a:xfrm>
                      <a:off x="0" y="0"/>
                      <a:ext cx="5879248" cy="8191588"/>
                    </a:xfrm>
                    <a:prstGeom prst="rect">
                      <a:avLst/>
                    </a:prstGeom>
                  </pic:spPr>
                </pic:pic>
              </a:graphicData>
            </a:graphic>
          </wp:inline>
        </w:drawing>
      </w:r>
    </w:p>
    <w:p w14:paraId="59D2F148" w14:textId="77777777" w:rsidR="00313774" w:rsidRDefault="00313774" w:rsidP="00313774">
      <w:pPr>
        <w:tabs>
          <w:tab w:val="left" w:pos="1485"/>
        </w:tabs>
        <w:spacing w:after="0" w:line="240" w:lineRule="auto"/>
        <w:rPr>
          <w:rFonts w:ascii="Arial" w:hAnsi="Arial" w:cs="Arial"/>
          <w:sz w:val="24"/>
          <w:szCs w:val="24"/>
        </w:rPr>
      </w:pPr>
    </w:p>
    <w:p w14:paraId="0C7F2DDA" w14:textId="77777777" w:rsidR="00313774" w:rsidRPr="00E11B07" w:rsidRDefault="00313774" w:rsidP="00313774">
      <w:pPr>
        <w:tabs>
          <w:tab w:val="left" w:pos="1485"/>
        </w:tabs>
        <w:rPr>
          <w:rFonts w:ascii="Arial" w:hAnsi="Arial" w:cs="Arial"/>
          <w:b/>
          <w:sz w:val="28"/>
          <w:szCs w:val="24"/>
        </w:rPr>
      </w:pPr>
      <w:r w:rsidRPr="00E11B07">
        <w:rPr>
          <w:rFonts w:ascii="Arial" w:hAnsi="Arial" w:cs="Arial"/>
          <w:b/>
          <w:sz w:val="28"/>
          <w:szCs w:val="24"/>
        </w:rPr>
        <w:t>F</w:t>
      </w:r>
      <w:r>
        <w:rPr>
          <w:rFonts w:ascii="Arial" w:hAnsi="Arial" w:cs="Arial"/>
          <w:b/>
          <w:sz w:val="28"/>
          <w:szCs w:val="24"/>
        </w:rPr>
        <w:t>orm 3</w:t>
      </w:r>
      <w:r w:rsidRPr="00E11B07">
        <w:rPr>
          <w:rFonts w:ascii="Arial" w:hAnsi="Arial" w:cs="Arial"/>
          <w:b/>
          <w:sz w:val="28"/>
          <w:szCs w:val="24"/>
        </w:rPr>
        <w:t xml:space="preserve">: Record of medicines administered to all learners </w:t>
      </w:r>
      <w:r>
        <w:rPr>
          <w:rFonts w:ascii="Arial" w:hAnsi="Arial" w:cs="Arial"/>
          <w:b/>
          <w:sz w:val="28"/>
          <w:szCs w:val="24"/>
        </w:rPr>
        <w:t>‒</w:t>
      </w:r>
      <w:r w:rsidRPr="00E11B07">
        <w:rPr>
          <w:rFonts w:ascii="Arial" w:hAnsi="Arial" w:cs="Arial"/>
          <w:b/>
          <w:sz w:val="28"/>
          <w:szCs w:val="24"/>
        </w:rPr>
        <w:t xml:space="preserve"> by </w:t>
      </w:r>
      <w:proofErr w:type="gramStart"/>
      <w:r w:rsidRPr="00E11B07">
        <w:rPr>
          <w:rFonts w:ascii="Arial" w:hAnsi="Arial" w:cs="Arial"/>
          <w:b/>
          <w:sz w:val="28"/>
          <w:szCs w:val="24"/>
        </w:rPr>
        <w:t>date</w:t>
      </w:r>
      <w:proofErr w:type="gramEnd"/>
    </w:p>
    <w:p w14:paraId="060EBDBE" w14:textId="77777777" w:rsidR="00313774" w:rsidRPr="00E11B07" w:rsidRDefault="00313774" w:rsidP="00313774">
      <w:pPr>
        <w:tabs>
          <w:tab w:val="left" w:pos="1485"/>
        </w:tabs>
        <w:rPr>
          <w:rFonts w:ascii="Arial" w:hAnsi="Arial" w:cs="Arial"/>
          <w:b/>
          <w:sz w:val="24"/>
          <w:szCs w:val="24"/>
        </w:rPr>
      </w:pPr>
    </w:p>
    <w:p w14:paraId="7E91E8AD" w14:textId="77777777" w:rsidR="00313774" w:rsidRPr="001C2A5E" w:rsidRDefault="00313774" w:rsidP="00313774">
      <w:pPr>
        <w:tabs>
          <w:tab w:val="left" w:pos="1485"/>
        </w:tabs>
        <w:spacing w:after="0" w:line="240" w:lineRule="auto"/>
        <w:rPr>
          <w:rFonts w:ascii="Arial" w:hAnsi="Arial" w:cs="Arial"/>
          <w:b/>
          <w:sz w:val="24"/>
          <w:szCs w:val="24"/>
        </w:rPr>
      </w:pPr>
    </w:p>
    <w:p w14:paraId="3E984011" w14:textId="77777777" w:rsidR="00313774" w:rsidRPr="001C2A5E" w:rsidRDefault="00313774" w:rsidP="00313774">
      <w:pPr>
        <w:tabs>
          <w:tab w:val="left" w:pos="1485"/>
        </w:tabs>
        <w:spacing w:after="0" w:line="240" w:lineRule="auto"/>
        <w:rPr>
          <w:rFonts w:ascii="Arial" w:hAnsi="Arial" w:cs="Arial"/>
          <w:b/>
          <w:sz w:val="24"/>
          <w:szCs w:val="24"/>
        </w:rPr>
      </w:pPr>
      <w:r>
        <w:rPr>
          <w:noProof/>
          <w:lang w:eastAsia="en-GB"/>
        </w:rPr>
        <w:drawing>
          <wp:inline distT="0" distB="0" distL="0" distR="0" wp14:anchorId="796784A1" wp14:editId="13581033">
            <wp:extent cx="4648200" cy="6619875"/>
            <wp:effectExtent l="0" t="0" r="0" b="9525"/>
            <wp:docPr id="1224067513" name="Picture 12240675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067513" name="Picture 1224067513" descr="Chart&#10;&#10;Description automatically generated"/>
                    <pic:cNvPicPr/>
                  </pic:nvPicPr>
                  <pic:blipFill>
                    <a:blip r:embed="rId13"/>
                    <a:stretch>
                      <a:fillRect/>
                    </a:stretch>
                  </pic:blipFill>
                  <pic:spPr>
                    <a:xfrm>
                      <a:off x="0" y="0"/>
                      <a:ext cx="4648200" cy="6619875"/>
                    </a:xfrm>
                    <a:prstGeom prst="rect">
                      <a:avLst/>
                    </a:prstGeom>
                  </pic:spPr>
                </pic:pic>
              </a:graphicData>
            </a:graphic>
          </wp:inline>
        </w:drawing>
      </w:r>
    </w:p>
    <w:p w14:paraId="71DE9288" w14:textId="77777777" w:rsidR="00313774" w:rsidRDefault="00313774" w:rsidP="00313774">
      <w:pPr>
        <w:tabs>
          <w:tab w:val="left" w:pos="1485"/>
        </w:tabs>
        <w:rPr>
          <w:rFonts w:ascii="Arial" w:hAnsi="Arial" w:cs="Arial"/>
          <w:b/>
          <w:sz w:val="28"/>
          <w:szCs w:val="24"/>
        </w:rPr>
      </w:pPr>
    </w:p>
    <w:p w14:paraId="02A85AC1" w14:textId="77777777" w:rsidR="00313774" w:rsidRPr="00E11B07" w:rsidRDefault="00313774" w:rsidP="00313774">
      <w:pPr>
        <w:tabs>
          <w:tab w:val="left" w:pos="1485"/>
        </w:tabs>
        <w:rPr>
          <w:rFonts w:ascii="Arial" w:hAnsi="Arial" w:cs="Arial"/>
          <w:sz w:val="24"/>
          <w:szCs w:val="24"/>
        </w:rPr>
      </w:pPr>
    </w:p>
    <w:p w14:paraId="0FAE4E98" w14:textId="77777777" w:rsidR="00313774" w:rsidRPr="00AC7A44" w:rsidRDefault="00313774" w:rsidP="00313774">
      <w:pPr>
        <w:tabs>
          <w:tab w:val="left" w:pos="1485"/>
        </w:tabs>
        <w:rPr>
          <w:rFonts w:ascii="Arial" w:hAnsi="Arial" w:cs="Arial"/>
          <w:sz w:val="24"/>
          <w:szCs w:val="24"/>
        </w:rPr>
      </w:pPr>
    </w:p>
    <w:p w14:paraId="2D09E4B4" w14:textId="77777777" w:rsidR="00313774" w:rsidRDefault="00313774" w:rsidP="00313774">
      <w:pPr>
        <w:tabs>
          <w:tab w:val="left" w:pos="1485"/>
        </w:tabs>
        <w:spacing w:after="0" w:line="240" w:lineRule="auto"/>
        <w:rPr>
          <w:rFonts w:ascii="Arial" w:hAnsi="Arial" w:cs="Arial"/>
          <w:b/>
          <w:sz w:val="24"/>
          <w:szCs w:val="24"/>
        </w:rPr>
      </w:pPr>
    </w:p>
    <w:p w14:paraId="6F97A2CE" w14:textId="77777777" w:rsidR="00313774" w:rsidRPr="00E11B07" w:rsidRDefault="00313774" w:rsidP="00313774">
      <w:pPr>
        <w:tabs>
          <w:tab w:val="left" w:pos="1485"/>
        </w:tabs>
        <w:rPr>
          <w:rFonts w:ascii="Arial" w:hAnsi="Arial" w:cs="Arial"/>
          <w:b/>
          <w:sz w:val="28"/>
        </w:rPr>
      </w:pPr>
      <w:r w:rsidRPr="00E11B07">
        <w:rPr>
          <w:rFonts w:ascii="Arial" w:hAnsi="Arial" w:cs="Arial"/>
          <w:b/>
          <w:sz w:val="28"/>
        </w:rPr>
        <w:t>F</w:t>
      </w:r>
      <w:r>
        <w:rPr>
          <w:rFonts w:ascii="Arial" w:hAnsi="Arial" w:cs="Arial"/>
          <w:b/>
          <w:sz w:val="28"/>
        </w:rPr>
        <w:t>orm 5</w:t>
      </w:r>
      <w:r w:rsidRPr="00E11B07">
        <w:rPr>
          <w:rFonts w:ascii="Arial" w:hAnsi="Arial" w:cs="Arial"/>
          <w:b/>
          <w:sz w:val="28"/>
        </w:rPr>
        <w:t xml:space="preserve">: Staff training record </w:t>
      </w:r>
      <w:r>
        <w:rPr>
          <w:rFonts w:ascii="Arial" w:hAnsi="Arial" w:cs="Arial"/>
          <w:b/>
          <w:sz w:val="28"/>
        </w:rPr>
        <w:t>‒</w:t>
      </w:r>
      <w:r w:rsidRPr="00E11B07">
        <w:rPr>
          <w:rFonts w:ascii="Arial" w:hAnsi="Arial" w:cs="Arial"/>
          <w:b/>
          <w:sz w:val="28"/>
        </w:rPr>
        <w:t xml:space="preserve"> administration of </w:t>
      </w:r>
      <w:proofErr w:type="gramStart"/>
      <w:r w:rsidRPr="00E11B07">
        <w:rPr>
          <w:rFonts w:ascii="Arial" w:hAnsi="Arial" w:cs="Arial"/>
          <w:b/>
          <w:sz w:val="28"/>
        </w:rPr>
        <w:t>medicines</w:t>
      </w:r>
      <w:proofErr w:type="gramEnd"/>
    </w:p>
    <w:p w14:paraId="274DBBBD" w14:textId="77777777" w:rsidR="00313774" w:rsidRDefault="00313774" w:rsidP="00313774">
      <w:pPr>
        <w:tabs>
          <w:tab w:val="left" w:pos="1485"/>
        </w:tabs>
        <w:rPr>
          <w:rFonts w:ascii="Arial" w:hAnsi="Arial" w:cs="Arial"/>
          <w:sz w:val="24"/>
        </w:rPr>
      </w:pPr>
    </w:p>
    <w:p w14:paraId="6C2801B9" w14:textId="77777777" w:rsidR="00313774" w:rsidRPr="00E11B07" w:rsidRDefault="00313774" w:rsidP="00313774">
      <w:pPr>
        <w:tabs>
          <w:tab w:val="left" w:pos="1485"/>
        </w:tabs>
        <w:rPr>
          <w:rFonts w:ascii="Arial" w:hAnsi="Arial" w:cs="Arial"/>
          <w:sz w:val="24"/>
        </w:rPr>
      </w:pPr>
      <w:r w:rsidRPr="00E11B07">
        <w:rPr>
          <w:rFonts w:ascii="Arial" w:hAnsi="Arial" w:cs="Arial"/>
          <w:sz w:val="24"/>
        </w:rPr>
        <w:t xml:space="preserve">Please ensure that the Education Workforce Council </w:t>
      </w:r>
      <w:r>
        <w:rPr>
          <w:rFonts w:ascii="Arial" w:hAnsi="Arial" w:cs="Arial"/>
          <w:sz w:val="24"/>
        </w:rPr>
        <w:t>r</w:t>
      </w:r>
      <w:r w:rsidRPr="00E11B07">
        <w:rPr>
          <w:rFonts w:ascii="Arial" w:hAnsi="Arial" w:cs="Arial"/>
          <w:sz w:val="24"/>
        </w:rPr>
        <w:t>egistration is updated accordingly</w:t>
      </w:r>
      <w:r>
        <w:rPr>
          <w:rFonts w:ascii="Arial" w:hAnsi="Arial" w:cs="Arial"/>
          <w:sz w:val="24"/>
        </w:rPr>
        <w:t>.</w:t>
      </w:r>
    </w:p>
    <w:p w14:paraId="55D6FBA9" w14:textId="77777777" w:rsidR="00313774" w:rsidRPr="00E11B07" w:rsidRDefault="00313774" w:rsidP="00313774">
      <w:pPr>
        <w:tabs>
          <w:tab w:val="left" w:pos="1485"/>
        </w:tabs>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836928" behindDoc="0" locked="0" layoutInCell="1" allowOverlap="1" wp14:anchorId="347223CF" wp14:editId="19D48748">
                <wp:simplePos x="0" y="0"/>
                <wp:positionH relativeFrom="column">
                  <wp:posOffset>1771650</wp:posOffset>
                </wp:positionH>
                <wp:positionV relativeFrom="paragraph">
                  <wp:posOffset>242570</wp:posOffset>
                </wp:positionV>
                <wp:extent cx="4000500" cy="319405"/>
                <wp:effectExtent l="0" t="0" r="0" b="4445"/>
                <wp:wrapNone/>
                <wp:docPr id="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txbx>
                        <w:txbxContent>
                          <w:p w14:paraId="55E6A9E1" w14:textId="78869CC2" w:rsidR="00313774" w:rsidRDefault="00313774" w:rsidP="003137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223CF" id="Text Box 187" o:spid="_x0000_s1037" type="#_x0000_t202" style="position:absolute;margin-left:139.5pt;margin-top:19.1pt;width:315pt;height:25.1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SoGwIAADIEAAAOAAAAZHJzL2Uyb0RvYy54bWysU9tu2zAMfR+wfxD0vtjJkrUx4hRdugwD&#10;ugvQ7QMUWY6FyaJGKbGzrx8lu2l2exmmB0EUpUPy8HB107eGHRV6Dbbk00nOmbISKm33Jf/yefvi&#10;mjMfhK2EAatKflKe36yfP1t1rlAzaMBUChmBWF90ruRNCK7IMi8b1Qo/AacsOWvAVgQycZ9VKDpC&#10;b002y/NXWQdYOQSpvKfbu8HJ1wm/rpUMH+vaq8BMySm3kHZM+y7u2Xolij0K12g5piH+IYtWaEtB&#10;z1B3Igh2QP0bVKslgoc6TCS0GdS1lirVQNVM81+qeWiEU6kWIse7M03+/8HKD8cH9wlZ6F9DTw1M&#10;RXh3D/KrZxY2jbB7dYsIXaNERYGnkbKsc74Yv0aqfeEjyK57DxU1WRwCJKC+xjayQnUyQqcGnM6k&#10;qz4wSZfzPM8XObkk+V5Ol/N8kUKI4vG3Qx/eKmhZPJQcqakJXRzvfYjZiOLxSQzmwehqq41JBu53&#10;G4PsKEgA27RG9J+eGcu6ki8Xs8VAwF8hKFlaf4JodSAlG92W/Pr8SBSRtje2SjoLQpvhTCkbO/IY&#10;qRtIDP2uZ7oq+VUMEGndQXUiYhEG4dKg0aEB/M5ZR6Ituf92EKg4M+8sNWc5nc+jypMxX1zNyMBL&#10;z+7SI6wkqJIHzobjJgyTcXCo9w1FGuRg4ZYaWuvE9VNWY/okzNSCcYii8i/t9Opp1Nc/AAAA//8D&#10;AFBLAwQUAAYACAAAACEA5EZ7Zd8AAAAJAQAADwAAAGRycy9kb3ducmV2LnhtbEyPwU7DMAyG70i8&#10;Q2QkLoildLC1pemEkEBwg22Ca9Z4bUXjlCTrytvjneBo+9fn7y9Xk+3FiD50jhTczBIQSLUzHTUK&#10;tpun6wxEiJqM7h2hgh8MsKrOz0pdGHekdxzXsREMoVBoBW2MQyFlqFu0OszcgMS3vfNWRx59I43X&#10;R4bbXqZJspBWd8QfWj3gY4v11/pgFWS3L+NneJ2/fdSLfZ/Hq+X4/O2VuryYHu5BRJziXxhO+qwO&#10;FTvt3IFMEL2CdJlzl6hgnqUgOJAnp8WO6dkdyKqU/xtUvwAAAP//AwBQSwECLQAUAAYACAAAACEA&#10;toM4kv4AAADhAQAAEwAAAAAAAAAAAAAAAAAAAAAAW0NvbnRlbnRfVHlwZXNdLnhtbFBLAQItABQA&#10;BgAIAAAAIQA4/SH/1gAAAJQBAAALAAAAAAAAAAAAAAAAAC8BAABfcmVscy8ucmVsc1BLAQItABQA&#10;BgAIAAAAIQDdDGSoGwIAADIEAAAOAAAAAAAAAAAAAAAAAC4CAABkcnMvZTJvRG9jLnhtbFBLAQIt&#10;ABQABgAIAAAAIQDkRntl3wAAAAkBAAAPAAAAAAAAAAAAAAAAAHUEAABkcnMvZG93bnJldi54bWxQ&#10;SwUGAAAAAAQABADzAAAAgQUAAAAA&#10;">
                <v:textbox>
                  <w:txbxContent>
                    <w:p w14:paraId="55E6A9E1" w14:textId="78869CC2" w:rsidR="00313774" w:rsidRDefault="00313774" w:rsidP="00313774"/>
                  </w:txbxContent>
                </v:textbox>
              </v:shape>
            </w:pict>
          </mc:Fallback>
        </mc:AlternateContent>
      </w:r>
    </w:p>
    <w:p w14:paraId="33815A23" w14:textId="77777777" w:rsidR="00313774" w:rsidRDefault="00313774" w:rsidP="00313774">
      <w:pPr>
        <w:tabs>
          <w:tab w:val="left" w:pos="1485"/>
        </w:tabs>
        <w:rPr>
          <w:rFonts w:ascii="Arial" w:hAnsi="Arial" w:cs="Arial"/>
          <w:sz w:val="24"/>
        </w:rPr>
      </w:pPr>
      <w:r w:rsidRPr="00E11B07">
        <w:rPr>
          <w:rFonts w:ascii="Arial" w:hAnsi="Arial" w:cs="Arial"/>
          <w:sz w:val="24"/>
        </w:rPr>
        <w:t xml:space="preserve">Name of </w:t>
      </w:r>
      <w:r>
        <w:rPr>
          <w:rFonts w:ascii="Arial" w:hAnsi="Arial" w:cs="Arial"/>
          <w:sz w:val="24"/>
        </w:rPr>
        <w:t>setting</w:t>
      </w:r>
    </w:p>
    <w:p w14:paraId="046BBF18" w14:textId="77777777" w:rsidR="00313774" w:rsidRPr="00E11B07" w:rsidRDefault="00313774" w:rsidP="00313774">
      <w:pPr>
        <w:tabs>
          <w:tab w:val="left" w:pos="1485"/>
        </w:tabs>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831808" behindDoc="0" locked="0" layoutInCell="1" allowOverlap="1" wp14:anchorId="095688C9" wp14:editId="57CA4043">
                <wp:simplePos x="0" y="0"/>
                <wp:positionH relativeFrom="column">
                  <wp:posOffset>1790700</wp:posOffset>
                </wp:positionH>
                <wp:positionV relativeFrom="paragraph">
                  <wp:posOffset>242570</wp:posOffset>
                </wp:positionV>
                <wp:extent cx="4000500" cy="228600"/>
                <wp:effectExtent l="0" t="0" r="0" b="0"/>
                <wp:wrapNone/>
                <wp:docPr id="146"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w="9525">
                          <a:solidFill>
                            <a:srgbClr val="000000"/>
                          </a:solidFill>
                          <a:miter lim="800000"/>
                          <a:headEnd/>
                          <a:tailEnd/>
                        </a:ln>
                      </wps:spPr>
                      <wps:txbx>
                        <w:txbxContent>
                          <w:p w14:paraId="3ACC2269" w14:textId="77777777" w:rsidR="00313774" w:rsidRDefault="00313774" w:rsidP="003137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688C9" id="Text Box 182" o:spid="_x0000_s1038" type="#_x0000_t202" style="position:absolute;margin-left:141pt;margin-top:19.1pt;width:315pt;height:18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XQGAIAADIEAAAOAAAAZHJzL2Uyb0RvYy54bWysU9tu2zAMfR+wfxD0vtgJki414hRdugwD&#10;um5Atw9QZDkWJosapcTOvn6U7KbZ7WWYHwTSpA7Jw6PVTd8adlToNdiSTyc5Z8pKqLTdl/zL5+2r&#10;JWc+CFsJA1aV/KQ8v1m/fLHqXKFm0ICpFDICsb7oXMmbEFyRZV42qhV+Ak5ZCtaArQjk4j6rUHSE&#10;3ppsludXWQdYOQSpvKe/d0OQrxN+XSsZPta1V4GZklNvIZ2Yzl08s/VKFHsUrtFybEP8Qxet0JaK&#10;nqHuRBDsgPo3qFZLBA91mEhoM6hrLVWagaaZ5r9M89gIp9IsRI53Z5r8/4OVD8dH9wlZ6N9ATwtM&#10;Q3h3D/KrZxY2jbB7dYsIXaNERYWnkbKsc74Yr0aqfeEjyK77ABUtWRwCJKC+xjayQnMyQqcFnM6k&#10;qz4wST/neZ4vcgpJis1myyuyYwlRPN126MM7BS2LRsmRlprQxfHehyH1KSUW82B0tdXGJAf3u41B&#10;dhQkgG36RvSf0oxlXcmvF7PFQMBfIahZ+v4E0epASja6LfnynCSKSNtbWyWdBaHNYNN0xo48RuoG&#10;EkO/65muCCAWiLTuoDoRsQiDcOmhkdEAfuesI9GW3H87CFScmfeWlnM9nc+jypMzX7yekYOXkd1l&#10;RFhJUCUPnA3mJgwv4+BQ7xuqNMjBwi0ttNaJ6+euxvZJmGlb4yOKyr/0U9bzU1//AAAA//8DAFBL&#10;AwQUAAYACAAAACEAEXKeE+AAAAAJAQAADwAAAGRycy9kb3ducmV2LnhtbEyPwU7DMBBE70j8g7VI&#10;XBB16lZtGrKpEBIIbqVU5erGbhJhr4PtpuHvcU9wnJ3R7JtyPVrDBu1D5whhOsmAaaqd6qhB2H08&#10;3+fAQpSkpHGkEX50gHV1fVXKQrkzvethGxuWSigUEqGNsS84D3WrrQwT12tK3tF5K2OSvuHKy3Mq&#10;t4aLLFtwKztKH1rZ66dW11/bk0XI56/DZ3ibbfb14mhW8W45vHx7xNub8fEBWNRj/AvDBT+hQ5WY&#10;Du5EKjCDIHKRtkSEWS6ApcBqejkcEJZzAbwq+f8F1S8AAAD//wMAUEsBAi0AFAAGAAgAAAAhALaD&#10;OJL+AAAA4QEAABMAAAAAAAAAAAAAAAAAAAAAAFtDb250ZW50X1R5cGVzXS54bWxQSwECLQAUAAYA&#10;CAAAACEAOP0h/9YAAACUAQAACwAAAAAAAAAAAAAAAAAvAQAAX3JlbHMvLnJlbHNQSwECLQAUAAYA&#10;CAAAACEA0BhF0BgCAAAyBAAADgAAAAAAAAAAAAAAAAAuAgAAZHJzL2Uyb0RvYy54bWxQSwECLQAU&#10;AAYACAAAACEAEXKeE+AAAAAJAQAADwAAAAAAAAAAAAAAAAByBAAAZHJzL2Rvd25yZXYueG1sUEsF&#10;BgAAAAAEAAQA8wAAAH8FAAAAAA==&#10;">
                <v:textbox>
                  <w:txbxContent>
                    <w:p w14:paraId="3ACC2269" w14:textId="77777777" w:rsidR="00313774" w:rsidRDefault="00313774" w:rsidP="00313774"/>
                  </w:txbxContent>
                </v:textbox>
              </v:shape>
            </w:pict>
          </mc:Fallback>
        </mc:AlternateContent>
      </w:r>
    </w:p>
    <w:p w14:paraId="348EAF0C" w14:textId="77777777" w:rsidR="00313774" w:rsidRPr="00E11B07" w:rsidRDefault="00313774" w:rsidP="00313774">
      <w:pPr>
        <w:tabs>
          <w:tab w:val="left" w:pos="1485"/>
        </w:tabs>
        <w:rPr>
          <w:rFonts w:ascii="Arial" w:hAnsi="Arial" w:cs="Arial"/>
          <w:sz w:val="24"/>
        </w:rPr>
      </w:pPr>
      <w:r w:rsidRPr="00E11B07">
        <w:rPr>
          <w:rFonts w:ascii="Arial" w:hAnsi="Arial" w:cs="Arial"/>
          <w:sz w:val="24"/>
        </w:rPr>
        <w:t>Name</w:t>
      </w:r>
    </w:p>
    <w:p w14:paraId="60DE2318" w14:textId="77777777" w:rsidR="00313774" w:rsidRPr="00E11B07" w:rsidRDefault="00313774" w:rsidP="00313774">
      <w:pPr>
        <w:tabs>
          <w:tab w:val="left" w:pos="1485"/>
        </w:tabs>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832832" behindDoc="0" locked="0" layoutInCell="1" allowOverlap="1" wp14:anchorId="051041DB" wp14:editId="5BBB172B">
                <wp:simplePos x="0" y="0"/>
                <wp:positionH relativeFrom="column">
                  <wp:posOffset>1800225</wp:posOffset>
                </wp:positionH>
                <wp:positionV relativeFrom="paragraph">
                  <wp:posOffset>234950</wp:posOffset>
                </wp:positionV>
                <wp:extent cx="4000500" cy="228600"/>
                <wp:effectExtent l="0" t="0" r="0" b="0"/>
                <wp:wrapNone/>
                <wp:docPr id="14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w="9525">
                          <a:solidFill>
                            <a:srgbClr val="000000"/>
                          </a:solidFill>
                          <a:miter lim="800000"/>
                          <a:headEnd/>
                          <a:tailEnd/>
                        </a:ln>
                      </wps:spPr>
                      <wps:txbx>
                        <w:txbxContent>
                          <w:p w14:paraId="6D6A26DE" w14:textId="77777777" w:rsidR="00313774" w:rsidRDefault="00313774" w:rsidP="003137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41DB" id="Text Box 183" o:spid="_x0000_s1039" type="#_x0000_t202" style="position:absolute;margin-left:141.75pt;margin-top:18.5pt;width:315pt;height:1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A8GAIAADIEAAAOAAAAZHJzL2Uyb0RvYy54bWysU9tu2zAMfR+wfxD0vtgJki414hRdugwD&#10;um5Atw9QZDkWJosapcTOvn6U7KbZ7WWYHwTSpA7Jw6PVTd8adlToNdiSTyc5Z8pKqLTdl/zL5+2r&#10;JWc+CFsJA1aV/KQ8v1m/fLHqXKFm0ICpFDICsb7oXMmbEFyRZV42qhV+Ak5ZCtaArQjk4j6rUHSE&#10;3ppsludXWQdYOQSpvKe/d0OQrxN+XSsZPta1V4GZklNvIZ2Yzl08s/VKFHsUrtFybEP8Qxet0JaK&#10;nqHuRBDsgPo3qFZLBA91mEhoM6hrLVWagaaZ5r9M89gIp9IsRI53Z5r8/4OVD8dH9wlZ6N9ATwtM&#10;Q3h3D/KrZxY2jbB7dYsIXaNERYWnkbKsc74Yr0aqfeEjyK77ABUtWRwCJKC+xjayQnMyQqcFnM6k&#10;qz4wST/neZ4vcgpJis1myyuyYwlRPN126MM7BS2LRsmRlprQxfHehyH1KSUW82B0tdXGJAf3u41B&#10;dhQkgG36RvSf0oxlXcmvF7PFQMBfIahZ+v4E0epASja6LfnynCSKSNtbWyWdBaHNYNN0xo48RuoG&#10;EkO/65muqJFYINK6g+pExCIMwqWHRkYD+J2zjkRbcv/tIFBxZt5bWs71dD6PKk/OfPF6Rg5eRnaX&#10;EWElQZU8cDaYmzC8jINDvW+o0iAHC7e00Fonrp+7GtsnYaZtjY8oKv/ST1nPT339AwAA//8DAFBL&#10;AwQUAAYACAAAACEABsUMsN8AAAAJAQAADwAAAGRycy9kb3ducmV2LnhtbEyPwU7DMAyG70i8Q2Qk&#10;LoilW2HtSt0JIYHYDQaCa9ZmbUXilCTrytvjneBo+9Pv7y/XkzVi1D70jhDmswSEpto1PbUI72+P&#10;1zmIEBU1yjjSCD86wLo6PytV0bgjvepxG1vBIRQKhdDFOBRShrrTVoWZGzTxbe+8VZFH38rGqyOH&#10;WyMXSbKUVvXEHzo16IdO11/bg0XIb57Hz7BJXz7q5d6s4lU2Pn17xMuL6f4ORNRT/IPhpM/qULHT&#10;zh2oCcIgLPL0llGENONODKzmp8UOIUsTkFUp/zeofgEAAP//AwBQSwECLQAUAAYACAAAACEAtoM4&#10;kv4AAADhAQAAEwAAAAAAAAAAAAAAAAAAAAAAW0NvbnRlbnRfVHlwZXNdLnhtbFBLAQItABQABgAI&#10;AAAAIQA4/SH/1gAAAJQBAAALAAAAAAAAAAAAAAAAAC8BAABfcmVscy8ucmVsc1BLAQItABQABgAI&#10;AAAAIQBwVrA8GAIAADIEAAAOAAAAAAAAAAAAAAAAAC4CAABkcnMvZTJvRG9jLnhtbFBLAQItABQA&#10;BgAIAAAAIQAGxQyw3wAAAAkBAAAPAAAAAAAAAAAAAAAAAHIEAABkcnMvZG93bnJldi54bWxQSwUG&#10;AAAAAAQABADzAAAAfgUAAAAA&#10;">
                <v:textbox>
                  <w:txbxContent>
                    <w:p w14:paraId="6D6A26DE" w14:textId="77777777" w:rsidR="00313774" w:rsidRDefault="00313774" w:rsidP="00313774"/>
                  </w:txbxContent>
                </v:textbox>
              </v:shape>
            </w:pict>
          </mc:Fallback>
        </mc:AlternateContent>
      </w:r>
    </w:p>
    <w:p w14:paraId="44F5315A" w14:textId="77777777" w:rsidR="00313774" w:rsidRPr="00E11B07" w:rsidRDefault="00313774" w:rsidP="00313774">
      <w:pPr>
        <w:tabs>
          <w:tab w:val="left" w:pos="1485"/>
        </w:tabs>
        <w:rPr>
          <w:rFonts w:ascii="Arial" w:hAnsi="Arial" w:cs="Arial"/>
          <w:sz w:val="24"/>
        </w:rPr>
      </w:pPr>
      <w:r w:rsidRPr="00E11B07">
        <w:rPr>
          <w:rFonts w:ascii="Arial" w:hAnsi="Arial" w:cs="Arial"/>
          <w:sz w:val="24"/>
        </w:rPr>
        <w:t xml:space="preserve">Type of training </w:t>
      </w:r>
      <w:proofErr w:type="gramStart"/>
      <w:r w:rsidRPr="00E11B07">
        <w:rPr>
          <w:rFonts w:ascii="Arial" w:hAnsi="Arial" w:cs="Arial"/>
          <w:sz w:val="24"/>
        </w:rPr>
        <w:t>received</w:t>
      </w:r>
      <w:proofErr w:type="gramEnd"/>
    </w:p>
    <w:p w14:paraId="0D73172D" w14:textId="77777777" w:rsidR="00313774" w:rsidRPr="00E11B07" w:rsidRDefault="00313774" w:rsidP="00313774">
      <w:pPr>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833856" behindDoc="0" locked="0" layoutInCell="1" allowOverlap="1" wp14:anchorId="3374B7B2" wp14:editId="1FB7F0CC">
                <wp:simplePos x="0" y="0"/>
                <wp:positionH relativeFrom="column">
                  <wp:posOffset>1819275</wp:posOffset>
                </wp:positionH>
                <wp:positionV relativeFrom="paragraph">
                  <wp:posOffset>246380</wp:posOffset>
                </wp:positionV>
                <wp:extent cx="1609725" cy="220980"/>
                <wp:effectExtent l="0" t="0" r="9525" b="7620"/>
                <wp:wrapNone/>
                <wp:docPr id="14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20980"/>
                        </a:xfrm>
                        <a:prstGeom prst="rect">
                          <a:avLst/>
                        </a:prstGeom>
                        <a:solidFill>
                          <a:srgbClr val="FFFFFF"/>
                        </a:solidFill>
                        <a:ln w="9525">
                          <a:solidFill>
                            <a:srgbClr val="000000"/>
                          </a:solidFill>
                          <a:miter lim="800000"/>
                          <a:headEnd/>
                          <a:tailEnd/>
                        </a:ln>
                      </wps:spPr>
                      <wps:txbx>
                        <w:txbxContent>
                          <w:p w14:paraId="764C8B77" w14:textId="77777777" w:rsidR="00313774" w:rsidRDefault="00313774" w:rsidP="00313774">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4B7B2" id="Text Box 184" o:spid="_x0000_s1040" type="#_x0000_t202" style="position:absolute;margin-left:143.25pt;margin-top:19.4pt;width:126.75pt;height:17.4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RFGQIAADMEAAAOAAAAZHJzL2Uyb0RvYy54bWysU9tu2zAMfR+wfxD0vtgJkrYx4hRdugwD&#10;ugvQ7QNkWY6FyaJGKbGzrx8lp2nQDXsY5gdBNKlD8vBwdTt0hh0Ueg225NNJzpmyEmptdyX/9nX7&#10;5oYzH4SthQGrSn5Unt+uX79a9a5QM2jB1AoZgVhf9K7kbQiuyDIvW9UJPwGnLDkbwE4EMnGX1Sh6&#10;Qu9MNsvzq6wHrB2CVN7T3/vRydcJv2mUDJ+bxqvATMmptpBOTGcVz2y9EsUOhWu1PJUh/qGKTmhL&#10;Sc9Q9yIItkf9G1SnJYKHJkwkdBk0jZYq9UDdTPMX3Ty2wqnUC5Hj3Zkm//9g5afDo/uCLAxvYaAB&#10;pia8ewD53TMLm1bYnbpDhL5VoqbE00hZ1jtfnJ5Gqn3hI0jVf4Sahiz2ARLQ0GAXWaE+GaHTAI5n&#10;0tUQmIwpr/Ll9WzBmSTfbJYvb9JUMlE8vXbow3sFHYuXkiMNNaGLw4MPsRpRPIXEZB6MrrfamGTg&#10;rtoYZAdBAtimLzXwIsxY1pd8uaA6/g6Rp+9PEJ0OpGSju5LfnINEEWl7Z+uksyC0Ge9UsrEnHiN1&#10;I4lhqAama+IkURB5raA+ErMIo3Jp0+jSAv7krCfVltz/2AtUnJkPlqaznM7nUebJmC+uZ2Tgpae6&#10;9AgrCarkgbPxugnjauwd6l1LmUY9WLijiTY6kf1c1al+UmaawWmLovQv7RT1vOvrXwAAAP//AwBQ&#10;SwMEFAAGAAgAAAAhANJmNgXgAAAACQEAAA8AAABkcnMvZG93bnJldi54bWxMj8FOwzAQRO9I/IO1&#10;SFwQdWjaNIQ4FUICwQ3aCq5usk0i7HWw3TT8PcsJjqsdzbxXridrxIg+9I4U3MwSEEi1a3pqFey2&#10;j9c5iBA1Ndo4QgXfGGBdnZ+Vumjcid5w3MRWcAmFQivoYhwKKUPdodVh5gYk/h2ctzry6VvZeH3i&#10;cmvkPEkyaXVPvNDpAR86rD83R6sgXzyPH+ElfX2vs4O5jVer8enLK3V5Md3fgYg4xb8w/OIzOlTM&#10;tHdHaoIwCuZ5tuSogjRnBQ4sFwnL7RWs0gxkVcr/BtUPAAAA//8DAFBLAQItABQABgAIAAAAIQC2&#10;gziS/gAAAOEBAAATAAAAAAAAAAAAAAAAAAAAAABbQ29udGVudF9UeXBlc10ueG1sUEsBAi0AFAAG&#10;AAgAAAAhADj9If/WAAAAlAEAAAsAAAAAAAAAAAAAAAAALwEAAF9yZWxzLy5yZWxzUEsBAi0AFAAG&#10;AAgAAAAhAHMzNEUZAgAAMwQAAA4AAAAAAAAAAAAAAAAALgIAAGRycy9lMm9Eb2MueG1sUEsBAi0A&#10;FAAGAAgAAAAhANJmNgXgAAAACQEAAA8AAAAAAAAAAAAAAAAAcwQAAGRycy9kb3ducmV2LnhtbFBL&#10;BQYAAAAABAAEAPMAAACABQAAAAA=&#10;">
                <v:textbox>
                  <w:txbxContent>
                    <w:p w14:paraId="764C8B77" w14:textId="77777777" w:rsidR="00313774" w:rsidRDefault="00313774" w:rsidP="00313774">
                      <w:r>
                        <w:t xml:space="preserve">               /             /</w:t>
                      </w:r>
                    </w:p>
                  </w:txbxContent>
                </v:textbox>
              </v:shape>
            </w:pict>
          </mc:Fallback>
        </mc:AlternateContent>
      </w:r>
    </w:p>
    <w:p w14:paraId="134CC5C8" w14:textId="77777777" w:rsidR="00313774" w:rsidRPr="00E11B07" w:rsidRDefault="00313774" w:rsidP="00313774">
      <w:pPr>
        <w:rPr>
          <w:rFonts w:ascii="Arial" w:hAnsi="Arial" w:cs="Arial"/>
          <w:sz w:val="24"/>
        </w:rPr>
      </w:pPr>
      <w:r w:rsidRPr="00E11B07">
        <w:rPr>
          <w:rFonts w:ascii="Arial" w:hAnsi="Arial" w:cs="Arial"/>
          <w:noProof/>
          <w:sz w:val="24"/>
        </w:rPr>
        <w:t>Date of training completed</w:t>
      </w:r>
    </w:p>
    <w:p w14:paraId="034C587C" w14:textId="77777777" w:rsidR="00313774" w:rsidRPr="00E11B07" w:rsidRDefault="00313774" w:rsidP="00313774">
      <w:pPr>
        <w:tabs>
          <w:tab w:val="left" w:pos="1485"/>
        </w:tabs>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834880" behindDoc="0" locked="0" layoutInCell="1" allowOverlap="1" wp14:anchorId="6E9D805F" wp14:editId="2B52BA8B">
                <wp:simplePos x="0" y="0"/>
                <wp:positionH relativeFrom="column">
                  <wp:posOffset>1828800</wp:posOffset>
                </wp:positionH>
                <wp:positionV relativeFrom="paragraph">
                  <wp:posOffset>248920</wp:posOffset>
                </wp:positionV>
                <wp:extent cx="4000500" cy="228600"/>
                <wp:effectExtent l="0" t="0" r="0" b="0"/>
                <wp:wrapNone/>
                <wp:docPr id="53046905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w="9525">
                          <a:solidFill>
                            <a:srgbClr val="000000"/>
                          </a:solidFill>
                          <a:miter lim="800000"/>
                          <a:headEnd/>
                          <a:tailEnd/>
                        </a:ln>
                      </wps:spPr>
                      <wps:txbx>
                        <w:txbxContent>
                          <w:p w14:paraId="1F2340A1" w14:textId="77777777" w:rsidR="00313774" w:rsidRDefault="00313774" w:rsidP="003137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D805F" id="Text Box 185" o:spid="_x0000_s1041" type="#_x0000_t202" style="position:absolute;margin-left:2in;margin-top:19.6pt;width:315pt;height:1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lFGQIAADMEAAAOAAAAZHJzL2Uyb0RvYy54bWysU9tu2zAMfR+wfxD0vtgJki414hRdugwD&#10;um5Atw9QZDkWJosapcTOvn6U7KbZ7WWYHwTSpA7Jw6PVTd8adlToNdiSTyc5Z8pKqLTdl/zL5+2r&#10;JWc+CFsJA1aV/KQ8v1m/fLHqXKFm0ICpFDICsb7oXMmbEFyRZV42qhV+Ak5ZCtaArQjk4j6rUHSE&#10;3ppsludXWQdYOQSpvKe/d0OQrxN+XSsZPta1V4GZklNvIZ2Yzl08s/VKFHsUrtFybEP8Qxet0JaK&#10;nqHuRBDsgPo3qFZLBA91mEhoM6hrLVWagaaZ5r9M89gIp9IsRI53Z5r8/4OVD8dH9wlZ6N9ATwtM&#10;Q3h3D/KrZxY2jbB7dYsIXaNERYWnkbKsc74Yr0aqfeEjyK77ABUtWRwCJKC+xjayQnMyQqcFnM6k&#10;qz4wST/neZ4vcgpJis1myyuyYwlRPN126MM7BS2LRsmRlprQxfHehyH1KSUW82B0tdXGJAf3u41B&#10;dhQkgG36RvSf0oxlXcmvF7PFQMBfIahZ+v4E0epASja6LfnynCSKSNtbWyWdBaHNYNN0xo48RuoG&#10;EkO/65muiOTEcuR1B9WJmEUYlEsvjYwG8DtnHam25P7bQaDizLy3tJ3r6XweZZ6c+eL1jBy8jOwu&#10;I8JKgip54GwwN2F4GgeHet9QpUEPFm5po7VOZD93NfZPykzrGl9RlP6ln7Ke3/r6BwAAAP//AwBQ&#10;SwMEFAAGAAgAAAAhAORLdnjfAAAACQEAAA8AAABkcnMvZG93bnJldi54bWxMj8FOwzAQRO9I/IO1&#10;SFwQdZpCm4RsKoQEojcoCK5uvE0i4nWw3TT8Pe4JjrMzmn1TrifTi5Gc7ywjzGcJCOLa6o4bhPe3&#10;x+sMhA+KteotE8IPeVhX52elKrQ98iuN29CIWMK+UAhtCEMhpa9bMsrP7EAcvb11RoUoXSO1U8dY&#10;bnqZJslSGtVx/NCqgR5aqr+2B4OQ3TyPn36zePmol/s+D1er8enbIV5eTPd3IAJN4S8MJ/yIDlVk&#10;2tkDay96hDTL4paAsMhTEDGQz0+HHcLqNgVZlfL/guoXAAD//wMAUEsBAi0AFAAGAAgAAAAhALaD&#10;OJL+AAAA4QEAABMAAAAAAAAAAAAAAAAAAAAAAFtDb250ZW50X1R5cGVzXS54bWxQSwECLQAUAAYA&#10;CAAAACEAOP0h/9YAAACUAQAACwAAAAAAAAAAAAAAAAAvAQAAX3JlbHMvLnJlbHNQSwECLQAUAAYA&#10;CAAAACEAzZIJRRkCAAAzBAAADgAAAAAAAAAAAAAAAAAuAgAAZHJzL2Uyb0RvYy54bWxQSwECLQAU&#10;AAYACAAAACEA5Et2eN8AAAAJAQAADwAAAAAAAAAAAAAAAABzBAAAZHJzL2Rvd25yZXYueG1sUEsF&#10;BgAAAAAEAAQA8wAAAH8FAAAAAA==&#10;">
                <v:textbox>
                  <w:txbxContent>
                    <w:p w14:paraId="1F2340A1" w14:textId="77777777" w:rsidR="00313774" w:rsidRDefault="00313774" w:rsidP="00313774"/>
                  </w:txbxContent>
                </v:textbox>
              </v:shape>
            </w:pict>
          </mc:Fallback>
        </mc:AlternateContent>
      </w:r>
    </w:p>
    <w:p w14:paraId="22EB43D2" w14:textId="77777777" w:rsidR="00313774" w:rsidRPr="00E11B07" w:rsidRDefault="00313774" w:rsidP="00313774">
      <w:pPr>
        <w:tabs>
          <w:tab w:val="left" w:pos="1485"/>
        </w:tabs>
        <w:rPr>
          <w:rFonts w:ascii="Arial" w:hAnsi="Arial" w:cs="Arial"/>
          <w:sz w:val="24"/>
        </w:rPr>
      </w:pPr>
      <w:r w:rsidRPr="00E11B07">
        <w:rPr>
          <w:rFonts w:ascii="Arial" w:hAnsi="Arial" w:cs="Arial"/>
          <w:sz w:val="24"/>
        </w:rPr>
        <w:t>Training provided by</w:t>
      </w:r>
    </w:p>
    <w:p w14:paraId="3695A0AA" w14:textId="77777777" w:rsidR="00313774" w:rsidRPr="00E11B07" w:rsidRDefault="00313774" w:rsidP="00313774">
      <w:pPr>
        <w:tabs>
          <w:tab w:val="left" w:pos="1485"/>
        </w:tabs>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835904" behindDoc="0" locked="0" layoutInCell="1" allowOverlap="1" wp14:anchorId="1FCB2E0E" wp14:editId="50B29478">
                <wp:simplePos x="0" y="0"/>
                <wp:positionH relativeFrom="column">
                  <wp:posOffset>1819275</wp:posOffset>
                </wp:positionH>
                <wp:positionV relativeFrom="paragraph">
                  <wp:posOffset>241935</wp:posOffset>
                </wp:positionV>
                <wp:extent cx="4000500" cy="228600"/>
                <wp:effectExtent l="0" t="0" r="0" b="0"/>
                <wp:wrapNone/>
                <wp:docPr id="121316578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w="9525">
                          <a:solidFill>
                            <a:srgbClr val="000000"/>
                          </a:solidFill>
                          <a:miter lim="800000"/>
                          <a:headEnd/>
                          <a:tailEnd/>
                        </a:ln>
                      </wps:spPr>
                      <wps:txbx>
                        <w:txbxContent>
                          <w:p w14:paraId="27AF3DF5" w14:textId="77777777" w:rsidR="00313774" w:rsidRDefault="00313774" w:rsidP="003137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B2E0E" id="Text Box 186" o:spid="_x0000_s1042" type="#_x0000_t202" style="position:absolute;margin-left:143.25pt;margin-top:19.05pt;width:315pt;height:18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erGQIAADMEAAAOAAAAZHJzL2Uyb0RvYy54bWysU9tu2zAMfR+wfxD0vtgxki414hRdugwD&#10;um5Atw9QZDkWJosapcTOvn6UnKbZ7WWYHwTSpA7Jw6PlzdAZdlDoNdiKTyc5Z8pKqLXdVfzL582r&#10;BWc+CFsLA1ZV/Kg8v1m9fLHsXakKaMHUChmBWF/2ruJtCK7MMi9b1Qk/AacsBRvATgRycZfVKHpC&#10;70xW5PlV1gPWDkEq7+nv3Rjkq4TfNEqGj03jVWCm4tRbSCemcxvPbLUU5Q6Fa7U8tSH+oYtOaEtF&#10;z1B3Igi2R/0bVKclgocmTCR0GTSNlirNQNNM81+meWyFU2kWIse7M03+/8HKh8Oj+4QsDG9goAWm&#10;Iby7B/nVMwvrVtidukWEvlWipsLTSFnWO1+erkaqfekjyLb/ADUtWewDJKChwS6yQnMyQqcFHM+k&#10;qyEwST9neZ7PcwpJihXF4orsWEKUT7cd+vBOQceiUXGkpSZ0cbj3YUx9SonFPBhdb7QxycHddm2Q&#10;HQQJYJO+E/pPacayvuLX82I+EvBXCGqWvj9BdDqQko3uKr44J4ky0vbW1klnQWgz2jSdsSceI3Uj&#10;iWHYDkzXRHIRK0Ret1AfiVmEUbn00shoAb9z1pNqK+6/7QUqzsx7S9u5ns5mUebJmc1fF+TgZWR7&#10;GRFWElTFA2ejuQ7j09g71LuWKo16sHBLG210Ivu5q1P/pMy0rtMritK/9FPW81tf/QAAAP//AwBQ&#10;SwMEFAAGAAgAAAAhAC95cbzfAAAACQEAAA8AAABkcnMvZG93bnJldi54bWxMj8FOwzAMhu9IvENk&#10;JC6Ipd1G15W6E0ICwQ0GgmvWem1F4pQk68rbk53gaPvT7+8vN5PRYiTne8sI6SwBQVzbpucW4f3t&#10;4ToH4YPiRmnLhPBDHjbV+VmpisYe+ZXGbWhFDGFfKIQuhKGQ0tcdGeVndiCOt711RoU4ulY2Th1j&#10;uNFyniSZNKrn+KFTA913VH9tDwYhXz6Nn/558fJRZ3u9Dler8fHbIV5eTHe3IAJN4Q+Gk35Uhyo6&#10;7eyBGy80wjzPbiKKsMhTEBFYp6fFDmG1TEFWpfzfoPoFAAD//wMAUEsBAi0AFAAGAAgAAAAhALaD&#10;OJL+AAAA4QEAABMAAAAAAAAAAAAAAAAAAAAAAFtDb250ZW50X1R5cGVzXS54bWxQSwECLQAUAAYA&#10;CAAAACEAOP0h/9YAAACUAQAACwAAAAAAAAAAAAAAAAAvAQAAX3JlbHMvLnJlbHNQSwECLQAUAAYA&#10;CAAAACEAbEdnqxkCAAAzBAAADgAAAAAAAAAAAAAAAAAuAgAAZHJzL2Uyb0RvYy54bWxQSwECLQAU&#10;AAYACAAAACEAL3lxvN8AAAAJAQAADwAAAAAAAAAAAAAAAABzBAAAZHJzL2Rvd25yZXYueG1sUEsF&#10;BgAAAAAEAAQA8wAAAH8FAAAAAA==&#10;">
                <v:textbox>
                  <w:txbxContent>
                    <w:p w14:paraId="27AF3DF5" w14:textId="77777777" w:rsidR="00313774" w:rsidRDefault="00313774" w:rsidP="00313774"/>
                  </w:txbxContent>
                </v:textbox>
              </v:shape>
            </w:pict>
          </mc:Fallback>
        </mc:AlternateContent>
      </w:r>
    </w:p>
    <w:p w14:paraId="25416E47" w14:textId="77777777" w:rsidR="00313774" w:rsidRPr="00E11B07" w:rsidRDefault="00313774" w:rsidP="00313774">
      <w:pPr>
        <w:tabs>
          <w:tab w:val="left" w:pos="1485"/>
        </w:tabs>
        <w:rPr>
          <w:rFonts w:ascii="Arial" w:hAnsi="Arial" w:cs="Arial"/>
          <w:sz w:val="24"/>
        </w:rPr>
      </w:pPr>
      <w:r w:rsidRPr="00E11B07">
        <w:rPr>
          <w:rFonts w:ascii="Arial" w:hAnsi="Arial" w:cs="Arial"/>
          <w:sz w:val="24"/>
        </w:rPr>
        <w:t>Profession and title</w:t>
      </w:r>
    </w:p>
    <w:p w14:paraId="5A306F6F" w14:textId="77777777" w:rsidR="00313774" w:rsidRPr="00E11B07" w:rsidRDefault="00313774" w:rsidP="00313774">
      <w:pPr>
        <w:tabs>
          <w:tab w:val="left" w:pos="1485"/>
        </w:tabs>
        <w:rPr>
          <w:rFonts w:ascii="Arial" w:hAnsi="Arial" w:cs="Arial"/>
          <w:sz w:val="24"/>
        </w:rPr>
      </w:pPr>
    </w:p>
    <w:p w14:paraId="0F2FE6C5" w14:textId="77777777" w:rsidR="00313774" w:rsidRPr="00E11B07" w:rsidRDefault="00313774" w:rsidP="00313774">
      <w:pPr>
        <w:tabs>
          <w:tab w:val="left" w:pos="1485"/>
        </w:tabs>
        <w:spacing w:line="360" w:lineRule="auto"/>
        <w:rPr>
          <w:rFonts w:ascii="Arial" w:hAnsi="Arial" w:cs="Arial"/>
          <w:sz w:val="24"/>
        </w:rPr>
      </w:pPr>
      <w:r w:rsidRPr="00E11B07">
        <w:rPr>
          <w:rFonts w:ascii="Arial" w:hAnsi="Arial" w:cs="Arial"/>
          <w:sz w:val="24"/>
        </w:rPr>
        <w:t xml:space="preserve">I confirm that </w:t>
      </w:r>
      <w:r w:rsidRPr="001C2A5E">
        <w:rPr>
          <w:rFonts w:ascii="Arial" w:hAnsi="Arial" w:cs="Arial"/>
          <w:sz w:val="24"/>
        </w:rPr>
        <w:t>[name of member of staff]</w:t>
      </w:r>
      <w:r w:rsidRPr="00E11B07">
        <w:rPr>
          <w:rFonts w:ascii="Arial" w:hAnsi="Arial" w:cs="Arial"/>
          <w:sz w:val="24"/>
        </w:rPr>
        <w:t xml:space="preserve"> …………………………</w:t>
      </w:r>
      <w:proofErr w:type="gramStart"/>
      <w:r w:rsidRPr="00E11B07">
        <w:rPr>
          <w:rFonts w:ascii="Arial" w:hAnsi="Arial" w:cs="Arial"/>
          <w:sz w:val="24"/>
        </w:rPr>
        <w:t>…..</w:t>
      </w:r>
      <w:proofErr w:type="gramEnd"/>
      <w:r w:rsidRPr="00E11B07">
        <w:rPr>
          <w:rFonts w:ascii="Arial" w:hAnsi="Arial" w:cs="Arial"/>
          <w:sz w:val="24"/>
        </w:rPr>
        <w:t xml:space="preserve"> has received the training detailed above and is competent to carry out any necessary treatment.</w:t>
      </w:r>
    </w:p>
    <w:p w14:paraId="3BB4C731" w14:textId="77777777" w:rsidR="00313774" w:rsidRDefault="00313774" w:rsidP="00313774">
      <w:pPr>
        <w:tabs>
          <w:tab w:val="left" w:pos="1485"/>
        </w:tabs>
        <w:spacing w:line="360" w:lineRule="auto"/>
        <w:rPr>
          <w:rFonts w:ascii="Arial" w:hAnsi="Arial" w:cs="Arial"/>
          <w:sz w:val="24"/>
        </w:rPr>
      </w:pPr>
      <w:r w:rsidRPr="00E11B07">
        <w:rPr>
          <w:rFonts w:ascii="Arial" w:hAnsi="Arial" w:cs="Arial"/>
          <w:sz w:val="24"/>
        </w:rPr>
        <w:t xml:space="preserve">I recommend that the training is updated </w:t>
      </w:r>
      <w:r w:rsidRPr="001C2A5E">
        <w:rPr>
          <w:rFonts w:ascii="Arial" w:hAnsi="Arial" w:cs="Arial"/>
          <w:sz w:val="24"/>
        </w:rPr>
        <w:t>[please state how often]</w:t>
      </w:r>
      <w:r w:rsidRPr="00E11B07">
        <w:rPr>
          <w:rFonts w:ascii="Arial" w:hAnsi="Arial" w:cs="Arial"/>
          <w:sz w:val="24"/>
        </w:rPr>
        <w:t xml:space="preserve"> …………………</w:t>
      </w:r>
      <w:proofErr w:type="gramStart"/>
      <w:r w:rsidRPr="00E11B07">
        <w:rPr>
          <w:rFonts w:ascii="Arial" w:hAnsi="Arial" w:cs="Arial"/>
          <w:sz w:val="24"/>
        </w:rPr>
        <w:t>…..</w:t>
      </w:r>
      <w:proofErr w:type="gramEnd"/>
      <w:r>
        <w:rPr>
          <w:rFonts w:ascii="Arial" w:hAnsi="Arial" w:cs="Arial"/>
          <w:noProof/>
          <w:sz w:val="24"/>
          <w:lang w:eastAsia="en-GB"/>
        </w:rPr>
        <mc:AlternateContent>
          <mc:Choice Requires="wps">
            <w:drawing>
              <wp:anchor distT="0" distB="0" distL="114300" distR="114300" simplePos="0" relativeHeight="251837952" behindDoc="0" locked="0" layoutInCell="1" allowOverlap="1" wp14:anchorId="6DF6A113" wp14:editId="298E3BCE">
                <wp:simplePos x="0" y="0"/>
                <wp:positionH relativeFrom="column">
                  <wp:posOffset>4229100</wp:posOffset>
                </wp:positionH>
                <wp:positionV relativeFrom="paragraph">
                  <wp:posOffset>316865</wp:posOffset>
                </wp:positionV>
                <wp:extent cx="1600200" cy="228600"/>
                <wp:effectExtent l="0" t="0" r="0" b="0"/>
                <wp:wrapNone/>
                <wp:docPr id="198150836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5F06D4FD" w14:textId="77777777" w:rsidR="00313774" w:rsidRDefault="00313774" w:rsidP="003137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6A113" id="Text Box 188" o:spid="_x0000_s1043" type="#_x0000_t202" style="position:absolute;margin-left:333pt;margin-top:24.95pt;width:126pt;height:18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1sGQIAADMEAAAOAAAAZHJzL2Uyb0RvYy54bWysU9tu2zAMfR+wfxD0vtjJki414hRdugwD&#10;ugvQ7QMUWY6FyaJGKbGzrx8lu2l2exnmB0E0qUPy8HB107eGHRV6Dbbk00nOmbISKm33Jf/yefti&#10;yZkPwlbCgFUlPynPb9bPn606V6gZNGAqhYxArC86V/ImBFdkmZeNaoWfgFOWnDVgKwKZuM8qFB2h&#10;tyab5flV1gFWDkEq7+nv3eDk64Rf10qGj3XtVWCm5FRbSCemcxfPbL0SxR6Fa7QcyxD/UEUrtKWk&#10;Z6g7EQQ7oP4NqtUSwUMdJhLaDOpaS5V6oG6m+S/dPDTCqdQLkePdmSb//2Dlh+OD+4Qs9K+hpwGm&#10;Jry7B/nVMwubRti9ukWErlGiosTTSFnWOV+MTyPVvvARZNe9h4qGLA4BElBfYxtZoT4ZodMATmfS&#10;VR+YjCmv8pwmyZkk32y2JDOlEMXja4c+vFXQsngpOdJQE7o43vsQqxHFY0hM5sHoaquNSQbudxuD&#10;7ChIANv0jeg/hRnLupJfL2aLgYC/QuTp+xNEqwMp2ei25MtzkCgibW9slXQWhDbDnUo2duQxUjeQ&#10;GPpdz3RFnLyMGSKvO6hOxCzCoFzaNLo0gN8560i1JfffDgIVZ+adpelcT+fzKPNkzBevZmTgpWd3&#10;6RFWElTJA2fDdROG1Tg41PuGMg16sHBLE611IvupqrF+UmaawbhFUfqXdop62vX1DwAAAP//AwBQ&#10;SwMEFAAGAAgAAAAhAHNgAxLfAAAACQEAAA8AAABkcnMvZG93bnJldi54bWxMj8tOwzAQRfdI/IM1&#10;SGwQdQrFxCFOhZBAsIOCYOvG0yTCj2C7afh7hhUsZ+bqzLn1enaWTRjTELyC5aIAhr4NZvCdgrfX&#10;+/MSWMraG22DRwXfmGDdHB/VujLh4F9w2uSOEcSnSivocx4rzlPbo9NpEUb0dNuF6HSmMXbcRH0g&#10;uLP8oigEd3rw9KHXI9712H5u9k5BuXqcPtLT5fN7K3ZW5rPr6eErKnV6Mt/eAMs4578w/OqTOjTk&#10;tA17bxKzCoQQ1CUrWEkJjAJyWdJiS/QrCbyp+f8GzQ8AAAD//wMAUEsBAi0AFAAGAAgAAAAhALaD&#10;OJL+AAAA4QEAABMAAAAAAAAAAAAAAAAAAAAAAFtDb250ZW50X1R5cGVzXS54bWxQSwECLQAUAAYA&#10;CAAAACEAOP0h/9YAAACUAQAACwAAAAAAAAAAAAAAAAAvAQAAX3JlbHMvLnJlbHNQSwECLQAUAAYA&#10;CAAAACEAyOAdbBkCAAAzBAAADgAAAAAAAAAAAAAAAAAuAgAAZHJzL2Uyb0RvYy54bWxQSwECLQAU&#10;AAYACAAAACEAc2ADEt8AAAAJAQAADwAAAAAAAAAAAAAAAABzBAAAZHJzL2Rvd25yZXYueG1sUEsF&#10;BgAAAAAEAAQA8wAAAH8FAAAAAA==&#10;">
                <v:textbox>
                  <w:txbxContent>
                    <w:p w14:paraId="5F06D4FD" w14:textId="77777777" w:rsidR="00313774" w:rsidRDefault="00313774" w:rsidP="00313774"/>
                  </w:txbxContent>
                </v:textbox>
              </v:shape>
            </w:pict>
          </mc:Fallback>
        </mc:AlternateContent>
      </w:r>
    </w:p>
    <w:p w14:paraId="214A8269" w14:textId="77777777" w:rsidR="00313774" w:rsidRPr="00E11B07" w:rsidRDefault="00313774" w:rsidP="00313774">
      <w:pPr>
        <w:tabs>
          <w:tab w:val="left" w:pos="1485"/>
        </w:tabs>
        <w:spacing w:line="360" w:lineRule="auto"/>
        <w:rPr>
          <w:rFonts w:ascii="Arial" w:hAnsi="Arial" w:cs="Arial"/>
          <w:sz w:val="24"/>
        </w:rPr>
      </w:pPr>
      <w:r w:rsidRPr="00E11B07">
        <w:rPr>
          <w:rFonts w:ascii="Arial" w:hAnsi="Arial" w:cs="Arial"/>
          <w:sz w:val="24"/>
        </w:rPr>
        <w:t>Trainer’s signature ……………………………………</w:t>
      </w:r>
      <w:proofErr w:type="gramStart"/>
      <w:r w:rsidRPr="00E11B07">
        <w:rPr>
          <w:rFonts w:ascii="Arial" w:hAnsi="Arial" w:cs="Arial"/>
          <w:sz w:val="24"/>
        </w:rPr>
        <w:t>…..</w:t>
      </w:r>
      <w:proofErr w:type="gramEnd"/>
      <w:r w:rsidRPr="00E11B07">
        <w:rPr>
          <w:rFonts w:ascii="Arial" w:hAnsi="Arial" w:cs="Arial"/>
          <w:sz w:val="24"/>
        </w:rPr>
        <w:t>Date</w:t>
      </w:r>
    </w:p>
    <w:p w14:paraId="4279C74B" w14:textId="77777777" w:rsidR="00313774" w:rsidRPr="00E11B07" w:rsidRDefault="00313774" w:rsidP="00313774">
      <w:pPr>
        <w:rPr>
          <w:rFonts w:ascii="Arial" w:hAnsi="Arial" w:cs="Arial"/>
          <w:sz w:val="24"/>
        </w:rPr>
      </w:pPr>
    </w:p>
    <w:p w14:paraId="54DF5738" w14:textId="77777777" w:rsidR="00313774" w:rsidRPr="00E11B07" w:rsidRDefault="00313774" w:rsidP="00313774">
      <w:pPr>
        <w:rPr>
          <w:rFonts w:ascii="Arial" w:hAnsi="Arial" w:cs="Arial"/>
          <w:sz w:val="24"/>
        </w:rPr>
      </w:pPr>
      <w:r w:rsidRPr="00E11B07">
        <w:rPr>
          <w:rFonts w:ascii="Arial" w:hAnsi="Arial" w:cs="Arial"/>
          <w:sz w:val="24"/>
        </w:rPr>
        <w:t>I confirm that I have received the training detailed above.</w:t>
      </w:r>
    </w:p>
    <w:p w14:paraId="1721EA6B" w14:textId="77777777" w:rsidR="00313774" w:rsidRPr="00E11B07" w:rsidRDefault="00313774" w:rsidP="00313774">
      <w:pPr>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838976" behindDoc="0" locked="0" layoutInCell="1" allowOverlap="1" wp14:anchorId="509928E0" wp14:editId="1EC1E774">
                <wp:simplePos x="0" y="0"/>
                <wp:positionH relativeFrom="column">
                  <wp:posOffset>4229100</wp:posOffset>
                </wp:positionH>
                <wp:positionV relativeFrom="paragraph">
                  <wp:posOffset>259715</wp:posOffset>
                </wp:positionV>
                <wp:extent cx="1600200" cy="228600"/>
                <wp:effectExtent l="0" t="0" r="0" b="0"/>
                <wp:wrapNone/>
                <wp:docPr id="15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5CA5B1CB" w14:textId="77777777" w:rsidR="00313774" w:rsidRDefault="00313774" w:rsidP="003137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928E0" id="Text Box 189" o:spid="_x0000_s1044" type="#_x0000_t202" style="position:absolute;margin-left:333pt;margin-top:20.45pt;width:126pt;height:18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SHGQIAADMEAAAOAAAAZHJzL2Uyb0RvYy54bWysU9tu2zAMfR+wfxD0vtgJki414hRdugwD&#10;um5Atw9QZDkWJosapcTOvn6U7KbZ7WWYHwTRpA7Jw8PVTd8adlToNdiSTyc5Z8pKqLTdl/zL5+2r&#10;JWc+CFsJA1aV/KQ8v1m/fLHqXKFm0ICpFDICsb7oXMmbEFyRZV42qhV+Ak5ZctaArQhk4j6rUHSE&#10;3ppsludXWQdYOQSpvKe/d4OTrxN+XSsZPta1V4GZklNtIZ2Yzl08s/VKFHsUrtFyLEP8QxWt0JaS&#10;nqHuRBDsgPo3qFZLBA91mEhoM6hrLVXqgbqZ5r9089gIp1IvRI53Z5r8/4OVD8dH9wlZ6N9ATwNM&#10;TXh3D/KrZxY2jbB7dYsIXaNERYmnkbKsc74Yn0aqfeEjyK77ABUNWRwCJKC+xjayQn0yQqcBnM6k&#10;qz4wGVNe5TlNkjNJvtlsSWZKIYqn1w59eKegZfFScqShJnRxvPchViOKp5CYzIPR1VYbkwzc7zYG&#10;2VGQALbpG9F/CjOWdSW/XswWAwF/hcjT9yeIVgdSstFtyZfnIFFE2t7aKuksCG2GO5Vs7MhjpG4g&#10;MfS7numKOJnHDJHXHVQnYhZhUC5tGl0awO+cdaTakvtvB4GKM/Pe0nSup/N5lHky5ovXMzLw0rO7&#10;9AgrCarkgbPhugnDahwc6n1DmQY9WLilidY6kf1c1Vg/KTPNYNyiKP1LO0U97/r6BwAAAP//AwBQ&#10;SwMEFAAGAAgAAAAhAPYY6a3fAAAACQEAAA8AAABkcnMvZG93bnJldi54bWxMj8FOwzAQRO9I/IO1&#10;SFwQdQqVm4RsKoQEghsUBFc33iYR8TrYbhr+HnOC4+yMZt9Um9kOYiIfescIy0UGgrhxpucW4e31&#10;/jIHEaJmowfHhPBNATb16UmlS+OO/ELTNrYilXAoNUIX41hKGZqOrA4LNxInb++81TFJ30rj9TGV&#10;20FeZZmSVvecPnR6pLuOms/twSLkq8fpIzxdP783aj8U8WI9PXx5xPOz+fYGRKQ5/oXhFz+hQ52Y&#10;du7AJogBQSmVtkSEVVaASIFimafDDmGtCpB1Jf8vqH8AAAD//wMAUEsBAi0AFAAGAAgAAAAhALaD&#10;OJL+AAAA4QEAABMAAAAAAAAAAAAAAAAAAAAAAFtDb250ZW50X1R5cGVzXS54bWxQSwECLQAUAAYA&#10;CAAAACEAOP0h/9YAAACUAQAACwAAAAAAAAAAAAAAAAAvAQAAX3JlbHMvLnJlbHNQSwECLQAUAAYA&#10;CAAAACEAawNEhxkCAAAzBAAADgAAAAAAAAAAAAAAAAAuAgAAZHJzL2Uyb0RvYy54bWxQSwECLQAU&#10;AAYACAAAACEA9hjprd8AAAAJAQAADwAAAAAAAAAAAAAAAABzBAAAZHJzL2Rvd25yZXYueG1sUEsF&#10;BgAAAAAEAAQA8wAAAH8FAAAAAA==&#10;">
                <v:textbox>
                  <w:txbxContent>
                    <w:p w14:paraId="5CA5B1CB" w14:textId="77777777" w:rsidR="00313774" w:rsidRDefault="00313774" w:rsidP="00313774"/>
                  </w:txbxContent>
                </v:textbox>
              </v:shape>
            </w:pict>
          </mc:Fallback>
        </mc:AlternateContent>
      </w:r>
    </w:p>
    <w:p w14:paraId="0B2AD401" w14:textId="77777777" w:rsidR="00313774" w:rsidRPr="00E11B07" w:rsidRDefault="00313774" w:rsidP="00313774">
      <w:pPr>
        <w:rPr>
          <w:rFonts w:ascii="Arial" w:hAnsi="Arial" w:cs="Arial"/>
          <w:sz w:val="24"/>
        </w:rPr>
      </w:pPr>
      <w:r w:rsidRPr="00E11B07">
        <w:rPr>
          <w:rFonts w:ascii="Arial" w:hAnsi="Arial" w:cs="Arial"/>
          <w:sz w:val="24"/>
        </w:rPr>
        <w:t xml:space="preserve">Staff signature …………………………………………….  Date </w:t>
      </w:r>
    </w:p>
    <w:p w14:paraId="0513E8A2" w14:textId="77777777" w:rsidR="00313774" w:rsidRPr="00E11B07" w:rsidRDefault="00313774" w:rsidP="00313774">
      <w:pPr>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840000" behindDoc="0" locked="0" layoutInCell="1" allowOverlap="1" wp14:anchorId="0FD90AF6" wp14:editId="14862D3A">
                <wp:simplePos x="0" y="0"/>
                <wp:positionH relativeFrom="column">
                  <wp:posOffset>1714500</wp:posOffset>
                </wp:positionH>
                <wp:positionV relativeFrom="paragraph">
                  <wp:posOffset>251460</wp:posOffset>
                </wp:positionV>
                <wp:extent cx="1600200" cy="228600"/>
                <wp:effectExtent l="0" t="0" r="0" b="0"/>
                <wp:wrapNone/>
                <wp:docPr id="15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0A4DEE98" w14:textId="77777777" w:rsidR="00313774" w:rsidRDefault="00313774" w:rsidP="003137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90AF6" id="Text Box 190" o:spid="_x0000_s1045" type="#_x0000_t202" style="position:absolute;margin-left:135pt;margin-top:19.8pt;width:126pt;height:18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FrGQIAADMEAAAOAAAAZHJzL2Uyb0RvYy54bWysU9tu2zAMfR+wfxD0vtgJki414hRdugwD&#10;um5Atw9QZDkWJosapcTOvn6U7KbZ7WWYHwTRpA7Jw8PVTd8adlToNdiSTyc5Z8pKqLTdl/zL5+2r&#10;JWc+CFsJA1aV/KQ8v1m/fLHqXKFm0ICpFDICsb7oXMmbEFyRZV42qhV+Ak5ZctaArQhk4j6rUHSE&#10;3ppsludXWQdYOQSpvKe/d4OTrxN+XSsZPta1V4GZklNtIZ2Yzl08s/VKFHsUrtFyLEP8QxWt0JaS&#10;nqHuRBDsgPo3qFZLBA91mEhoM6hrLVXqgbqZ5r9089gIp1IvRI53Z5r8/4OVD8dH9wlZ6N9ATwNM&#10;TXh3D/KrZxY2jbB7dYsIXaNERYmnkbKsc74Yn0aqfeEjyK77ABUNWRwCJKC+xjayQn0yQqcBnM6k&#10;qz4wGVNe5TlNkjNJvtlsSWZKIYqn1w59eKegZfFScqShJnRxvPchViOKp5CYzIPR1VYbkwzc7zYG&#10;2VGQALbpG9F/CjOWdSW/XswWAwF/hcjT9yeIVgdSstFtyZfnIFFE2t7aKuksCG2GO5Vs7MhjpG4g&#10;MfS7numKOFnEDJHXHVQnYhZhUC5tGl0awO+cdaTakvtvB4GKM/Pe0nSup/N5lHky5ovXMzLw0rO7&#10;9AgrCarkgbPhugnDahwc6n1DmQY9WLilidY6kf1c1Vg/KTPNYNyiKP1LO0U97/r6BwAAAP//AwBQ&#10;SwMEFAAGAAgAAAAhAAuwMjvgAAAACQEAAA8AAABkcnMvZG93bnJldi54bWxMj8FOwzAQRO9I/IO1&#10;SFwQdUhp0oY4FUICwQ3aCq5uvE0i4nWw3TT8PcsJjrMzmn1TrifbixF96BwpuJklIJBqZzpqFOy2&#10;j9dLECFqMrp3hAq+McC6Oj8rdWHcid5w3MRGcAmFQitoYxwKKUPdotVh5gYk9g7OWx1Z+kYar09c&#10;bnuZJkkmre6IP7R6wIcW68/N0SpY3j6PH+Fl/vpeZ4d+Fa/y8enLK3V5Md3fgYg4xb8w/OIzOlTM&#10;tHdHMkH0CtI84S1RwXyVgeDAIk35sFeQLzKQVSn/L6h+AAAA//8DAFBLAQItABQABgAIAAAAIQC2&#10;gziS/gAAAOEBAAATAAAAAAAAAAAAAAAAAAAAAABbQ29udGVudF9UeXBlc10ueG1sUEsBAi0AFAAG&#10;AAgAAAAhADj9If/WAAAAlAEAAAsAAAAAAAAAAAAAAAAALwEAAF9yZWxzLy5yZWxzUEsBAi0AFAAG&#10;AAgAAAAhAMtNsWsZAgAAMwQAAA4AAAAAAAAAAAAAAAAALgIAAGRycy9lMm9Eb2MueG1sUEsBAi0A&#10;FAAGAAgAAAAhAAuwMjvgAAAACQEAAA8AAAAAAAAAAAAAAAAAcwQAAGRycy9kb3ducmV2LnhtbFBL&#10;BQYAAAAABAAEAPMAAACABQAAAAA=&#10;">
                <v:textbox>
                  <w:txbxContent>
                    <w:p w14:paraId="0A4DEE98" w14:textId="77777777" w:rsidR="00313774" w:rsidRDefault="00313774" w:rsidP="00313774"/>
                  </w:txbxContent>
                </v:textbox>
              </v:shape>
            </w:pict>
          </mc:Fallback>
        </mc:AlternateContent>
      </w:r>
    </w:p>
    <w:p w14:paraId="67D04027" w14:textId="77777777" w:rsidR="00313774" w:rsidRPr="00E11B07" w:rsidRDefault="00313774" w:rsidP="00313774">
      <w:pPr>
        <w:rPr>
          <w:rFonts w:ascii="Arial" w:hAnsi="Arial" w:cs="Arial"/>
          <w:sz w:val="24"/>
        </w:rPr>
      </w:pPr>
      <w:r w:rsidRPr="00E11B07">
        <w:rPr>
          <w:rFonts w:ascii="Arial" w:hAnsi="Arial" w:cs="Arial"/>
          <w:sz w:val="24"/>
        </w:rPr>
        <w:t xml:space="preserve">Suggested review </w:t>
      </w:r>
      <w:proofErr w:type="gramStart"/>
      <w:r w:rsidRPr="00E11B07">
        <w:rPr>
          <w:rFonts w:ascii="Arial" w:hAnsi="Arial" w:cs="Arial"/>
          <w:sz w:val="24"/>
        </w:rPr>
        <w:t>date</w:t>
      </w:r>
      <w:proofErr w:type="gramEnd"/>
    </w:p>
    <w:p w14:paraId="3B3A05F0" w14:textId="77777777" w:rsidR="00313774" w:rsidRPr="00C23B16" w:rsidRDefault="00313774" w:rsidP="00313774">
      <w:pPr>
        <w:pStyle w:val="Heading1"/>
        <w:spacing w:line="240" w:lineRule="auto"/>
        <w:rPr>
          <w:color w:val="000000" w:themeColor="text1"/>
        </w:rPr>
      </w:pPr>
      <w:bookmarkStart w:id="98" w:name="_Toc476002823"/>
      <w:r w:rsidRPr="00C23B16">
        <w:rPr>
          <w:color w:val="000000" w:themeColor="text1"/>
        </w:rPr>
        <w:lastRenderedPageBreak/>
        <w:t xml:space="preserve">Annex </w:t>
      </w:r>
      <w:r>
        <w:rPr>
          <w:color w:val="000000" w:themeColor="text1"/>
        </w:rPr>
        <w:t>3</w:t>
      </w:r>
      <w:r w:rsidRPr="00C23B16">
        <w:rPr>
          <w:color w:val="000000" w:themeColor="text1"/>
        </w:rPr>
        <w:t>: Useful contacts</w:t>
      </w:r>
      <w:r>
        <w:rPr>
          <w:rStyle w:val="FootnoteReference"/>
          <w:color w:val="000000" w:themeColor="text1"/>
        </w:rPr>
        <w:footnoteReference w:id="3"/>
      </w:r>
      <w:bookmarkEnd w:id="98"/>
    </w:p>
    <w:p w14:paraId="3C02A600" w14:textId="77777777" w:rsidR="00313774" w:rsidRPr="001C2A5E" w:rsidRDefault="00313774" w:rsidP="00313774">
      <w:pPr>
        <w:widowControl w:val="0"/>
        <w:suppressAutoHyphens/>
        <w:spacing w:after="0" w:line="240" w:lineRule="auto"/>
        <w:rPr>
          <w:rFonts w:ascii="Arial" w:hAnsi="Arial" w:cs="Arial"/>
          <w:b/>
          <w:color w:val="000000" w:themeColor="text1"/>
          <w:sz w:val="24"/>
          <w:szCs w:val="24"/>
        </w:rPr>
      </w:pPr>
    </w:p>
    <w:p w14:paraId="4CA7115C" w14:textId="77777777" w:rsidR="00313774" w:rsidRDefault="00313774" w:rsidP="00313774">
      <w:pPr>
        <w:widowControl w:val="0"/>
        <w:suppressAutoHyphens/>
        <w:spacing w:after="0" w:line="240" w:lineRule="auto"/>
        <w:rPr>
          <w:rFonts w:ascii="Arial" w:hAnsi="Arial" w:cs="Arial"/>
          <w:b/>
          <w:color w:val="000000" w:themeColor="text1"/>
          <w:sz w:val="28"/>
          <w:szCs w:val="24"/>
        </w:rPr>
      </w:pPr>
      <w:r w:rsidRPr="00C23B16">
        <w:rPr>
          <w:rFonts w:ascii="Arial" w:hAnsi="Arial" w:cs="Arial"/>
          <w:b/>
          <w:color w:val="000000" w:themeColor="text1"/>
          <w:sz w:val="28"/>
          <w:szCs w:val="24"/>
        </w:rPr>
        <w:t xml:space="preserve">Asthma </w:t>
      </w:r>
    </w:p>
    <w:p w14:paraId="4051DB93" w14:textId="77777777" w:rsidR="00313774" w:rsidRPr="001C2A5E" w:rsidRDefault="00313774" w:rsidP="00313774">
      <w:pPr>
        <w:widowControl w:val="0"/>
        <w:suppressAutoHyphens/>
        <w:spacing w:after="0" w:line="240" w:lineRule="auto"/>
        <w:rPr>
          <w:rFonts w:ascii="Arial" w:hAnsi="Arial" w:cs="Arial"/>
          <w:b/>
          <w:color w:val="000000" w:themeColor="text1"/>
          <w:sz w:val="24"/>
          <w:szCs w:val="24"/>
        </w:rPr>
      </w:pPr>
    </w:p>
    <w:p w14:paraId="1F61787C"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Asthma UK Cymru</w:t>
      </w:r>
    </w:p>
    <w:p w14:paraId="7957FDF7"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Help</w:t>
      </w:r>
      <w:r w:rsidRPr="00C23B16">
        <w:rPr>
          <w:rFonts w:ascii="Arial" w:hAnsi="Arial" w:cs="Arial"/>
          <w:color w:val="000000" w:themeColor="text1"/>
          <w:sz w:val="24"/>
          <w:szCs w:val="24"/>
        </w:rPr>
        <w:t>line: 0</w:t>
      </w:r>
      <w:r>
        <w:rPr>
          <w:rFonts w:ascii="Arial" w:hAnsi="Arial" w:cs="Arial"/>
          <w:color w:val="000000" w:themeColor="text1"/>
          <w:sz w:val="24"/>
          <w:szCs w:val="24"/>
        </w:rPr>
        <w:t>3002225800</w:t>
      </w:r>
    </w:p>
    <w:p w14:paraId="3FB6F387"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14" w:history="1">
        <w:r w:rsidRPr="00FE32D0">
          <w:rPr>
            <w:rStyle w:val="Hyperlink"/>
            <w:rFonts w:ascii="Arial" w:hAnsi="Arial" w:cs="Arial"/>
            <w:sz w:val="24"/>
            <w:szCs w:val="24"/>
          </w:rPr>
          <w:t>www.asthma.org.uk/</w:t>
        </w:r>
      </w:hyperlink>
    </w:p>
    <w:p w14:paraId="68A95330" w14:textId="77777777" w:rsidR="00313774" w:rsidRPr="00C23B16" w:rsidRDefault="00313774" w:rsidP="00313774">
      <w:pPr>
        <w:spacing w:after="0" w:line="240" w:lineRule="auto"/>
        <w:ind w:left="720"/>
        <w:rPr>
          <w:rFonts w:ascii="Arial" w:hAnsi="Arial" w:cs="Arial"/>
          <w:color w:val="000000" w:themeColor="text1"/>
          <w:sz w:val="24"/>
          <w:szCs w:val="24"/>
          <w:u w:val="single"/>
        </w:rPr>
      </w:pPr>
    </w:p>
    <w:p w14:paraId="42E94DC6" w14:textId="77777777" w:rsidR="00313774" w:rsidRPr="001C2A5E" w:rsidRDefault="00313774" w:rsidP="00E55B36">
      <w:pPr>
        <w:widowControl w:val="0"/>
        <w:numPr>
          <w:ilvl w:val="0"/>
          <w:numId w:val="17"/>
        </w:numPr>
        <w:suppressAutoHyphens/>
        <w:spacing w:after="0" w:line="240" w:lineRule="auto"/>
        <w:rPr>
          <w:rFonts w:ascii="Arial" w:hAnsi="Arial" w:cs="Arial"/>
          <w:i/>
          <w:color w:val="000000" w:themeColor="text1"/>
          <w:sz w:val="24"/>
          <w:szCs w:val="24"/>
        </w:rPr>
      </w:pPr>
      <w:r w:rsidRPr="001C2A5E">
        <w:rPr>
          <w:rFonts w:ascii="Arial" w:hAnsi="Arial" w:cs="Arial"/>
          <w:i/>
          <w:color w:val="000000" w:themeColor="text1"/>
          <w:sz w:val="24"/>
          <w:szCs w:val="24"/>
        </w:rPr>
        <w:t>Guidance on the use of emergency salbutamol inhalers in schools in Wales</w:t>
      </w:r>
      <w:r>
        <w:rPr>
          <w:rFonts w:ascii="Arial" w:hAnsi="Arial" w:cs="Arial"/>
          <w:color w:val="000000" w:themeColor="text1"/>
          <w:sz w:val="24"/>
          <w:szCs w:val="24"/>
        </w:rPr>
        <w:t xml:space="preserve"> (Welsh Government, 2014)</w:t>
      </w:r>
    </w:p>
    <w:p w14:paraId="0B599001" w14:textId="77777777" w:rsidR="00313774" w:rsidRPr="00601D2E" w:rsidRDefault="00313774" w:rsidP="00313774">
      <w:pPr>
        <w:pStyle w:val="ListParagraph"/>
        <w:spacing w:after="0" w:line="240" w:lineRule="auto"/>
        <w:rPr>
          <w:rFonts w:ascii="Arial" w:hAnsi="Arial" w:cs="Arial"/>
          <w:sz w:val="24"/>
          <w:szCs w:val="24"/>
        </w:rPr>
      </w:pPr>
      <w:hyperlink r:id="rId15" w:history="1">
        <w:proofErr w:type="gramStart"/>
        <w:r w:rsidRPr="00601D2E">
          <w:rPr>
            <w:rStyle w:val="Hyperlink"/>
            <w:rFonts w:ascii="Arial" w:hAnsi="Arial" w:cs="Arial"/>
            <w:sz w:val="24"/>
            <w:szCs w:val="24"/>
          </w:rPr>
          <w:t>learning.gov.wales</w:t>
        </w:r>
        <w:proofErr w:type="gramEnd"/>
        <w:r w:rsidRPr="00601D2E">
          <w:rPr>
            <w:rStyle w:val="Hyperlink"/>
            <w:rFonts w:ascii="Arial" w:hAnsi="Arial" w:cs="Arial"/>
            <w:sz w:val="24"/>
            <w:szCs w:val="24"/>
          </w:rPr>
          <w:t>/resources/browse-all/use-of-emergency-salbutamol-inhalers-in-schools-in-wales/?lang=en</w:t>
        </w:r>
      </w:hyperlink>
    </w:p>
    <w:p w14:paraId="05F63F7F" w14:textId="77777777" w:rsidR="00313774" w:rsidRPr="00C23B16" w:rsidRDefault="00313774" w:rsidP="00313774">
      <w:pPr>
        <w:spacing w:after="0" w:line="240" w:lineRule="auto"/>
        <w:ind w:left="720"/>
        <w:rPr>
          <w:rFonts w:ascii="Arial" w:hAnsi="Arial" w:cs="Arial"/>
          <w:color w:val="000000" w:themeColor="text1"/>
          <w:sz w:val="20"/>
          <w:szCs w:val="24"/>
        </w:rPr>
      </w:pPr>
    </w:p>
    <w:p w14:paraId="52EEA967" w14:textId="77777777" w:rsidR="00313774" w:rsidRDefault="00313774" w:rsidP="00313774">
      <w:pPr>
        <w:widowControl w:val="0"/>
        <w:suppressAutoHyphens/>
        <w:spacing w:after="0" w:line="240" w:lineRule="auto"/>
        <w:rPr>
          <w:rFonts w:ascii="Arial" w:hAnsi="Arial" w:cs="Arial"/>
          <w:b/>
          <w:color w:val="000000" w:themeColor="text1"/>
          <w:sz w:val="28"/>
          <w:szCs w:val="24"/>
        </w:rPr>
      </w:pPr>
      <w:r w:rsidRPr="00C23B16">
        <w:rPr>
          <w:rFonts w:ascii="Arial" w:hAnsi="Arial" w:cs="Arial"/>
          <w:b/>
          <w:color w:val="000000" w:themeColor="text1"/>
          <w:sz w:val="28"/>
          <w:szCs w:val="24"/>
        </w:rPr>
        <w:t>Anaphylactic shock</w:t>
      </w:r>
    </w:p>
    <w:p w14:paraId="28E5AC16" w14:textId="77777777" w:rsidR="00313774" w:rsidRPr="001C2A5E" w:rsidRDefault="00313774" w:rsidP="00313774">
      <w:pPr>
        <w:widowControl w:val="0"/>
        <w:suppressAutoHyphens/>
        <w:spacing w:after="0" w:line="240" w:lineRule="auto"/>
        <w:rPr>
          <w:rFonts w:ascii="Arial" w:hAnsi="Arial" w:cs="Arial"/>
          <w:b/>
          <w:color w:val="000000" w:themeColor="text1"/>
          <w:sz w:val="24"/>
          <w:szCs w:val="24"/>
        </w:rPr>
      </w:pPr>
    </w:p>
    <w:p w14:paraId="0E078F67"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Allergy UK</w:t>
      </w:r>
    </w:p>
    <w:p w14:paraId="531519DD"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Helpline: 01322 619898</w:t>
      </w:r>
    </w:p>
    <w:p w14:paraId="6B8E1D02"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16" w:history="1">
        <w:r w:rsidRPr="002517B9">
          <w:rPr>
            <w:rStyle w:val="Hyperlink"/>
            <w:rFonts w:ascii="Arial" w:hAnsi="Arial" w:cs="Arial"/>
            <w:sz w:val="24"/>
            <w:szCs w:val="24"/>
          </w:rPr>
          <w:t>www.allergyuk.org/</w:t>
        </w:r>
      </w:hyperlink>
    </w:p>
    <w:p w14:paraId="45FBBAE1" w14:textId="77777777" w:rsidR="00313774" w:rsidRPr="00C23B16" w:rsidRDefault="00313774" w:rsidP="00313774">
      <w:pPr>
        <w:spacing w:after="0" w:line="240" w:lineRule="auto"/>
        <w:ind w:left="720"/>
        <w:rPr>
          <w:rFonts w:ascii="Arial" w:hAnsi="Arial" w:cs="Arial"/>
          <w:color w:val="000000" w:themeColor="text1"/>
          <w:sz w:val="24"/>
          <w:szCs w:val="24"/>
        </w:rPr>
      </w:pPr>
    </w:p>
    <w:p w14:paraId="653D2BF8"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Anaphylaxis Campaign</w:t>
      </w:r>
    </w:p>
    <w:p w14:paraId="76CCA7F3"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Helpline: 01252 542029</w:t>
      </w:r>
    </w:p>
    <w:p w14:paraId="245413D5"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17" w:history="1">
        <w:r w:rsidRPr="002517B9">
          <w:rPr>
            <w:rStyle w:val="Hyperlink"/>
            <w:rFonts w:ascii="Arial" w:hAnsi="Arial" w:cs="Arial"/>
            <w:sz w:val="24"/>
            <w:szCs w:val="24"/>
          </w:rPr>
          <w:t>www.anaphylaxis.org.uk/</w:t>
        </w:r>
      </w:hyperlink>
    </w:p>
    <w:p w14:paraId="4889A446" w14:textId="77777777" w:rsidR="00313774" w:rsidRPr="001C2A5E" w:rsidRDefault="00313774" w:rsidP="00313774">
      <w:pPr>
        <w:spacing w:after="0" w:line="240" w:lineRule="auto"/>
        <w:ind w:left="720"/>
        <w:rPr>
          <w:rFonts w:ascii="Arial" w:hAnsi="Arial" w:cs="Arial"/>
          <w:color w:val="000000" w:themeColor="text1"/>
          <w:sz w:val="24"/>
          <w:szCs w:val="24"/>
        </w:rPr>
      </w:pPr>
    </w:p>
    <w:p w14:paraId="636FFFB9" w14:textId="77777777" w:rsidR="00313774" w:rsidRDefault="00313774" w:rsidP="00313774">
      <w:pPr>
        <w:widowControl w:val="0"/>
        <w:suppressAutoHyphens/>
        <w:spacing w:after="0" w:line="240" w:lineRule="auto"/>
        <w:rPr>
          <w:rFonts w:ascii="Arial" w:hAnsi="Arial" w:cs="Arial"/>
          <w:b/>
          <w:color w:val="000000" w:themeColor="text1"/>
          <w:sz w:val="28"/>
          <w:szCs w:val="24"/>
        </w:rPr>
      </w:pPr>
      <w:r>
        <w:rPr>
          <w:rFonts w:ascii="Arial" w:hAnsi="Arial" w:cs="Arial"/>
          <w:b/>
          <w:color w:val="000000" w:themeColor="text1"/>
          <w:sz w:val="28"/>
          <w:szCs w:val="24"/>
        </w:rPr>
        <w:t>Child</w:t>
      </w:r>
      <w:r w:rsidRPr="00C23B16">
        <w:rPr>
          <w:rFonts w:ascii="Arial" w:hAnsi="Arial" w:cs="Arial"/>
          <w:b/>
          <w:color w:val="000000" w:themeColor="text1"/>
          <w:sz w:val="28"/>
          <w:szCs w:val="24"/>
        </w:rPr>
        <w:t xml:space="preserve"> support organisations</w:t>
      </w:r>
    </w:p>
    <w:p w14:paraId="5AB2446E" w14:textId="77777777" w:rsidR="00313774" w:rsidRPr="001C2A5E" w:rsidRDefault="00313774" w:rsidP="00313774">
      <w:pPr>
        <w:widowControl w:val="0"/>
        <w:suppressAutoHyphens/>
        <w:spacing w:after="0" w:line="240" w:lineRule="auto"/>
        <w:rPr>
          <w:rFonts w:ascii="Arial" w:hAnsi="Arial" w:cs="Arial"/>
          <w:b/>
          <w:color w:val="000000" w:themeColor="text1"/>
          <w:sz w:val="24"/>
          <w:szCs w:val="24"/>
        </w:rPr>
      </w:pPr>
    </w:p>
    <w:p w14:paraId="03F82334"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Action for Children</w:t>
      </w:r>
    </w:p>
    <w:p w14:paraId="616B434D"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Tel</w:t>
      </w:r>
      <w:r w:rsidRPr="00C23B16">
        <w:rPr>
          <w:rFonts w:ascii="Arial" w:hAnsi="Arial" w:cs="Arial"/>
          <w:color w:val="000000" w:themeColor="text1"/>
          <w:sz w:val="24"/>
          <w:szCs w:val="24"/>
        </w:rPr>
        <w:t>: 0300 123 2112</w:t>
      </w:r>
    </w:p>
    <w:p w14:paraId="6B01D0C3"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18" w:history="1">
        <w:r w:rsidRPr="002517B9">
          <w:rPr>
            <w:rStyle w:val="Hyperlink"/>
            <w:rFonts w:ascii="Arial" w:hAnsi="Arial" w:cs="Arial"/>
            <w:sz w:val="24"/>
            <w:szCs w:val="24"/>
          </w:rPr>
          <w:t>www.actionforchildren.org.uk/</w:t>
        </w:r>
      </w:hyperlink>
    </w:p>
    <w:p w14:paraId="3FB2C958" w14:textId="77777777" w:rsidR="00313774" w:rsidRPr="00C23B16" w:rsidRDefault="00313774" w:rsidP="00313774">
      <w:pPr>
        <w:spacing w:after="0" w:line="240" w:lineRule="auto"/>
        <w:ind w:left="720"/>
        <w:rPr>
          <w:rStyle w:val="Hyperlink"/>
          <w:rFonts w:ascii="Arial" w:hAnsi="Arial" w:cs="Arial"/>
          <w:color w:val="000000" w:themeColor="text1"/>
          <w:sz w:val="24"/>
          <w:szCs w:val="24"/>
        </w:rPr>
      </w:pPr>
    </w:p>
    <w:p w14:paraId="48E2FC3A"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Action for </w:t>
      </w:r>
      <w:r>
        <w:rPr>
          <w:rFonts w:ascii="Arial" w:hAnsi="Arial" w:cs="Arial"/>
          <w:color w:val="000000" w:themeColor="text1"/>
          <w:sz w:val="24"/>
          <w:szCs w:val="24"/>
        </w:rPr>
        <w:t>S</w:t>
      </w:r>
      <w:r w:rsidRPr="00C23B16">
        <w:rPr>
          <w:rFonts w:ascii="Arial" w:hAnsi="Arial" w:cs="Arial"/>
          <w:color w:val="000000" w:themeColor="text1"/>
          <w:sz w:val="24"/>
          <w:szCs w:val="24"/>
        </w:rPr>
        <w:t xml:space="preserve">ick </w:t>
      </w:r>
      <w:r>
        <w:rPr>
          <w:rFonts w:ascii="Arial" w:hAnsi="Arial" w:cs="Arial"/>
          <w:color w:val="000000" w:themeColor="text1"/>
          <w:sz w:val="24"/>
          <w:szCs w:val="24"/>
        </w:rPr>
        <w:t>C</w:t>
      </w:r>
      <w:r w:rsidRPr="00C23B16">
        <w:rPr>
          <w:rFonts w:ascii="Arial" w:hAnsi="Arial" w:cs="Arial"/>
          <w:color w:val="000000" w:themeColor="text1"/>
          <w:sz w:val="24"/>
          <w:szCs w:val="24"/>
        </w:rPr>
        <w:t>hildren</w:t>
      </w:r>
    </w:p>
    <w:p w14:paraId="46F30CF2"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Helpline</w:t>
      </w:r>
      <w:r w:rsidRPr="00C23B16">
        <w:rPr>
          <w:rFonts w:ascii="Arial" w:hAnsi="Arial" w:cs="Arial"/>
          <w:color w:val="000000" w:themeColor="text1"/>
          <w:sz w:val="24"/>
          <w:szCs w:val="24"/>
        </w:rPr>
        <w:t xml:space="preserve">: 0800 </w:t>
      </w:r>
      <w:r>
        <w:rPr>
          <w:rFonts w:ascii="Arial" w:hAnsi="Arial" w:cs="Arial"/>
          <w:color w:val="000000" w:themeColor="text1"/>
          <w:sz w:val="24"/>
          <w:szCs w:val="24"/>
        </w:rPr>
        <w:t>0</w:t>
      </w:r>
      <w:r w:rsidRPr="00C23B16">
        <w:rPr>
          <w:rFonts w:ascii="Arial" w:hAnsi="Arial" w:cs="Arial"/>
          <w:color w:val="000000" w:themeColor="text1"/>
          <w:sz w:val="24"/>
          <w:szCs w:val="24"/>
        </w:rPr>
        <w:t>744519</w:t>
      </w:r>
    </w:p>
    <w:p w14:paraId="75446B84"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19" w:history="1">
        <w:r w:rsidRPr="002517B9">
          <w:rPr>
            <w:rStyle w:val="Hyperlink"/>
            <w:rFonts w:ascii="Arial" w:hAnsi="Arial" w:cs="Arial"/>
            <w:sz w:val="24"/>
            <w:szCs w:val="24"/>
          </w:rPr>
          <w:t>www.actionforsickchildren.org.uk/</w:t>
        </w:r>
      </w:hyperlink>
    </w:p>
    <w:p w14:paraId="5CDD8B5B" w14:textId="77777777" w:rsidR="00313774" w:rsidRPr="00C23B16" w:rsidRDefault="00313774" w:rsidP="00313774">
      <w:pPr>
        <w:spacing w:after="0" w:line="240" w:lineRule="auto"/>
        <w:ind w:left="720"/>
        <w:rPr>
          <w:rFonts w:ascii="Arial" w:hAnsi="Arial" w:cs="Arial"/>
          <w:color w:val="000000" w:themeColor="text1"/>
          <w:sz w:val="24"/>
          <w:szCs w:val="24"/>
        </w:rPr>
      </w:pPr>
    </w:p>
    <w:p w14:paraId="3A380B2F"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Barnardo’s Cymru</w:t>
      </w:r>
    </w:p>
    <w:p w14:paraId="1311DDD9"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Tel</w:t>
      </w:r>
      <w:r w:rsidRPr="00C23B16">
        <w:rPr>
          <w:rFonts w:ascii="Arial" w:hAnsi="Arial" w:cs="Arial"/>
          <w:color w:val="000000" w:themeColor="text1"/>
          <w:sz w:val="24"/>
          <w:szCs w:val="24"/>
        </w:rPr>
        <w:t>: 02920 493387</w:t>
      </w:r>
    </w:p>
    <w:p w14:paraId="2F788428"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20" w:history="1">
        <w:r w:rsidRPr="002517B9">
          <w:rPr>
            <w:rStyle w:val="Hyperlink"/>
            <w:rFonts w:ascii="Arial" w:hAnsi="Arial" w:cs="Arial"/>
            <w:sz w:val="24"/>
            <w:szCs w:val="24"/>
          </w:rPr>
          <w:t>www.barnardos.org.uk/wales</w:t>
        </w:r>
      </w:hyperlink>
    </w:p>
    <w:p w14:paraId="3D72C075" w14:textId="77777777" w:rsidR="00313774" w:rsidRPr="00C23B16" w:rsidRDefault="00313774" w:rsidP="00313774">
      <w:pPr>
        <w:spacing w:after="0" w:line="240" w:lineRule="auto"/>
        <w:ind w:left="720"/>
        <w:rPr>
          <w:rFonts w:ascii="Arial" w:hAnsi="Arial" w:cs="Arial"/>
          <w:color w:val="000000" w:themeColor="text1"/>
          <w:sz w:val="24"/>
          <w:szCs w:val="24"/>
        </w:rPr>
      </w:pPr>
    </w:p>
    <w:p w14:paraId="764E1EBE"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Children in Wales</w:t>
      </w:r>
    </w:p>
    <w:p w14:paraId="2DFE61DA"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Tel</w:t>
      </w:r>
      <w:r w:rsidRPr="00C23B16">
        <w:rPr>
          <w:rFonts w:ascii="Arial" w:hAnsi="Arial" w:cs="Arial"/>
          <w:color w:val="000000" w:themeColor="text1"/>
          <w:sz w:val="24"/>
          <w:szCs w:val="24"/>
        </w:rPr>
        <w:t>: 02920 342434</w:t>
      </w:r>
    </w:p>
    <w:p w14:paraId="12FCA15E" w14:textId="77777777" w:rsidR="00313774" w:rsidRPr="00FE32D0" w:rsidRDefault="00313774" w:rsidP="00313774">
      <w:pPr>
        <w:spacing w:after="0" w:line="240" w:lineRule="auto"/>
        <w:ind w:left="720"/>
        <w:rPr>
          <w:rFonts w:ascii="Arial" w:hAnsi="Arial" w:cs="Arial"/>
          <w:color w:val="000000" w:themeColor="text1"/>
          <w:sz w:val="24"/>
          <w:szCs w:val="24"/>
        </w:rPr>
      </w:pPr>
      <w:hyperlink r:id="rId21" w:history="1">
        <w:r w:rsidRPr="002517B9">
          <w:rPr>
            <w:rStyle w:val="Hyperlink"/>
            <w:rFonts w:ascii="Arial" w:hAnsi="Arial" w:cs="Arial"/>
            <w:sz w:val="24"/>
            <w:szCs w:val="24"/>
          </w:rPr>
          <w:t>www.childreninwales.org.uk/</w:t>
        </w:r>
      </w:hyperlink>
    </w:p>
    <w:p w14:paraId="00C75D55" w14:textId="77777777" w:rsidR="00313774" w:rsidRPr="001C2A5E" w:rsidRDefault="00313774" w:rsidP="00313774">
      <w:pPr>
        <w:widowControl w:val="0"/>
        <w:suppressAutoHyphens/>
        <w:spacing w:after="0" w:line="240" w:lineRule="auto"/>
        <w:rPr>
          <w:rFonts w:ascii="Arial" w:hAnsi="Arial" w:cs="Arial"/>
          <w:color w:val="000000" w:themeColor="text1"/>
          <w:sz w:val="24"/>
          <w:szCs w:val="24"/>
        </w:rPr>
      </w:pPr>
    </w:p>
    <w:p w14:paraId="7B54329C" w14:textId="77777777" w:rsidR="00313774" w:rsidRDefault="00313774" w:rsidP="00313774">
      <w:pPr>
        <w:widowControl w:val="0"/>
        <w:suppressAutoHyphens/>
        <w:spacing w:after="0" w:line="240" w:lineRule="auto"/>
        <w:rPr>
          <w:rFonts w:ascii="Arial" w:hAnsi="Arial" w:cs="Arial"/>
          <w:color w:val="000000" w:themeColor="text1"/>
          <w:sz w:val="28"/>
          <w:szCs w:val="28"/>
        </w:rPr>
      </w:pPr>
      <w:r w:rsidRPr="003B10C0">
        <w:rPr>
          <w:rFonts w:ascii="Arial" w:hAnsi="Arial" w:cs="Arial"/>
          <w:b/>
          <w:color w:val="000000" w:themeColor="text1"/>
          <w:sz w:val="28"/>
          <w:szCs w:val="28"/>
        </w:rPr>
        <w:lastRenderedPageBreak/>
        <w:t>Diabetes</w:t>
      </w:r>
      <w:r w:rsidRPr="001C2A5E">
        <w:rPr>
          <w:rFonts w:ascii="Arial" w:hAnsi="Arial" w:cs="Arial"/>
          <w:color w:val="000000" w:themeColor="text1"/>
          <w:sz w:val="28"/>
          <w:szCs w:val="28"/>
        </w:rPr>
        <w:t>‎</w:t>
      </w:r>
    </w:p>
    <w:p w14:paraId="6826755E" w14:textId="77777777" w:rsidR="00313774" w:rsidRPr="00176513" w:rsidRDefault="00313774" w:rsidP="00313774">
      <w:pPr>
        <w:widowControl w:val="0"/>
        <w:suppressAutoHyphens/>
        <w:spacing w:after="0" w:line="240" w:lineRule="auto"/>
        <w:rPr>
          <w:rFonts w:ascii="Arial" w:hAnsi="Arial" w:cs="Arial"/>
          <w:color w:val="000000" w:themeColor="text1"/>
          <w:sz w:val="24"/>
          <w:szCs w:val="24"/>
        </w:rPr>
      </w:pPr>
    </w:p>
    <w:p w14:paraId="267195B4"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Diabetes UK Cymru</w:t>
      </w:r>
    </w:p>
    <w:p w14:paraId="6E88EC36" w14:textId="77777777" w:rsidR="00313774" w:rsidRPr="00C23B16" w:rsidRDefault="00313774" w:rsidP="00313774">
      <w:pPr>
        <w:widowControl w:val="0"/>
        <w:suppressAutoHyphens/>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Tel</w:t>
      </w:r>
      <w:r w:rsidRPr="00C23B16">
        <w:rPr>
          <w:rFonts w:ascii="Arial" w:hAnsi="Arial" w:cs="Arial"/>
          <w:color w:val="000000" w:themeColor="text1"/>
          <w:sz w:val="24"/>
          <w:szCs w:val="24"/>
        </w:rPr>
        <w:t>: 02920 668276</w:t>
      </w:r>
    </w:p>
    <w:p w14:paraId="15DABAF2"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22" w:history="1">
        <w:r w:rsidRPr="002517B9">
          <w:rPr>
            <w:rStyle w:val="Hyperlink"/>
            <w:rFonts w:ascii="Arial" w:hAnsi="Arial" w:cs="Arial"/>
            <w:sz w:val="24"/>
            <w:szCs w:val="24"/>
          </w:rPr>
          <w:t>www.diabetes.org.uk/</w:t>
        </w:r>
      </w:hyperlink>
    </w:p>
    <w:p w14:paraId="03429BFA" w14:textId="77777777" w:rsidR="00313774" w:rsidRDefault="00313774" w:rsidP="00313774">
      <w:pPr>
        <w:spacing w:after="0" w:line="240" w:lineRule="auto"/>
        <w:ind w:left="720"/>
        <w:rPr>
          <w:rStyle w:val="Hyperlink"/>
          <w:rFonts w:ascii="Arial" w:hAnsi="Arial" w:cs="Arial"/>
          <w:color w:val="000000" w:themeColor="text1"/>
          <w:sz w:val="24"/>
          <w:szCs w:val="24"/>
        </w:rPr>
      </w:pPr>
    </w:p>
    <w:p w14:paraId="2D6672EE" w14:textId="77777777" w:rsidR="00313774" w:rsidRDefault="00313774" w:rsidP="00313774">
      <w:pPr>
        <w:spacing w:after="0" w:line="240" w:lineRule="auto"/>
        <w:ind w:left="720"/>
        <w:rPr>
          <w:rStyle w:val="Hyperlink"/>
          <w:rFonts w:ascii="Arial" w:hAnsi="Arial" w:cs="Arial"/>
          <w:color w:val="000000" w:themeColor="text1"/>
          <w:sz w:val="24"/>
          <w:szCs w:val="24"/>
        </w:rPr>
      </w:pPr>
    </w:p>
    <w:p w14:paraId="4E53D547" w14:textId="77777777" w:rsidR="00313774" w:rsidRPr="00E11B07" w:rsidRDefault="00313774" w:rsidP="00313774">
      <w:pPr>
        <w:pStyle w:val="ListParagraph"/>
        <w:spacing w:after="0" w:line="240" w:lineRule="auto"/>
        <w:contextualSpacing w:val="0"/>
        <w:rPr>
          <w:rFonts w:ascii="Arial" w:hAnsi="Arial" w:cs="Arial"/>
          <w:sz w:val="24"/>
          <w:lang w:val="fr-FR"/>
        </w:rPr>
      </w:pPr>
      <w:proofErr w:type="spellStart"/>
      <w:r w:rsidRPr="00E11B07">
        <w:rPr>
          <w:rFonts w:ascii="Arial" w:hAnsi="Arial" w:cs="Arial"/>
          <w:sz w:val="24"/>
          <w:lang w:val="fr-FR"/>
        </w:rPr>
        <w:t>Diabetes</w:t>
      </w:r>
      <w:proofErr w:type="spellEnd"/>
      <w:r w:rsidRPr="00E11B07">
        <w:rPr>
          <w:rFonts w:ascii="Arial" w:hAnsi="Arial" w:cs="Arial"/>
          <w:sz w:val="24"/>
          <w:lang w:val="fr-FR"/>
        </w:rPr>
        <w:t xml:space="preserve"> IHP </w:t>
      </w:r>
      <w:proofErr w:type="spellStart"/>
      <w:r>
        <w:rPr>
          <w:rFonts w:ascii="Arial" w:hAnsi="Arial" w:cs="Arial"/>
          <w:sz w:val="24"/>
          <w:lang w:val="fr-FR"/>
        </w:rPr>
        <w:t>t</w:t>
      </w:r>
      <w:r w:rsidRPr="00E11B07">
        <w:rPr>
          <w:rFonts w:ascii="Arial" w:hAnsi="Arial" w:cs="Arial"/>
          <w:sz w:val="24"/>
          <w:lang w:val="fr-FR"/>
        </w:rPr>
        <w:t>emplate</w:t>
      </w:r>
      <w:proofErr w:type="spellEnd"/>
    </w:p>
    <w:p w14:paraId="0129D3D9" w14:textId="77777777" w:rsidR="00313774" w:rsidRPr="00FE32D0" w:rsidRDefault="00313774" w:rsidP="00313774">
      <w:pPr>
        <w:spacing w:after="0" w:line="240" w:lineRule="auto"/>
        <w:ind w:left="720"/>
        <w:rPr>
          <w:rStyle w:val="Hyperlink"/>
          <w:rFonts w:ascii="Arial" w:hAnsi="Arial" w:cs="Arial"/>
          <w:color w:val="000000" w:themeColor="text1"/>
          <w:sz w:val="24"/>
          <w:szCs w:val="24"/>
          <w:lang w:val="fr-FR"/>
        </w:rPr>
      </w:pPr>
      <w:hyperlink r:id="rId23" w:history="1">
        <w:r w:rsidRPr="002517B9">
          <w:rPr>
            <w:rStyle w:val="Hyperlink"/>
            <w:rFonts w:ascii="Arial" w:hAnsi="Arial" w:cs="Arial"/>
            <w:sz w:val="24"/>
            <w:szCs w:val="24"/>
            <w:lang w:val="fr-FR"/>
          </w:rPr>
          <w:t>www.diabetes.org.uk/Guide-to-diabetes/Your-child-and-diabetes/Schools/IHP-a-childs-individual-healthcare-plan/</w:t>
        </w:r>
      </w:hyperlink>
    </w:p>
    <w:p w14:paraId="3CB0D126" w14:textId="77777777" w:rsidR="00313774" w:rsidRDefault="00313774" w:rsidP="00313774">
      <w:pPr>
        <w:pStyle w:val="ListParagraph"/>
        <w:spacing w:after="0" w:line="240" w:lineRule="auto"/>
        <w:contextualSpacing w:val="0"/>
        <w:rPr>
          <w:rFonts w:ascii="Arial" w:hAnsi="Arial" w:cs="Arial"/>
          <w:sz w:val="24"/>
        </w:rPr>
      </w:pPr>
    </w:p>
    <w:p w14:paraId="665463D0" w14:textId="77777777" w:rsidR="00313774" w:rsidRPr="00C23B16" w:rsidRDefault="00313774" w:rsidP="00313774">
      <w:pPr>
        <w:pStyle w:val="ListParagraph"/>
        <w:spacing w:after="0" w:line="240" w:lineRule="auto"/>
        <w:contextualSpacing w:val="0"/>
        <w:rPr>
          <w:rStyle w:val="Hyperlink"/>
          <w:rFonts w:ascii="Arial" w:hAnsi="Arial" w:cs="Arial"/>
          <w:color w:val="000000" w:themeColor="text1"/>
          <w:sz w:val="24"/>
          <w:szCs w:val="24"/>
        </w:rPr>
      </w:pPr>
      <w:r>
        <w:rPr>
          <w:rFonts w:ascii="Arial" w:hAnsi="Arial" w:cs="Arial"/>
          <w:sz w:val="24"/>
        </w:rPr>
        <w:t>D</w:t>
      </w:r>
      <w:r w:rsidRPr="00FE6383">
        <w:rPr>
          <w:rFonts w:ascii="Arial" w:hAnsi="Arial" w:cs="Arial"/>
          <w:sz w:val="24"/>
        </w:rPr>
        <w:t>iabetes</w:t>
      </w:r>
      <w:r>
        <w:rPr>
          <w:rFonts w:ascii="Arial" w:hAnsi="Arial" w:cs="Arial"/>
          <w:sz w:val="24"/>
        </w:rPr>
        <w:t xml:space="preserve"> UK school and </w:t>
      </w:r>
      <w:r w:rsidRPr="00B42C4F">
        <w:rPr>
          <w:rFonts w:ascii="Arial" w:hAnsi="Arial" w:cs="Arial"/>
          <w:sz w:val="24"/>
        </w:rPr>
        <w:t>parent</w:t>
      </w:r>
      <w:r>
        <w:rPr>
          <w:rFonts w:ascii="Arial" w:hAnsi="Arial" w:cs="Arial"/>
          <w:sz w:val="24"/>
        </w:rPr>
        <w:t xml:space="preserve"> resource packs</w:t>
      </w:r>
    </w:p>
    <w:p w14:paraId="4E861308" w14:textId="77777777" w:rsidR="00313774" w:rsidRPr="002517B9" w:rsidRDefault="00313774" w:rsidP="00313774">
      <w:pPr>
        <w:spacing w:after="0" w:line="240" w:lineRule="auto"/>
        <w:ind w:left="720"/>
        <w:rPr>
          <w:rFonts w:ascii="Arial" w:hAnsi="Arial" w:cs="Arial"/>
          <w:color w:val="000000" w:themeColor="text1"/>
          <w:sz w:val="24"/>
          <w:szCs w:val="24"/>
          <w:u w:val="single"/>
        </w:rPr>
      </w:pPr>
      <w:hyperlink r:id="rId24" w:history="1">
        <w:r w:rsidRPr="002517B9">
          <w:rPr>
            <w:rStyle w:val="Hyperlink"/>
            <w:rFonts w:ascii="Arial" w:hAnsi="Arial" w:cs="Arial"/>
            <w:sz w:val="24"/>
            <w:szCs w:val="24"/>
          </w:rPr>
          <w:t>www.diabetes.org.uk/Guide-to-diabetes/Your-child-and-diabetes/Schools/Diabetes-in-schools-resources</w:t>
        </w:r>
      </w:hyperlink>
    </w:p>
    <w:p w14:paraId="0894E609" w14:textId="77777777" w:rsidR="00313774" w:rsidRPr="001C2A5E" w:rsidRDefault="00313774" w:rsidP="00313774">
      <w:pPr>
        <w:widowControl w:val="0"/>
        <w:suppressAutoHyphens/>
        <w:spacing w:after="0" w:line="240" w:lineRule="auto"/>
        <w:rPr>
          <w:rFonts w:ascii="Arial" w:hAnsi="Arial" w:cs="Arial"/>
          <w:b/>
          <w:color w:val="000000" w:themeColor="text1"/>
          <w:sz w:val="24"/>
          <w:szCs w:val="24"/>
        </w:rPr>
      </w:pPr>
    </w:p>
    <w:p w14:paraId="5349AFB9" w14:textId="77777777" w:rsidR="00313774" w:rsidRDefault="00313774" w:rsidP="00313774">
      <w:pPr>
        <w:widowControl w:val="0"/>
        <w:suppressAutoHyphens/>
        <w:spacing w:after="0" w:line="240" w:lineRule="auto"/>
        <w:rPr>
          <w:rFonts w:ascii="Arial" w:hAnsi="Arial" w:cs="Arial"/>
          <w:b/>
          <w:color w:val="000000" w:themeColor="text1"/>
          <w:sz w:val="28"/>
          <w:szCs w:val="24"/>
        </w:rPr>
      </w:pPr>
      <w:r w:rsidRPr="00C23B16">
        <w:rPr>
          <w:rFonts w:ascii="Arial" w:hAnsi="Arial" w:cs="Arial"/>
          <w:b/>
          <w:color w:val="000000" w:themeColor="text1"/>
          <w:sz w:val="28"/>
          <w:szCs w:val="24"/>
        </w:rPr>
        <w:t>Epilepsy</w:t>
      </w:r>
    </w:p>
    <w:p w14:paraId="4CE73ED9" w14:textId="77777777" w:rsidR="00313774" w:rsidRPr="001C2A5E" w:rsidRDefault="00313774" w:rsidP="00313774">
      <w:pPr>
        <w:widowControl w:val="0"/>
        <w:suppressAutoHyphens/>
        <w:spacing w:after="0" w:line="240" w:lineRule="auto"/>
        <w:rPr>
          <w:rFonts w:ascii="Arial" w:hAnsi="Arial" w:cs="Arial"/>
          <w:color w:val="000000" w:themeColor="text1"/>
          <w:sz w:val="24"/>
          <w:szCs w:val="24"/>
        </w:rPr>
      </w:pPr>
    </w:p>
    <w:p w14:paraId="5E62E139"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Epilepsy Action Wales</w:t>
      </w:r>
    </w:p>
    <w:p w14:paraId="1267321C" w14:textId="77777777" w:rsidR="00313774" w:rsidRPr="00C23B16" w:rsidRDefault="00313774" w:rsidP="00313774">
      <w:pPr>
        <w:widowControl w:val="0"/>
        <w:suppressAutoHyphens/>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Tel: </w:t>
      </w:r>
      <w:r w:rsidRPr="00C23B16">
        <w:rPr>
          <w:rFonts w:ascii="Arial" w:hAnsi="Arial" w:cs="Arial"/>
          <w:color w:val="000000" w:themeColor="text1"/>
          <w:sz w:val="24"/>
          <w:szCs w:val="24"/>
        </w:rPr>
        <w:t>01633 253407</w:t>
      </w:r>
    </w:p>
    <w:p w14:paraId="1BFA0CF4" w14:textId="77777777" w:rsidR="00313774" w:rsidRPr="00C23B16" w:rsidRDefault="00313774" w:rsidP="00313774">
      <w:pPr>
        <w:widowControl w:val="0"/>
        <w:suppressAutoHyphens/>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Helpline: 0808 800 5050</w:t>
      </w:r>
    </w:p>
    <w:p w14:paraId="62CFA9A1"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25" w:history="1">
        <w:r w:rsidRPr="002517B9">
          <w:rPr>
            <w:rStyle w:val="Hyperlink"/>
            <w:rFonts w:ascii="Arial" w:hAnsi="Arial" w:cs="Arial"/>
            <w:sz w:val="24"/>
            <w:szCs w:val="24"/>
          </w:rPr>
          <w:t>www.epilepsy.org.uk/involved/branches/cymru</w:t>
        </w:r>
      </w:hyperlink>
    </w:p>
    <w:p w14:paraId="53AB8025" w14:textId="77777777" w:rsidR="00313774" w:rsidRPr="00C23B16" w:rsidRDefault="00313774" w:rsidP="00313774">
      <w:pPr>
        <w:spacing w:after="0" w:line="240" w:lineRule="auto"/>
        <w:ind w:left="720"/>
        <w:rPr>
          <w:rStyle w:val="Hyperlink"/>
          <w:rFonts w:ascii="Arial" w:hAnsi="Arial" w:cs="Arial"/>
          <w:color w:val="000000" w:themeColor="text1"/>
          <w:sz w:val="24"/>
          <w:szCs w:val="24"/>
        </w:rPr>
      </w:pPr>
    </w:p>
    <w:p w14:paraId="755FF28A"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Epilepsy Wales</w:t>
      </w:r>
    </w:p>
    <w:p w14:paraId="7CE895EF" w14:textId="77777777" w:rsidR="00313774" w:rsidRPr="00C23B16" w:rsidRDefault="00313774" w:rsidP="00313774">
      <w:pPr>
        <w:widowControl w:val="0"/>
        <w:suppressAutoHyphens/>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Helpline: 0800 228 9016</w:t>
      </w:r>
    </w:p>
    <w:p w14:paraId="01CCF122"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26" w:history="1">
        <w:r w:rsidRPr="002517B9">
          <w:rPr>
            <w:rStyle w:val="Hyperlink"/>
            <w:rFonts w:ascii="Arial" w:hAnsi="Arial" w:cs="Arial"/>
            <w:sz w:val="24"/>
            <w:szCs w:val="24"/>
          </w:rPr>
          <w:t>www.epilepsy-wales.org.uk</w:t>
        </w:r>
      </w:hyperlink>
    </w:p>
    <w:p w14:paraId="2E4B49D8" w14:textId="77777777" w:rsidR="00313774" w:rsidRPr="00C23B16" w:rsidRDefault="00313774" w:rsidP="00313774">
      <w:pPr>
        <w:spacing w:after="0" w:line="240" w:lineRule="auto"/>
        <w:ind w:left="720"/>
        <w:rPr>
          <w:rStyle w:val="Hyperlink"/>
          <w:rFonts w:ascii="Arial" w:hAnsi="Arial" w:cs="Arial"/>
          <w:color w:val="000000" w:themeColor="text1"/>
          <w:sz w:val="24"/>
          <w:szCs w:val="24"/>
        </w:rPr>
      </w:pPr>
    </w:p>
    <w:p w14:paraId="195CA88F"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Young Epilepsy</w:t>
      </w:r>
    </w:p>
    <w:p w14:paraId="12BB2C33" w14:textId="77777777" w:rsidR="00313774" w:rsidRPr="00C23B16" w:rsidRDefault="00313774" w:rsidP="00313774">
      <w:pPr>
        <w:widowControl w:val="0"/>
        <w:suppressAutoHyphens/>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Helpline: 01342 831342 </w:t>
      </w:r>
    </w:p>
    <w:p w14:paraId="319B677C"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27" w:history="1">
        <w:r w:rsidRPr="00FE32D0">
          <w:rPr>
            <w:rStyle w:val="Hyperlink"/>
            <w:rFonts w:ascii="Arial" w:hAnsi="Arial" w:cs="Arial"/>
            <w:sz w:val="24"/>
            <w:szCs w:val="24"/>
          </w:rPr>
          <w:t>www.youngepilepsy.org.uk</w:t>
        </w:r>
      </w:hyperlink>
    </w:p>
    <w:p w14:paraId="31DDDA69" w14:textId="77777777" w:rsidR="00313774" w:rsidRPr="00C23B16" w:rsidRDefault="00313774" w:rsidP="00313774">
      <w:pPr>
        <w:spacing w:after="0" w:line="240" w:lineRule="auto"/>
        <w:ind w:left="720"/>
        <w:rPr>
          <w:rStyle w:val="Hyperlink"/>
          <w:rFonts w:ascii="Arial" w:hAnsi="Arial" w:cs="Arial"/>
          <w:color w:val="000000" w:themeColor="text1"/>
          <w:sz w:val="24"/>
          <w:szCs w:val="24"/>
        </w:rPr>
      </w:pPr>
    </w:p>
    <w:p w14:paraId="2710CA3C" w14:textId="77777777" w:rsidR="00313774" w:rsidRDefault="00313774" w:rsidP="00313774">
      <w:pPr>
        <w:widowControl w:val="0"/>
        <w:suppressAutoHyphens/>
        <w:spacing w:after="0" w:line="240" w:lineRule="auto"/>
        <w:rPr>
          <w:rFonts w:ascii="Arial" w:hAnsi="Arial" w:cs="Arial"/>
          <w:b/>
          <w:color w:val="000000" w:themeColor="text1"/>
          <w:sz w:val="28"/>
          <w:szCs w:val="24"/>
        </w:rPr>
      </w:pPr>
      <w:r w:rsidRPr="00C23B16">
        <w:rPr>
          <w:rFonts w:ascii="Arial" w:hAnsi="Arial" w:cs="Arial"/>
          <w:b/>
          <w:color w:val="000000" w:themeColor="text1"/>
          <w:sz w:val="28"/>
          <w:szCs w:val="24"/>
        </w:rPr>
        <w:t xml:space="preserve">Learning difficulties </w:t>
      </w:r>
    </w:p>
    <w:p w14:paraId="4A2B1C57" w14:textId="77777777" w:rsidR="00313774" w:rsidRPr="001C2A5E" w:rsidRDefault="00313774" w:rsidP="00313774">
      <w:pPr>
        <w:widowControl w:val="0"/>
        <w:suppressAutoHyphens/>
        <w:spacing w:after="0" w:line="240" w:lineRule="auto"/>
        <w:rPr>
          <w:rFonts w:ascii="Arial" w:hAnsi="Arial" w:cs="Arial"/>
          <w:b/>
          <w:color w:val="000000" w:themeColor="text1"/>
          <w:sz w:val="24"/>
          <w:szCs w:val="24"/>
        </w:rPr>
      </w:pPr>
    </w:p>
    <w:p w14:paraId="72EB0673"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Learning Disability Wales</w:t>
      </w:r>
    </w:p>
    <w:p w14:paraId="3D63699B"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Tel</w:t>
      </w:r>
      <w:r w:rsidRPr="00C23B16">
        <w:rPr>
          <w:rFonts w:ascii="Arial" w:hAnsi="Arial" w:cs="Arial"/>
          <w:color w:val="000000" w:themeColor="text1"/>
          <w:sz w:val="24"/>
          <w:szCs w:val="24"/>
        </w:rPr>
        <w:t>: 02920 681160</w:t>
      </w:r>
    </w:p>
    <w:p w14:paraId="29D734A7"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28" w:history="1">
        <w:r w:rsidRPr="002517B9">
          <w:rPr>
            <w:rStyle w:val="Hyperlink"/>
            <w:rFonts w:ascii="Arial" w:hAnsi="Arial" w:cs="Arial"/>
            <w:sz w:val="24"/>
            <w:szCs w:val="24"/>
          </w:rPr>
          <w:t>www.ldw.org.uk</w:t>
        </w:r>
      </w:hyperlink>
    </w:p>
    <w:p w14:paraId="400BC03D" w14:textId="77777777" w:rsidR="00313774" w:rsidRPr="00C23B16" w:rsidRDefault="00313774" w:rsidP="00313774">
      <w:pPr>
        <w:spacing w:after="0" w:line="240" w:lineRule="auto"/>
        <w:ind w:left="720"/>
        <w:rPr>
          <w:rFonts w:ascii="Arial" w:hAnsi="Arial" w:cs="Arial"/>
          <w:color w:val="000000" w:themeColor="text1"/>
          <w:sz w:val="24"/>
          <w:szCs w:val="24"/>
        </w:rPr>
      </w:pPr>
    </w:p>
    <w:p w14:paraId="1DDAA846"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MENCAP Cymru</w:t>
      </w:r>
    </w:p>
    <w:p w14:paraId="68763D2D"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Helpline: 0808 808 1111</w:t>
      </w:r>
    </w:p>
    <w:p w14:paraId="1B15C696"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29" w:history="1">
        <w:r w:rsidRPr="002517B9">
          <w:rPr>
            <w:rStyle w:val="Hyperlink"/>
            <w:rFonts w:ascii="Arial" w:hAnsi="Arial" w:cs="Arial"/>
            <w:sz w:val="24"/>
            <w:szCs w:val="24"/>
          </w:rPr>
          <w:t>www.mencap.org.uk</w:t>
        </w:r>
      </w:hyperlink>
    </w:p>
    <w:p w14:paraId="2D7016CD" w14:textId="77777777" w:rsidR="00313774" w:rsidRPr="00C23B16" w:rsidRDefault="00313774" w:rsidP="00313774">
      <w:pPr>
        <w:spacing w:after="0" w:line="240" w:lineRule="auto"/>
        <w:ind w:left="720"/>
        <w:rPr>
          <w:rFonts w:ascii="Arial" w:hAnsi="Arial" w:cs="Arial"/>
          <w:color w:val="000000" w:themeColor="text1"/>
          <w:sz w:val="24"/>
          <w:szCs w:val="24"/>
        </w:rPr>
      </w:pPr>
    </w:p>
    <w:p w14:paraId="402773B0"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Special Needs Advisory Project (SNAP) Cymru</w:t>
      </w:r>
    </w:p>
    <w:p w14:paraId="448E1023"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Helpline</w:t>
      </w:r>
      <w:r w:rsidRPr="00C23B16">
        <w:rPr>
          <w:rFonts w:ascii="Arial" w:hAnsi="Arial" w:cs="Arial"/>
          <w:color w:val="000000" w:themeColor="text1"/>
          <w:sz w:val="24"/>
          <w:szCs w:val="24"/>
        </w:rPr>
        <w:t>: 0845 120 3730</w:t>
      </w:r>
    </w:p>
    <w:p w14:paraId="190DE975" w14:textId="77777777" w:rsidR="00313774" w:rsidRPr="00FE32D0" w:rsidRDefault="00313774" w:rsidP="00313774">
      <w:pPr>
        <w:spacing w:after="0" w:line="240" w:lineRule="auto"/>
        <w:ind w:left="720"/>
        <w:rPr>
          <w:rFonts w:ascii="Arial" w:hAnsi="Arial" w:cs="Arial"/>
          <w:sz w:val="24"/>
          <w:szCs w:val="24"/>
        </w:rPr>
      </w:pPr>
      <w:hyperlink r:id="rId30" w:history="1">
        <w:r w:rsidRPr="002517B9">
          <w:rPr>
            <w:rStyle w:val="Hyperlink"/>
            <w:rFonts w:ascii="Arial" w:hAnsi="Arial" w:cs="Arial"/>
            <w:sz w:val="24"/>
            <w:szCs w:val="24"/>
          </w:rPr>
          <w:t>www.snapcymru.org/</w:t>
        </w:r>
      </w:hyperlink>
    </w:p>
    <w:p w14:paraId="45C1DFB5" w14:textId="77777777" w:rsidR="00313774" w:rsidRPr="001C2A5E" w:rsidRDefault="00313774" w:rsidP="00313774">
      <w:pPr>
        <w:spacing w:after="0" w:line="240" w:lineRule="auto"/>
        <w:ind w:left="720"/>
        <w:rPr>
          <w:rFonts w:ascii="Arial" w:hAnsi="Arial" w:cs="Arial"/>
          <w:b/>
          <w:color w:val="000000" w:themeColor="text1"/>
          <w:sz w:val="24"/>
          <w:szCs w:val="24"/>
        </w:rPr>
      </w:pPr>
    </w:p>
    <w:p w14:paraId="39AFF10E" w14:textId="77777777" w:rsidR="00313774" w:rsidRDefault="00313774" w:rsidP="00313774">
      <w:pPr>
        <w:widowControl w:val="0"/>
        <w:suppressAutoHyphens/>
        <w:spacing w:after="0" w:line="240" w:lineRule="auto"/>
        <w:rPr>
          <w:rFonts w:ascii="Arial" w:hAnsi="Arial" w:cs="Arial"/>
          <w:b/>
          <w:color w:val="000000" w:themeColor="text1"/>
          <w:sz w:val="28"/>
          <w:szCs w:val="24"/>
        </w:rPr>
      </w:pPr>
      <w:r w:rsidRPr="00C23B16">
        <w:rPr>
          <w:rFonts w:ascii="Arial" w:hAnsi="Arial" w:cs="Arial"/>
          <w:b/>
          <w:color w:val="000000" w:themeColor="text1"/>
          <w:sz w:val="28"/>
          <w:szCs w:val="24"/>
        </w:rPr>
        <w:t>Medical</w:t>
      </w:r>
      <w:r>
        <w:rPr>
          <w:rFonts w:ascii="Arial" w:hAnsi="Arial" w:cs="Arial"/>
          <w:b/>
          <w:color w:val="000000" w:themeColor="text1"/>
          <w:sz w:val="28"/>
          <w:szCs w:val="24"/>
        </w:rPr>
        <w:t>-</w:t>
      </w:r>
      <w:r w:rsidRPr="00C23B16">
        <w:rPr>
          <w:rFonts w:ascii="Arial" w:hAnsi="Arial" w:cs="Arial"/>
          <w:b/>
          <w:color w:val="000000" w:themeColor="text1"/>
          <w:sz w:val="28"/>
          <w:szCs w:val="24"/>
        </w:rPr>
        <w:t>based support organisation</w:t>
      </w:r>
    </w:p>
    <w:p w14:paraId="2DBF78CF" w14:textId="77777777" w:rsidR="00313774" w:rsidRPr="001C2A5E" w:rsidRDefault="00313774" w:rsidP="00313774">
      <w:pPr>
        <w:widowControl w:val="0"/>
        <w:suppressAutoHyphens/>
        <w:spacing w:after="0" w:line="240" w:lineRule="auto"/>
        <w:rPr>
          <w:rFonts w:ascii="Arial" w:hAnsi="Arial" w:cs="Arial"/>
          <w:b/>
          <w:color w:val="000000" w:themeColor="text1"/>
          <w:sz w:val="24"/>
          <w:szCs w:val="24"/>
        </w:rPr>
      </w:pPr>
    </w:p>
    <w:p w14:paraId="258A650F"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Pr>
          <w:rFonts w:ascii="Arial" w:hAnsi="Arial" w:cs="Arial"/>
          <w:color w:val="000000" w:themeColor="text1"/>
          <w:sz w:val="24"/>
          <w:szCs w:val="24"/>
        </w:rPr>
        <w:lastRenderedPageBreak/>
        <w:t xml:space="preserve">The National </w:t>
      </w:r>
      <w:r w:rsidRPr="00C23B16">
        <w:rPr>
          <w:rFonts w:ascii="Arial" w:hAnsi="Arial" w:cs="Arial"/>
          <w:color w:val="000000" w:themeColor="text1"/>
          <w:sz w:val="24"/>
          <w:szCs w:val="24"/>
        </w:rPr>
        <w:t xml:space="preserve">Autistic Society </w:t>
      </w:r>
      <w:r>
        <w:rPr>
          <w:rFonts w:ascii="Arial" w:hAnsi="Arial" w:cs="Arial"/>
          <w:color w:val="000000" w:themeColor="text1"/>
          <w:sz w:val="24"/>
          <w:szCs w:val="24"/>
        </w:rPr>
        <w:t>Cymru</w:t>
      </w:r>
    </w:p>
    <w:p w14:paraId="4953AB58"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Helpline</w:t>
      </w:r>
      <w:r w:rsidRPr="00C23B16">
        <w:rPr>
          <w:rFonts w:ascii="Arial" w:hAnsi="Arial" w:cs="Arial"/>
          <w:color w:val="000000" w:themeColor="text1"/>
          <w:sz w:val="24"/>
          <w:szCs w:val="24"/>
        </w:rPr>
        <w:t xml:space="preserve">: </w:t>
      </w:r>
      <w:r>
        <w:rPr>
          <w:rFonts w:ascii="Arial" w:hAnsi="Arial" w:cs="Arial"/>
          <w:color w:val="000000" w:themeColor="text1"/>
          <w:sz w:val="24"/>
          <w:szCs w:val="24"/>
        </w:rPr>
        <w:t>0808 800 4104</w:t>
      </w:r>
    </w:p>
    <w:p w14:paraId="29E11FF8"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31" w:history="1">
        <w:r w:rsidRPr="002517B9">
          <w:rPr>
            <w:rStyle w:val="Hyperlink"/>
            <w:rFonts w:ascii="Arial" w:hAnsi="Arial" w:cs="Arial"/>
            <w:sz w:val="24"/>
            <w:szCs w:val="24"/>
          </w:rPr>
          <w:t>www.autism.org.uk/?nation=wales&amp;sc_lang=en-GB</w:t>
        </w:r>
      </w:hyperlink>
    </w:p>
    <w:p w14:paraId="3C942E22" w14:textId="77777777" w:rsidR="00313774" w:rsidRPr="00C23B16" w:rsidRDefault="00313774" w:rsidP="00313774">
      <w:pPr>
        <w:spacing w:after="0" w:line="240" w:lineRule="auto"/>
        <w:ind w:left="720"/>
        <w:rPr>
          <w:rStyle w:val="Hyperlink"/>
          <w:rFonts w:ascii="Arial" w:hAnsi="Arial" w:cs="Arial"/>
          <w:color w:val="000000" w:themeColor="text1"/>
          <w:sz w:val="24"/>
          <w:szCs w:val="24"/>
        </w:rPr>
      </w:pPr>
    </w:p>
    <w:p w14:paraId="1BBA9B4E"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proofErr w:type="spellStart"/>
      <w:r w:rsidRPr="00C23B16">
        <w:rPr>
          <w:rFonts w:ascii="Arial" w:hAnsi="Arial" w:cs="Arial"/>
          <w:color w:val="000000" w:themeColor="text1"/>
          <w:sz w:val="24"/>
          <w:szCs w:val="24"/>
        </w:rPr>
        <w:t>Bobath</w:t>
      </w:r>
      <w:proofErr w:type="spellEnd"/>
      <w:r w:rsidRPr="00C23B16">
        <w:rPr>
          <w:rFonts w:ascii="Arial" w:hAnsi="Arial" w:cs="Arial"/>
          <w:color w:val="000000" w:themeColor="text1"/>
          <w:sz w:val="24"/>
          <w:szCs w:val="24"/>
        </w:rPr>
        <w:t xml:space="preserve"> </w:t>
      </w:r>
      <w:r>
        <w:rPr>
          <w:rFonts w:ascii="Arial" w:hAnsi="Arial" w:cs="Arial"/>
          <w:color w:val="000000" w:themeColor="text1"/>
          <w:sz w:val="24"/>
          <w:szCs w:val="24"/>
        </w:rPr>
        <w:t xml:space="preserve">Children’s Therapy Centre </w:t>
      </w:r>
      <w:r w:rsidRPr="00C23B16">
        <w:rPr>
          <w:rFonts w:ascii="Arial" w:hAnsi="Arial" w:cs="Arial"/>
          <w:color w:val="000000" w:themeColor="text1"/>
          <w:sz w:val="24"/>
          <w:szCs w:val="24"/>
        </w:rPr>
        <w:t>Wales</w:t>
      </w:r>
    </w:p>
    <w:p w14:paraId="60E4C7B7"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Tel: 029 2052 2600</w:t>
      </w:r>
    </w:p>
    <w:p w14:paraId="43CEA327"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32" w:history="1">
        <w:r w:rsidRPr="002517B9">
          <w:rPr>
            <w:rStyle w:val="Hyperlink"/>
            <w:rFonts w:ascii="Arial" w:hAnsi="Arial" w:cs="Arial"/>
            <w:sz w:val="24"/>
            <w:szCs w:val="24"/>
          </w:rPr>
          <w:t>www.bobathwales.org</w:t>
        </w:r>
      </w:hyperlink>
    </w:p>
    <w:p w14:paraId="6955E9AE" w14:textId="77777777" w:rsidR="00313774" w:rsidRPr="00C23B16" w:rsidRDefault="00313774" w:rsidP="00313774">
      <w:pPr>
        <w:spacing w:after="0" w:line="240" w:lineRule="auto"/>
        <w:ind w:left="720"/>
        <w:rPr>
          <w:rStyle w:val="Hyperlink"/>
          <w:rFonts w:ascii="Arial" w:hAnsi="Arial" w:cs="Arial"/>
          <w:color w:val="000000" w:themeColor="text1"/>
          <w:sz w:val="24"/>
          <w:szCs w:val="24"/>
        </w:rPr>
      </w:pPr>
    </w:p>
    <w:p w14:paraId="1FF2A23D"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Cerebra – for </w:t>
      </w:r>
      <w:r>
        <w:rPr>
          <w:rFonts w:ascii="Arial" w:hAnsi="Arial" w:cs="Arial"/>
          <w:color w:val="000000" w:themeColor="text1"/>
          <w:sz w:val="24"/>
          <w:szCs w:val="24"/>
        </w:rPr>
        <w:t>b</w:t>
      </w:r>
      <w:r w:rsidRPr="00C23B16">
        <w:rPr>
          <w:rFonts w:ascii="Arial" w:hAnsi="Arial" w:cs="Arial"/>
          <w:color w:val="000000" w:themeColor="text1"/>
          <w:sz w:val="24"/>
          <w:szCs w:val="24"/>
        </w:rPr>
        <w:t>rain</w:t>
      </w:r>
      <w:r>
        <w:rPr>
          <w:rFonts w:ascii="Arial" w:hAnsi="Arial" w:cs="Arial"/>
          <w:color w:val="000000" w:themeColor="text1"/>
          <w:sz w:val="24"/>
          <w:szCs w:val="24"/>
        </w:rPr>
        <w:t>-i</w:t>
      </w:r>
      <w:r w:rsidRPr="00C23B16">
        <w:rPr>
          <w:rFonts w:ascii="Arial" w:hAnsi="Arial" w:cs="Arial"/>
          <w:color w:val="000000" w:themeColor="text1"/>
          <w:sz w:val="24"/>
          <w:szCs w:val="24"/>
        </w:rPr>
        <w:t xml:space="preserve">njured </w:t>
      </w:r>
      <w:r>
        <w:rPr>
          <w:rFonts w:ascii="Arial" w:hAnsi="Arial" w:cs="Arial"/>
          <w:color w:val="000000" w:themeColor="text1"/>
          <w:sz w:val="24"/>
          <w:szCs w:val="24"/>
        </w:rPr>
        <w:t>c</w:t>
      </w:r>
      <w:r w:rsidRPr="00C23B16">
        <w:rPr>
          <w:rFonts w:ascii="Arial" w:hAnsi="Arial" w:cs="Arial"/>
          <w:color w:val="000000" w:themeColor="text1"/>
          <w:sz w:val="24"/>
          <w:szCs w:val="24"/>
        </w:rPr>
        <w:t xml:space="preserve">hildren and </w:t>
      </w:r>
      <w:r>
        <w:rPr>
          <w:rFonts w:ascii="Arial" w:hAnsi="Arial" w:cs="Arial"/>
          <w:color w:val="000000" w:themeColor="text1"/>
          <w:sz w:val="24"/>
          <w:szCs w:val="24"/>
        </w:rPr>
        <w:t>y</w:t>
      </w:r>
      <w:r w:rsidRPr="00C23B16">
        <w:rPr>
          <w:rFonts w:ascii="Arial" w:hAnsi="Arial" w:cs="Arial"/>
          <w:color w:val="000000" w:themeColor="text1"/>
          <w:sz w:val="24"/>
          <w:szCs w:val="24"/>
        </w:rPr>
        <w:t xml:space="preserve">oung </w:t>
      </w:r>
      <w:r>
        <w:rPr>
          <w:rFonts w:ascii="Arial" w:hAnsi="Arial" w:cs="Arial"/>
          <w:color w:val="000000" w:themeColor="text1"/>
          <w:sz w:val="24"/>
          <w:szCs w:val="24"/>
        </w:rPr>
        <w:t>p</w:t>
      </w:r>
      <w:r w:rsidRPr="00C23B16">
        <w:rPr>
          <w:rFonts w:ascii="Arial" w:hAnsi="Arial" w:cs="Arial"/>
          <w:color w:val="000000" w:themeColor="text1"/>
          <w:sz w:val="24"/>
          <w:szCs w:val="24"/>
        </w:rPr>
        <w:t>eople</w:t>
      </w:r>
    </w:p>
    <w:p w14:paraId="3A46B276"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Tel</w:t>
      </w:r>
      <w:r w:rsidRPr="00C23B16">
        <w:rPr>
          <w:rFonts w:ascii="Arial" w:hAnsi="Arial" w:cs="Arial"/>
          <w:color w:val="000000" w:themeColor="text1"/>
          <w:sz w:val="24"/>
          <w:szCs w:val="24"/>
        </w:rPr>
        <w:t>: 01267 244200</w:t>
      </w:r>
    </w:p>
    <w:p w14:paraId="45392A77"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33" w:history="1">
        <w:r w:rsidRPr="002517B9">
          <w:rPr>
            <w:rStyle w:val="Hyperlink"/>
            <w:rFonts w:ascii="Arial" w:hAnsi="Arial" w:cs="Arial"/>
            <w:sz w:val="24"/>
            <w:szCs w:val="24"/>
          </w:rPr>
          <w:t>w3.cerebra.org.uk</w:t>
        </w:r>
      </w:hyperlink>
    </w:p>
    <w:p w14:paraId="3D1EE9A7"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Pr>
          <w:rFonts w:ascii="Arial" w:hAnsi="Arial" w:cs="Arial"/>
          <w:color w:val="000000" w:themeColor="text1"/>
          <w:sz w:val="24"/>
          <w:szCs w:val="24"/>
        </w:rPr>
        <w:t>Crohn’s in Childhood Research Association (</w:t>
      </w:r>
      <w:r w:rsidRPr="00C23B16">
        <w:rPr>
          <w:rFonts w:ascii="Arial" w:hAnsi="Arial" w:cs="Arial"/>
          <w:color w:val="000000" w:themeColor="text1"/>
          <w:sz w:val="24"/>
          <w:szCs w:val="24"/>
        </w:rPr>
        <w:t>CICRA</w:t>
      </w:r>
      <w:r>
        <w:rPr>
          <w:rFonts w:ascii="Arial" w:hAnsi="Arial" w:cs="Arial"/>
          <w:color w:val="000000" w:themeColor="text1"/>
          <w:sz w:val="24"/>
          <w:szCs w:val="24"/>
        </w:rPr>
        <w:t xml:space="preserve">)‒for </w:t>
      </w:r>
      <w:r w:rsidRPr="00C23B16">
        <w:rPr>
          <w:rFonts w:ascii="Arial" w:hAnsi="Arial" w:cs="Arial"/>
          <w:color w:val="000000" w:themeColor="text1"/>
          <w:sz w:val="24"/>
          <w:szCs w:val="24"/>
        </w:rPr>
        <w:t xml:space="preserve">children with Crohn’s and </w:t>
      </w:r>
      <w:r>
        <w:rPr>
          <w:rFonts w:ascii="Arial" w:hAnsi="Arial" w:cs="Arial"/>
          <w:color w:val="000000" w:themeColor="text1"/>
          <w:sz w:val="24"/>
          <w:szCs w:val="24"/>
        </w:rPr>
        <w:t>c</w:t>
      </w:r>
      <w:r w:rsidRPr="00C23B16">
        <w:rPr>
          <w:rFonts w:ascii="Arial" w:hAnsi="Arial" w:cs="Arial"/>
          <w:color w:val="000000" w:themeColor="text1"/>
          <w:sz w:val="24"/>
          <w:szCs w:val="24"/>
        </w:rPr>
        <w:t>olitis</w:t>
      </w:r>
    </w:p>
    <w:p w14:paraId="65F67E03"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Tel: 0208 949 6209</w:t>
      </w:r>
    </w:p>
    <w:p w14:paraId="3C4D2AD5"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34" w:history="1">
        <w:r w:rsidRPr="00FE32D0">
          <w:rPr>
            <w:rStyle w:val="Hyperlink"/>
            <w:rFonts w:ascii="Arial" w:hAnsi="Arial" w:cs="Arial"/>
            <w:sz w:val="24"/>
            <w:szCs w:val="24"/>
          </w:rPr>
          <w:t>www.cicra.org</w:t>
        </w:r>
      </w:hyperlink>
    </w:p>
    <w:p w14:paraId="7770FCE0" w14:textId="77777777" w:rsidR="00313774" w:rsidRPr="00C23B16" w:rsidRDefault="00313774" w:rsidP="00313774">
      <w:pPr>
        <w:spacing w:after="0" w:line="240" w:lineRule="auto"/>
        <w:ind w:left="720"/>
        <w:rPr>
          <w:rStyle w:val="Hyperlink"/>
          <w:rFonts w:ascii="Arial" w:hAnsi="Arial" w:cs="Arial"/>
          <w:color w:val="000000" w:themeColor="text1"/>
          <w:sz w:val="24"/>
          <w:szCs w:val="24"/>
        </w:rPr>
      </w:pPr>
    </w:p>
    <w:p w14:paraId="44A212DD"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CLIC Sargent – for </w:t>
      </w:r>
      <w:r>
        <w:rPr>
          <w:rFonts w:ascii="Arial" w:hAnsi="Arial" w:cs="Arial"/>
          <w:color w:val="000000" w:themeColor="text1"/>
          <w:sz w:val="24"/>
          <w:szCs w:val="24"/>
        </w:rPr>
        <w:t>c</w:t>
      </w:r>
      <w:r w:rsidRPr="00C23B16">
        <w:rPr>
          <w:rFonts w:ascii="Arial" w:hAnsi="Arial" w:cs="Arial"/>
          <w:color w:val="000000" w:themeColor="text1"/>
          <w:sz w:val="24"/>
          <w:szCs w:val="24"/>
        </w:rPr>
        <w:t xml:space="preserve">hildren with </w:t>
      </w:r>
      <w:r>
        <w:rPr>
          <w:rFonts w:ascii="Arial" w:hAnsi="Arial" w:cs="Arial"/>
          <w:color w:val="000000" w:themeColor="text1"/>
          <w:sz w:val="24"/>
          <w:szCs w:val="24"/>
        </w:rPr>
        <w:t>c</w:t>
      </w:r>
      <w:r w:rsidRPr="00C23B16">
        <w:rPr>
          <w:rFonts w:ascii="Arial" w:hAnsi="Arial" w:cs="Arial"/>
          <w:color w:val="000000" w:themeColor="text1"/>
          <w:sz w:val="24"/>
          <w:szCs w:val="24"/>
        </w:rPr>
        <w:t>ancer</w:t>
      </w:r>
    </w:p>
    <w:p w14:paraId="18BA7AEF"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Help</w:t>
      </w:r>
      <w:r>
        <w:rPr>
          <w:rFonts w:ascii="Arial" w:hAnsi="Arial" w:cs="Arial"/>
          <w:color w:val="000000" w:themeColor="text1"/>
          <w:sz w:val="24"/>
          <w:szCs w:val="24"/>
        </w:rPr>
        <w:t>line</w:t>
      </w:r>
      <w:r w:rsidRPr="00C23B16">
        <w:rPr>
          <w:rFonts w:ascii="Arial" w:hAnsi="Arial" w:cs="Arial"/>
          <w:color w:val="000000" w:themeColor="text1"/>
          <w:sz w:val="24"/>
          <w:szCs w:val="24"/>
        </w:rPr>
        <w:t>: 0300 330 0803</w:t>
      </w:r>
    </w:p>
    <w:p w14:paraId="450AE3B6"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35" w:history="1">
        <w:r w:rsidRPr="002517B9">
          <w:rPr>
            <w:rStyle w:val="Hyperlink"/>
            <w:rFonts w:ascii="Arial" w:hAnsi="Arial" w:cs="Arial"/>
            <w:sz w:val="24"/>
            <w:szCs w:val="24"/>
          </w:rPr>
          <w:t>www.clicsargent.org.uk</w:t>
        </w:r>
      </w:hyperlink>
    </w:p>
    <w:p w14:paraId="4DCEA27F" w14:textId="77777777" w:rsidR="00313774" w:rsidRPr="00C23B16" w:rsidRDefault="00313774" w:rsidP="00313774">
      <w:pPr>
        <w:spacing w:after="0" w:line="240" w:lineRule="auto"/>
        <w:ind w:left="720"/>
        <w:rPr>
          <w:rFonts w:ascii="Arial" w:hAnsi="Arial" w:cs="Arial"/>
          <w:color w:val="000000" w:themeColor="text1"/>
          <w:sz w:val="24"/>
          <w:szCs w:val="24"/>
        </w:rPr>
      </w:pPr>
    </w:p>
    <w:p w14:paraId="0B3CB2C3"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Coeliac UK</w:t>
      </w:r>
    </w:p>
    <w:p w14:paraId="32A2A766" w14:textId="77777777" w:rsidR="00313774" w:rsidRPr="00C23B16" w:rsidRDefault="00313774" w:rsidP="00313774">
      <w:pPr>
        <w:widowControl w:val="0"/>
        <w:suppressAutoHyphens/>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Helpline</w:t>
      </w:r>
      <w:r w:rsidRPr="00C23B16">
        <w:rPr>
          <w:rFonts w:ascii="Arial" w:hAnsi="Arial" w:cs="Arial"/>
          <w:color w:val="000000" w:themeColor="text1"/>
          <w:sz w:val="24"/>
          <w:szCs w:val="24"/>
        </w:rPr>
        <w:t>: 0333 332 2033</w:t>
      </w:r>
    </w:p>
    <w:p w14:paraId="24FCD59D"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36" w:history="1">
        <w:r w:rsidRPr="00FE32D0">
          <w:rPr>
            <w:rStyle w:val="Hyperlink"/>
            <w:rFonts w:ascii="Arial" w:hAnsi="Arial" w:cs="Arial"/>
            <w:sz w:val="24"/>
            <w:szCs w:val="24"/>
          </w:rPr>
          <w:t>www.coeliac.org.uk/local-groups/?region=wales</w:t>
        </w:r>
      </w:hyperlink>
    </w:p>
    <w:p w14:paraId="129BAE8C" w14:textId="77777777" w:rsidR="00313774" w:rsidRPr="00C23B16" w:rsidRDefault="00313774" w:rsidP="00313774">
      <w:pPr>
        <w:spacing w:after="0" w:line="240" w:lineRule="auto"/>
        <w:ind w:left="720"/>
        <w:rPr>
          <w:rStyle w:val="Hyperlink"/>
          <w:color w:val="000000" w:themeColor="text1"/>
        </w:rPr>
      </w:pPr>
    </w:p>
    <w:p w14:paraId="7983E169"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Cystic Fibrosis </w:t>
      </w:r>
      <w:r>
        <w:rPr>
          <w:rFonts w:ascii="Arial" w:hAnsi="Arial" w:cs="Arial"/>
          <w:color w:val="000000" w:themeColor="text1"/>
          <w:sz w:val="24"/>
          <w:szCs w:val="24"/>
        </w:rPr>
        <w:t>Trust</w:t>
      </w:r>
    </w:p>
    <w:p w14:paraId="536B6DF5"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Helpline: 03</w:t>
      </w:r>
      <w:r>
        <w:rPr>
          <w:rFonts w:ascii="Arial" w:hAnsi="Arial" w:cs="Arial"/>
          <w:color w:val="000000" w:themeColor="text1"/>
          <w:sz w:val="24"/>
          <w:szCs w:val="24"/>
        </w:rPr>
        <w:t>003731000</w:t>
      </w:r>
    </w:p>
    <w:p w14:paraId="5B6630BC"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37" w:history="1">
        <w:r w:rsidRPr="002517B9">
          <w:rPr>
            <w:rStyle w:val="Hyperlink"/>
            <w:rFonts w:ascii="Arial" w:hAnsi="Arial" w:cs="Arial"/>
            <w:sz w:val="24"/>
            <w:szCs w:val="24"/>
          </w:rPr>
          <w:t>www.cysticfibrosis.org.uk</w:t>
        </w:r>
      </w:hyperlink>
    </w:p>
    <w:p w14:paraId="7A68893D" w14:textId="77777777" w:rsidR="00313774" w:rsidRPr="00C23B16" w:rsidRDefault="00313774" w:rsidP="00313774">
      <w:pPr>
        <w:spacing w:after="0" w:line="240" w:lineRule="auto"/>
        <w:ind w:left="720"/>
        <w:rPr>
          <w:rFonts w:ascii="Arial" w:hAnsi="Arial" w:cs="Arial"/>
          <w:color w:val="000000" w:themeColor="text1"/>
          <w:sz w:val="24"/>
          <w:szCs w:val="24"/>
        </w:rPr>
      </w:pPr>
    </w:p>
    <w:p w14:paraId="1765ED69" w14:textId="77777777" w:rsidR="00313774" w:rsidRPr="00C23B16" w:rsidRDefault="00313774" w:rsidP="00E55B36">
      <w:pPr>
        <w:widowControl w:val="0"/>
        <w:numPr>
          <w:ilvl w:val="0"/>
          <w:numId w:val="17"/>
        </w:numPr>
        <w:suppressAutoHyphens/>
        <w:spacing w:after="0" w:line="240" w:lineRule="auto"/>
        <w:rPr>
          <w:rFonts w:ascii="Arial" w:eastAsia="Times New Roman" w:hAnsi="Arial" w:cs="Arial"/>
          <w:color w:val="000000" w:themeColor="text1"/>
          <w:sz w:val="24"/>
          <w:szCs w:val="24"/>
        </w:rPr>
      </w:pPr>
      <w:r w:rsidRPr="00C23B16">
        <w:rPr>
          <w:rFonts w:ascii="Arial" w:hAnsi="Arial" w:cs="Arial"/>
          <w:color w:val="000000" w:themeColor="text1"/>
          <w:sz w:val="24"/>
          <w:szCs w:val="24"/>
        </w:rPr>
        <w:t>Headway</w:t>
      </w:r>
      <w:r>
        <w:rPr>
          <w:rFonts w:ascii="Arial" w:hAnsi="Arial" w:cs="Arial"/>
          <w:color w:val="000000" w:themeColor="text1"/>
          <w:sz w:val="24"/>
          <w:szCs w:val="24"/>
        </w:rPr>
        <w:t xml:space="preserve"> – the brain injury association</w:t>
      </w:r>
    </w:p>
    <w:p w14:paraId="3C519F8D"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Helpline: 0808 800 2244</w:t>
      </w:r>
    </w:p>
    <w:p w14:paraId="2262A5DD"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38" w:history="1">
        <w:r w:rsidRPr="002517B9">
          <w:rPr>
            <w:rStyle w:val="Hyperlink"/>
            <w:rFonts w:ascii="Arial" w:hAnsi="Arial" w:cs="Arial"/>
            <w:sz w:val="24"/>
            <w:szCs w:val="24"/>
          </w:rPr>
          <w:t>www.headway.org.uk/home.aspx</w:t>
        </w:r>
      </w:hyperlink>
    </w:p>
    <w:p w14:paraId="3D81C742" w14:textId="77777777" w:rsidR="00313774" w:rsidRPr="00C23B16" w:rsidRDefault="00313774" w:rsidP="00313774">
      <w:pPr>
        <w:spacing w:after="0" w:line="240" w:lineRule="auto"/>
        <w:ind w:left="720"/>
        <w:rPr>
          <w:rStyle w:val="Hyperlink"/>
          <w:rFonts w:ascii="Arial" w:hAnsi="Arial" w:cs="Arial"/>
          <w:color w:val="000000" w:themeColor="text1"/>
          <w:sz w:val="24"/>
          <w:szCs w:val="24"/>
        </w:rPr>
      </w:pPr>
    </w:p>
    <w:p w14:paraId="36C5FCC1"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Migraine Action</w:t>
      </w:r>
    </w:p>
    <w:p w14:paraId="647E406B" w14:textId="77777777" w:rsidR="00313774" w:rsidRPr="00C23B16" w:rsidRDefault="00313774" w:rsidP="00313774">
      <w:pPr>
        <w:widowControl w:val="0"/>
        <w:suppressAutoHyphens/>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Tel: 08456 011 033</w:t>
      </w:r>
    </w:p>
    <w:p w14:paraId="5A7A2D93" w14:textId="77777777" w:rsidR="00313774" w:rsidRPr="00FE32D0" w:rsidRDefault="00313774" w:rsidP="00313774">
      <w:pPr>
        <w:spacing w:after="0" w:line="240" w:lineRule="auto"/>
        <w:ind w:left="720"/>
        <w:rPr>
          <w:rStyle w:val="Hyperlink"/>
          <w:rFonts w:ascii="Arial" w:eastAsia="Times New Roman" w:hAnsi="Arial" w:cs="Arial"/>
          <w:color w:val="000000" w:themeColor="text1"/>
          <w:sz w:val="24"/>
          <w:szCs w:val="24"/>
        </w:rPr>
      </w:pPr>
      <w:hyperlink r:id="rId39" w:history="1">
        <w:r w:rsidRPr="00FE32D0">
          <w:rPr>
            <w:rStyle w:val="Hyperlink"/>
            <w:rFonts w:ascii="Arial" w:eastAsia="Times New Roman" w:hAnsi="Arial" w:cs="Arial"/>
            <w:sz w:val="24"/>
            <w:szCs w:val="24"/>
          </w:rPr>
          <w:t>www.migraine.org.uk</w:t>
        </w:r>
      </w:hyperlink>
    </w:p>
    <w:p w14:paraId="1C333F0A" w14:textId="77777777" w:rsidR="00313774" w:rsidRPr="00C23B16" w:rsidRDefault="00313774" w:rsidP="00313774">
      <w:pPr>
        <w:spacing w:after="0" w:line="240" w:lineRule="auto"/>
        <w:ind w:left="720"/>
        <w:rPr>
          <w:rStyle w:val="Hyperlink"/>
          <w:color w:val="000000" w:themeColor="text1"/>
        </w:rPr>
      </w:pPr>
    </w:p>
    <w:p w14:paraId="750625EA"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Multiple Sclerosis</w:t>
      </w:r>
      <w:r>
        <w:rPr>
          <w:rFonts w:ascii="Arial" w:hAnsi="Arial" w:cs="Arial"/>
          <w:color w:val="000000" w:themeColor="text1"/>
          <w:sz w:val="24"/>
          <w:szCs w:val="24"/>
        </w:rPr>
        <w:t xml:space="preserve"> Society</w:t>
      </w:r>
    </w:p>
    <w:p w14:paraId="07E9868F"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Helpline: 0808 800 8000</w:t>
      </w:r>
    </w:p>
    <w:p w14:paraId="24DBDBDD" w14:textId="77777777" w:rsidR="00313774" w:rsidRPr="00FE32D0" w:rsidRDefault="00313774" w:rsidP="00313774">
      <w:pPr>
        <w:spacing w:after="0" w:line="240" w:lineRule="auto"/>
        <w:ind w:left="720"/>
        <w:rPr>
          <w:rStyle w:val="Hyperlink"/>
          <w:rFonts w:ascii="Arial" w:eastAsia="Times New Roman" w:hAnsi="Arial" w:cs="Arial"/>
          <w:color w:val="000000" w:themeColor="text1"/>
          <w:sz w:val="24"/>
          <w:szCs w:val="24"/>
        </w:rPr>
      </w:pPr>
      <w:hyperlink r:id="rId40" w:history="1">
        <w:r w:rsidRPr="002517B9">
          <w:rPr>
            <w:rStyle w:val="Hyperlink"/>
            <w:rFonts w:ascii="Arial" w:eastAsia="Times New Roman" w:hAnsi="Arial" w:cs="Arial"/>
            <w:sz w:val="24"/>
            <w:szCs w:val="24"/>
          </w:rPr>
          <w:t>www.mssociety.org.uk</w:t>
        </w:r>
      </w:hyperlink>
    </w:p>
    <w:p w14:paraId="218E84CE" w14:textId="77777777" w:rsidR="00313774" w:rsidRDefault="00313774" w:rsidP="00313774">
      <w:pPr>
        <w:spacing w:after="0" w:line="240" w:lineRule="auto"/>
        <w:ind w:left="720"/>
        <w:rPr>
          <w:rStyle w:val="Hyperlink"/>
          <w:rFonts w:ascii="Arial" w:eastAsia="Times New Roman" w:hAnsi="Arial" w:cs="Arial"/>
          <w:color w:val="000000" w:themeColor="text1"/>
          <w:sz w:val="24"/>
          <w:szCs w:val="24"/>
        </w:rPr>
      </w:pPr>
    </w:p>
    <w:p w14:paraId="73898C4E"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Muscular Dystrophy </w:t>
      </w:r>
      <w:r>
        <w:rPr>
          <w:rFonts w:ascii="Arial" w:hAnsi="Arial" w:cs="Arial"/>
          <w:color w:val="000000" w:themeColor="text1"/>
          <w:sz w:val="24"/>
          <w:szCs w:val="24"/>
        </w:rPr>
        <w:t>UK</w:t>
      </w:r>
    </w:p>
    <w:p w14:paraId="7ED87263"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Helpline: </w:t>
      </w:r>
      <w:r w:rsidRPr="00C23B16">
        <w:rPr>
          <w:rFonts w:ascii="Arial" w:hAnsi="Arial" w:cs="Arial"/>
          <w:color w:val="000000" w:themeColor="text1"/>
          <w:sz w:val="24"/>
          <w:szCs w:val="24"/>
        </w:rPr>
        <w:t>0800 652 6352</w:t>
      </w:r>
    </w:p>
    <w:p w14:paraId="50A92917" w14:textId="77777777" w:rsidR="00313774" w:rsidRPr="00FE32D0" w:rsidRDefault="00313774" w:rsidP="00313774">
      <w:pPr>
        <w:spacing w:after="0" w:line="240" w:lineRule="auto"/>
        <w:ind w:left="720"/>
        <w:rPr>
          <w:rFonts w:ascii="Arial" w:hAnsi="Arial" w:cs="Arial"/>
          <w:sz w:val="24"/>
          <w:szCs w:val="24"/>
        </w:rPr>
      </w:pPr>
      <w:hyperlink r:id="rId41" w:history="1">
        <w:r w:rsidRPr="00FE32D0">
          <w:rPr>
            <w:rStyle w:val="Hyperlink"/>
            <w:rFonts w:ascii="Arial" w:hAnsi="Arial" w:cs="Arial"/>
            <w:sz w:val="24"/>
            <w:szCs w:val="24"/>
          </w:rPr>
          <w:t>www.musculardystrophyuk.org</w:t>
        </w:r>
      </w:hyperlink>
    </w:p>
    <w:p w14:paraId="049A2B34" w14:textId="77777777" w:rsidR="00313774" w:rsidRPr="00B43A4B" w:rsidRDefault="00313774" w:rsidP="00313774">
      <w:pPr>
        <w:spacing w:after="0" w:line="240" w:lineRule="auto"/>
        <w:ind w:left="720"/>
        <w:rPr>
          <w:rStyle w:val="Hyperlink"/>
          <w:rFonts w:ascii="Arial" w:eastAsia="Times New Roman" w:hAnsi="Arial" w:cs="Arial"/>
          <w:color w:val="000000" w:themeColor="text1"/>
          <w:sz w:val="24"/>
          <w:szCs w:val="24"/>
        </w:rPr>
      </w:pPr>
    </w:p>
    <w:p w14:paraId="2978272F"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proofErr w:type="spellStart"/>
      <w:r w:rsidRPr="00C23B16">
        <w:rPr>
          <w:rFonts w:ascii="Arial" w:hAnsi="Arial" w:cs="Arial"/>
          <w:color w:val="000000" w:themeColor="text1"/>
          <w:sz w:val="24"/>
          <w:szCs w:val="24"/>
        </w:rPr>
        <w:t>NationalAttentionDeficitDisorderInformation</w:t>
      </w:r>
      <w:proofErr w:type="spellEnd"/>
      <w:r w:rsidRPr="00C23B16">
        <w:rPr>
          <w:rFonts w:ascii="Arial" w:hAnsi="Arial" w:cs="Arial"/>
          <w:color w:val="000000" w:themeColor="text1"/>
          <w:sz w:val="24"/>
          <w:szCs w:val="24"/>
        </w:rPr>
        <w:t xml:space="preserve"> </w:t>
      </w:r>
      <w:proofErr w:type="spellStart"/>
      <w:r w:rsidRPr="00C23B16">
        <w:rPr>
          <w:rFonts w:ascii="Arial" w:hAnsi="Arial" w:cs="Arial"/>
          <w:color w:val="000000" w:themeColor="text1"/>
          <w:sz w:val="24"/>
          <w:szCs w:val="24"/>
        </w:rPr>
        <w:t>andSupportService</w:t>
      </w:r>
      <w:proofErr w:type="spellEnd"/>
      <w:r w:rsidRPr="00C23B16">
        <w:rPr>
          <w:rFonts w:ascii="Arial" w:hAnsi="Arial" w:cs="Arial"/>
          <w:color w:val="000000" w:themeColor="text1"/>
          <w:sz w:val="24"/>
          <w:szCs w:val="24"/>
        </w:rPr>
        <w:t xml:space="preserve"> (</w:t>
      </w:r>
      <w:proofErr w:type="spellStart"/>
      <w:r w:rsidRPr="00C23B16">
        <w:rPr>
          <w:rFonts w:ascii="Arial" w:hAnsi="Arial" w:cs="Arial"/>
          <w:color w:val="000000" w:themeColor="text1"/>
          <w:sz w:val="24"/>
          <w:szCs w:val="24"/>
        </w:rPr>
        <w:t>ADDiSS</w:t>
      </w:r>
      <w:proofErr w:type="spellEnd"/>
      <w:r w:rsidRPr="00C23B16">
        <w:rPr>
          <w:rFonts w:ascii="Arial" w:hAnsi="Arial" w:cs="Arial"/>
          <w:color w:val="000000" w:themeColor="text1"/>
          <w:sz w:val="24"/>
          <w:szCs w:val="24"/>
        </w:rPr>
        <w:t>)</w:t>
      </w:r>
    </w:p>
    <w:p w14:paraId="0183FFE2"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Tel</w:t>
      </w:r>
      <w:r w:rsidRPr="00C23B16">
        <w:rPr>
          <w:rFonts w:ascii="Arial" w:hAnsi="Arial" w:cs="Arial"/>
          <w:color w:val="000000" w:themeColor="text1"/>
          <w:sz w:val="24"/>
          <w:szCs w:val="24"/>
        </w:rPr>
        <w:t>: 0208 952 2800</w:t>
      </w:r>
    </w:p>
    <w:p w14:paraId="3FFC315B"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42" w:history="1">
        <w:r w:rsidRPr="002517B9">
          <w:rPr>
            <w:rStyle w:val="Hyperlink"/>
            <w:rFonts w:ascii="Arial" w:hAnsi="Arial" w:cs="Arial"/>
            <w:sz w:val="24"/>
            <w:szCs w:val="24"/>
          </w:rPr>
          <w:t>www.addiss.co.uk</w:t>
        </w:r>
      </w:hyperlink>
    </w:p>
    <w:p w14:paraId="48FE4900" w14:textId="77777777" w:rsidR="00313774" w:rsidRPr="00C23B16" w:rsidRDefault="00313774" w:rsidP="00313774">
      <w:pPr>
        <w:spacing w:after="0" w:line="240" w:lineRule="auto"/>
        <w:ind w:left="720"/>
        <w:rPr>
          <w:rFonts w:ascii="Arial" w:hAnsi="Arial" w:cs="Arial"/>
          <w:color w:val="000000" w:themeColor="text1"/>
          <w:sz w:val="24"/>
          <w:szCs w:val="24"/>
        </w:rPr>
      </w:pPr>
    </w:p>
    <w:p w14:paraId="5E435B3E"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National Eczema Society</w:t>
      </w:r>
    </w:p>
    <w:p w14:paraId="591035FC"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Helpline: 08</w:t>
      </w:r>
      <w:r>
        <w:rPr>
          <w:rFonts w:ascii="Arial" w:hAnsi="Arial" w:cs="Arial"/>
          <w:color w:val="000000" w:themeColor="text1"/>
          <w:sz w:val="24"/>
          <w:szCs w:val="24"/>
        </w:rPr>
        <w:t>00 089 1122</w:t>
      </w:r>
    </w:p>
    <w:p w14:paraId="5DF3E3EE"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43" w:history="1">
        <w:r w:rsidRPr="002517B9">
          <w:rPr>
            <w:rStyle w:val="Hyperlink"/>
            <w:rFonts w:ascii="Arial" w:hAnsi="Arial" w:cs="Arial"/>
            <w:sz w:val="24"/>
            <w:szCs w:val="24"/>
          </w:rPr>
          <w:t>www.eczema.org</w:t>
        </w:r>
      </w:hyperlink>
    </w:p>
    <w:p w14:paraId="707C0410" w14:textId="77777777" w:rsidR="00313774" w:rsidRPr="00C23B16" w:rsidRDefault="00313774" w:rsidP="00313774">
      <w:pPr>
        <w:spacing w:after="0" w:line="240" w:lineRule="auto"/>
        <w:ind w:left="720"/>
        <w:rPr>
          <w:rFonts w:ascii="Arial" w:hAnsi="Arial" w:cs="Arial"/>
          <w:color w:val="000000" w:themeColor="text1"/>
          <w:sz w:val="24"/>
          <w:szCs w:val="24"/>
        </w:rPr>
      </w:pPr>
    </w:p>
    <w:p w14:paraId="60B4DB83"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Prader-Willi Syndrome Association UK </w:t>
      </w:r>
    </w:p>
    <w:p w14:paraId="15561A9E"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Helpline: 01332 365676</w:t>
      </w:r>
    </w:p>
    <w:p w14:paraId="2347D3B3" w14:textId="77777777" w:rsidR="00313774" w:rsidRPr="00FE32D0" w:rsidRDefault="00313774" w:rsidP="00313774">
      <w:pPr>
        <w:spacing w:after="0" w:line="240" w:lineRule="auto"/>
        <w:ind w:left="720"/>
        <w:rPr>
          <w:rStyle w:val="Hyperlink"/>
          <w:rFonts w:ascii="Arial" w:eastAsia="Times New Roman" w:hAnsi="Arial" w:cs="Arial"/>
          <w:color w:val="000000" w:themeColor="text1"/>
          <w:sz w:val="24"/>
          <w:szCs w:val="24"/>
        </w:rPr>
      </w:pPr>
      <w:hyperlink r:id="rId44" w:history="1">
        <w:r w:rsidRPr="002517B9">
          <w:rPr>
            <w:rStyle w:val="Hyperlink"/>
            <w:rFonts w:ascii="Arial" w:eastAsia="Times New Roman" w:hAnsi="Arial" w:cs="Arial"/>
            <w:sz w:val="24"/>
            <w:szCs w:val="24"/>
          </w:rPr>
          <w:t>www.pwsa.co.uk</w:t>
        </w:r>
      </w:hyperlink>
    </w:p>
    <w:p w14:paraId="15914BA1" w14:textId="77777777" w:rsidR="00313774" w:rsidRPr="00C23B16" w:rsidRDefault="00313774" w:rsidP="00313774">
      <w:pPr>
        <w:spacing w:after="0" w:line="240" w:lineRule="auto"/>
        <w:ind w:left="720"/>
        <w:rPr>
          <w:rFonts w:ascii="Arial" w:eastAsia="Times New Roman" w:hAnsi="Arial" w:cs="Arial"/>
          <w:color w:val="000000" w:themeColor="text1"/>
          <w:sz w:val="24"/>
          <w:szCs w:val="24"/>
        </w:rPr>
      </w:pPr>
    </w:p>
    <w:p w14:paraId="020F0B8D"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Spina Bifida and Hydrocephalus Information (Shine)</w:t>
      </w:r>
    </w:p>
    <w:p w14:paraId="163ACC35"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Tel: </w:t>
      </w:r>
      <w:r w:rsidRPr="00C23B16">
        <w:rPr>
          <w:rFonts w:ascii="Arial" w:hAnsi="Arial" w:cs="Arial"/>
          <w:color w:val="000000" w:themeColor="text1"/>
          <w:sz w:val="24"/>
          <w:szCs w:val="24"/>
        </w:rPr>
        <w:t>01733 555988</w:t>
      </w:r>
    </w:p>
    <w:p w14:paraId="68B8D8A2" w14:textId="77777777" w:rsidR="00313774" w:rsidRPr="00FE32D0" w:rsidRDefault="00313774" w:rsidP="00313774">
      <w:pPr>
        <w:spacing w:after="0" w:line="240" w:lineRule="auto"/>
        <w:ind w:left="720"/>
        <w:rPr>
          <w:rFonts w:ascii="Arial" w:hAnsi="Arial" w:cs="Arial"/>
          <w:sz w:val="24"/>
          <w:szCs w:val="24"/>
        </w:rPr>
      </w:pPr>
      <w:hyperlink r:id="rId45" w:history="1">
        <w:r w:rsidRPr="002517B9">
          <w:rPr>
            <w:rStyle w:val="Hyperlink"/>
            <w:rFonts w:ascii="Arial" w:hAnsi="Arial" w:cs="Arial"/>
            <w:sz w:val="24"/>
            <w:szCs w:val="24"/>
          </w:rPr>
          <w:t>www.shinecharity.org.uk</w:t>
        </w:r>
      </w:hyperlink>
    </w:p>
    <w:p w14:paraId="165BA55B" w14:textId="77777777" w:rsidR="00313774" w:rsidRDefault="00313774" w:rsidP="00313774">
      <w:pPr>
        <w:spacing w:after="0" w:line="240" w:lineRule="auto"/>
        <w:ind w:left="720"/>
        <w:rPr>
          <w:rStyle w:val="Hyperlink"/>
          <w:rFonts w:ascii="Arial" w:hAnsi="Arial" w:cs="Arial"/>
          <w:color w:val="000000" w:themeColor="text1"/>
          <w:sz w:val="24"/>
          <w:szCs w:val="24"/>
        </w:rPr>
      </w:pPr>
    </w:p>
    <w:p w14:paraId="54E35A1E"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Welsh Association of ME </w:t>
      </w:r>
      <w:proofErr w:type="spellStart"/>
      <w:r>
        <w:rPr>
          <w:rFonts w:ascii="Arial" w:hAnsi="Arial" w:cs="Arial"/>
          <w:color w:val="000000" w:themeColor="text1"/>
          <w:sz w:val="24"/>
          <w:szCs w:val="24"/>
        </w:rPr>
        <w:t>and</w:t>
      </w:r>
      <w:r w:rsidRPr="00C23B16">
        <w:rPr>
          <w:rFonts w:ascii="Arial" w:hAnsi="Arial" w:cs="Arial"/>
          <w:color w:val="000000" w:themeColor="text1"/>
          <w:sz w:val="24"/>
          <w:szCs w:val="24"/>
        </w:rPr>
        <w:t>CFS</w:t>
      </w:r>
      <w:proofErr w:type="spellEnd"/>
      <w:r w:rsidRPr="00C23B16">
        <w:rPr>
          <w:rFonts w:ascii="Arial" w:hAnsi="Arial" w:cs="Arial"/>
          <w:color w:val="000000" w:themeColor="text1"/>
          <w:sz w:val="24"/>
          <w:szCs w:val="24"/>
        </w:rPr>
        <w:t xml:space="preserve"> Support</w:t>
      </w:r>
    </w:p>
    <w:p w14:paraId="3105045F"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Helpline</w:t>
      </w:r>
      <w:r w:rsidRPr="00C23B16">
        <w:rPr>
          <w:rFonts w:ascii="Arial" w:hAnsi="Arial" w:cs="Arial"/>
          <w:color w:val="000000" w:themeColor="text1"/>
          <w:sz w:val="24"/>
          <w:szCs w:val="24"/>
        </w:rPr>
        <w:t>: 029 2051 5061</w:t>
      </w:r>
    </w:p>
    <w:p w14:paraId="28857154"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46" w:history="1">
        <w:r w:rsidRPr="002517B9">
          <w:rPr>
            <w:rStyle w:val="Hyperlink"/>
            <w:rFonts w:ascii="Arial" w:hAnsi="Arial" w:cs="Arial"/>
            <w:sz w:val="24"/>
            <w:szCs w:val="24"/>
          </w:rPr>
          <w:t>www.wames.org.uk</w:t>
        </w:r>
      </w:hyperlink>
    </w:p>
    <w:p w14:paraId="22595B90" w14:textId="77777777" w:rsidR="00313774" w:rsidRDefault="00313774" w:rsidP="00313774">
      <w:pPr>
        <w:widowControl w:val="0"/>
        <w:suppressAutoHyphens/>
        <w:spacing w:after="0" w:line="240" w:lineRule="auto"/>
        <w:rPr>
          <w:rFonts w:ascii="Arial" w:hAnsi="Arial" w:cs="Arial"/>
          <w:b/>
          <w:color w:val="000000" w:themeColor="text1"/>
          <w:sz w:val="28"/>
          <w:szCs w:val="24"/>
        </w:rPr>
      </w:pPr>
      <w:r w:rsidRPr="00C23B16">
        <w:rPr>
          <w:rFonts w:ascii="Arial" w:hAnsi="Arial" w:cs="Arial"/>
          <w:b/>
          <w:color w:val="000000" w:themeColor="text1"/>
          <w:sz w:val="28"/>
          <w:szCs w:val="24"/>
        </w:rPr>
        <w:t xml:space="preserve">Mental </w:t>
      </w:r>
      <w:r>
        <w:rPr>
          <w:rFonts w:ascii="Arial" w:hAnsi="Arial" w:cs="Arial"/>
          <w:b/>
          <w:color w:val="000000" w:themeColor="text1"/>
          <w:sz w:val="28"/>
          <w:szCs w:val="24"/>
        </w:rPr>
        <w:t>h</w:t>
      </w:r>
      <w:r w:rsidRPr="00C23B16">
        <w:rPr>
          <w:rFonts w:ascii="Arial" w:hAnsi="Arial" w:cs="Arial"/>
          <w:b/>
          <w:color w:val="000000" w:themeColor="text1"/>
          <w:sz w:val="28"/>
          <w:szCs w:val="24"/>
        </w:rPr>
        <w:t>ealth</w:t>
      </w:r>
    </w:p>
    <w:p w14:paraId="591A780E" w14:textId="77777777" w:rsidR="00313774" w:rsidRPr="001C2A5E" w:rsidRDefault="00313774" w:rsidP="00313774">
      <w:pPr>
        <w:widowControl w:val="0"/>
        <w:suppressAutoHyphens/>
        <w:spacing w:after="0" w:line="240" w:lineRule="auto"/>
        <w:rPr>
          <w:rFonts w:ascii="Arial" w:hAnsi="Arial" w:cs="Arial"/>
          <w:b/>
          <w:color w:val="000000" w:themeColor="text1"/>
          <w:sz w:val="24"/>
          <w:szCs w:val="24"/>
        </w:rPr>
      </w:pPr>
    </w:p>
    <w:p w14:paraId="677C9BA2"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Child and Adolescent Mental Health Service (CAMHS)</w:t>
      </w:r>
    </w:p>
    <w:p w14:paraId="326B7AEE"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47" w:history="1">
        <w:r w:rsidRPr="002517B9">
          <w:rPr>
            <w:rStyle w:val="Hyperlink"/>
            <w:rFonts w:ascii="Arial" w:hAnsi="Arial" w:cs="Arial"/>
            <w:sz w:val="24"/>
            <w:szCs w:val="24"/>
          </w:rPr>
          <w:t>www.mental-health-matters.org.uk/page7.html</w:t>
        </w:r>
      </w:hyperlink>
    </w:p>
    <w:p w14:paraId="6057D792" w14:textId="77777777" w:rsidR="00313774" w:rsidRPr="00C23B16" w:rsidRDefault="00313774" w:rsidP="00313774">
      <w:pPr>
        <w:spacing w:after="0" w:line="240" w:lineRule="auto"/>
        <w:ind w:left="720"/>
        <w:rPr>
          <w:rFonts w:ascii="Arial" w:hAnsi="Arial" w:cs="Arial"/>
          <w:color w:val="000000" w:themeColor="text1"/>
          <w:sz w:val="24"/>
          <w:szCs w:val="24"/>
        </w:rPr>
      </w:pPr>
    </w:p>
    <w:p w14:paraId="24F5F773"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Mind Cymru</w:t>
      </w:r>
    </w:p>
    <w:p w14:paraId="0B22B07A"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Tel</w:t>
      </w:r>
      <w:r w:rsidRPr="00C23B16">
        <w:rPr>
          <w:rFonts w:ascii="Arial" w:hAnsi="Arial" w:cs="Arial"/>
          <w:color w:val="000000" w:themeColor="text1"/>
          <w:sz w:val="24"/>
          <w:szCs w:val="24"/>
        </w:rPr>
        <w:t>: 02920 395123</w:t>
      </w:r>
    </w:p>
    <w:p w14:paraId="4CD8E68D" w14:textId="77777777" w:rsidR="00313774" w:rsidRPr="00FE32D0" w:rsidRDefault="00313774" w:rsidP="00313774">
      <w:pPr>
        <w:spacing w:after="0" w:line="240" w:lineRule="auto"/>
        <w:ind w:left="720"/>
        <w:rPr>
          <w:rFonts w:ascii="Arial" w:hAnsi="Arial" w:cs="Arial"/>
          <w:sz w:val="24"/>
          <w:szCs w:val="24"/>
        </w:rPr>
      </w:pPr>
      <w:hyperlink r:id="rId48" w:history="1">
        <w:r w:rsidRPr="00FE32D0">
          <w:rPr>
            <w:rStyle w:val="Hyperlink"/>
            <w:rFonts w:ascii="Arial" w:hAnsi="Arial" w:cs="Arial"/>
            <w:sz w:val="24"/>
            <w:szCs w:val="24"/>
          </w:rPr>
          <w:t>www.mind.org.uk/about-us/mind-cymru</w:t>
        </w:r>
      </w:hyperlink>
    </w:p>
    <w:p w14:paraId="38118BD6" w14:textId="77777777" w:rsidR="00313774" w:rsidRPr="00C23B16" w:rsidRDefault="00313774" w:rsidP="00313774">
      <w:pPr>
        <w:spacing w:after="0" w:line="240" w:lineRule="auto"/>
        <w:ind w:left="720"/>
        <w:rPr>
          <w:rStyle w:val="Hyperlink"/>
          <w:rFonts w:ascii="Arial" w:hAnsi="Arial" w:cs="Arial"/>
          <w:color w:val="000000" w:themeColor="text1"/>
          <w:sz w:val="24"/>
          <w:szCs w:val="24"/>
        </w:rPr>
      </w:pPr>
    </w:p>
    <w:p w14:paraId="142E57B4" w14:textId="77777777" w:rsidR="00313774" w:rsidRDefault="00313774" w:rsidP="00313774">
      <w:pPr>
        <w:widowControl w:val="0"/>
        <w:suppressAutoHyphens/>
        <w:spacing w:after="0" w:line="240" w:lineRule="auto"/>
        <w:rPr>
          <w:rFonts w:ascii="Arial" w:hAnsi="Arial" w:cs="Arial"/>
          <w:b/>
          <w:color w:val="000000" w:themeColor="text1"/>
          <w:sz w:val="28"/>
          <w:szCs w:val="24"/>
        </w:rPr>
      </w:pPr>
      <w:r w:rsidRPr="00C23B16">
        <w:rPr>
          <w:rFonts w:ascii="Arial" w:hAnsi="Arial" w:cs="Arial"/>
          <w:b/>
          <w:color w:val="000000" w:themeColor="text1"/>
          <w:sz w:val="28"/>
          <w:szCs w:val="24"/>
        </w:rPr>
        <w:t xml:space="preserve">Public bodies </w:t>
      </w:r>
    </w:p>
    <w:p w14:paraId="50E74864" w14:textId="77777777" w:rsidR="00313774" w:rsidRPr="001C2A5E" w:rsidRDefault="00313774" w:rsidP="00313774">
      <w:pPr>
        <w:widowControl w:val="0"/>
        <w:suppressAutoHyphens/>
        <w:spacing w:after="0" w:line="240" w:lineRule="auto"/>
        <w:rPr>
          <w:rFonts w:ascii="Arial" w:hAnsi="Arial" w:cs="Arial"/>
          <w:color w:val="000000" w:themeColor="text1"/>
          <w:sz w:val="24"/>
          <w:szCs w:val="24"/>
        </w:rPr>
      </w:pPr>
    </w:p>
    <w:p w14:paraId="53D1006A"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Contact a Family – for families with disabled </w:t>
      </w:r>
      <w:proofErr w:type="gramStart"/>
      <w:r w:rsidRPr="00C23B16">
        <w:rPr>
          <w:rFonts w:ascii="Arial" w:hAnsi="Arial" w:cs="Arial"/>
          <w:color w:val="000000" w:themeColor="text1"/>
          <w:sz w:val="24"/>
          <w:szCs w:val="24"/>
        </w:rPr>
        <w:t>children</w:t>
      </w:r>
      <w:proofErr w:type="gramEnd"/>
    </w:p>
    <w:p w14:paraId="1409C56B"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Helpline: 0808 808 3555</w:t>
      </w:r>
    </w:p>
    <w:p w14:paraId="55E7445B"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49" w:history="1">
        <w:r w:rsidRPr="002517B9">
          <w:rPr>
            <w:rStyle w:val="Hyperlink"/>
            <w:rFonts w:ascii="Arial" w:hAnsi="Arial" w:cs="Arial"/>
            <w:sz w:val="24"/>
            <w:szCs w:val="24"/>
          </w:rPr>
          <w:t>www.cafamily.org.uk</w:t>
        </w:r>
      </w:hyperlink>
    </w:p>
    <w:p w14:paraId="24363086" w14:textId="77777777" w:rsidR="00313774" w:rsidRPr="00C23B16" w:rsidRDefault="00313774" w:rsidP="00313774">
      <w:pPr>
        <w:spacing w:after="0" w:line="240" w:lineRule="auto"/>
        <w:ind w:left="720"/>
        <w:rPr>
          <w:rFonts w:ascii="Arial" w:hAnsi="Arial" w:cs="Arial"/>
          <w:color w:val="000000" w:themeColor="text1"/>
          <w:sz w:val="24"/>
          <w:szCs w:val="24"/>
        </w:rPr>
      </w:pPr>
    </w:p>
    <w:p w14:paraId="4DF059DF"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Children's Commissioner for Wales</w:t>
      </w:r>
    </w:p>
    <w:p w14:paraId="18B4AE02"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Tel: 01792 765600</w:t>
      </w:r>
    </w:p>
    <w:p w14:paraId="66844F14" w14:textId="77777777" w:rsidR="00313774" w:rsidRDefault="00313774" w:rsidP="00313774">
      <w:pPr>
        <w:spacing w:after="0" w:line="240" w:lineRule="auto"/>
        <w:ind w:left="720"/>
        <w:rPr>
          <w:rStyle w:val="Hyperlink"/>
          <w:rFonts w:ascii="Arial" w:hAnsi="Arial" w:cs="Arial"/>
          <w:color w:val="000000" w:themeColor="text1"/>
          <w:sz w:val="24"/>
          <w:szCs w:val="24"/>
        </w:rPr>
      </w:pPr>
      <w:hyperlink r:id="rId50" w:history="1">
        <w:r w:rsidRPr="00FE32D0">
          <w:rPr>
            <w:rStyle w:val="Hyperlink"/>
            <w:rFonts w:ascii="Arial" w:hAnsi="Arial" w:cs="Arial"/>
            <w:sz w:val="24"/>
            <w:szCs w:val="24"/>
          </w:rPr>
          <w:t>www.childcomwales.org.uk</w:t>
        </w:r>
      </w:hyperlink>
    </w:p>
    <w:p w14:paraId="7CDA8F9F" w14:textId="77777777" w:rsidR="00313774" w:rsidRPr="00C23B16" w:rsidRDefault="00313774" w:rsidP="00313774">
      <w:pPr>
        <w:spacing w:after="0" w:line="240" w:lineRule="auto"/>
        <w:ind w:left="720"/>
        <w:rPr>
          <w:rStyle w:val="Hyperlink"/>
          <w:rFonts w:ascii="Arial" w:hAnsi="Arial" w:cs="Arial"/>
          <w:color w:val="000000" w:themeColor="text1"/>
          <w:sz w:val="24"/>
          <w:szCs w:val="24"/>
        </w:rPr>
      </w:pPr>
    </w:p>
    <w:p w14:paraId="67C4D366"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Equality and Human Rights Commission</w:t>
      </w:r>
    </w:p>
    <w:p w14:paraId="04EEEE03"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Helpline</w:t>
      </w:r>
      <w:r w:rsidRPr="00C23B16">
        <w:rPr>
          <w:rFonts w:ascii="Arial" w:hAnsi="Arial" w:cs="Arial"/>
          <w:color w:val="000000" w:themeColor="text1"/>
          <w:sz w:val="24"/>
          <w:szCs w:val="24"/>
        </w:rPr>
        <w:t xml:space="preserve">: 0808 800 0082 </w:t>
      </w:r>
    </w:p>
    <w:p w14:paraId="5D2DA987"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51" w:history="1">
        <w:r w:rsidRPr="002517B9">
          <w:rPr>
            <w:rStyle w:val="Hyperlink"/>
            <w:rFonts w:ascii="Arial" w:hAnsi="Arial" w:cs="Arial"/>
            <w:sz w:val="24"/>
            <w:szCs w:val="24"/>
          </w:rPr>
          <w:t>www.equalityhumanrights.com</w:t>
        </w:r>
      </w:hyperlink>
    </w:p>
    <w:p w14:paraId="3BCD81FA" w14:textId="77777777" w:rsidR="00313774" w:rsidRPr="00C23B16" w:rsidRDefault="00313774" w:rsidP="00313774">
      <w:pPr>
        <w:spacing w:after="0" w:line="240" w:lineRule="auto"/>
        <w:ind w:left="720"/>
        <w:rPr>
          <w:rFonts w:ascii="Arial" w:hAnsi="Arial" w:cs="Arial"/>
          <w:color w:val="000000" w:themeColor="text1"/>
          <w:sz w:val="24"/>
          <w:szCs w:val="24"/>
        </w:rPr>
      </w:pPr>
    </w:p>
    <w:p w14:paraId="560016CE"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Health and Safety Executive </w:t>
      </w:r>
    </w:p>
    <w:p w14:paraId="5C77C582"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Tel</w:t>
      </w:r>
      <w:r w:rsidRPr="00C23B16">
        <w:rPr>
          <w:rFonts w:ascii="Arial" w:hAnsi="Arial" w:cs="Arial"/>
          <w:color w:val="000000" w:themeColor="text1"/>
          <w:sz w:val="24"/>
          <w:szCs w:val="24"/>
        </w:rPr>
        <w:t>: 02920 263</w:t>
      </w:r>
      <w:r>
        <w:rPr>
          <w:rFonts w:ascii="Arial" w:hAnsi="Arial" w:cs="Arial"/>
          <w:color w:val="000000" w:themeColor="text1"/>
          <w:sz w:val="24"/>
          <w:szCs w:val="24"/>
        </w:rPr>
        <w:t>120</w:t>
      </w:r>
    </w:p>
    <w:p w14:paraId="79E102E9"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52" w:history="1">
        <w:r w:rsidRPr="002517B9">
          <w:rPr>
            <w:rStyle w:val="Hyperlink"/>
            <w:rFonts w:ascii="Arial" w:hAnsi="Arial" w:cs="Arial"/>
            <w:sz w:val="24"/>
            <w:szCs w:val="24"/>
          </w:rPr>
          <w:t>www.hse.gov.uk</w:t>
        </w:r>
      </w:hyperlink>
    </w:p>
    <w:p w14:paraId="48399A0F" w14:textId="77777777" w:rsidR="00313774" w:rsidRPr="00C23B16" w:rsidRDefault="00313774" w:rsidP="00313774">
      <w:pPr>
        <w:spacing w:after="0" w:line="240" w:lineRule="auto"/>
        <w:ind w:left="720"/>
        <w:rPr>
          <w:rFonts w:ascii="Arial" w:hAnsi="Arial" w:cs="Arial"/>
          <w:color w:val="000000" w:themeColor="text1"/>
          <w:sz w:val="24"/>
          <w:szCs w:val="24"/>
        </w:rPr>
      </w:pPr>
    </w:p>
    <w:p w14:paraId="64D7FD33"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National Children’s Bureau Council for Disabled Children</w:t>
      </w:r>
    </w:p>
    <w:p w14:paraId="4D197FDE"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Tel: 020 78436000</w:t>
      </w:r>
    </w:p>
    <w:p w14:paraId="664B4887"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53" w:history="1">
        <w:r w:rsidRPr="002517B9">
          <w:rPr>
            <w:rStyle w:val="Hyperlink"/>
            <w:rFonts w:ascii="Arial" w:hAnsi="Arial" w:cs="Arial"/>
            <w:sz w:val="24"/>
            <w:szCs w:val="24"/>
          </w:rPr>
          <w:t>www.ncb.org.uk</w:t>
        </w:r>
      </w:hyperlink>
    </w:p>
    <w:p w14:paraId="712A5DEC" w14:textId="77777777" w:rsidR="00313774" w:rsidRPr="00C23B16" w:rsidRDefault="00313774" w:rsidP="00313774">
      <w:pPr>
        <w:spacing w:after="0" w:line="240" w:lineRule="auto"/>
        <w:ind w:left="720"/>
        <w:rPr>
          <w:rFonts w:ascii="Arial" w:hAnsi="Arial" w:cs="Arial"/>
          <w:color w:val="000000" w:themeColor="text1"/>
          <w:sz w:val="24"/>
          <w:szCs w:val="24"/>
        </w:rPr>
      </w:pPr>
    </w:p>
    <w:p w14:paraId="016222BF"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National Health Service Direct </w:t>
      </w:r>
      <w:r>
        <w:rPr>
          <w:rFonts w:ascii="Arial" w:hAnsi="Arial" w:cs="Arial"/>
          <w:color w:val="000000" w:themeColor="text1"/>
          <w:sz w:val="24"/>
          <w:szCs w:val="24"/>
        </w:rPr>
        <w:t>Wales</w:t>
      </w:r>
    </w:p>
    <w:p w14:paraId="2CDB9E2E"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Tel: 0845 46 47</w:t>
      </w:r>
    </w:p>
    <w:p w14:paraId="0050054F"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54" w:history="1">
        <w:r w:rsidRPr="00FE32D0">
          <w:rPr>
            <w:rStyle w:val="Hyperlink"/>
            <w:rFonts w:ascii="Arial" w:hAnsi="Arial" w:cs="Arial"/>
            <w:sz w:val="24"/>
            <w:szCs w:val="24"/>
          </w:rPr>
          <w:t>www.nhsdirect.wales.nhs.uk/contactus/feelingunwell</w:t>
        </w:r>
      </w:hyperlink>
    </w:p>
    <w:p w14:paraId="18E86854" w14:textId="77777777" w:rsidR="00313774" w:rsidRPr="00C23B16" w:rsidRDefault="00313774" w:rsidP="00313774">
      <w:pPr>
        <w:spacing w:after="0" w:line="240" w:lineRule="auto"/>
        <w:ind w:left="720"/>
        <w:rPr>
          <w:rStyle w:val="Hyperlink"/>
          <w:rFonts w:ascii="Arial" w:hAnsi="Arial" w:cs="Arial"/>
          <w:color w:val="000000" w:themeColor="text1"/>
          <w:sz w:val="24"/>
          <w:szCs w:val="24"/>
        </w:rPr>
      </w:pPr>
    </w:p>
    <w:p w14:paraId="26F71853"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Information Commissioner’s Office </w:t>
      </w:r>
      <w:r>
        <w:rPr>
          <w:rFonts w:ascii="Arial" w:hAnsi="Arial" w:cs="Arial"/>
          <w:color w:val="000000" w:themeColor="text1"/>
          <w:sz w:val="24"/>
          <w:szCs w:val="24"/>
        </w:rPr>
        <w:t>Wales</w:t>
      </w:r>
    </w:p>
    <w:p w14:paraId="706D0262" w14:textId="77777777" w:rsidR="00313774"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Tel</w:t>
      </w:r>
      <w:r w:rsidRPr="00C23B16">
        <w:rPr>
          <w:rFonts w:ascii="Arial" w:hAnsi="Arial" w:cs="Arial"/>
          <w:color w:val="000000" w:themeColor="text1"/>
          <w:sz w:val="24"/>
          <w:szCs w:val="24"/>
        </w:rPr>
        <w:t xml:space="preserve">: 029 2067 8400 </w:t>
      </w:r>
    </w:p>
    <w:p w14:paraId="21015640"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Helpline: 0303 123 1113</w:t>
      </w:r>
    </w:p>
    <w:p w14:paraId="4B569769"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55" w:history="1">
        <w:r w:rsidRPr="002517B9">
          <w:rPr>
            <w:rStyle w:val="Hyperlink"/>
            <w:rFonts w:ascii="Arial" w:hAnsi="Arial" w:cs="Arial"/>
            <w:sz w:val="24"/>
            <w:szCs w:val="24"/>
          </w:rPr>
          <w:t>ico.org.uk/for-organisations/education</w:t>
        </w:r>
      </w:hyperlink>
    </w:p>
    <w:p w14:paraId="53FB7FE5" w14:textId="77777777" w:rsidR="00313774" w:rsidRPr="001C2A5E" w:rsidRDefault="00313774" w:rsidP="00313774">
      <w:pPr>
        <w:widowControl w:val="0"/>
        <w:suppressAutoHyphens/>
        <w:spacing w:after="0" w:line="240" w:lineRule="auto"/>
        <w:rPr>
          <w:rFonts w:ascii="Arial" w:hAnsi="Arial" w:cs="Arial"/>
          <w:b/>
          <w:color w:val="000000" w:themeColor="text1"/>
          <w:sz w:val="24"/>
          <w:szCs w:val="24"/>
        </w:rPr>
      </w:pPr>
    </w:p>
    <w:p w14:paraId="72664B7B" w14:textId="77777777" w:rsidR="00313774" w:rsidRDefault="00313774" w:rsidP="00313774">
      <w:pPr>
        <w:widowControl w:val="0"/>
        <w:suppressAutoHyphens/>
        <w:spacing w:after="0" w:line="240" w:lineRule="auto"/>
        <w:rPr>
          <w:rFonts w:ascii="Arial" w:hAnsi="Arial" w:cs="Arial"/>
          <w:b/>
          <w:color w:val="000000" w:themeColor="text1"/>
          <w:sz w:val="28"/>
          <w:szCs w:val="24"/>
        </w:rPr>
      </w:pPr>
      <w:r w:rsidRPr="00E11B07">
        <w:rPr>
          <w:rFonts w:ascii="Arial" w:hAnsi="Arial" w:cs="Arial"/>
          <w:b/>
          <w:color w:val="000000" w:themeColor="text1"/>
          <w:sz w:val="28"/>
          <w:szCs w:val="24"/>
        </w:rPr>
        <w:t xml:space="preserve">Children’s </w:t>
      </w:r>
      <w:r>
        <w:rPr>
          <w:rFonts w:ascii="Arial" w:hAnsi="Arial" w:cs="Arial"/>
          <w:b/>
          <w:color w:val="000000" w:themeColor="text1"/>
          <w:sz w:val="28"/>
          <w:szCs w:val="24"/>
        </w:rPr>
        <w:t>r</w:t>
      </w:r>
      <w:r w:rsidRPr="00E11B07">
        <w:rPr>
          <w:rFonts w:ascii="Arial" w:hAnsi="Arial" w:cs="Arial"/>
          <w:b/>
          <w:color w:val="000000" w:themeColor="text1"/>
          <w:sz w:val="28"/>
          <w:szCs w:val="24"/>
        </w:rPr>
        <w:t xml:space="preserve">ights </w:t>
      </w:r>
    </w:p>
    <w:p w14:paraId="596A9EF9" w14:textId="77777777" w:rsidR="00313774" w:rsidRPr="001C2A5E" w:rsidRDefault="00313774" w:rsidP="00313774">
      <w:pPr>
        <w:widowControl w:val="0"/>
        <w:suppressAutoHyphens/>
        <w:spacing w:after="0" w:line="240" w:lineRule="auto"/>
        <w:rPr>
          <w:rFonts w:ascii="Arial" w:hAnsi="Arial" w:cs="Arial"/>
          <w:b/>
          <w:color w:val="000000" w:themeColor="text1"/>
          <w:sz w:val="24"/>
          <w:szCs w:val="24"/>
        </w:rPr>
      </w:pPr>
    </w:p>
    <w:p w14:paraId="6A61A8DF" w14:textId="77777777" w:rsidR="00313774"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Pr>
          <w:rFonts w:ascii="Arial" w:hAnsi="Arial" w:cs="Arial"/>
          <w:color w:val="000000" w:themeColor="text1"/>
          <w:sz w:val="24"/>
          <w:szCs w:val="24"/>
        </w:rPr>
        <w:t>Children’s Rights Wales</w:t>
      </w:r>
    </w:p>
    <w:p w14:paraId="3F985ADD" w14:textId="77777777" w:rsidR="00313774" w:rsidRPr="00D73450" w:rsidRDefault="00313774" w:rsidP="00313774">
      <w:pPr>
        <w:widowControl w:val="0"/>
        <w:suppressAutoHyphens/>
        <w:spacing w:after="0" w:line="240" w:lineRule="auto"/>
        <w:ind w:left="720"/>
        <w:rPr>
          <w:rFonts w:ascii="Arial" w:hAnsi="Arial" w:cs="Arial"/>
          <w:color w:val="000000" w:themeColor="text1"/>
          <w:sz w:val="24"/>
          <w:szCs w:val="24"/>
        </w:rPr>
      </w:pPr>
      <w:r w:rsidRPr="00D73450">
        <w:rPr>
          <w:rFonts w:ascii="Arial" w:hAnsi="Arial" w:cs="Arial"/>
          <w:color w:val="000000" w:themeColor="text1"/>
          <w:sz w:val="24"/>
          <w:szCs w:val="24"/>
        </w:rPr>
        <w:t xml:space="preserve">The United Nations Convention on the Rights of the Child (UNCRC) is a list of rights for all children and young people, no matter who they are or where they live. These rights are the things that they need to be safe, </w:t>
      </w:r>
      <w:proofErr w:type="gramStart"/>
      <w:r w:rsidRPr="00D73450">
        <w:rPr>
          <w:rFonts w:ascii="Arial" w:hAnsi="Arial" w:cs="Arial"/>
          <w:color w:val="000000" w:themeColor="text1"/>
          <w:sz w:val="24"/>
          <w:szCs w:val="24"/>
        </w:rPr>
        <w:t>healthy</w:t>
      </w:r>
      <w:proofErr w:type="gramEnd"/>
      <w:r w:rsidRPr="00D73450">
        <w:rPr>
          <w:rFonts w:ascii="Arial" w:hAnsi="Arial" w:cs="Arial"/>
          <w:color w:val="000000" w:themeColor="text1"/>
          <w:sz w:val="24"/>
          <w:szCs w:val="24"/>
        </w:rPr>
        <w:t xml:space="preserve"> and happy. </w:t>
      </w:r>
    </w:p>
    <w:p w14:paraId="52E2A0AF" w14:textId="77777777" w:rsidR="00313774" w:rsidRPr="002517B9" w:rsidRDefault="00313774" w:rsidP="00313774">
      <w:pPr>
        <w:widowControl w:val="0"/>
        <w:suppressAutoHyphens/>
        <w:spacing w:after="0" w:line="240" w:lineRule="auto"/>
        <w:ind w:left="720"/>
        <w:rPr>
          <w:rFonts w:ascii="Arial" w:hAnsi="Arial" w:cs="Arial"/>
          <w:sz w:val="24"/>
          <w:szCs w:val="24"/>
        </w:rPr>
      </w:pPr>
      <w:hyperlink r:id="rId56" w:history="1">
        <w:r w:rsidRPr="002517B9">
          <w:rPr>
            <w:rStyle w:val="Hyperlink"/>
            <w:rFonts w:ascii="Arial" w:hAnsi="Arial" w:cs="Arial"/>
            <w:sz w:val="24"/>
            <w:szCs w:val="24"/>
          </w:rPr>
          <w:t>www.childrensrights.wales</w:t>
        </w:r>
      </w:hyperlink>
    </w:p>
    <w:p w14:paraId="5B3B2F97" w14:textId="77777777" w:rsidR="00313774" w:rsidRDefault="00313774" w:rsidP="00313774">
      <w:pPr>
        <w:widowControl w:val="0"/>
        <w:suppressAutoHyphens/>
        <w:spacing w:after="0" w:line="240" w:lineRule="auto"/>
        <w:rPr>
          <w:rFonts w:ascii="Arial" w:hAnsi="Arial" w:cs="Arial"/>
          <w:b/>
          <w:color w:val="000000" w:themeColor="text1"/>
          <w:sz w:val="24"/>
          <w:szCs w:val="24"/>
        </w:rPr>
      </w:pPr>
    </w:p>
    <w:p w14:paraId="089DA1C7" w14:textId="77777777" w:rsidR="00313774" w:rsidRDefault="00313774" w:rsidP="00313774">
      <w:pPr>
        <w:widowControl w:val="0"/>
        <w:suppressAutoHyphens/>
        <w:spacing w:after="0" w:line="240" w:lineRule="auto"/>
        <w:rPr>
          <w:rFonts w:ascii="Arial" w:hAnsi="Arial" w:cs="Arial"/>
          <w:b/>
          <w:color w:val="000000" w:themeColor="text1"/>
          <w:sz w:val="24"/>
          <w:szCs w:val="24"/>
        </w:rPr>
      </w:pPr>
    </w:p>
    <w:p w14:paraId="225414AE" w14:textId="77777777" w:rsidR="00313774" w:rsidRDefault="00313774" w:rsidP="00313774">
      <w:pPr>
        <w:widowControl w:val="0"/>
        <w:suppressAutoHyphens/>
        <w:spacing w:after="0" w:line="240" w:lineRule="auto"/>
        <w:rPr>
          <w:rFonts w:ascii="Arial" w:hAnsi="Arial" w:cs="Arial"/>
          <w:b/>
          <w:color w:val="000000" w:themeColor="text1"/>
          <w:sz w:val="24"/>
          <w:szCs w:val="24"/>
        </w:rPr>
      </w:pPr>
    </w:p>
    <w:p w14:paraId="0EAA1255" w14:textId="77777777" w:rsidR="00313774" w:rsidRDefault="00313774" w:rsidP="00313774">
      <w:pPr>
        <w:widowControl w:val="0"/>
        <w:suppressAutoHyphens/>
        <w:spacing w:after="0" w:line="240" w:lineRule="auto"/>
        <w:rPr>
          <w:rFonts w:ascii="Arial" w:hAnsi="Arial" w:cs="Arial"/>
          <w:b/>
          <w:color w:val="000000" w:themeColor="text1"/>
          <w:sz w:val="24"/>
          <w:szCs w:val="24"/>
        </w:rPr>
      </w:pPr>
    </w:p>
    <w:p w14:paraId="2D8E066B" w14:textId="77777777" w:rsidR="00313774" w:rsidRDefault="00313774" w:rsidP="00313774">
      <w:pPr>
        <w:widowControl w:val="0"/>
        <w:suppressAutoHyphens/>
        <w:spacing w:after="0" w:line="240" w:lineRule="auto"/>
        <w:rPr>
          <w:rFonts w:ascii="Arial" w:hAnsi="Arial" w:cs="Arial"/>
          <w:b/>
          <w:color w:val="000000" w:themeColor="text1"/>
          <w:sz w:val="28"/>
          <w:szCs w:val="24"/>
        </w:rPr>
      </w:pPr>
      <w:r w:rsidRPr="00C23B16">
        <w:rPr>
          <w:rFonts w:ascii="Arial" w:hAnsi="Arial" w:cs="Arial"/>
          <w:b/>
          <w:color w:val="000000" w:themeColor="text1"/>
          <w:sz w:val="28"/>
          <w:szCs w:val="24"/>
        </w:rPr>
        <w:t xml:space="preserve">Sensory impairment </w:t>
      </w:r>
    </w:p>
    <w:p w14:paraId="3C9911E9" w14:textId="77777777" w:rsidR="00313774" w:rsidRPr="001C2A5E" w:rsidRDefault="00313774" w:rsidP="00313774">
      <w:pPr>
        <w:widowControl w:val="0"/>
        <w:suppressAutoHyphens/>
        <w:spacing w:after="0" w:line="240" w:lineRule="auto"/>
        <w:rPr>
          <w:rFonts w:ascii="Arial" w:hAnsi="Arial" w:cs="Arial"/>
          <w:b/>
          <w:color w:val="000000" w:themeColor="text1"/>
          <w:sz w:val="24"/>
          <w:szCs w:val="24"/>
        </w:rPr>
      </w:pPr>
    </w:p>
    <w:p w14:paraId="5750E5B8"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 xml:space="preserve">Action on Hearing Loss </w:t>
      </w:r>
    </w:p>
    <w:p w14:paraId="5589A806"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Helpline</w:t>
      </w:r>
      <w:r w:rsidRPr="00C23B16">
        <w:rPr>
          <w:rFonts w:ascii="Arial" w:hAnsi="Arial" w:cs="Arial"/>
          <w:color w:val="000000" w:themeColor="text1"/>
          <w:sz w:val="24"/>
          <w:szCs w:val="24"/>
        </w:rPr>
        <w:t>: 0808 808 0123</w:t>
      </w:r>
    </w:p>
    <w:p w14:paraId="1CFFC267"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Textphone: 0808808 9000</w:t>
      </w:r>
    </w:p>
    <w:p w14:paraId="1AD1A331"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57" w:history="1">
        <w:r w:rsidRPr="002517B9">
          <w:rPr>
            <w:rStyle w:val="Hyperlink"/>
            <w:rFonts w:ascii="Arial" w:hAnsi="Arial" w:cs="Arial"/>
            <w:sz w:val="24"/>
            <w:szCs w:val="24"/>
          </w:rPr>
          <w:t>www.actiononhearingloss.org.uk/default.aspx</w:t>
        </w:r>
      </w:hyperlink>
    </w:p>
    <w:p w14:paraId="776E43FF" w14:textId="77777777" w:rsidR="00313774" w:rsidRPr="00C23B16" w:rsidRDefault="00313774" w:rsidP="00313774">
      <w:pPr>
        <w:spacing w:after="0" w:line="240" w:lineRule="auto"/>
        <w:ind w:left="720"/>
        <w:rPr>
          <w:rStyle w:val="Hyperlink"/>
          <w:rFonts w:ascii="Arial" w:hAnsi="Arial" w:cs="Arial"/>
          <w:color w:val="000000" w:themeColor="text1"/>
          <w:sz w:val="24"/>
          <w:szCs w:val="24"/>
        </w:rPr>
      </w:pPr>
    </w:p>
    <w:p w14:paraId="5C338C7D"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The National Deaf Children’s Society (NDCS) Cymru</w:t>
      </w:r>
    </w:p>
    <w:p w14:paraId="40A1852E" w14:textId="77777777" w:rsidR="00313774" w:rsidRPr="00C23B16" w:rsidRDefault="00313774" w:rsidP="00313774">
      <w:pPr>
        <w:widowControl w:val="0"/>
        <w:suppressAutoHyphens/>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Tel: 08088008880</w:t>
      </w:r>
    </w:p>
    <w:p w14:paraId="0F7F1386"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58" w:history="1">
        <w:r w:rsidRPr="00FE32D0">
          <w:rPr>
            <w:rStyle w:val="Hyperlink"/>
            <w:rFonts w:ascii="Arial" w:hAnsi="Arial" w:cs="Arial"/>
            <w:sz w:val="24"/>
            <w:szCs w:val="24"/>
          </w:rPr>
          <w:t>www.ndcs.org.uk/family_support/support_in_your_area/wales</w:t>
        </w:r>
      </w:hyperlink>
    </w:p>
    <w:p w14:paraId="191CBF0B" w14:textId="77777777" w:rsidR="00313774" w:rsidRPr="00C23B16" w:rsidRDefault="00313774" w:rsidP="00313774">
      <w:pPr>
        <w:spacing w:after="0" w:line="240" w:lineRule="auto"/>
        <w:ind w:left="720"/>
        <w:rPr>
          <w:rStyle w:val="Hyperlink"/>
          <w:rFonts w:ascii="Arial" w:hAnsi="Arial" w:cs="Arial"/>
          <w:color w:val="000000" w:themeColor="text1"/>
          <w:sz w:val="24"/>
          <w:szCs w:val="24"/>
        </w:rPr>
      </w:pPr>
    </w:p>
    <w:p w14:paraId="7ED9C7C8"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r w:rsidRPr="00C23B16">
        <w:rPr>
          <w:rFonts w:ascii="Arial" w:hAnsi="Arial" w:cs="Arial"/>
          <w:color w:val="000000" w:themeColor="text1"/>
          <w:sz w:val="24"/>
          <w:szCs w:val="24"/>
        </w:rPr>
        <w:t>Royal National Institute of Blind People (RNIB)</w:t>
      </w:r>
    </w:p>
    <w:p w14:paraId="03D24C1B" w14:textId="77777777" w:rsidR="00313774" w:rsidRPr="00C23B16" w:rsidRDefault="00313774" w:rsidP="00313774">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Helpline</w:t>
      </w:r>
      <w:r w:rsidRPr="00C23B16">
        <w:rPr>
          <w:rFonts w:ascii="Arial" w:hAnsi="Arial" w:cs="Arial"/>
          <w:color w:val="000000" w:themeColor="text1"/>
          <w:sz w:val="24"/>
          <w:szCs w:val="24"/>
        </w:rPr>
        <w:t>: 0303 123 9999</w:t>
      </w:r>
    </w:p>
    <w:p w14:paraId="35BE5272"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59" w:history="1">
        <w:r w:rsidRPr="002517B9">
          <w:rPr>
            <w:rStyle w:val="Hyperlink"/>
            <w:rFonts w:ascii="Arial" w:hAnsi="Arial" w:cs="Arial"/>
            <w:sz w:val="24"/>
            <w:szCs w:val="24"/>
          </w:rPr>
          <w:t>www.rnib.org.uk/wales-cymru-1</w:t>
        </w:r>
      </w:hyperlink>
    </w:p>
    <w:p w14:paraId="616DA073" w14:textId="77777777" w:rsidR="00313774" w:rsidRPr="00C23B16" w:rsidRDefault="00313774" w:rsidP="00313774">
      <w:pPr>
        <w:spacing w:after="0" w:line="240" w:lineRule="auto"/>
        <w:ind w:left="720"/>
        <w:rPr>
          <w:rFonts w:ascii="Arial" w:hAnsi="Arial" w:cs="Arial"/>
          <w:color w:val="000000" w:themeColor="text1"/>
          <w:sz w:val="24"/>
          <w:szCs w:val="24"/>
        </w:rPr>
      </w:pPr>
    </w:p>
    <w:p w14:paraId="45B14F18"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proofErr w:type="spellStart"/>
      <w:r w:rsidRPr="00C23B16">
        <w:rPr>
          <w:rFonts w:ascii="Arial" w:hAnsi="Arial" w:cs="Arial"/>
          <w:color w:val="000000" w:themeColor="text1"/>
          <w:sz w:val="24"/>
          <w:szCs w:val="24"/>
        </w:rPr>
        <w:t>S</w:t>
      </w:r>
      <w:r>
        <w:rPr>
          <w:rFonts w:ascii="Arial" w:hAnsi="Arial" w:cs="Arial"/>
          <w:color w:val="000000" w:themeColor="text1"/>
          <w:sz w:val="24"/>
          <w:szCs w:val="24"/>
        </w:rPr>
        <w:t>ense</w:t>
      </w:r>
      <w:r w:rsidRPr="00C23B16">
        <w:rPr>
          <w:rFonts w:ascii="Arial" w:hAnsi="Arial" w:cs="Arial"/>
          <w:color w:val="000000" w:themeColor="text1"/>
          <w:sz w:val="24"/>
          <w:szCs w:val="24"/>
        </w:rPr>
        <w:t>Cymru</w:t>
      </w:r>
      <w:proofErr w:type="spellEnd"/>
      <w:r w:rsidRPr="00C23B16">
        <w:rPr>
          <w:rFonts w:ascii="Arial" w:hAnsi="Arial" w:cs="Arial"/>
          <w:color w:val="000000" w:themeColor="text1"/>
          <w:sz w:val="24"/>
          <w:szCs w:val="24"/>
        </w:rPr>
        <w:t xml:space="preserve"> – services across Wales for deafblind people and their families</w:t>
      </w:r>
    </w:p>
    <w:p w14:paraId="3E34141A" w14:textId="77777777" w:rsidR="00313774" w:rsidRPr="00C23B16" w:rsidRDefault="00313774" w:rsidP="00313774">
      <w:pPr>
        <w:widowControl w:val="0"/>
        <w:suppressAutoHyphens/>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Tel</w:t>
      </w:r>
      <w:r w:rsidRPr="00C23B16">
        <w:rPr>
          <w:rFonts w:ascii="Arial" w:hAnsi="Arial" w:cs="Arial"/>
          <w:color w:val="000000" w:themeColor="text1"/>
          <w:sz w:val="24"/>
          <w:szCs w:val="24"/>
        </w:rPr>
        <w:t>: 0300 330 9280</w:t>
      </w:r>
    </w:p>
    <w:p w14:paraId="6EF3EEC0" w14:textId="77777777" w:rsidR="00313774" w:rsidRPr="00C23B16" w:rsidRDefault="00313774" w:rsidP="00313774">
      <w:pPr>
        <w:widowControl w:val="0"/>
        <w:suppressAutoHyphens/>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Textphone: 0300 330 9282</w:t>
      </w:r>
    </w:p>
    <w:p w14:paraId="1F1B3CA1" w14:textId="77777777" w:rsidR="00313774" w:rsidRPr="00FE32D0" w:rsidRDefault="00313774" w:rsidP="00313774">
      <w:pPr>
        <w:spacing w:after="0" w:line="240" w:lineRule="auto"/>
        <w:ind w:left="720"/>
        <w:rPr>
          <w:rStyle w:val="Hyperlink"/>
          <w:rFonts w:ascii="Arial" w:hAnsi="Arial" w:cs="Arial"/>
          <w:color w:val="000000" w:themeColor="text1"/>
          <w:sz w:val="24"/>
          <w:szCs w:val="24"/>
        </w:rPr>
      </w:pPr>
      <w:hyperlink r:id="rId60" w:history="1">
        <w:r w:rsidRPr="002517B9">
          <w:rPr>
            <w:rStyle w:val="Hyperlink"/>
            <w:rFonts w:ascii="Arial" w:hAnsi="Arial" w:cs="Arial"/>
            <w:sz w:val="24"/>
            <w:szCs w:val="24"/>
          </w:rPr>
          <w:t>www.sense.org.uk/content/sense-cymru-wales</w:t>
        </w:r>
      </w:hyperlink>
    </w:p>
    <w:p w14:paraId="72F1B025" w14:textId="77777777" w:rsidR="00313774" w:rsidRPr="001C2A5E" w:rsidRDefault="00313774" w:rsidP="00313774">
      <w:pPr>
        <w:widowControl w:val="0"/>
        <w:suppressAutoHyphens/>
        <w:spacing w:after="0" w:line="240" w:lineRule="auto"/>
        <w:rPr>
          <w:rFonts w:ascii="Arial" w:hAnsi="Arial" w:cs="Arial"/>
          <w:b/>
          <w:color w:val="000000" w:themeColor="text1"/>
          <w:sz w:val="24"/>
          <w:szCs w:val="24"/>
        </w:rPr>
      </w:pPr>
    </w:p>
    <w:p w14:paraId="3CFF7C78" w14:textId="77777777" w:rsidR="00313774" w:rsidRDefault="00313774" w:rsidP="00313774">
      <w:pPr>
        <w:widowControl w:val="0"/>
        <w:suppressAutoHyphens/>
        <w:spacing w:after="0" w:line="240" w:lineRule="auto"/>
        <w:rPr>
          <w:rFonts w:ascii="Arial" w:hAnsi="Arial" w:cs="Arial"/>
          <w:b/>
          <w:color w:val="000000" w:themeColor="text1"/>
          <w:sz w:val="28"/>
          <w:szCs w:val="24"/>
        </w:rPr>
      </w:pPr>
      <w:r w:rsidRPr="00C23B16">
        <w:rPr>
          <w:rFonts w:ascii="Arial" w:hAnsi="Arial" w:cs="Arial"/>
          <w:b/>
          <w:color w:val="000000" w:themeColor="text1"/>
          <w:sz w:val="28"/>
          <w:szCs w:val="24"/>
        </w:rPr>
        <w:t xml:space="preserve">Speech and </w:t>
      </w:r>
      <w:r>
        <w:rPr>
          <w:rFonts w:ascii="Arial" w:hAnsi="Arial" w:cs="Arial"/>
          <w:b/>
          <w:color w:val="000000" w:themeColor="text1"/>
          <w:sz w:val="28"/>
          <w:szCs w:val="24"/>
        </w:rPr>
        <w:t>l</w:t>
      </w:r>
      <w:r w:rsidRPr="00C23B16">
        <w:rPr>
          <w:rFonts w:ascii="Arial" w:hAnsi="Arial" w:cs="Arial"/>
          <w:b/>
          <w:color w:val="000000" w:themeColor="text1"/>
          <w:sz w:val="28"/>
          <w:szCs w:val="24"/>
        </w:rPr>
        <w:t xml:space="preserve">anguage </w:t>
      </w:r>
    </w:p>
    <w:p w14:paraId="3056D958" w14:textId="77777777" w:rsidR="00313774" w:rsidRPr="001C2A5E" w:rsidRDefault="00313774" w:rsidP="00313774">
      <w:pPr>
        <w:widowControl w:val="0"/>
        <w:suppressAutoHyphens/>
        <w:spacing w:after="0" w:line="240" w:lineRule="auto"/>
        <w:rPr>
          <w:rFonts w:ascii="Arial" w:hAnsi="Arial" w:cs="Arial"/>
          <w:b/>
          <w:color w:val="000000" w:themeColor="text1"/>
          <w:sz w:val="24"/>
          <w:szCs w:val="24"/>
        </w:rPr>
      </w:pPr>
    </w:p>
    <w:p w14:paraId="0EDCBEF7" w14:textId="77777777" w:rsidR="00313774" w:rsidRPr="00C23B16" w:rsidRDefault="00313774" w:rsidP="00E55B36">
      <w:pPr>
        <w:widowControl w:val="0"/>
        <w:numPr>
          <w:ilvl w:val="0"/>
          <w:numId w:val="17"/>
        </w:numPr>
        <w:suppressAutoHyphens/>
        <w:spacing w:after="0" w:line="240" w:lineRule="auto"/>
        <w:rPr>
          <w:rFonts w:ascii="Arial" w:hAnsi="Arial" w:cs="Arial"/>
          <w:color w:val="000000" w:themeColor="text1"/>
          <w:sz w:val="24"/>
          <w:szCs w:val="24"/>
        </w:rPr>
      </w:pPr>
      <w:proofErr w:type="spellStart"/>
      <w:r w:rsidRPr="00C23B16">
        <w:rPr>
          <w:rFonts w:ascii="Arial" w:hAnsi="Arial" w:cs="Arial"/>
          <w:color w:val="000000" w:themeColor="text1"/>
          <w:sz w:val="24"/>
          <w:szCs w:val="24"/>
        </w:rPr>
        <w:t>A</w:t>
      </w:r>
      <w:r>
        <w:rPr>
          <w:rFonts w:ascii="Arial" w:hAnsi="Arial" w:cs="Arial"/>
          <w:color w:val="000000" w:themeColor="text1"/>
          <w:sz w:val="24"/>
          <w:szCs w:val="24"/>
        </w:rPr>
        <w:t>fasic</w:t>
      </w:r>
      <w:r w:rsidRPr="00C23B16">
        <w:rPr>
          <w:rFonts w:ascii="Arial" w:hAnsi="Arial" w:cs="Arial"/>
          <w:color w:val="000000" w:themeColor="text1"/>
          <w:sz w:val="24"/>
          <w:szCs w:val="24"/>
        </w:rPr>
        <w:t>Cymru</w:t>
      </w:r>
      <w:proofErr w:type="spellEnd"/>
      <w:r w:rsidRPr="00C23B16">
        <w:rPr>
          <w:rFonts w:ascii="Arial" w:hAnsi="Arial" w:cs="Arial"/>
          <w:color w:val="000000" w:themeColor="text1"/>
          <w:sz w:val="24"/>
          <w:szCs w:val="24"/>
        </w:rPr>
        <w:t xml:space="preserve"> </w:t>
      </w:r>
      <w:r>
        <w:rPr>
          <w:rFonts w:ascii="Arial" w:hAnsi="Arial" w:cs="Arial"/>
          <w:color w:val="000000" w:themeColor="text1"/>
          <w:sz w:val="24"/>
          <w:szCs w:val="24"/>
        </w:rPr>
        <w:t>‒</w:t>
      </w:r>
      <w:proofErr w:type="spellStart"/>
      <w:r>
        <w:rPr>
          <w:rFonts w:ascii="Arial" w:hAnsi="Arial" w:cs="Arial"/>
          <w:color w:val="000000" w:themeColor="text1"/>
          <w:sz w:val="24"/>
          <w:szCs w:val="24"/>
        </w:rPr>
        <w:t>helpingchildren</w:t>
      </w:r>
      <w:proofErr w:type="spellEnd"/>
      <w:r>
        <w:rPr>
          <w:rFonts w:ascii="Arial" w:hAnsi="Arial" w:cs="Arial"/>
          <w:color w:val="000000" w:themeColor="text1"/>
          <w:sz w:val="24"/>
          <w:szCs w:val="24"/>
        </w:rPr>
        <w:t xml:space="preserve"> who have difficulty speaking and </w:t>
      </w:r>
      <w:proofErr w:type="gramStart"/>
      <w:r>
        <w:rPr>
          <w:rFonts w:ascii="Arial" w:hAnsi="Arial" w:cs="Arial"/>
          <w:color w:val="000000" w:themeColor="text1"/>
          <w:sz w:val="24"/>
          <w:szCs w:val="24"/>
        </w:rPr>
        <w:t>understanding</w:t>
      </w:r>
      <w:proofErr w:type="gramEnd"/>
    </w:p>
    <w:p w14:paraId="4596D3D6" w14:textId="77777777" w:rsidR="00313774" w:rsidRPr="00C23B16" w:rsidRDefault="00313774" w:rsidP="00313774">
      <w:pPr>
        <w:spacing w:after="0" w:line="240" w:lineRule="auto"/>
        <w:ind w:left="720"/>
        <w:rPr>
          <w:rFonts w:ascii="Arial" w:hAnsi="Arial" w:cs="Arial"/>
          <w:color w:val="000000" w:themeColor="text1"/>
          <w:sz w:val="24"/>
          <w:szCs w:val="24"/>
        </w:rPr>
      </w:pPr>
      <w:r w:rsidRPr="00C23B16">
        <w:rPr>
          <w:rFonts w:ascii="Arial" w:hAnsi="Arial" w:cs="Arial"/>
          <w:color w:val="000000" w:themeColor="text1"/>
          <w:sz w:val="24"/>
          <w:szCs w:val="24"/>
        </w:rPr>
        <w:t>Helpline: 0300 666 9410</w:t>
      </w:r>
    </w:p>
    <w:p w14:paraId="464984DF" w14:textId="77777777" w:rsidR="00313774" w:rsidRPr="00C23B16" w:rsidRDefault="00313774" w:rsidP="00313774">
      <w:pPr>
        <w:spacing w:after="0" w:line="240" w:lineRule="auto"/>
        <w:ind w:left="720"/>
        <w:rPr>
          <w:rFonts w:ascii="Arial" w:hAnsi="Arial" w:cs="Arial"/>
          <w:color w:val="000000" w:themeColor="text1"/>
          <w:sz w:val="24"/>
          <w:szCs w:val="24"/>
        </w:rPr>
      </w:pPr>
      <w:hyperlink r:id="rId61" w:history="1">
        <w:r w:rsidRPr="002517B9">
          <w:rPr>
            <w:rStyle w:val="Hyperlink"/>
            <w:rFonts w:ascii="Arial" w:hAnsi="Arial" w:cs="Arial"/>
            <w:sz w:val="24"/>
            <w:szCs w:val="24"/>
          </w:rPr>
          <w:t>www.afasiccymru.org.uk</w:t>
        </w:r>
      </w:hyperlink>
    </w:p>
    <w:p w14:paraId="0D7B2779" w14:textId="77777777" w:rsidR="00313774" w:rsidRPr="00C23B16" w:rsidRDefault="00313774" w:rsidP="00313774">
      <w:pPr>
        <w:spacing w:after="0" w:line="240" w:lineRule="auto"/>
        <w:rPr>
          <w:rFonts w:ascii="Arial" w:hAnsi="Arial" w:cs="Arial"/>
          <w:color w:val="000000" w:themeColor="text1"/>
          <w:sz w:val="24"/>
          <w:szCs w:val="24"/>
        </w:rPr>
      </w:pPr>
    </w:p>
    <w:p w14:paraId="48A5F2DF" w14:textId="77777777" w:rsidR="00313774" w:rsidRDefault="00313774" w:rsidP="00313774">
      <w:pPr>
        <w:spacing w:after="0" w:line="240" w:lineRule="auto"/>
      </w:pPr>
    </w:p>
    <w:p w14:paraId="21632B68" w14:textId="77777777" w:rsidR="00313774" w:rsidRDefault="00313774" w:rsidP="00313774">
      <w:pPr>
        <w:rPr>
          <w:rFonts w:ascii="Arial" w:hAnsi="Arial" w:cs="Arial"/>
          <w:sz w:val="24"/>
          <w:szCs w:val="24"/>
        </w:rPr>
      </w:pPr>
    </w:p>
    <w:p w14:paraId="4261F7A3" w14:textId="7484F8D0" w:rsidR="00427892" w:rsidRDefault="00427892" w:rsidP="00427892"/>
    <w:sectPr w:rsidR="00427892" w:rsidSect="007701CC">
      <w:footerReference w:type="first" r:id="rId62"/>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67DA" w14:textId="77777777" w:rsidR="009F0147" w:rsidRDefault="009F0147" w:rsidP="00F948F7">
      <w:pPr>
        <w:spacing w:after="0" w:line="240" w:lineRule="auto"/>
      </w:pPr>
      <w:r>
        <w:separator/>
      </w:r>
    </w:p>
  </w:endnote>
  <w:endnote w:type="continuationSeparator" w:id="0">
    <w:p w14:paraId="3CE0ABA4" w14:textId="77777777" w:rsidR="009F0147" w:rsidRDefault="009F0147" w:rsidP="00F9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536" w:type="dxa"/>
      <w:tblInd w:w="5680" w:type="dxa"/>
      <w:tblLook w:val="04A0" w:firstRow="1" w:lastRow="0" w:firstColumn="1" w:lastColumn="0" w:noHBand="0" w:noVBand="1"/>
    </w:tblPr>
    <w:tblGrid>
      <w:gridCol w:w="2238"/>
      <w:gridCol w:w="2298"/>
    </w:tblGrid>
    <w:tr w:rsidR="00F948F7" w14:paraId="326BA3F4" w14:textId="77777777" w:rsidTr="00F948F7">
      <w:tc>
        <w:tcPr>
          <w:tcW w:w="2238" w:type="dxa"/>
        </w:tcPr>
        <w:p w14:paraId="3F716D6F"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Date of Policy</w:t>
          </w:r>
        </w:p>
      </w:tc>
      <w:tc>
        <w:tcPr>
          <w:tcW w:w="2298" w:type="dxa"/>
        </w:tcPr>
        <w:p w14:paraId="7D7FFF22" w14:textId="5B04A46F"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r w:rsidR="00F948F7" w14:paraId="2BF22581" w14:textId="77777777" w:rsidTr="00F948F7">
      <w:tc>
        <w:tcPr>
          <w:tcW w:w="2238" w:type="dxa"/>
        </w:tcPr>
        <w:p w14:paraId="667D90FE"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Review Date</w:t>
          </w:r>
        </w:p>
      </w:tc>
      <w:tc>
        <w:tcPr>
          <w:tcW w:w="2298" w:type="dxa"/>
        </w:tcPr>
        <w:p w14:paraId="7A3059CE" w14:textId="2355B360"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2024</w:t>
          </w:r>
        </w:p>
      </w:tc>
    </w:tr>
    <w:tr w:rsidR="00F948F7" w14:paraId="353FB25A" w14:textId="77777777" w:rsidTr="00F948F7">
      <w:tc>
        <w:tcPr>
          <w:tcW w:w="2238" w:type="dxa"/>
        </w:tcPr>
        <w:p w14:paraId="03958E79"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Agreed by Management Committee</w:t>
          </w:r>
        </w:p>
      </w:tc>
      <w:tc>
        <w:tcPr>
          <w:tcW w:w="2298" w:type="dxa"/>
        </w:tcPr>
        <w:p w14:paraId="1B876BCF" w14:textId="4484671E"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bl>
  <w:p w14:paraId="3EF45BC5" w14:textId="77777777" w:rsidR="00F948F7" w:rsidRDefault="00F94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4EDD" w14:textId="77777777" w:rsidR="009F0147" w:rsidRDefault="009F0147" w:rsidP="00F948F7">
      <w:pPr>
        <w:spacing w:after="0" w:line="240" w:lineRule="auto"/>
      </w:pPr>
      <w:r>
        <w:separator/>
      </w:r>
    </w:p>
  </w:footnote>
  <w:footnote w:type="continuationSeparator" w:id="0">
    <w:p w14:paraId="75984116" w14:textId="77777777" w:rsidR="009F0147" w:rsidRDefault="009F0147" w:rsidP="00F948F7">
      <w:pPr>
        <w:spacing w:after="0" w:line="240" w:lineRule="auto"/>
      </w:pPr>
      <w:r>
        <w:continuationSeparator/>
      </w:r>
    </w:p>
  </w:footnote>
  <w:footnote w:id="1">
    <w:p w14:paraId="7A81C3D6" w14:textId="77777777" w:rsidR="00313774" w:rsidRPr="0059257B" w:rsidRDefault="00313774" w:rsidP="00313774">
      <w:pPr>
        <w:pStyle w:val="FootnoteText"/>
        <w:rPr>
          <w:rFonts w:ascii="Arial" w:hAnsi="Arial" w:cs="Arial"/>
        </w:rPr>
      </w:pPr>
    </w:p>
  </w:footnote>
  <w:footnote w:id="2">
    <w:p w14:paraId="5F42EAAB" w14:textId="77777777" w:rsidR="00313774" w:rsidRPr="001C2A5E" w:rsidRDefault="00313774" w:rsidP="00313774">
      <w:pPr>
        <w:pStyle w:val="FootnoteText"/>
        <w:rPr>
          <w:rFonts w:ascii="Arial" w:hAnsi="Arial" w:cs="Arial"/>
        </w:rPr>
      </w:pPr>
    </w:p>
  </w:footnote>
  <w:footnote w:id="3">
    <w:p w14:paraId="25317AC3" w14:textId="77777777" w:rsidR="00313774" w:rsidRPr="002517B9" w:rsidRDefault="00313774" w:rsidP="00313774">
      <w:pPr>
        <w:ind w:left="284" w:hanging="284"/>
        <w:rPr>
          <w:rFonts w:ascii="Arial" w:hAnsi="Arial"/>
          <w:sz w:val="20"/>
          <w:szCs w:val="20"/>
        </w:rPr>
      </w:pPr>
      <w:r w:rsidRPr="002517B9">
        <w:rPr>
          <w:rStyle w:val="FootnoteReference"/>
          <w:rFonts w:ascii="Arial" w:hAnsi="Arial"/>
          <w:sz w:val="20"/>
          <w:szCs w:val="20"/>
        </w:rPr>
        <w:footnoteRef/>
      </w:r>
      <w:r w:rsidRPr="002517B9">
        <w:rPr>
          <w:rFonts w:ascii="Arial" w:hAnsi="Arial"/>
          <w:sz w:val="20"/>
          <w:szCs w:val="20"/>
        </w:rPr>
        <w:t>The Welsh Government is not responsible for the content of any external links listed within this document</w:t>
      </w:r>
      <w:r>
        <w:rPr>
          <w:rFonts w:ascii="Arial" w:hAnsi="Arial"/>
          <w:sz w:val="20"/>
          <w:szCs w:val="20"/>
        </w:rPr>
        <w:t>.</w:t>
      </w:r>
    </w:p>
    <w:p w14:paraId="763F601B" w14:textId="77777777" w:rsidR="00313774" w:rsidRDefault="00313774" w:rsidP="0031377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946"/>
    <w:multiLevelType w:val="hybridMultilevel"/>
    <w:tmpl w:val="EADA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82939"/>
    <w:multiLevelType w:val="hybridMultilevel"/>
    <w:tmpl w:val="6AA6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82505"/>
    <w:multiLevelType w:val="hybridMultilevel"/>
    <w:tmpl w:val="FA427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E123B8"/>
    <w:multiLevelType w:val="hybridMultilevel"/>
    <w:tmpl w:val="02D6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B53B1"/>
    <w:multiLevelType w:val="hybridMultilevel"/>
    <w:tmpl w:val="CA9C6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8A3E4E"/>
    <w:multiLevelType w:val="hybridMultilevel"/>
    <w:tmpl w:val="F81A8AA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3C25287B"/>
    <w:multiLevelType w:val="hybridMultilevel"/>
    <w:tmpl w:val="840E8CBE"/>
    <w:lvl w:ilvl="0" w:tplc="0809000F">
      <w:start w:val="1"/>
      <w:numFmt w:val="decimal"/>
      <w:lvlText w:val="%1."/>
      <w:lvlJc w:val="left"/>
      <w:pPr>
        <w:ind w:left="2682" w:hanging="360"/>
      </w:pPr>
      <w:rPr>
        <w:rFonts w:hint="default"/>
      </w:rPr>
    </w:lvl>
    <w:lvl w:ilvl="1" w:tplc="08090003" w:tentative="1">
      <w:start w:val="1"/>
      <w:numFmt w:val="bullet"/>
      <w:lvlText w:val="o"/>
      <w:lvlJc w:val="left"/>
      <w:pPr>
        <w:ind w:left="3402" w:hanging="360"/>
      </w:pPr>
      <w:rPr>
        <w:rFonts w:ascii="Courier New" w:hAnsi="Courier New" w:cs="Courier New" w:hint="default"/>
      </w:rPr>
    </w:lvl>
    <w:lvl w:ilvl="2" w:tplc="08090005" w:tentative="1">
      <w:start w:val="1"/>
      <w:numFmt w:val="bullet"/>
      <w:lvlText w:val=""/>
      <w:lvlJc w:val="left"/>
      <w:pPr>
        <w:ind w:left="4122" w:hanging="360"/>
      </w:pPr>
      <w:rPr>
        <w:rFonts w:ascii="Wingdings" w:hAnsi="Wingdings" w:hint="default"/>
      </w:rPr>
    </w:lvl>
    <w:lvl w:ilvl="3" w:tplc="08090001" w:tentative="1">
      <w:start w:val="1"/>
      <w:numFmt w:val="bullet"/>
      <w:lvlText w:val=""/>
      <w:lvlJc w:val="left"/>
      <w:pPr>
        <w:ind w:left="4842" w:hanging="360"/>
      </w:pPr>
      <w:rPr>
        <w:rFonts w:ascii="Symbol" w:hAnsi="Symbol" w:hint="default"/>
      </w:rPr>
    </w:lvl>
    <w:lvl w:ilvl="4" w:tplc="08090003" w:tentative="1">
      <w:start w:val="1"/>
      <w:numFmt w:val="bullet"/>
      <w:lvlText w:val="o"/>
      <w:lvlJc w:val="left"/>
      <w:pPr>
        <w:ind w:left="5562" w:hanging="360"/>
      </w:pPr>
      <w:rPr>
        <w:rFonts w:ascii="Courier New" w:hAnsi="Courier New" w:cs="Courier New" w:hint="default"/>
      </w:rPr>
    </w:lvl>
    <w:lvl w:ilvl="5" w:tplc="08090005" w:tentative="1">
      <w:start w:val="1"/>
      <w:numFmt w:val="bullet"/>
      <w:lvlText w:val=""/>
      <w:lvlJc w:val="left"/>
      <w:pPr>
        <w:ind w:left="6282" w:hanging="360"/>
      </w:pPr>
      <w:rPr>
        <w:rFonts w:ascii="Wingdings" w:hAnsi="Wingdings" w:hint="default"/>
      </w:rPr>
    </w:lvl>
    <w:lvl w:ilvl="6" w:tplc="08090001" w:tentative="1">
      <w:start w:val="1"/>
      <w:numFmt w:val="bullet"/>
      <w:lvlText w:val=""/>
      <w:lvlJc w:val="left"/>
      <w:pPr>
        <w:ind w:left="7002" w:hanging="360"/>
      </w:pPr>
      <w:rPr>
        <w:rFonts w:ascii="Symbol" w:hAnsi="Symbol" w:hint="default"/>
      </w:rPr>
    </w:lvl>
    <w:lvl w:ilvl="7" w:tplc="08090003" w:tentative="1">
      <w:start w:val="1"/>
      <w:numFmt w:val="bullet"/>
      <w:lvlText w:val="o"/>
      <w:lvlJc w:val="left"/>
      <w:pPr>
        <w:ind w:left="7722" w:hanging="360"/>
      </w:pPr>
      <w:rPr>
        <w:rFonts w:ascii="Courier New" w:hAnsi="Courier New" w:cs="Courier New" w:hint="default"/>
      </w:rPr>
    </w:lvl>
    <w:lvl w:ilvl="8" w:tplc="08090005" w:tentative="1">
      <w:start w:val="1"/>
      <w:numFmt w:val="bullet"/>
      <w:lvlText w:val=""/>
      <w:lvlJc w:val="left"/>
      <w:pPr>
        <w:ind w:left="8442" w:hanging="360"/>
      </w:pPr>
      <w:rPr>
        <w:rFonts w:ascii="Wingdings" w:hAnsi="Wingdings" w:hint="default"/>
      </w:rPr>
    </w:lvl>
  </w:abstractNum>
  <w:abstractNum w:abstractNumId="7" w15:restartNumberingAfterBreak="0">
    <w:nsid w:val="3EAA318F"/>
    <w:multiLevelType w:val="hybridMultilevel"/>
    <w:tmpl w:val="77DCC8B6"/>
    <w:lvl w:ilvl="0" w:tplc="63426074">
      <w:start w:val="1"/>
      <w:numFmt w:val="decimal"/>
      <w:lvlText w:val="%1."/>
      <w:lvlJc w:val="left"/>
      <w:pPr>
        <w:ind w:left="360" w:hanging="360"/>
      </w:pPr>
      <w:rPr>
        <w:rFonts w:hint="default"/>
        <w:b/>
        <w:color w:val="auto"/>
        <w:sz w:val="24"/>
        <w:szCs w:val="24"/>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2726DD"/>
    <w:multiLevelType w:val="hybridMultilevel"/>
    <w:tmpl w:val="54781196"/>
    <w:lvl w:ilvl="0" w:tplc="08090001">
      <w:start w:val="1"/>
      <w:numFmt w:val="bullet"/>
      <w:lvlText w:val=""/>
      <w:lvlJc w:val="left"/>
      <w:pPr>
        <w:ind w:left="1593" w:hanging="360"/>
      </w:pPr>
      <w:rPr>
        <w:rFonts w:ascii="Symbol" w:hAnsi="Symbol" w:hint="default"/>
      </w:rPr>
    </w:lvl>
    <w:lvl w:ilvl="1" w:tplc="08090003">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9" w15:restartNumberingAfterBreak="0">
    <w:nsid w:val="470C571A"/>
    <w:multiLevelType w:val="hybridMultilevel"/>
    <w:tmpl w:val="3ECCA9F4"/>
    <w:lvl w:ilvl="0" w:tplc="5FCEFDD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8176B55"/>
    <w:multiLevelType w:val="hybridMultilevel"/>
    <w:tmpl w:val="B8F87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1102107"/>
    <w:multiLevelType w:val="hybridMultilevel"/>
    <w:tmpl w:val="9DF681D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211B81"/>
    <w:multiLevelType w:val="hybridMultilevel"/>
    <w:tmpl w:val="AC967F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00702"/>
    <w:multiLevelType w:val="hybridMultilevel"/>
    <w:tmpl w:val="EE8A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244A0"/>
    <w:multiLevelType w:val="hybridMultilevel"/>
    <w:tmpl w:val="3D4277C6"/>
    <w:lvl w:ilvl="0" w:tplc="4C46984A">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DDD32EB"/>
    <w:multiLevelType w:val="hybridMultilevel"/>
    <w:tmpl w:val="B220FA1C"/>
    <w:lvl w:ilvl="0" w:tplc="08090001">
      <w:start w:val="1"/>
      <w:numFmt w:val="bullet"/>
      <w:lvlText w:val=""/>
      <w:lvlJc w:val="left"/>
      <w:pPr>
        <w:ind w:left="1636" w:hanging="360"/>
      </w:pPr>
      <w:rPr>
        <w:rFonts w:ascii="Symbol" w:hAnsi="Symbol" w:hint="default"/>
      </w:rPr>
    </w:lvl>
    <w:lvl w:ilvl="1" w:tplc="08090001">
      <w:start w:val="1"/>
      <w:numFmt w:val="bullet"/>
      <w:lvlText w:val=""/>
      <w:lvlJc w:val="left"/>
      <w:pPr>
        <w:ind w:left="2356" w:hanging="360"/>
      </w:pPr>
      <w:rPr>
        <w:rFonts w:ascii="Symbol" w:hAnsi="Symbol" w:hint="default"/>
      </w:rPr>
    </w:lvl>
    <w:lvl w:ilvl="2" w:tplc="08090005">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6" w15:restartNumberingAfterBreak="0">
    <w:nsid w:val="6C472B40"/>
    <w:multiLevelType w:val="hybridMultilevel"/>
    <w:tmpl w:val="FAE81D36"/>
    <w:lvl w:ilvl="0" w:tplc="63426074">
      <w:start w:val="1"/>
      <w:numFmt w:val="decimal"/>
      <w:lvlText w:val="%1."/>
      <w:lvlJc w:val="left"/>
      <w:pPr>
        <w:ind w:left="360" w:hanging="360"/>
      </w:pPr>
      <w:rPr>
        <w:rFonts w:hint="default"/>
        <w:b/>
        <w:color w:val="auto"/>
        <w:sz w:val="24"/>
        <w:szCs w:val="24"/>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1D5613"/>
    <w:multiLevelType w:val="hybridMultilevel"/>
    <w:tmpl w:val="D9785248"/>
    <w:lvl w:ilvl="0" w:tplc="F530F9BA">
      <w:start w:val="1"/>
      <w:numFmt w:val="bullet"/>
      <w:lvlText w:val=""/>
      <w:lvlJc w:val="left"/>
      <w:pPr>
        <w:ind w:left="1920" w:hanging="360"/>
      </w:pPr>
      <w:rPr>
        <w:rFonts w:ascii="Symbol" w:hAnsi="Symbol" w:hint="default"/>
        <w:sz w:val="24"/>
        <w:szCs w:val="24"/>
      </w:rPr>
    </w:lvl>
    <w:lvl w:ilvl="1" w:tplc="08090001">
      <w:start w:val="1"/>
      <w:numFmt w:val="bullet"/>
      <w:lvlText w:val=""/>
      <w:lvlJc w:val="left"/>
      <w:pPr>
        <w:ind w:left="2640" w:hanging="360"/>
      </w:pPr>
      <w:rPr>
        <w:rFonts w:ascii="Symbol" w:hAnsi="Symbol" w:hint="default"/>
      </w:rPr>
    </w:lvl>
    <w:lvl w:ilvl="2" w:tplc="8944732E">
      <w:start w:val="1"/>
      <w:numFmt w:val="bullet"/>
      <w:lvlText w:val=""/>
      <w:lvlJc w:val="left"/>
      <w:pPr>
        <w:ind w:left="3360" w:hanging="360"/>
      </w:pPr>
      <w:rPr>
        <w:rFonts w:ascii="Symbol" w:hAnsi="Symbol" w:hint="default"/>
        <w:color w:val="1F4E79" w:themeColor="accent5" w:themeShade="80"/>
      </w:rPr>
    </w:lvl>
    <w:lvl w:ilvl="3" w:tplc="08090001">
      <w:start w:val="1"/>
      <w:numFmt w:val="bullet"/>
      <w:lvlText w:val=""/>
      <w:lvlJc w:val="left"/>
      <w:pPr>
        <w:ind w:left="4080" w:hanging="360"/>
      </w:pPr>
      <w:rPr>
        <w:rFonts w:ascii="Symbol" w:hAnsi="Symbol" w:hint="default"/>
      </w:rPr>
    </w:lvl>
    <w:lvl w:ilvl="4" w:tplc="08090003">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8" w15:restartNumberingAfterBreak="0">
    <w:nsid w:val="7F982DC4"/>
    <w:multiLevelType w:val="hybridMultilevel"/>
    <w:tmpl w:val="2B1EA118"/>
    <w:lvl w:ilvl="0" w:tplc="08090003">
      <w:start w:val="1"/>
      <w:numFmt w:val="bullet"/>
      <w:lvlText w:val="o"/>
      <w:lvlJc w:val="left"/>
      <w:pPr>
        <w:ind w:left="3188" w:hanging="360"/>
      </w:pPr>
      <w:rPr>
        <w:rFonts w:ascii="Courier New" w:hAnsi="Courier New" w:cs="Courier New" w:hint="default"/>
      </w:rPr>
    </w:lvl>
    <w:lvl w:ilvl="1" w:tplc="08090001">
      <w:start w:val="1"/>
      <w:numFmt w:val="bullet"/>
      <w:lvlText w:val=""/>
      <w:lvlJc w:val="left"/>
      <w:pPr>
        <w:ind w:left="3908" w:hanging="360"/>
      </w:pPr>
      <w:rPr>
        <w:rFonts w:ascii="Symbol" w:hAnsi="Symbol" w:hint="default"/>
      </w:rPr>
    </w:lvl>
    <w:lvl w:ilvl="2" w:tplc="08090005">
      <w:start w:val="1"/>
      <w:numFmt w:val="bullet"/>
      <w:lvlText w:val=""/>
      <w:lvlJc w:val="left"/>
      <w:pPr>
        <w:ind w:left="4628" w:hanging="360"/>
      </w:pPr>
      <w:rPr>
        <w:rFonts w:ascii="Wingdings" w:hAnsi="Wingdings" w:hint="default"/>
      </w:rPr>
    </w:lvl>
    <w:lvl w:ilvl="3" w:tplc="08090001" w:tentative="1">
      <w:start w:val="1"/>
      <w:numFmt w:val="bullet"/>
      <w:lvlText w:val=""/>
      <w:lvlJc w:val="left"/>
      <w:pPr>
        <w:ind w:left="5348" w:hanging="360"/>
      </w:pPr>
      <w:rPr>
        <w:rFonts w:ascii="Symbol" w:hAnsi="Symbol" w:hint="default"/>
      </w:rPr>
    </w:lvl>
    <w:lvl w:ilvl="4" w:tplc="08090003" w:tentative="1">
      <w:start w:val="1"/>
      <w:numFmt w:val="bullet"/>
      <w:lvlText w:val="o"/>
      <w:lvlJc w:val="left"/>
      <w:pPr>
        <w:ind w:left="6068" w:hanging="360"/>
      </w:pPr>
      <w:rPr>
        <w:rFonts w:ascii="Courier New" w:hAnsi="Courier New" w:cs="Courier New" w:hint="default"/>
      </w:rPr>
    </w:lvl>
    <w:lvl w:ilvl="5" w:tplc="08090005" w:tentative="1">
      <w:start w:val="1"/>
      <w:numFmt w:val="bullet"/>
      <w:lvlText w:val=""/>
      <w:lvlJc w:val="left"/>
      <w:pPr>
        <w:ind w:left="6788" w:hanging="360"/>
      </w:pPr>
      <w:rPr>
        <w:rFonts w:ascii="Wingdings" w:hAnsi="Wingdings" w:hint="default"/>
      </w:rPr>
    </w:lvl>
    <w:lvl w:ilvl="6" w:tplc="08090001" w:tentative="1">
      <w:start w:val="1"/>
      <w:numFmt w:val="bullet"/>
      <w:lvlText w:val=""/>
      <w:lvlJc w:val="left"/>
      <w:pPr>
        <w:ind w:left="7508" w:hanging="360"/>
      </w:pPr>
      <w:rPr>
        <w:rFonts w:ascii="Symbol" w:hAnsi="Symbol" w:hint="default"/>
      </w:rPr>
    </w:lvl>
    <w:lvl w:ilvl="7" w:tplc="08090003" w:tentative="1">
      <w:start w:val="1"/>
      <w:numFmt w:val="bullet"/>
      <w:lvlText w:val="o"/>
      <w:lvlJc w:val="left"/>
      <w:pPr>
        <w:ind w:left="8228" w:hanging="360"/>
      </w:pPr>
      <w:rPr>
        <w:rFonts w:ascii="Courier New" w:hAnsi="Courier New" w:cs="Courier New" w:hint="default"/>
      </w:rPr>
    </w:lvl>
    <w:lvl w:ilvl="8" w:tplc="08090005" w:tentative="1">
      <w:start w:val="1"/>
      <w:numFmt w:val="bullet"/>
      <w:lvlText w:val=""/>
      <w:lvlJc w:val="left"/>
      <w:pPr>
        <w:ind w:left="8948" w:hanging="360"/>
      </w:pPr>
      <w:rPr>
        <w:rFonts w:ascii="Wingdings" w:hAnsi="Wingdings" w:hint="default"/>
      </w:rPr>
    </w:lvl>
  </w:abstractNum>
  <w:num w:numId="1" w16cid:durableId="1128091045">
    <w:abstractNumId w:val="14"/>
  </w:num>
  <w:num w:numId="2" w16cid:durableId="1706902260">
    <w:abstractNumId w:val="2"/>
  </w:num>
  <w:num w:numId="3" w16cid:durableId="1457141929">
    <w:abstractNumId w:val="4"/>
  </w:num>
  <w:num w:numId="4" w16cid:durableId="1811627601">
    <w:abstractNumId w:val="17"/>
  </w:num>
  <w:num w:numId="5" w16cid:durableId="1487742409">
    <w:abstractNumId w:val="15"/>
  </w:num>
  <w:num w:numId="6" w16cid:durableId="1033506968">
    <w:abstractNumId w:val="6"/>
  </w:num>
  <w:num w:numId="7" w16cid:durableId="968632985">
    <w:abstractNumId w:val="18"/>
  </w:num>
  <w:num w:numId="8" w16cid:durableId="1995332486">
    <w:abstractNumId w:val="7"/>
  </w:num>
  <w:num w:numId="9" w16cid:durableId="1731922022">
    <w:abstractNumId w:val="16"/>
  </w:num>
  <w:num w:numId="10" w16cid:durableId="1960642631">
    <w:abstractNumId w:val="1"/>
  </w:num>
  <w:num w:numId="11" w16cid:durableId="1228107221">
    <w:abstractNumId w:val="11"/>
  </w:num>
  <w:num w:numId="12" w16cid:durableId="1349874100">
    <w:abstractNumId w:val="8"/>
  </w:num>
  <w:num w:numId="13" w16cid:durableId="1378429437">
    <w:abstractNumId w:val="5"/>
  </w:num>
  <w:num w:numId="14" w16cid:durableId="391660051">
    <w:abstractNumId w:val="10"/>
  </w:num>
  <w:num w:numId="15" w16cid:durableId="252008571">
    <w:abstractNumId w:val="0"/>
  </w:num>
  <w:num w:numId="16" w16cid:durableId="968626684">
    <w:abstractNumId w:val="3"/>
  </w:num>
  <w:num w:numId="17" w16cid:durableId="2140950048">
    <w:abstractNumId w:val="9"/>
  </w:num>
  <w:num w:numId="18" w16cid:durableId="1694263344">
    <w:abstractNumId w:val="13"/>
  </w:num>
  <w:num w:numId="19" w16cid:durableId="32455732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5F"/>
    <w:rsid w:val="00022598"/>
    <w:rsid w:val="00040474"/>
    <w:rsid w:val="00050AE8"/>
    <w:rsid w:val="0007796C"/>
    <w:rsid w:val="000A4008"/>
    <w:rsid w:val="000C0611"/>
    <w:rsid w:val="000C7D81"/>
    <w:rsid w:val="000D7A06"/>
    <w:rsid w:val="000E0D09"/>
    <w:rsid w:val="000E64A8"/>
    <w:rsid w:val="000E722F"/>
    <w:rsid w:val="00111D57"/>
    <w:rsid w:val="0013072A"/>
    <w:rsid w:val="00137252"/>
    <w:rsid w:val="0014555F"/>
    <w:rsid w:val="001559A3"/>
    <w:rsid w:val="00156720"/>
    <w:rsid w:val="00157ED5"/>
    <w:rsid w:val="00182D7E"/>
    <w:rsid w:val="001876AC"/>
    <w:rsid w:val="001A27C5"/>
    <w:rsid w:val="001B3FDF"/>
    <w:rsid w:val="001C534D"/>
    <w:rsid w:val="00230BF1"/>
    <w:rsid w:val="00243A07"/>
    <w:rsid w:val="00276BAC"/>
    <w:rsid w:val="00286C26"/>
    <w:rsid w:val="00286DF9"/>
    <w:rsid w:val="00287FA5"/>
    <w:rsid w:val="002A0862"/>
    <w:rsid w:val="002E188A"/>
    <w:rsid w:val="002F4E3D"/>
    <w:rsid w:val="002F784F"/>
    <w:rsid w:val="00313774"/>
    <w:rsid w:val="00317225"/>
    <w:rsid w:val="00320A6D"/>
    <w:rsid w:val="00334A5C"/>
    <w:rsid w:val="003556AA"/>
    <w:rsid w:val="0036054D"/>
    <w:rsid w:val="003714C5"/>
    <w:rsid w:val="003822BF"/>
    <w:rsid w:val="003A39CE"/>
    <w:rsid w:val="003A4535"/>
    <w:rsid w:val="003C39D4"/>
    <w:rsid w:val="003C7F7D"/>
    <w:rsid w:val="003F6A17"/>
    <w:rsid w:val="00401850"/>
    <w:rsid w:val="004114DD"/>
    <w:rsid w:val="00427892"/>
    <w:rsid w:val="00431305"/>
    <w:rsid w:val="004544F8"/>
    <w:rsid w:val="00456387"/>
    <w:rsid w:val="00460D8C"/>
    <w:rsid w:val="00475059"/>
    <w:rsid w:val="00490211"/>
    <w:rsid w:val="004934EF"/>
    <w:rsid w:val="004B2072"/>
    <w:rsid w:val="004B5F9F"/>
    <w:rsid w:val="004B6DCE"/>
    <w:rsid w:val="004C13CF"/>
    <w:rsid w:val="004C73CD"/>
    <w:rsid w:val="004C7ACF"/>
    <w:rsid w:val="004D28BA"/>
    <w:rsid w:val="004E10DA"/>
    <w:rsid w:val="004E35AA"/>
    <w:rsid w:val="00501BE4"/>
    <w:rsid w:val="00510BF8"/>
    <w:rsid w:val="00512EB9"/>
    <w:rsid w:val="00526ED7"/>
    <w:rsid w:val="00530BC5"/>
    <w:rsid w:val="005414AD"/>
    <w:rsid w:val="00551522"/>
    <w:rsid w:val="00557CBD"/>
    <w:rsid w:val="005845DF"/>
    <w:rsid w:val="005D1453"/>
    <w:rsid w:val="005F4BBB"/>
    <w:rsid w:val="00606545"/>
    <w:rsid w:val="00627DE7"/>
    <w:rsid w:val="00637B9F"/>
    <w:rsid w:val="00641865"/>
    <w:rsid w:val="00691EBA"/>
    <w:rsid w:val="006A3EAA"/>
    <w:rsid w:val="006B24F9"/>
    <w:rsid w:val="006C348C"/>
    <w:rsid w:val="006C44E0"/>
    <w:rsid w:val="006D7B80"/>
    <w:rsid w:val="006F016A"/>
    <w:rsid w:val="006F054D"/>
    <w:rsid w:val="00723E0A"/>
    <w:rsid w:val="00737930"/>
    <w:rsid w:val="00740058"/>
    <w:rsid w:val="007701CC"/>
    <w:rsid w:val="007777FB"/>
    <w:rsid w:val="00777E47"/>
    <w:rsid w:val="00781E80"/>
    <w:rsid w:val="007940A7"/>
    <w:rsid w:val="00794AF2"/>
    <w:rsid w:val="007B6E28"/>
    <w:rsid w:val="007F2F16"/>
    <w:rsid w:val="0081263E"/>
    <w:rsid w:val="008564BB"/>
    <w:rsid w:val="00860CF6"/>
    <w:rsid w:val="00867623"/>
    <w:rsid w:val="00870B65"/>
    <w:rsid w:val="00873176"/>
    <w:rsid w:val="00873612"/>
    <w:rsid w:val="0088439D"/>
    <w:rsid w:val="008930E6"/>
    <w:rsid w:val="0089758C"/>
    <w:rsid w:val="008C6F66"/>
    <w:rsid w:val="008F40C0"/>
    <w:rsid w:val="008F5982"/>
    <w:rsid w:val="009047D5"/>
    <w:rsid w:val="00905B8D"/>
    <w:rsid w:val="009166CF"/>
    <w:rsid w:val="009553D8"/>
    <w:rsid w:val="00971138"/>
    <w:rsid w:val="00985135"/>
    <w:rsid w:val="009A72DB"/>
    <w:rsid w:val="009B7F61"/>
    <w:rsid w:val="009D196F"/>
    <w:rsid w:val="009F0147"/>
    <w:rsid w:val="009F0AAA"/>
    <w:rsid w:val="00A17F12"/>
    <w:rsid w:val="00A32270"/>
    <w:rsid w:val="00A3315F"/>
    <w:rsid w:val="00A44566"/>
    <w:rsid w:val="00A456A7"/>
    <w:rsid w:val="00A71EC4"/>
    <w:rsid w:val="00AA2673"/>
    <w:rsid w:val="00AC1790"/>
    <w:rsid w:val="00AC56D7"/>
    <w:rsid w:val="00AC5E3F"/>
    <w:rsid w:val="00AC7686"/>
    <w:rsid w:val="00AF6E0B"/>
    <w:rsid w:val="00B32DE8"/>
    <w:rsid w:val="00B35027"/>
    <w:rsid w:val="00B52810"/>
    <w:rsid w:val="00B64717"/>
    <w:rsid w:val="00B92EF1"/>
    <w:rsid w:val="00C03540"/>
    <w:rsid w:val="00C04278"/>
    <w:rsid w:val="00C06B70"/>
    <w:rsid w:val="00C160F5"/>
    <w:rsid w:val="00C16D0D"/>
    <w:rsid w:val="00C21FDA"/>
    <w:rsid w:val="00C226B6"/>
    <w:rsid w:val="00C4729B"/>
    <w:rsid w:val="00C626BC"/>
    <w:rsid w:val="00C66D53"/>
    <w:rsid w:val="00C77648"/>
    <w:rsid w:val="00C81CFA"/>
    <w:rsid w:val="00C863DF"/>
    <w:rsid w:val="00C92023"/>
    <w:rsid w:val="00C94663"/>
    <w:rsid w:val="00CB5B16"/>
    <w:rsid w:val="00CE4253"/>
    <w:rsid w:val="00CE6B31"/>
    <w:rsid w:val="00CF0C8C"/>
    <w:rsid w:val="00D06F75"/>
    <w:rsid w:val="00D167E2"/>
    <w:rsid w:val="00D42A0E"/>
    <w:rsid w:val="00D713C0"/>
    <w:rsid w:val="00D84F0F"/>
    <w:rsid w:val="00DA6F0B"/>
    <w:rsid w:val="00DD2E45"/>
    <w:rsid w:val="00DE51E4"/>
    <w:rsid w:val="00E044BE"/>
    <w:rsid w:val="00E0488C"/>
    <w:rsid w:val="00E14140"/>
    <w:rsid w:val="00E205F0"/>
    <w:rsid w:val="00E22003"/>
    <w:rsid w:val="00E27D15"/>
    <w:rsid w:val="00E3097C"/>
    <w:rsid w:val="00E3412C"/>
    <w:rsid w:val="00E37396"/>
    <w:rsid w:val="00E55B36"/>
    <w:rsid w:val="00E60E23"/>
    <w:rsid w:val="00E719D2"/>
    <w:rsid w:val="00E7442E"/>
    <w:rsid w:val="00E8067B"/>
    <w:rsid w:val="00E95B2A"/>
    <w:rsid w:val="00EB0762"/>
    <w:rsid w:val="00EB07D5"/>
    <w:rsid w:val="00EB2FFA"/>
    <w:rsid w:val="00EC71A6"/>
    <w:rsid w:val="00ED54E6"/>
    <w:rsid w:val="00EF0DA2"/>
    <w:rsid w:val="00EF159D"/>
    <w:rsid w:val="00EF4C9E"/>
    <w:rsid w:val="00EF6D32"/>
    <w:rsid w:val="00F207AF"/>
    <w:rsid w:val="00F26A47"/>
    <w:rsid w:val="00F438D5"/>
    <w:rsid w:val="00F46924"/>
    <w:rsid w:val="00F5283D"/>
    <w:rsid w:val="00F626BF"/>
    <w:rsid w:val="00F876A1"/>
    <w:rsid w:val="00F948F7"/>
    <w:rsid w:val="00FD1827"/>
    <w:rsid w:val="00FF345E"/>
    <w:rsid w:val="00FF6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7A37"/>
  <w15:chartTrackingRefBased/>
  <w15:docId w15:val="{D91277F5-43AC-4AAD-9B20-B86A3A3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4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1453"/>
    <w:pPr>
      <w:keepNext/>
      <w:keepLines/>
      <w:spacing w:before="200" w:after="0" w:line="300" w:lineRule="auto"/>
      <w:outlineLvl w:val="2"/>
    </w:pPr>
    <w:rPr>
      <w:rFonts w:ascii="Proxima Nova" w:eastAsia="Proxima Nova" w:hAnsi="Proxima Nova" w:cs="Proxima Nova"/>
      <w:color w:val="008A05"/>
      <w:sz w:val="24"/>
      <w:szCs w:val="24"/>
      <w:lang w:val="en" w:eastAsia="en-GB"/>
    </w:rPr>
  </w:style>
  <w:style w:type="paragraph" w:styleId="Heading4">
    <w:name w:val="heading 4"/>
    <w:basedOn w:val="Normal"/>
    <w:next w:val="Normal"/>
    <w:link w:val="Heading4Char"/>
    <w:uiPriority w:val="9"/>
    <w:semiHidden/>
    <w:unhideWhenUsed/>
    <w:qFormat/>
    <w:rsid w:val="005D1453"/>
    <w:pPr>
      <w:keepNext/>
      <w:keepLines/>
      <w:spacing w:before="160" w:after="0" w:line="300" w:lineRule="auto"/>
      <w:outlineLvl w:val="3"/>
    </w:pPr>
    <w:rPr>
      <w:rFonts w:ascii="Trebuchet MS" w:eastAsia="Trebuchet MS" w:hAnsi="Trebuchet MS" w:cs="Trebuchet MS"/>
      <w:color w:val="666666"/>
      <w:u w:val="single"/>
      <w:lang w:val="en" w:eastAsia="en-GB"/>
    </w:rPr>
  </w:style>
  <w:style w:type="paragraph" w:styleId="Heading5">
    <w:name w:val="heading 5"/>
    <w:basedOn w:val="Normal"/>
    <w:next w:val="Normal"/>
    <w:link w:val="Heading5Char"/>
    <w:uiPriority w:val="9"/>
    <w:semiHidden/>
    <w:unhideWhenUsed/>
    <w:qFormat/>
    <w:rsid w:val="005D1453"/>
    <w:pPr>
      <w:keepNext/>
      <w:keepLines/>
      <w:spacing w:before="160" w:after="0" w:line="300" w:lineRule="auto"/>
      <w:outlineLvl w:val="4"/>
    </w:pPr>
    <w:rPr>
      <w:rFonts w:ascii="Trebuchet MS" w:eastAsia="Trebuchet MS" w:hAnsi="Trebuchet MS" w:cs="Trebuchet MS"/>
      <w:color w:val="666666"/>
      <w:lang w:val="en" w:eastAsia="en-GB"/>
    </w:rPr>
  </w:style>
  <w:style w:type="paragraph" w:styleId="Heading6">
    <w:name w:val="heading 6"/>
    <w:basedOn w:val="Normal"/>
    <w:next w:val="Normal"/>
    <w:link w:val="Heading6Char"/>
    <w:uiPriority w:val="9"/>
    <w:semiHidden/>
    <w:unhideWhenUsed/>
    <w:qFormat/>
    <w:rsid w:val="005D1453"/>
    <w:pPr>
      <w:keepNext/>
      <w:keepLines/>
      <w:spacing w:before="160" w:after="0" w:line="300" w:lineRule="auto"/>
      <w:outlineLvl w:val="5"/>
    </w:pPr>
    <w:rPr>
      <w:rFonts w:ascii="Trebuchet MS" w:eastAsia="Trebuchet MS" w:hAnsi="Trebuchet MS" w:cs="Trebuchet MS"/>
      <w:i/>
      <w:color w:val="666666"/>
      <w:lang w:val="en" w:eastAsia="en-GB"/>
    </w:rPr>
  </w:style>
  <w:style w:type="paragraph" w:styleId="Heading7">
    <w:name w:val="heading 7"/>
    <w:basedOn w:val="Normal"/>
    <w:next w:val="Normal"/>
    <w:link w:val="Heading7Char"/>
    <w:uiPriority w:val="9"/>
    <w:semiHidden/>
    <w:unhideWhenUsed/>
    <w:qFormat/>
    <w:rsid w:val="00313774"/>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Heading8">
    <w:name w:val="heading 8"/>
    <w:basedOn w:val="Normal"/>
    <w:next w:val="Normal"/>
    <w:link w:val="Heading8Char"/>
    <w:uiPriority w:val="9"/>
    <w:semiHidden/>
    <w:unhideWhenUsed/>
    <w:qFormat/>
    <w:rsid w:val="00313774"/>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Heading9">
    <w:name w:val="heading 9"/>
    <w:basedOn w:val="Normal"/>
    <w:next w:val="Normal"/>
    <w:link w:val="Heading9Char"/>
    <w:uiPriority w:val="9"/>
    <w:semiHidden/>
    <w:unhideWhenUsed/>
    <w:qFormat/>
    <w:rsid w:val="00313774"/>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34"/>
    <w:qFormat/>
    <w:rsid w:val="0014555F"/>
    <w:pPr>
      <w:ind w:left="720"/>
      <w:contextualSpacing/>
    </w:pPr>
  </w:style>
  <w:style w:type="paragraph" w:styleId="NoSpacing">
    <w:name w:val="No Spacing"/>
    <w:link w:val="NoSpacingChar"/>
    <w:uiPriority w:val="1"/>
    <w:qFormat/>
    <w:rsid w:val="001455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555F"/>
    <w:rPr>
      <w:rFonts w:eastAsiaTheme="minorEastAsia"/>
      <w:lang w:val="en-US"/>
    </w:rPr>
  </w:style>
  <w:style w:type="table" w:styleId="TableGrid">
    <w:name w:val="Table Grid"/>
    <w:basedOn w:val="TableNormal"/>
    <w:uiPriority w:val="59"/>
    <w:rsid w:val="00F9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8F7"/>
  </w:style>
  <w:style w:type="paragraph" w:styleId="Footer">
    <w:name w:val="footer"/>
    <w:basedOn w:val="Normal"/>
    <w:link w:val="FooterChar"/>
    <w:uiPriority w:val="99"/>
    <w:unhideWhenUsed/>
    <w:rsid w:val="00F94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8F7"/>
  </w:style>
  <w:style w:type="character" w:customStyle="1" w:styleId="Heading1Char">
    <w:name w:val="Heading 1 Char"/>
    <w:basedOn w:val="DefaultParagraphFont"/>
    <w:link w:val="Heading1"/>
    <w:uiPriority w:val="9"/>
    <w:rsid w:val="008843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412C"/>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627DE7"/>
    <w:rPr>
      <w:color w:val="0000FF"/>
      <w:u w:val="single"/>
    </w:rPr>
  </w:style>
  <w:style w:type="paragraph" w:styleId="BodyText">
    <w:name w:val="Body Text"/>
    <w:basedOn w:val="Normal"/>
    <w:link w:val="BodyTextChar"/>
    <w:uiPriority w:val="1"/>
    <w:qFormat/>
    <w:rsid w:val="00627DE7"/>
    <w:pPr>
      <w:spacing w:after="0" w:line="240" w:lineRule="auto"/>
      <w:jc w:val="both"/>
    </w:pPr>
    <w:rPr>
      <w:rFonts w:ascii="Century Gothic" w:eastAsia="Times New Roman" w:hAnsi="Century Gothic" w:cs="Times New Roman"/>
      <w:sz w:val="24"/>
      <w:szCs w:val="20"/>
      <w:lang w:val="en-US" w:eastAsia="en-GB"/>
    </w:rPr>
  </w:style>
  <w:style w:type="character" w:customStyle="1" w:styleId="BodyTextChar">
    <w:name w:val="Body Text Char"/>
    <w:basedOn w:val="DefaultParagraphFont"/>
    <w:link w:val="BodyText"/>
    <w:rsid w:val="00627DE7"/>
    <w:rPr>
      <w:rFonts w:ascii="Century Gothic" w:eastAsia="Times New Roman" w:hAnsi="Century Gothic" w:cs="Times New Roman"/>
      <w:sz w:val="24"/>
      <w:szCs w:val="20"/>
      <w:lang w:val="en-US" w:eastAsia="en-GB"/>
    </w:rPr>
  </w:style>
  <w:style w:type="paragraph" w:styleId="BodyTextIndent">
    <w:name w:val="Body Text Indent"/>
    <w:basedOn w:val="Normal"/>
    <w:link w:val="BodyTextIndentChar"/>
    <w:rsid w:val="00627DE7"/>
    <w:pPr>
      <w:spacing w:after="0" w:line="240" w:lineRule="auto"/>
      <w:ind w:left="360"/>
      <w:jc w:val="both"/>
    </w:pPr>
    <w:rPr>
      <w:rFonts w:ascii="Century Gothic" w:eastAsia="Times New Roman" w:hAnsi="Century Gothic" w:cs="Times New Roman"/>
      <w:sz w:val="24"/>
      <w:szCs w:val="20"/>
      <w:lang w:val="en-US" w:eastAsia="en-GB"/>
    </w:rPr>
  </w:style>
  <w:style w:type="character" w:customStyle="1" w:styleId="BodyTextIndentChar">
    <w:name w:val="Body Text Indent Char"/>
    <w:basedOn w:val="DefaultParagraphFont"/>
    <w:link w:val="BodyTextIndent"/>
    <w:rsid w:val="00627DE7"/>
    <w:rPr>
      <w:rFonts w:ascii="Century Gothic" w:eastAsia="Times New Roman" w:hAnsi="Century Gothic" w:cs="Times New Roman"/>
      <w:sz w:val="24"/>
      <w:szCs w:val="20"/>
      <w:lang w:val="en-US" w:eastAsia="en-GB"/>
    </w:rPr>
  </w:style>
  <w:style w:type="paragraph" w:styleId="Subtitle">
    <w:name w:val="Subtitle"/>
    <w:basedOn w:val="Normal"/>
    <w:next w:val="Normal"/>
    <w:link w:val="SubtitleChar"/>
    <w:uiPriority w:val="11"/>
    <w:qFormat/>
    <w:rsid w:val="009F0AAA"/>
    <w:pPr>
      <w:keepNext/>
      <w:keepLines/>
      <w:spacing w:before="200" w:after="200" w:line="300" w:lineRule="auto"/>
    </w:pPr>
    <w:rPr>
      <w:rFonts w:ascii="Proxima Nova" w:eastAsia="Proxima Nova" w:hAnsi="Proxima Nova" w:cs="Proxima Nova"/>
      <w:sz w:val="32"/>
      <w:szCs w:val="32"/>
      <w:lang w:val="en" w:eastAsia="en-GB"/>
    </w:rPr>
  </w:style>
  <w:style w:type="character" w:customStyle="1" w:styleId="SubtitleChar">
    <w:name w:val="Subtitle Char"/>
    <w:basedOn w:val="DefaultParagraphFont"/>
    <w:link w:val="Subtitle"/>
    <w:uiPriority w:val="11"/>
    <w:rsid w:val="009F0AAA"/>
    <w:rPr>
      <w:rFonts w:ascii="Proxima Nova" w:eastAsia="Proxima Nova" w:hAnsi="Proxima Nova" w:cs="Proxima Nova"/>
      <w:sz w:val="32"/>
      <w:szCs w:val="32"/>
      <w:lang w:val="en" w:eastAsia="en-GB"/>
    </w:rPr>
  </w:style>
  <w:style w:type="character" w:styleId="PageNumber">
    <w:name w:val="page number"/>
    <w:basedOn w:val="DefaultParagraphFont"/>
    <w:rsid w:val="004D28BA"/>
  </w:style>
  <w:style w:type="paragraph" w:styleId="BalloonText">
    <w:name w:val="Balloon Text"/>
    <w:basedOn w:val="Normal"/>
    <w:link w:val="BalloonTextChar"/>
    <w:uiPriority w:val="99"/>
    <w:semiHidden/>
    <w:unhideWhenUsed/>
    <w:rsid w:val="00B64717"/>
    <w:pPr>
      <w:spacing w:after="0" w:line="240" w:lineRule="auto"/>
      <w:jc w:val="center"/>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717"/>
    <w:rPr>
      <w:rFonts w:ascii="Segoe UI" w:hAnsi="Segoe UI" w:cs="Segoe UI"/>
      <w:sz w:val="18"/>
      <w:szCs w:val="18"/>
    </w:rPr>
  </w:style>
  <w:style w:type="paragraph" w:customStyle="1" w:styleId="Default">
    <w:name w:val="Default"/>
    <w:rsid w:val="00B64717"/>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styleId="NormalWeb">
    <w:name w:val="Normal (Web)"/>
    <w:basedOn w:val="Normal"/>
    <w:uiPriority w:val="99"/>
    <w:unhideWhenUsed/>
    <w:rsid w:val="00B647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A6F0B"/>
    <w:rPr>
      <w:color w:val="605E5C"/>
      <w:shd w:val="clear" w:color="auto" w:fill="E1DFDD"/>
    </w:rPr>
  </w:style>
  <w:style w:type="paragraph" w:styleId="Title">
    <w:name w:val="Title"/>
    <w:basedOn w:val="Normal"/>
    <w:link w:val="TitleChar"/>
    <w:qFormat/>
    <w:rsid w:val="003714C5"/>
    <w:pPr>
      <w:widowControl w:val="0"/>
      <w:autoSpaceDE w:val="0"/>
      <w:autoSpaceDN w:val="0"/>
      <w:spacing w:before="62" w:after="0" w:line="240" w:lineRule="auto"/>
      <w:ind w:left="297" w:right="315"/>
      <w:jc w:val="center"/>
    </w:pPr>
    <w:rPr>
      <w:rFonts w:ascii="Times New Roman" w:eastAsia="Times New Roman" w:hAnsi="Times New Roman" w:cs="Times New Roman"/>
      <w:b/>
      <w:bCs/>
      <w:sz w:val="56"/>
      <w:szCs w:val="56"/>
      <w:lang w:val="en-US"/>
    </w:rPr>
  </w:style>
  <w:style w:type="character" w:customStyle="1" w:styleId="TitleChar">
    <w:name w:val="Title Char"/>
    <w:basedOn w:val="DefaultParagraphFont"/>
    <w:link w:val="Title"/>
    <w:rsid w:val="003714C5"/>
    <w:rPr>
      <w:rFonts w:ascii="Times New Roman" w:eastAsia="Times New Roman" w:hAnsi="Times New Roman" w:cs="Times New Roman"/>
      <w:b/>
      <w:bCs/>
      <w:sz w:val="56"/>
      <w:szCs w:val="56"/>
      <w:lang w:val="en-US"/>
    </w:rPr>
  </w:style>
  <w:style w:type="paragraph" w:customStyle="1" w:styleId="TableParagraph">
    <w:name w:val="Table Paragraph"/>
    <w:basedOn w:val="Normal"/>
    <w:uiPriority w:val="1"/>
    <w:qFormat/>
    <w:rsid w:val="003714C5"/>
    <w:pPr>
      <w:widowControl w:val="0"/>
      <w:autoSpaceDE w:val="0"/>
      <w:autoSpaceDN w:val="0"/>
      <w:spacing w:after="0" w:line="240" w:lineRule="auto"/>
    </w:pPr>
    <w:rPr>
      <w:rFonts w:ascii="Arial MT" w:eastAsia="Arial MT" w:hAnsi="Arial MT" w:cs="Arial MT"/>
      <w:lang w:val="en-US"/>
    </w:rPr>
  </w:style>
  <w:style w:type="character" w:customStyle="1" w:styleId="Heading3Char">
    <w:name w:val="Heading 3 Char"/>
    <w:basedOn w:val="DefaultParagraphFont"/>
    <w:link w:val="Heading3"/>
    <w:uiPriority w:val="9"/>
    <w:rsid w:val="005D1453"/>
    <w:rPr>
      <w:rFonts w:ascii="Proxima Nova" w:eastAsia="Proxima Nova" w:hAnsi="Proxima Nova" w:cs="Proxima Nova"/>
      <w:color w:val="008A05"/>
      <w:sz w:val="24"/>
      <w:szCs w:val="24"/>
      <w:lang w:val="en" w:eastAsia="en-GB"/>
    </w:rPr>
  </w:style>
  <w:style w:type="character" w:customStyle="1" w:styleId="Heading4Char">
    <w:name w:val="Heading 4 Char"/>
    <w:basedOn w:val="DefaultParagraphFont"/>
    <w:link w:val="Heading4"/>
    <w:uiPriority w:val="9"/>
    <w:semiHidden/>
    <w:rsid w:val="005D1453"/>
    <w:rPr>
      <w:rFonts w:ascii="Trebuchet MS" w:eastAsia="Trebuchet MS" w:hAnsi="Trebuchet MS" w:cs="Trebuchet MS"/>
      <w:color w:val="666666"/>
      <w:u w:val="single"/>
      <w:lang w:val="en" w:eastAsia="en-GB"/>
    </w:rPr>
  </w:style>
  <w:style w:type="character" w:customStyle="1" w:styleId="Heading5Char">
    <w:name w:val="Heading 5 Char"/>
    <w:basedOn w:val="DefaultParagraphFont"/>
    <w:link w:val="Heading5"/>
    <w:uiPriority w:val="9"/>
    <w:semiHidden/>
    <w:rsid w:val="005D1453"/>
    <w:rPr>
      <w:rFonts w:ascii="Trebuchet MS" w:eastAsia="Trebuchet MS" w:hAnsi="Trebuchet MS" w:cs="Trebuchet MS"/>
      <w:color w:val="666666"/>
      <w:lang w:val="en" w:eastAsia="en-GB"/>
    </w:rPr>
  </w:style>
  <w:style w:type="character" w:customStyle="1" w:styleId="Heading6Char">
    <w:name w:val="Heading 6 Char"/>
    <w:basedOn w:val="DefaultParagraphFont"/>
    <w:link w:val="Heading6"/>
    <w:uiPriority w:val="9"/>
    <w:semiHidden/>
    <w:rsid w:val="005D1453"/>
    <w:rPr>
      <w:rFonts w:ascii="Trebuchet MS" w:eastAsia="Trebuchet MS" w:hAnsi="Trebuchet MS" w:cs="Trebuchet MS"/>
      <w:i/>
      <w:color w:val="666666"/>
      <w:lang w:val="en" w:eastAsia="en-GB"/>
    </w:rPr>
  </w:style>
  <w:style w:type="paragraph" w:styleId="BodyText2">
    <w:name w:val="Body Text 2"/>
    <w:basedOn w:val="Normal"/>
    <w:link w:val="BodyText2Char"/>
    <w:uiPriority w:val="99"/>
    <w:rsid w:val="00E8067B"/>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uiPriority w:val="99"/>
    <w:rsid w:val="00E8067B"/>
    <w:rPr>
      <w:rFonts w:ascii="Arial" w:eastAsia="Times New Roman" w:hAnsi="Arial" w:cs="Times New Roman"/>
      <w:sz w:val="24"/>
      <w:szCs w:val="24"/>
    </w:rPr>
  </w:style>
  <w:style w:type="paragraph" w:styleId="BodyTextIndent3">
    <w:name w:val="Body Text Indent 3"/>
    <w:basedOn w:val="Normal"/>
    <w:link w:val="BodyTextIndent3Char"/>
    <w:rsid w:val="00E8067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E8067B"/>
    <w:rPr>
      <w:rFonts w:ascii="Times New Roman" w:eastAsia="Times New Roman" w:hAnsi="Times New Roman" w:cs="Times New Roman"/>
      <w:sz w:val="16"/>
      <w:szCs w:val="16"/>
      <w:lang w:val="en-US"/>
    </w:rPr>
  </w:style>
  <w:style w:type="paragraph" w:styleId="ListContinue2">
    <w:name w:val="List Continue 2"/>
    <w:basedOn w:val="Normal"/>
    <w:rsid w:val="00E8067B"/>
    <w:pPr>
      <w:spacing w:after="120" w:line="240" w:lineRule="auto"/>
      <w:ind w:left="720"/>
    </w:pPr>
    <w:rPr>
      <w:rFonts w:ascii="Arial" w:eastAsia="Times New Roman" w:hAnsi="Arial" w:cs="Arial"/>
      <w:sz w:val="24"/>
      <w:szCs w:val="24"/>
    </w:rPr>
  </w:style>
  <w:style w:type="character" w:styleId="Emphasis">
    <w:name w:val="Emphasis"/>
    <w:uiPriority w:val="20"/>
    <w:qFormat/>
    <w:rsid w:val="00E8067B"/>
    <w:rPr>
      <w:i/>
      <w:iCs/>
    </w:rPr>
  </w:style>
  <w:style w:type="paragraph" w:styleId="TOC1">
    <w:name w:val="toc 1"/>
    <w:hidden/>
    <w:uiPriority w:val="39"/>
    <w:rsid w:val="00AF6E0B"/>
    <w:pPr>
      <w:spacing w:after="3"/>
      <w:ind w:left="385" w:right="1292" w:hanging="10"/>
    </w:pPr>
    <w:rPr>
      <w:rFonts w:ascii="Arial" w:eastAsia="Arial" w:hAnsi="Arial" w:cs="Arial"/>
      <w:b/>
      <w:color w:val="000000"/>
      <w:sz w:val="24"/>
      <w:lang w:eastAsia="en-GB"/>
    </w:rPr>
  </w:style>
  <w:style w:type="paragraph" w:customStyle="1" w:styleId="Heading11">
    <w:name w:val="Heading 11"/>
    <w:basedOn w:val="Normal"/>
    <w:next w:val="Normal"/>
    <w:rsid w:val="000C0611"/>
    <w:pPr>
      <w:keepNext/>
      <w:keepLines/>
      <w:spacing w:before="240" w:after="0" w:line="240" w:lineRule="auto"/>
      <w:outlineLvl w:val="0"/>
    </w:pPr>
    <w:rPr>
      <w:rFonts w:ascii="Calibri Light" w:eastAsia="Times New Roman" w:hAnsi="Calibri Light" w:cs="Times New Roman"/>
      <w:color w:val="2F5496"/>
      <w:sz w:val="32"/>
      <w:szCs w:val="32"/>
    </w:rPr>
  </w:style>
  <w:style w:type="numbering" w:customStyle="1" w:styleId="NoList1">
    <w:name w:val="No List1"/>
    <w:next w:val="NoList"/>
    <w:uiPriority w:val="99"/>
    <w:semiHidden/>
    <w:unhideWhenUsed/>
    <w:rsid w:val="000C0611"/>
  </w:style>
  <w:style w:type="paragraph" w:styleId="FootnoteText">
    <w:name w:val="footnote text"/>
    <w:basedOn w:val="Normal"/>
    <w:link w:val="FootnoteTextChar"/>
    <w:uiPriority w:val="99"/>
    <w:unhideWhenUsed/>
    <w:rsid w:val="000C0611"/>
    <w:pPr>
      <w:spacing w:after="0" w:line="273" w:lineRule="auto"/>
    </w:pPr>
    <w:rPr>
      <w:rFonts w:ascii="Calibri" w:eastAsia="Times New Roman" w:hAnsi="Calibri" w:cs="Calibri"/>
      <w:color w:val="000000"/>
      <w:kern w:val="28"/>
      <w:sz w:val="24"/>
      <w:szCs w:val="24"/>
      <w:lang w:eastAsia="en-GB"/>
      <w14:ligatures w14:val="standard"/>
      <w14:cntxtAlts/>
    </w:rPr>
  </w:style>
  <w:style w:type="character" w:customStyle="1" w:styleId="FootnoteTextChar">
    <w:name w:val="Footnote Text Char"/>
    <w:basedOn w:val="DefaultParagraphFont"/>
    <w:link w:val="FootnoteText"/>
    <w:uiPriority w:val="99"/>
    <w:rsid w:val="000C0611"/>
    <w:rPr>
      <w:rFonts w:ascii="Calibri" w:eastAsia="Times New Roman" w:hAnsi="Calibri" w:cs="Calibri"/>
      <w:color w:val="000000"/>
      <w:kern w:val="28"/>
      <w:sz w:val="24"/>
      <w:szCs w:val="24"/>
      <w:lang w:eastAsia="en-GB"/>
      <w14:ligatures w14:val="standard"/>
      <w14:cntxtAlts/>
    </w:rPr>
  </w:style>
  <w:style w:type="character" w:styleId="FootnoteReference">
    <w:name w:val="footnote reference"/>
    <w:basedOn w:val="DefaultParagraphFont"/>
    <w:uiPriority w:val="99"/>
    <w:semiHidden/>
    <w:unhideWhenUsed/>
    <w:rsid w:val="000C0611"/>
    <w:rPr>
      <w:vertAlign w:val="superscript"/>
    </w:rPr>
  </w:style>
  <w:style w:type="character" w:customStyle="1" w:styleId="Heading1Char1">
    <w:name w:val="Heading 1 Char1"/>
    <w:basedOn w:val="DefaultParagraphFont"/>
    <w:uiPriority w:val="9"/>
    <w:rsid w:val="000C06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C0611"/>
    <w:pPr>
      <w:outlineLvl w:val="9"/>
    </w:pPr>
    <w:rPr>
      <w:lang w:val="en-US"/>
    </w:rPr>
  </w:style>
  <w:style w:type="paragraph" w:styleId="TOC2">
    <w:name w:val="toc 2"/>
    <w:basedOn w:val="Normal"/>
    <w:next w:val="Normal"/>
    <w:autoRedefine/>
    <w:uiPriority w:val="39"/>
    <w:unhideWhenUsed/>
    <w:rsid w:val="000C0611"/>
    <w:pPr>
      <w:spacing w:after="100"/>
      <w:ind w:left="220"/>
    </w:pPr>
    <w:rPr>
      <w:rFonts w:eastAsia="Times New Roman" w:cs="Times New Roman"/>
      <w:lang w:val="en-US"/>
    </w:rPr>
  </w:style>
  <w:style w:type="paragraph" w:styleId="TOC3">
    <w:name w:val="toc 3"/>
    <w:basedOn w:val="Normal"/>
    <w:next w:val="Normal"/>
    <w:autoRedefine/>
    <w:uiPriority w:val="39"/>
    <w:unhideWhenUsed/>
    <w:rsid w:val="000C0611"/>
    <w:pPr>
      <w:spacing w:after="100"/>
      <w:ind w:left="440"/>
    </w:pPr>
    <w:rPr>
      <w:rFonts w:eastAsia="Times New Roman" w:cs="Times New Roman"/>
      <w:lang w:val="en-US"/>
    </w:rPr>
  </w:style>
  <w:style w:type="character" w:styleId="CommentReference">
    <w:name w:val="annotation reference"/>
    <w:basedOn w:val="DefaultParagraphFont"/>
    <w:uiPriority w:val="99"/>
    <w:semiHidden/>
    <w:unhideWhenUsed/>
    <w:rsid w:val="000C0611"/>
    <w:rPr>
      <w:sz w:val="16"/>
      <w:szCs w:val="16"/>
    </w:rPr>
  </w:style>
  <w:style w:type="paragraph" w:styleId="CommentText">
    <w:name w:val="annotation text"/>
    <w:basedOn w:val="Normal"/>
    <w:link w:val="CommentTextChar"/>
    <w:uiPriority w:val="99"/>
    <w:unhideWhenUsed/>
    <w:rsid w:val="000C0611"/>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0C061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C0611"/>
    <w:rPr>
      <w:b/>
      <w:bCs/>
    </w:rPr>
  </w:style>
  <w:style w:type="character" w:customStyle="1" w:styleId="CommentSubjectChar">
    <w:name w:val="Comment Subject Char"/>
    <w:basedOn w:val="CommentTextChar"/>
    <w:link w:val="CommentSubject"/>
    <w:uiPriority w:val="99"/>
    <w:semiHidden/>
    <w:rsid w:val="000C0611"/>
    <w:rPr>
      <w:rFonts w:eastAsia="Times New Roman"/>
      <w:b/>
      <w:bCs/>
      <w:sz w:val="20"/>
      <w:szCs w:val="20"/>
    </w:rPr>
  </w:style>
  <w:style w:type="character" w:customStyle="1" w:styleId="FollowedHyperlink1">
    <w:name w:val="FollowedHyperlink1"/>
    <w:basedOn w:val="DefaultParagraphFont"/>
    <w:rsid w:val="000C0611"/>
    <w:rPr>
      <w:color w:val="954F72"/>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
    <w:link w:val="ListParagraph"/>
    <w:uiPriority w:val="34"/>
    <w:qFormat/>
    <w:locked/>
    <w:rsid w:val="000C0611"/>
  </w:style>
  <w:style w:type="paragraph" w:customStyle="1" w:styleId="footnotedescription">
    <w:name w:val="footnote description"/>
    <w:next w:val="Normal"/>
    <w:link w:val="footnotedescriptionChar"/>
    <w:hidden/>
    <w:rsid w:val="000C0611"/>
    <w:pPr>
      <w:spacing w:after="0"/>
    </w:pPr>
    <w:rPr>
      <w:rFonts w:ascii="Arial" w:eastAsia="Arial" w:hAnsi="Arial" w:cs="Arial"/>
      <w:color w:val="000000"/>
      <w:sz w:val="20"/>
      <w:lang w:eastAsia="en-GB"/>
    </w:rPr>
  </w:style>
  <w:style w:type="character" w:customStyle="1" w:styleId="footnotedescriptionChar">
    <w:name w:val="footnote description Char"/>
    <w:link w:val="footnotedescription"/>
    <w:rsid w:val="000C0611"/>
    <w:rPr>
      <w:rFonts w:ascii="Arial" w:eastAsia="Arial" w:hAnsi="Arial" w:cs="Arial"/>
      <w:color w:val="000000"/>
      <w:sz w:val="20"/>
      <w:lang w:eastAsia="en-GB"/>
    </w:rPr>
  </w:style>
  <w:style w:type="table" w:customStyle="1" w:styleId="TableGrid1">
    <w:name w:val="Table Grid1"/>
    <w:basedOn w:val="TableNormal"/>
    <w:next w:val="TableGrid"/>
    <w:rsid w:val="000C061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N1">
    <w:name w:val="ALN 1"/>
    <w:basedOn w:val="Normal"/>
    <w:link w:val="ALN1Char"/>
    <w:qFormat/>
    <w:rsid w:val="000C0611"/>
    <w:pPr>
      <w:spacing w:after="0" w:line="240" w:lineRule="auto"/>
      <w:ind w:left="-851" w:right="-99"/>
    </w:pPr>
    <w:rPr>
      <w:rFonts w:ascii="Arial" w:eastAsia="Times New Roman" w:hAnsi="Arial"/>
      <w:b/>
      <w:color w:val="009382"/>
      <w:sz w:val="40"/>
      <w:szCs w:val="24"/>
    </w:rPr>
  </w:style>
  <w:style w:type="character" w:customStyle="1" w:styleId="ALN1Char">
    <w:name w:val="ALN 1 Char"/>
    <w:basedOn w:val="DefaultParagraphFont"/>
    <w:link w:val="ALN1"/>
    <w:rsid w:val="000C0611"/>
    <w:rPr>
      <w:rFonts w:ascii="Arial" w:eastAsia="Times New Roman" w:hAnsi="Arial"/>
      <w:b/>
      <w:color w:val="009382"/>
      <w:sz w:val="40"/>
      <w:szCs w:val="24"/>
    </w:rPr>
  </w:style>
  <w:style w:type="paragraph" w:customStyle="1" w:styleId="ALN2">
    <w:name w:val="ALN 2"/>
    <w:basedOn w:val="Normal"/>
    <w:link w:val="ALN2Char"/>
    <w:qFormat/>
    <w:rsid w:val="000C0611"/>
    <w:pPr>
      <w:spacing w:after="0" w:line="240" w:lineRule="auto"/>
      <w:ind w:left="-851" w:right="-99"/>
    </w:pPr>
    <w:rPr>
      <w:rFonts w:ascii="Arial" w:eastAsia="Times New Roman" w:hAnsi="Arial"/>
      <w:b/>
      <w:color w:val="009382"/>
      <w:sz w:val="28"/>
      <w:szCs w:val="18"/>
    </w:rPr>
  </w:style>
  <w:style w:type="character" w:customStyle="1" w:styleId="ALN2Char">
    <w:name w:val="ALN 2 Char"/>
    <w:basedOn w:val="DefaultParagraphFont"/>
    <w:link w:val="ALN2"/>
    <w:rsid w:val="000C0611"/>
    <w:rPr>
      <w:rFonts w:ascii="Arial" w:eastAsia="Times New Roman" w:hAnsi="Arial"/>
      <w:b/>
      <w:color w:val="009382"/>
      <w:sz w:val="28"/>
      <w:szCs w:val="18"/>
    </w:rPr>
  </w:style>
  <w:style w:type="character" w:styleId="FollowedHyperlink">
    <w:name w:val="FollowedHyperlink"/>
    <w:basedOn w:val="DefaultParagraphFont"/>
    <w:uiPriority w:val="99"/>
    <w:semiHidden/>
    <w:unhideWhenUsed/>
    <w:rsid w:val="000C0611"/>
    <w:rPr>
      <w:color w:val="954F72" w:themeColor="followedHyperlink"/>
      <w:u w:val="single"/>
    </w:rPr>
  </w:style>
  <w:style w:type="table" w:customStyle="1" w:styleId="TableGrid2">
    <w:name w:val="Table Grid2"/>
    <w:basedOn w:val="TableNormal"/>
    <w:next w:val="TableGrid"/>
    <w:rsid w:val="000C061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313774"/>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313774"/>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313774"/>
    <w:rPr>
      <w:rFonts w:asciiTheme="majorHAnsi" w:eastAsiaTheme="majorEastAsia" w:hAnsiTheme="majorHAnsi" w:cstheme="majorBidi"/>
      <w:i/>
      <w:iCs/>
      <w:smallCaps/>
      <w:color w:val="595959" w:themeColor="text1" w:themeTint="A6"/>
      <w:sz w:val="21"/>
      <w:szCs w:val="21"/>
    </w:rPr>
  </w:style>
  <w:style w:type="character" w:customStyle="1" w:styleId="apple-converted-space">
    <w:name w:val="apple-converted-space"/>
    <w:basedOn w:val="DefaultParagraphFont"/>
    <w:rsid w:val="00313774"/>
  </w:style>
  <w:style w:type="character" w:styleId="Strong">
    <w:name w:val="Strong"/>
    <w:basedOn w:val="DefaultParagraphFont"/>
    <w:uiPriority w:val="22"/>
    <w:qFormat/>
    <w:rsid w:val="00313774"/>
    <w:rPr>
      <w:b/>
      <w:bCs/>
    </w:rPr>
  </w:style>
  <w:style w:type="paragraph" w:styleId="Quote">
    <w:name w:val="Quote"/>
    <w:basedOn w:val="Normal"/>
    <w:next w:val="Normal"/>
    <w:link w:val="QuoteChar"/>
    <w:uiPriority w:val="29"/>
    <w:qFormat/>
    <w:rsid w:val="00313774"/>
    <w:pPr>
      <w:spacing w:before="240" w:after="240" w:line="252" w:lineRule="auto"/>
      <w:ind w:left="864" w:right="864"/>
      <w:jc w:val="center"/>
    </w:pPr>
    <w:rPr>
      <w:rFonts w:eastAsiaTheme="minorEastAsia"/>
      <w:i/>
      <w:iCs/>
      <w:sz w:val="21"/>
      <w:szCs w:val="21"/>
    </w:rPr>
  </w:style>
  <w:style w:type="character" w:customStyle="1" w:styleId="QuoteChar">
    <w:name w:val="Quote Char"/>
    <w:basedOn w:val="DefaultParagraphFont"/>
    <w:link w:val="Quote"/>
    <w:uiPriority w:val="29"/>
    <w:rsid w:val="00313774"/>
    <w:rPr>
      <w:rFonts w:eastAsiaTheme="minorEastAsia"/>
      <w:i/>
      <w:iCs/>
      <w:sz w:val="21"/>
      <w:szCs w:val="21"/>
    </w:rPr>
  </w:style>
  <w:style w:type="paragraph" w:styleId="IntenseQuote">
    <w:name w:val="Intense Quote"/>
    <w:basedOn w:val="Normal"/>
    <w:next w:val="Normal"/>
    <w:link w:val="IntenseQuoteChar"/>
    <w:uiPriority w:val="30"/>
    <w:qFormat/>
    <w:rsid w:val="00313774"/>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1377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13774"/>
    <w:rPr>
      <w:i/>
      <w:iCs/>
      <w:color w:val="595959" w:themeColor="text1" w:themeTint="A6"/>
    </w:rPr>
  </w:style>
  <w:style w:type="character" w:styleId="IntenseEmphasis">
    <w:name w:val="Intense Emphasis"/>
    <w:basedOn w:val="DefaultParagraphFont"/>
    <w:uiPriority w:val="21"/>
    <w:qFormat/>
    <w:rsid w:val="00313774"/>
    <w:rPr>
      <w:b/>
      <w:bCs/>
      <w:i/>
      <w:iCs/>
    </w:rPr>
  </w:style>
  <w:style w:type="character" w:styleId="SubtleReference">
    <w:name w:val="Subtle Reference"/>
    <w:basedOn w:val="DefaultParagraphFont"/>
    <w:uiPriority w:val="31"/>
    <w:qFormat/>
    <w:rsid w:val="00313774"/>
    <w:rPr>
      <w:smallCaps/>
      <w:color w:val="404040" w:themeColor="text1" w:themeTint="BF"/>
    </w:rPr>
  </w:style>
  <w:style w:type="character" w:styleId="IntenseReference">
    <w:name w:val="Intense Reference"/>
    <w:basedOn w:val="DefaultParagraphFont"/>
    <w:uiPriority w:val="32"/>
    <w:qFormat/>
    <w:rsid w:val="00313774"/>
    <w:rPr>
      <w:b/>
      <w:bCs/>
      <w:smallCaps/>
      <w:u w:val="single"/>
    </w:rPr>
  </w:style>
  <w:style w:type="character" w:styleId="BookTitle">
    <w:name w:val="Book Title"/>
    <w:basedOn w:val="DefaultParagraphFont"/>
    <w:uiPriority w:val="33"/>
    <w:qFormat/>
    <w:rsid w:val="00313774"/>
    <w:rPr>
      <w:b/>
      <w:bCs/>
      <w:smallCaps/>
    </w:rPr>
  </w:style>
  <w:style w:type="character" w:customStyle="1" w:styleId="onece1">
    <w:name w:val="onece1"/>
    <w:basedOn w:val="DefaultParagraphFont"/>
    <w:rsid w:val="00313774"/>
    <w:rPr>
      <w:rFonts w:ascii="Times New Roman" w:hAnsi="Times New Roman" w:cs="Times New Roman" w:hint="default"/>
      <w:sz w:val="20"/>
      <w:szCs w:val="20"/>
    </w:rPr>
  </w:style>
  <w:style w:type="character" w:customStyle="1" w:styleId="EndnoteTextChar">
    <w:name w:val="Endnote Text Char"/>
    <w:basedOn w:val="DefaultParagraphFont"/>
    <w:link w:val="EndnoteText"/>
    <w:uiPriority w:val="99"/>
    <w:semiHidden/>
    <w:rsid w:val="00313774"/>
    <w:rPr>
      <w:rFonts w:eastAsiaTheme="minorEastAsia"/>
      <w:sz w:val="20"/>
      <w:szCs w:val="20"/>
    </w:rPr>
  </w:style>
  <w:style w:type="paragraph" w:styleId="EndnoteText">
    <w:name w:val="endnote text"/>
    <w:basedOn w:val="Normal"/>
    <w:link w:val="EndnoteTextChar"/>
    <w:uiPriority w:val="99"/>
    <w:semiHidden/>
    <w:unhideWhenUsed/>
    <w:rsid w:val="00313774"/>
    <w:pPr>
      <w:spacing w:after="0" w:line="240" w:lineRule="auto"/>
    </w:pPr>
    <w:rPr>
      <w:rFonts w:eastAsiaTheme="minorEastAsia"/>
      <w:sz w:val="20"/>
      <w:szCs w:val="20"/>
    </w:rPr>
  </w:style>
  <w:style w:type="character" w:customStyle="1" w:styleId="EndnoteTextChar1">
    <w:name w:val="Endnote Text Char1"/>
    <w:basedOn w:val="DefaultParagraphFont"/>
    <w:uiPriority w:val="99"/>
    <w:semiHidden/>
    <w:rsid w:val="00313774"/>
    <w:rPr>
      <w:sz w:val="20"/>
      <w:szCs w:val="20"/>
    </w:rPr>
  </w:style>
  <w:style w:type="character" w:customStyle="1" w:styleId="HTMLPreformattedChar">
    <w:name w:val="HTML Preformatted Char"/>
    <w:basedOn w:val="DefaultParagraphFont"/>
    <w:link w:val="HTMLPreformatted"/>
    <w:uiPriority w:val="99"/>
    <w:semiHidden/>
    <w:rsid w:val="00313774"/>
    <w:rPr>
      <w:rFonts w:ascii="Courier New" w:hAnsi="Courier New" w:cs="Courier New"/>
      <w:sz w:val="20"/>
      <w:szCs w:val="20"/>
      <w:lang w:eastAsia="en-GB"/>
    </w:rPr>
  </w:style>
  <w:style w:type="paragraph" w:styleId="HTMLPreformatted">
    <w:name w:val="HTML Preformatted"/>
    <w:basedOn w:val="Normal"/>
    <w:link w:val="HTMLPreformattedChar"/>
    <w:uiPriority w:val="99"/>
    <w:semiHidden/>
    <w:unhideWhenUsed/>
    <w:rsid w:val="0031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1">
    <w:name w:val="HTML Preformatted Char1"/>
    <w:basedOn w:val="DefaultParagraphFont"/>
    <w:uiPriority w:val="99"/>
    <w:semiHidden/>
    <w:rsid w:val="00313774"/>
    <w:rPr>
      <w:rFonts w:ascii="Consolas" w:hAnsi="Consolas"/>
      <w:sz w:val="20"/>
      <w:szCs w:val="20"/>
    </w:rPr>
  </w:style>
  <w:style w:type="character" w:customStyle="1" w:styleId="legds2">
    <w:name w:val="legds2"/>
    <w:basedOn w:val="DefaultParagraphFont"/>
    <w:rsid w:val="00313774"/>
    <w:rPr>
      <w:vanish w:val="0"/>
      <w:webHidden w:val="0"/>
      <w:specVanish w:val="0"/>
    </w:rPr>
  </w:style>
  <w:style w:type="paragraph" w:customStyle="1" w:styleId="Pa0">
    <w:name w:val="Pa0"/>
    <w:basedOn w:val="Default"/>
    <w:next w:val="Default"/>
    <w:uiPriority w:val="99"/>
    <w:rsid w:val="00313774"/>
    <w:pPr>
      <w:spacing w:line="241" w:lineRule="atLeast"/>
    </w:pPr>
    <w:rPr>
      <w:rFonts w:eastAsiaTheme="minorEastAsia" w:cstheme="minorBidi"/>
      <w:color w:val="auto"/>
    </w:rPr>
  </w:style>
  <w:style w:type="character" w:customStyle="1" w:styleId="A5">
    <w:name w:val="A5"/>
    <w:uiPriority w:val="99"/>
    <w:rsid w:val="00313774"/>
    <w:rPr>
      <w:rFonts w:cs="Frutiger LT Std 45 Light"/>
      <w:b/>
      <w:bCs/>
      <w:color w:val="000000"/>
      <w:sz w:val="22"/>
      <w:szCs w:val="22"/>
    </w:rPr>
  </w:style>
  <w:style w:type="character" w:customStyle="1" w:styleId="baddress">
    <w:name w:val="b_address"/>
    <w:basedOn w:val="DefaultParagraphFont"/>
    <w:rsid w:val="0031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www.actionforchildren.org.uk/" TargetMode="External"/><Relationship Id="rId26" Type="http://schemas.openxmlformats.org/officeDocument/2006/relationships/hyperlink" Target="http://www.epilepsy-wales.org.uk/" TargetMode="External"/><Relationship Id="rId39" Type="http://schemas.openxmlformats.org/officeDocument/2006/relationships/hyperlink" Target="http://www.migraine.org.uk/" TargetMode="External"/><Relationship Id="rId21" Type="http://schemas.openxmlformats.org/officeDocument/2006/relationships/hyperlink" Target="http://www.childreninwales.org.uk/" TargetMode="External"/><Relationship Id="rId34" Type="http://schemas.openxmlformats.org/officeDocument/2006/relationships/hyperlink" Target="http://www.cicra.org/" TargetMode="External"/><Relationship Id="rId42" Type="http://schemas.openxmlformats.org/officeDocument/2006/relationships/hyperlink" Target="http://www.addiss.co.uk/" TargetMode="External"/><Relationship Id="rId47" Type="http://schemas.openxmlformats.org/officeDocument/2006/relationships/hyperlink" Target="http://www.mental-health-matters.org.uk/page7.html" TargetMode="External"/><Relationship Id="rId50" Type="http://schemas.openxmlformats.org/officeDocument/2006/relationships/hyperlink" Target="http://www.childcomwales.org.uk/" TargetMode="External"/><Relationship Id="rId55" Type="http://schemas.openxmlformats.org/officeDocument/2006/relationships/hyperlink" Target="https://ico.org.uk/for-organisations/education/"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allergyuk.org/" TargetMode="External"/><Relationship Id="rId29" Type="http://schemas.openxmlformats.org/officeDocument/2006/relationships/hyperlink" Target="http://www.mencap.org.uk/" TargetMode="External"/><Relationship Id="rId11" Type="http://schemas.openxmlformats.org/officeDocument/2006/relationships/image" Target="media/image5.png"/><Relationship Id="rId24" Type="http://schemas.openxmlformats.org/officeDocument/2006/relationships/hyperlink" Target="http://www.diabetes.org.uk/Guide-to-diabetes/Your-child-and-diabetes/Schools/Diabetes-in-schools-resources" TargetMode="External"/><Relationship Id="rId32" Type="http://schemas.openxmlformats.org/officeDocument/2006/relationships/hyperlink" Target="http://www.bobathwales.org/" TargetMode="External"/><Relationship Id="rId37" Type="http://schemas.openxmlformats.org/officeDocument/2006/relationships/hyperlink" Target="http://www.cysticfibrosis.org.uk/" TargetMode="External"/><Relationship Id="rId40" Type="http://schemas.openxmlformats.org/officeDocument/2006/relationships/hyperlink" Target="http://www.mssociety.org.uk/" TargetMode="External"/><Relationship Id="rId45" Type="http://schemas.openxmlformats.org/officeDocument/2006/relationships/hyperlink" Target="http://www.shinecharity.org.uk/" TargetMode="External"/><Relationship Id="rId53" Type="http://schemas.openxmlformats.org/officeDocument/2006/relationships/hyperlink" Target="http://www.ncb.org.uk" TargetMode="External"/><Relationship Id="rId58" Type="http://schemas.openxmlformats.org/officeDocument/2006/relationships/hyperlink" Target="http://www.ndcs.org.uk/family_support/support_in_your_area/wales/" TargetMode="External"/><Relationship Id="rId5" Type="http://schemas.openxmlformats.org/officeDocument/2006/relationships/footnotes" Target="footnotes.xml"/><Relationship Id="rId61" Type="http://schemas.openxmlformats.org/officeDocument/2006/relationships/hyperlink" Target="http://www.afasiccymru.org.uk/" TargetMode="External"/><Relationship Id="rId19" Type="http://schemas.openxmlformats.org/officeDocument/2006/relationships/hyperlink" Target="http://www.actionforsickchildren.org.uk/" TargetMode="External"/><Relationship Id="rId14" Type="http://schemas.openxmlformats.org/officeDocument/2006/relationships/hyperlink" Target="http://www.asthma.org.uk/" TargetMode="External"/><Relationship Id="rId22" Type="http://schemas.openxmlformats.org/officeDocument/2006/relationships/hyperlink" Target="http://www.diabetes.org.uk/" TargetMode="External"/><Relationship Id="rId27" Type="http://schemas.openxmlformats.org/officeDocument/2006/relationships/hyperlink" Target="http://www.youngepilepsy.org.uk/" TargetMode="External"/><Relationship Id="rId30" Type="http://schemas.openxmlformats.org/officeDocument/2006/relationships/hyperlink" Target="http://www.snapcymru.org/" TargetMode="External"/><Relationship Id="rId35" Type="http://schemas.openxmlformats.org/officeDocument/2006/relationships/hyperlink" Target="http://www.clicsargent.org.uk/" TargetMode="External"/><Relationship Id="rId43" Type="http://schemas.openxmlformats.org/officeDocument/2006/relationships/hyperlink" Target="http://www.eczema.org/" TargetMode="External"/><Relationship Id="rId48" Type="http://schemas.openxmlformats.org/officeDocument/2006/relationships/hyperlink" Target="http://www.mind.org.uk/about-us/mind-cymru/" TargetMode="External"/><Relationship Id="rId56" Type="http://schemas.openxmlformats.org/officeDocument/2006/relationships/hyperlink" Target="http://www.childrensrights.wales/" TargetMode="Externa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www.equalityhumanrights.com/"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www.anaphylaxis.org.uk/" TargetMode="External"/><Relationship Id="rId25" Type="http://schemas.openxmlformats.org/officeDocument/2006/relationships/hyperlink" Target="http://www.epilepsy.org.uk/involved/branches/cymru" TargetMode="External"/><Relationship Id="rId33" Type="http://schemas.openxmlformats.org/officeDocument/2006/relationships/hyperlink" Target="http://w3.cerebra.org.uk/" TargetMode="External"/><Relationship Id="rId38" Type="http://schemas.openxmlformats.org/officeDocument/2006/relationships/hyperlink" Target="http://www.headway.org.uk/home.aspx" TargetMode="External"/><Relationship Id="rId46" Type="http://schemas.openxmlformats.org/officeDocument/2006/relationships/hyperlink" Target="http://www.wames.org.uk/" TargetMode="External"/><Relationship Id="rId59" Type="http://schemas.openxmlformats.org/officeDocument/2006/relationships/hyperlink" Target="http://www.rnib.org.uk/wales-cymru-1" TargetMode="External"/><Relationship Id="rId20" Type="http://schemas.openxmlformats.org/officeDocument/2006/relationships/hyperlink" Target="http://www.barnardos.org.uk/wales" TargetMode="External"/><Relationship Id="rId41" Type="http://schemas.openxmlformats.org/officeDocument/2006/relationships/hyperlink" Target="http://www.musculardystrophyuk.org/" TargetMode="External"/><Relationship Id="rId54" Type="http://schemas.openxmlformats.org/officeDocument/2006/relationships/hyperlink" Target="http://www.nhsdirect.wales.nhs.uk/contactus/feelingunwell/"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earning.gov.wales/resources/browse-all/use-of-emergency-salbutamol-inhalers-in-schools-in-wales/?lang=en" TargetMode="External"/><Relationship Id="rId23" Type="http://schemas.openxmlformats.org/officeDocument/2006/relationships/hyperlink" Target="http://www.diabetes.org.uk/Guide-to-diabetes/Your-child-and-diabetes/Schools/IHP-a-childs-individual-healthcare-plan/" TargetMode="External"/><Relationship Id="rId28" Type="http://schemas.openxmlformats.org/officeDocument/2006/relationships/hyperlink" Target="http://www.ldw.org.uk/" TargetMode="External"/><Relationship Id="rId36" Type="http://schemas.openxmlformats.org/officeDocument/2006/relationships/hyperlink" Target="http://www.coeliac.org.uk/local-groups/?region=wales" TargetMode="External"/><Relationship Id="rId49" Type="http://schemas.openxmlformats.org/officeDocument/2006/relationships/hyperlink" Target="http://www.cafamily.org.uk/" TargetMode="External"/><Relationship Id="rId57" Type="http://schemas.openxmlformats.org/officeDocument/2006/relationships/hyperlink" Target="http://www.actiononhearingloss.org.uk/default.aspx" TargetMode="External"/><Relationship Id="rId10" Type="http://schemas.openxmlformats.org/officeDocument/2006/relationships/image" Target="media/image4.png"/><Relationship Id="rId31" Type="http://schemas.openxmlformats.org/officeDocument/2006/relationships/hyperlink" Target="http://www.autism.org.uk/?nation=wales&amp;sc_lang=en-GB" TargetMode="External"/><Relationship Id="rId44" Type="http://schemas.openxmlformats.org/officeDocument/2006/relationships/hyperlink" Target="http://www.pwsa.co.uk/" TargetMode="External"/><Relationship Id="rId52" Type="http://schemas.openxmlformats.org/officeDocument/2006/relationships/hyperlink" Target="http://www.hse.gov.uk/" TargetMode="External"/><Relationship Id="rId60" Type="http://schemas.openxmlformats.org/officeDocument/2006/relationships/hyperlink" Target="http://www.sense.org.uk/content/sense-cymru-wales"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9429</Words>
  <Characters>53746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63049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Powys pupil referral service</dc:title>
  <dc:subject>Healthcare Needs  Policy</dc:subject>
  <dc:creator>Simon Anderson</dc:creator>
  <cp:keywords/>
  <dc:description/>
  <cp:lastModifiedBy>Jamie Yorath</cp:lastModifiedBy>
  <cp:revision>2</cp:revision>
  <dcterms:created xsi:type="dcterms:W3CDTF">2023-04-24T10:54:00Z</dcterms:created>
  <dcterms:modified xsi:type="dcterms:W3CDTF">2023-04-24T10:54:00Z</dcterms:modified>
</cp:coreProperties>
</file>