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6991" w14:textId="1F044B44" w:rsidR="00F4643E" w:rsidRPr="006E4F48" w:rsidRDefault="006E4F48">
      <w:pPr>
        <w:rPr>
          <w:rFonts w:asciiTheme="majorHAnsi" w:hAnsiTheme="majorHAnsi" w:cstheme="majorHAnsi"/>
        </w:rPr>
      </w:pPr>
      <w:r w:rsidRPr="006E4F48">
        <w:rPr>
          <w:rFonts w:asciiTheme="majorHAnsi" w:hAnsiTheme="majorHAnsi" w:cstheme="majorHAnsi"/>
          <w:noProof/>
        </w:rPr>
        <w:drawing>
          <wp:inline distT="0" distB="0" distL="0" distR="0" wp14:anchorId="02C828BA" wp14:editId="5AE13D6E">
            <wp:extent cx="5731510" cy="3228975"/>
            <wp:effectExtent l="0" t="0" r="0" b="0"/>
            <wp:docPr id="1439366885"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66885" name="Picture 1" descr="A logo for a char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8975"/>
                    </a:xfrm>
                    <a:prstGeom prst="rect">
                      <a:avLst/>
                    </a:prstGeom>
                  </pic:spPr>
                </pic:pic>
              </a:graphicData>
            </a:graphic>
          </wp:inline>
        </w:drawing>
      </w:r>
    </w:p>
    <w:p w14:paraId="71A084C5" w14:textId="77777777" w:rsidR="006E4F48" w:rsidRPr="00616620" w:rsidRDefault="006E4F48">
      <w:pPr>
        <w:rPr>
          <w:rFonts w:asciiTheme="majorHAnsi" w:hAnsiTheme="majorHAnsi" w:cstheme="majorHAnsi"/>
        </w:rPr>
      </w:pPr>
    </w:p>
    <w:p w14:paraId="4883EF7F" w14:textId="1771B405" w:rsidR="006E4F48" w:rsidRPr="00616620" w:rsidRDefault="006E4F48" w:rsidP="006E4F48">
      <w:pPr>
        <w:jc w:val="center"/>
        <w:rPr>
          <w:rFonts w:asciiTheme="majorHAnsi" w:hAnsiTheme="majorHAnsi" w:cstheme="majorHAnsi"/>
          <w:b/>
          <w:bCs/>
          <w:sz w:val="28"/>
          <w:szCs w:val="28"/>
        </w:rPr>
      </w:pPr>
      <w:r w:rsidRPr="00616620">
        <w:rPr>
          <w:rFonts w:asciiTheme="majorHAnsi" w:hAnsiTheme="majorHAnsi" w:cstheme="majorHAnsi"/>
          <w:b/>
          <w:bCs/>
          <w:sz w:val="28"/>
          <w:szCs w:val="28"/>
        </w:rPr>
        <w:t>Equality and Diversity Policy</w:t>
      </w:r>
    </w:p>
    <w:p w14:paraId="0887B641" w14:textId="1C0C01D1" w:rsidR="006E4F48" w:rsidRPr="00616620" w:rsidRDefault="00616620" w:rsidP="006E4F48">
      <w:pPr>
        <w:jc w:val="center"/>
        <w:rPr>
          <w:rFonts w:asciiTheme="majorHAnsi" w:hAnsiTheme="majorHAnsi" w:cstheme="majorHAnsi"/>
        </w:rPr>
      </w:pPr>
      <w:r>
        <w:rPr>
          <w:rFonts w:asciiTheme="majorHAnsi" w:hAnsiTheme="majorHAnsi" w:cstheme="majorHAnsi"/>
        </w:rPr>
        <w:t>February 2024</w:t>
      </w:r>
    </w:p>
    <w:p w14:paraId="59678A4B" w14:textId="77777777" w:rsidR="006E4F48" w:rsidRPr="00616620" w:rsidRDefault="006E4F48" w:rsidP="006E4F48">
      <w:pPr>
        <w:rPr>
          <w:rFonts w:asciiTheme="majorHAnsi" w:hAnsiTheme="majorHAnsi" w:cstheme="majorHAnsi"/>
        </w:rPr>
      </w:pPr>
    </w:p>
    <w:p w14:paraId="29A69A80" w14:textId="77777777" w:rsidR="006E4F48" w:rsidRPr="00616620" w:rsidRDefault="006E4F48" w:rsidP="006E4F48">
      <w:pPr>
        <w:rPr>
          <w:rFonts w:asciiTheme="majorHAnsi" w:hAnsiTheme="majorHAnsi" w:cstheme="majorHAnsi"/>
        </w:rPr>
      </w:pPr>
    </w:p>
    <w:p w14:paraId="7781F9E3" w14:textId="683E0209"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Purpose</w:t>
      </w:r>
    </w:p>
    <w:p w14:paraId="505C6E0D" w14:textId="77777777" w:rsidR="006E4F48" w:rsidRPr="00616620" w:rsidRDefault="006E4F48" w:rsidP="006E4F48">
      <w:pPr>
        <w:rPr>
          <w:rFonts w:asciiTheme="majorHAnsi" w:hAnsiTheme="majorHAnsi" w:cstheme="majorHAnsi"/>
        </w:rPr>
      </w:pPr>
    </w:p>
    <w:p w14:paraId="04F6DAD8"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Equal opportunities and diversity are a priority consideration in every aspect of running our organisation and delivering our services.</w:t>
      </w:r>
    </w:p>
    <w:p w14:paraId="0D363616" w14:textId="77777777" w:rsidR="006E4F48" w:rsidRPr="00616620" w:rsidRDefault="006E4F48" w:rsidP="006E4F48">
      <w:pPr>
        <w:rPr>
          <w:rFonts w:asciiTheme="majorHAnsi" w:hAnsiTheme="majorHAnsi" w:cstheme="majorHAnsi"/>
        </w:rPr>
      </w:pPr>
    </w:p>
    <w:p w14:paraId="73C5A482" w14:textId="5F628952" w:rsidR="006E4F48" w:rsidRPr="00616620" w:rsidRDefault="006E4F48" w:rsidP="006E4F48">
      <w:pPr>
        <w:rPr>
          <w:rFonts w:asciiTheme="majorHAnsi" w:hAnsiTheme="majorHAnsi" w:cstheme="majorHAnsi"/>
        </w:rPr>
      </w:pPr>
      <w:r w:rsidRPr="00616620">
        <w:rPr>
          <w:rFonts w:asciiTheme="majorHAnsi" w:hAnsiTheme="majorHAnsi" w:cstheme="majorHAnsi"/>
        </w:rPr>
        <w:t>This policy sets out how The Angels Foundation UK (TAF) will work to ensure: -</w:t>
      </w:r>
    </w:p>
    <w:p w14:paraId="00450A1D" w14:textId="77777777" w:rsidR="006E4F48" w:rsidRPr="00616620" w:rsidRDefault="006E4F48" w:rsidP="006E4F48">
      <w:pPr>
        <w:rPr>
          <w:rFonts w:asciiTheme="majorHAnsi" w:hAnsiTheme="majorHAnsi" w:cstheme="majorHAnsi"/>
        </w:rPr>
      </w:pPr>
    </w:p>
    <w:p w14:paraId="73A1A9D0" w14:textId="203B641C" w:rsidR="006E4F48" w:rsidRPr="00616620" w:rsidRDefault="006E4F48" w:rsidP="00616620">
      <w:pPr>
        <w:pStyle w:val="ListParagraph"/>
        <w:numPr>
          <w:ilvl w:val="0"/>
          <w:numId w:val="8"/>
        </w:numPr>
        <w:rPr>
          <w:rFonts w:asciiTheme="majorHAnsi" w:hAnsiTheme="majorHAnsi" w:cstheme="majorHAnsi"/>
        </w:rPr>
      </w:pPr>
      <w:r w:rsidRPr="00616620">
        <w:rPr>
          <w:rFonts w:asciiTheme="majorHAnsi" w:hAnsiTheme="majorHAnsi" w:cstheme="majorHAnsi"/>
        </w:rPr>
        <w:t xml:space="preserve">equality diversity and inclusion in all aspects of our work, within and beyond the requirements of the Equality Act 2010 </w:t>
      </w:r>
    </w:p>
    <w:p w14:paraId="1BFC8202" w14:textId="07D8EBEA" w:rsidR="006E4F48" w:rsidRPr="00616620" w:rsidRDefault="006E4F48" w:rsidP="00616620">
      <w:pPr>
        <w:pStyle w:val="ListParagraph"/>
        <w:numPr>
          <w:ilvl w:val="0"/>
          <w:numId w:val="8"/>
        </w:numPr>
        <w:rPr>
          <w:rFonts w:asciiTheme="majorHAnsi" w:hAnsiTheme="majorHAnsi" w:cstheme="majorHAnsi"/>
        </w:rPr>
      </w:pPr>
      <w:r w:rsidRPr="00616620">
        <w:rPr>
          <w:rFonts w:asciiTheme="majorHAnsi" w:hAnsiTheme="majorHAnsi" w:cstheme="majorHAnsi"/>
        </w:rPr>
        <w:t xml:space="preserve">that diversity is valued and celebrated at </w:t>
      </w:r>
      <w:proofErr w:type="gramStart"/>
      <w:r w:rsidRPr="00616620">
        <w:rPr>
          <w:rFonts w:asciiTheme="majorHAnsi" w:hAnsiTheme="majorHAnsi" w:cstheme="majorHAnsi"/>
        </w:rPr>
        <w:t>TAF</w:t>
      </w:r>
      <w:proofErr w:type="gramEnd"/>
      <w:r w:rsidRPr="00616620">
        <w:rPr>
          <w:rFonts w:asciiTheme="majorHAnsi" w:hAnsiTheme="majorHAnsi" w:cstheme="majorHAnsi"/>
        </w:rPr>
        <w:t xml:space="preserve"> </w:t>
      </w:r>
    </w:p>
    <w:p w14:paraId="411448BD" w14:textId="38CB21EA" w:rsidR="006E4F48" w:rsidRPr="00616620" w:rsidRDefault="006E4F48" w:rsidP="00616620">
      <w:pPr>
        <w:pStyle w:val="ListParagraph"/>
        <w:numPr>
          <w:ilvl w:val="0"/>
          <w:numId w:val="8"/>
        </w:numPr>
        <w:rPr>
          <w:rFonts w:asciiTheme="majorHAnsi" w:hAnsiTheme="majorHAnsi" w:cstheme="majorHAnsi"/>
        </w:rPr>
      </w:pPr>
      <w:r w:rsidRPr="00616620">
        <w:rPr>
          <w:rFonts w:asciiTheme="majorHAnsi" w:hAnsiTheme="majorHAnsi" w:cstheme="majorHAnsi"/>
        </w:rPr>
        <w:t xml:space="preserve">that TAF is free of harassment and </w:t>
      </w:r>
      <w:proofErr w:type="gramStart"/>
      <w:r w:rsidRPr="00616620">
        <w:rPr>
          <w:rFonts w:asciiTheme="majorHAnsi" w:hAnsiTheme="majorHAnsi" w:cstheme="majorHAnsi"/>
        </w:rPr>
        <w:t>bullying</w:t>
      </w:r>
      <w:proofErr w:type="gramEnd"/>
      <w:r w:rsidRPr="00616620">
        <w:rPr>
          <w:rFonts w:asciiTheme="majorHAnsi" w:hAnsiTheme="majorHAnsi" w:cstheme="majorHAnsi"/>
        </w:rPr>
        <w:t xml:space="preserve"> </w:t>
      </w:r>
    </w:p>
    <w:p w14:paraId="42375579" w14:textId="7536E1B4" w:rsidR="006E4F48" w:rsidRPr="00616620" w:rsidRDefault="006E4F48" w:rsidP="00616620">
      <w:pPr>
        <w:pStyle w:val="ListParagraph"/>
        <w:numPr>
          <w:ilvl w:val="0"/>
          <w:numId w:val="8"/>
        </w:numPr>
        <w:rPr>
          <w:rFonts w:asciiTheme="majorHAnsi" w:hAnsiTheme="majorHAnsi" w:cstheme="majorHAnsi"/>
        </w:rPr>
      </w:pPr>
      <w:r w:rsidRPr="00616620">
        <w:rPr>
          <w:rFonts w:asciiTheme="majorHAnsi" w:hAnsiTheme="majorHAnsi" w:cstheme="majorHAnsi"/>
        </w:rPr>
        <w:t xml:space="preserve">that everyone is treated with dignity and respect </w:t>
      </w:r>
    </w:p>
    <w:p w14:paraId="5FD6E27D" w14:textId="41300D9F" w:rsidR="006E4F48" w:rsidRPr="00616620" w:rsidRDefault="006E4F48" w:rsidP="00616620">
      <w:pPr>
        <w:pStyle w:val="ListParagraph"/>
        <w:numPr>
          <w:ilvl w:val="0"/>
          <w:numId w:val="8"/>
        </w:numPr>
        <w:rPr>
          <w:rFonts w:asciiTheme="majorHAnsi" w:hAnsiTheme="majorHAnsi" w:cstheme="majorHAnsi"/>
        </w:rPr>
      </w:pPr>
      <w:r w:rsidRPr="00616620">
        <w:rPr>
          <w:rFonts w:asciiTheme="majorHAnsi" w:hAnsiTheme="majorHAnsi" w:cstheme="majorHAnsi"/>
        </w:rPr>
        <w:t xml:space="preserve">that staff and volunteers understand and are able to meet their responsibilities to act within the law and support diversity and fairness in every area of their </w:t>
      </w:r>
      <w:proofErr w:type="gramStart"/>
      <w:r w:rsidRPr="00616620">
        <w:rPr>
          <w:rFonts w:asciiTheme="majorHAnsi" w:hAnsiTheme="majorHAnsi" w:cstheme="majorHAnsi"/>
        </w:rPr>
        <w:t>work</w:t>
      </w:r>
      <w:proofErr w:type="gramEnd"/>
    </w:p>
    <w:p w14:paraId="089F3E4D" w14:textId="77777777" w:rsidR="006E4F48" w:rsidRPr="00616620" w:rsidRDefault="006E4F48" w:rsidP="006E4F48">
      <w:pPr>
        <w:rPr>
          <w:rFonts w:asciiTheme="majorHAnsi" w:hAnsiTheme="majorHAnsi" w:cstheme="majorHAnsi"/>
        </w:rPr>
      </w:pPr>
    </w:p>
    <w:p w14:paraId="51BBC5F4" w14:textId="77777777"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Policy Statement</w:t>
      </w:r>
    </w:p>
    <w:p w14:paraId="174032F5" w14:textId="77777777" w:rsidR="006E4F48" w:rsidRPr="00616620" w:rsidRDefault="006E4F48" w:rsidP="006E4F48">
      <w:pPr>
        <w:rPr>
          <w:rFonts w:asciiTheme="majorHAnsi" w:hAnsiTheme="majorHAnsi" w:cstheme="majorHAnsi"/>
        </w:rPr>
      </w:pPr>
    </w:p>
    <w:p w14:paraId="2CAFCA3F"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Our vision is to break the cycle of domestic abuse, today and for future generations.</w:t>
      </w:r>
    </w:p>
    <w:p w14:paraId="6EEEA3CF"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We put the needs of survivors at the heart of all we do.</w:t>
      </w:r>
    </w:p>
    <w:p w14:paraId="540F1CA2" w14:textId="77777777" w:rsidR="006E4F48" w:rsidRDefault="006E4F48" w:rsidP="006E4F48">
      <w:pPr>
        <w:rPr>
          <w:rFonts w:asciiTheme="majorHAnsi" w:hAnsiTheme="majorHAnsi" w:cstheme="majorHAnsi"/>
        </w:rPr>
      </w:pPr>
      <w:r w:rsidRPr="00616620">
        <w:rPr>
          <w:rFonts w:asciiTheme="majorHAnsi" w:hAnsiTheme="majorHAnsi" w:cstheme="majorHAnsi"/>
        </w:rPr>
        <w:t>We firmly believe that every individual has the fundamental human right to live safely, without experiencing violence or abuse. It is the responsibility of society to acknowledge and safeguard this right for all.</w:t>
      </w:r>
    </w:p>
    <w:p w14:paraId="22D07C6B" w14:textId="77777777" w:rsidR="00616620" w:rsidRPr="00616620" w:rsidRDefault="00616620" w:rsidP="006E4F48">
      <w:pPr>
        <w:rPr>
          <w:rFonts w:asciiTheme="majorHAnsi" w:hAnsiTheme="majorHAnsi" w:cstheme="majorHAnsi"/>
        </w:rPr>
      </w:pPr>
    </w:p>
    <w:p w14:paraId="62CA43FF" w14:textId="77777777" w:rsidR="006E4F48" w:rsidRPr="00616620" w:rsidRDefault="006E4F48" w:rsidP="006E4F48">
      <w:pPr>
        <w:rPr>
          <w:rFonts w:asciiTheme="majorHAnsi" w:hAnsiTheme="majorHAnsi" w:cstheme="majorHAnsi"/>
        </w:rPr>
      </w:pPr>
      <w:r w:rsidRPr="00616620">
        <w:rPr>
          <w:rFonts w:asciiTheme="majorHAnsi" w:hAnsiTheme="majorHAnsi" w:cstheme="majorHAnsi"/>
          <w:b/>
          <w:bCs/>
        </w:rPr>
        <w:t>We commit that no family should live in furniture poverty due to domestic abuse.</w:t>
      </w:r>
    </w:p>
    <w:p w14:paraId="3E700AC1" w14:textId="77777777" w:rsidR="006E4F48" w:rsidRPr="00616620" w:rsidRDefault="006E4F48" w:rsidP="006E4F48">
      <w:pPr>
        <w:rPr>
          <w:rFonts w:asciiTheme="majorHAnsi" w:hAnsiTheme="majorHAnsi" w:cstheme="majorHAnsi"/>
        </w:rPr>
      </w:pPr>
    </w:p>
    <w:p w14:paraId="6B5963E7" w14:textId="3D6EFC06"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 xml:space="preserve">TAF will: </w:t>
      </w:r>
    </w:p>
    <w:p w14:paraId="5F5A944B" w14:textId="77777777" w:rsidR="006E4F48" w:rsidRPr="00616620" w:rsidRDefault="006E4F48" w:rsidP="006E4F48">
      <w:pPr>
        <w:rPr>
          <w:rFonts w:asciiTheme="majorHAnsi" w:hAnsiTheme="majorHAnsi" w:cstheme="majorHAnsi"/>
        </w:rPr>
      </w:pPr>
    </w:p>
    <w:p w14:paraId="30F7F95B" w14:textId="29F492ED"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actively challenge </w:t>
      </w:r>
      <w:proofErr w:type="gramStart"/>
      <w:r w:rsidRPr="00616620">
        <w:rPr>
          <w:rFonts w:asciiTheme="majorHAnsi" w:hAnsiTheme="majorHAnsi" w:cstheme="majorHAnsi"/>
        </w:rPr>
        <w:t>discrimination</w:t>
      </w:r>
      <w:proofErr w:type="gramEnd"/>
      <w:r w:rsidRPr="00616620">
        <w:rPr>
          <w:rFonts w:asciiTheme="majorHAnsi" w:hAnsiTheme="majorHAnsi" w:cstheme="majorHAnsi"/>
        </w:rPr>
        <w:t xml:space="preserve"> </w:t>
      </w:r>
    </w:p>
    <w:p w14:paraId="3425F86B" w14:textId="65D79821"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ensure that all staff, volunteers and service users are treated </w:t>
      </w:r>
      <w:proofErr w:type="gramStart"/>
      <w:r w:rsidRPr="00616620">
        <w:rPr>
          <w:rFonts w:asciiTheme="majorHAnsi" w:hAnsiTheme="majorHAnsi" w:cstheme="majorHAnsi"/>
        </w:rPr>
        <w:t>fairly</w:t>
      </w:r>
      <w:proofErr w:type="gramEnd"/>
    </w:p>
    <w:p w14:paraId="2FB7EAFA" w14:textId="67232CFD"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make sure that our activities and services are truly accessible to all women and children who might </w:t>
      </w:r>
      <w:proofErr w:type="gramStart"/>
      <w:r w:rsidRPr="00616620">
        <w:rPr>
          <w:rFonts w:asciiTheme="majorHAnsi" w:hAnsiTheme="majorHAnsi" w:cstheme="majorHAnsi"/>
        </w:rPr>
        <w:t>benefit</w:t>
      </w:r>
      <w:proofErr w:type="gramEnd"/>
    </w:p>
    <w:p w14:paraId="3DBE44F3" w14:textId="3EE5F8FC"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work collaboratively with other organisations to address </w:t>
      </w:r>
      <w:proofErr w:type="gramStart"/>
      <w:r w:rsidRPr="00616620">
        <w:rPr>
          <w:rFonts w:asciiTheme="majorHAnsi" w:hAnsiTheme="majorHAnsi" w:cstheme="majorHAnsi"/>
        </w:rPr>
        <w:t>inequality</w:t>
      </w:r>
      <w:proofErr w:type="gramEnd"/>
      <w:r w:rsidRPr="00616620">
        <w:rPr>
          <w:rFonts w:asciiTheme="majorHAnsi" w:hAnsiTheme="majorHAnsi" w:cstheme="majorHAnsi"/>
        </w:rPr>
        <w:t xml:space="preserve">  </w:t>
      </w:r>
    </w:p>
    <w:p w14:paraId="4767E6BC" w14:textId="052EC471"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work to promote an organisational culture of </w:t>
      </w:r>
      <w:proofErr w:type="gramStart"/>
      <w:r w:rsidRPr="00616620">
        <w:rPr>
          <w:rFonts w:asciiTheme="majorHAnsi" w:hAnsiTheme="majorHAnsi" w:cstheme="majorHAnsi"/>
        </w:rPr>
        <w:t>diversity</w:t>
      </w:r>
      <w:proofErr w:type="gramEnd"/>
      <w:r w:rsidRPr="00616620">
        <w:rPr>
          <w:rFonts w:asciiTheme="majorHAnsi" w:hAnsiTheme="majorHAnsi" w:cstheme="majorHAnsi"/>
        </w:rPr>
        <w:t xml:space="preserve"> </w:t>
      </w:r>
    </w:p>
    <w:p w14:paraId="780B8692" w14:textId="76A231EA" w:rsidR="006E4F48" w:rsidRPr="00616620" w:rsidRDefault="006E4F48" w:rsidP="00A24FC6">
      <w:pPr>
        <w:pStyle w:val="ListParagraph"/>
        <w:numPr>
          <w:ilvl w:val="0"/>
          <w:numId w:val="9"/>
        </w:numPr>
        <w:rPr>
          <w:rFonts w:asciiTheme="majorHAnsi" w:hAnsiTheme="majorHAnsi" w:cstheme="majorHAnsi"/>
        </w:rPr>
      </w:pPr>
      <w:r w:rsidRPr="00616620">
        <w:rPr>
          <w:rFonts w:asciiTheme="majorHAnsi" w:hAnsiTheme="majorHAnsi" w:cstheme="majorHAnsi"/>
        </w:rPr>
        <w:t xml:space="preserve">strive to ensure that the profile of trustees, staff and volunteers reflects the wider communities within which we </w:t>
      </w:r>
      <w:proofErr w:type="gramStart"/>
      <w:r w:rsidRPr="00616620">
        <w:rPr>
          <w:rFonts w:asciiTheme="majorHAnsi" w:hAnsiTheme="majorHAnsi" w:cstheme="majorHAnsi"/>
        </w:rPr>
        <w:t>operate</w:t>
      </w:r>
      <w:proofErr w:type="gramEnd"/>
    </w:p>
    <w:p w14:paraId="6D368BCB" w14:textId="77777777" w:rsidR="006E4F48" w:rsidRPr="00616620" w:rsidRDefault="006E4F48" w:rsidP="006E4F48">
      <w:pPr>
        <w:rPr>
          <w:rFonts w:asciiTheme="majorHAnsi" w:hAnsiTheme="majorHAnsi" w:cstheme="majorHAnsi"/>
        </w:rPr>
      </w:pPr>
    </w:p>
    <w:p w14:paraId="609DD538" w14:textId="3FAB90D5" w:rsidR="006E4F48" w:rsidRPr="00616620" w:rsidRDefault="006E4F48" w:rsidP="006E4F48">
      <w:pPr>
        <w:rPr>
          <w:rFonts w:asciiTheme="majorHAnsi" w:hAnsiTheme="majorHAnsi" w:cstheme="majorHAnsi"/>
        </w:rPr>
      </w:pPr>
      <w:r w:rsidRPr="00616620">
        <w:rPr>
          <w:rFonts w:asciiTheme="majorHAnsi" w:hAnsiTheme="majorHAnsi" w:cstheme="majorHAnsi"/>
        </w:rPr>
        <w:t>Everyone engaging with TAF, as a servicer user, volunteer, or staff member, will always be expected to treat other people with respect and consideration.</w:t>
      </w:r>
    </w:p>
    <w:p w14:paraId="2209A388" w14:textId="77777777" w:rsidR="006E4F48" w:rsidRPr="00616620" w:rsidRDefault="006E4F48" w:rsidP="006E4F48">
      <w:pPr>
        <w:rPr>
          <w:rFonts w:asciiTheme="majorHAnsi" w:hAnsiTheme="majorHAnsi" w:cstheme="majorHAnsi"/>
        </w:rPr>
      </w:pPr>
    </w:p>
    <w:p w14:paraId="55307ABE"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will ensure that all employees, applicants for employment and volunteers are treated fairly and with respect at all stages of their employment or service.  </w:t>
      </w:r>
    </w:p>
    <w:p w14:paraId="51E29CE6" w14:textId="77777777" w:rsidR="006E4F48" w:rsidRPr="00616620" w:rsidRDefault="006E4F48" w:rsidP="006E4F48">
      <w:pPr>
        <w:rPr>
          <w:rFonts w:asciiTheme="majorHAnsi" w:hAnsiTheme="majorHAnsi" w:cstheme="majorHAnsi"/>
        </w:rPr>
      </w:pPr>
    </w:p>
    <w:p w14:paraId="66D3583E" w14:textId="3FE1BB7E" w:rsidR="006E4F48" w:rsidRPr="00616620" w:rsidRDefault="006E4F48" w:rsidP="006E4F48">
      <w:pPr>
        <w:rPr>
          <w:rFonts w:asciiTheme="majorHAnsi" w:hAnsiTheme="majorHAnsi" w:cstheme="majorHAnsi"/>
        </w:rPr>
      </w:pPr>
      <w:r w:rsidRPr="00616620">
        <w:rPr>
          <w:rFonts w:asciiTheme="majorHAnsi" w:hAnsiTheme="majorHAnsi" w:cstheme="majorHAnsi"/>
        </w:rPr>
        <w:t>All employees and volunteers have the right to be free from harassment and bullying of any description, or any other form of unwanted behaviour.  They have an equal opportunity to contribute and to achieve their potential.</w:t>
      </w:r>
    </w:p>
    <w:p w14:paraId="35FF9E00" w14:textId="77777777" w:rsidR="006E4F48" w:rsidRPr="00616620" w:rsidRDefault="006E4F48" w:rsidP="006E4F48">
      <w:pPr>
        <w:rPr>
          <w:rFonts w:asciiTheme="majorHAnsi" w:hAnsiTheme="majorHAnsi" w:cstheme="majorHAnsi"/>
        </w:rPr>
      </w:pPr>
    </w:p>
    <w:p w14:paraId="54ED396F" w14:textId="06543073" w:rsidR="006E4F48" w:rsidRPr="00616620" w:rsidRDefault="006E4F48" w:rsidP="006E4F48">
      <w:pPr>
        <w:rPr>
          <w:rFonts w:asciiTheme="majorHAnsi" w:hAnsiTheme="majorHAnsi" w:cstheme="majorHAnsi"/>
        </w:rPr>
      </w:pPr>
      <w:r w:rsidRPr="00616620">
        <w:rPr>
          <w:rFonts w:asciiTheme="majorHAnsi" w:hAnsiTheme="majorHAnsi" w:cstheme="majorHAnsi"/>
        </w:rPr>
        <w:t>Trustees, employees, volunteers, and service users will be encouraged by example and guidance to confront and challenge discrimination where and whenever it arises, whether it be between colleagues or in any other area relating to TAF’s work.</w:t>
      </w:r>
    </w:p>
    <w:p w14:paraId="2BC13B48" w14:textId="77777777" w:rsidR="006E4F48" w:rsidRPr="00616620" w:rsidRDefault="006E4F48" w:rsidP="006E4F48">
      <w:pPr>
        <w:rPr>
          <w:rFonts w:asciiTheme="majorHAnsi" w:hAnsiTheme="majorHAnsi" w:cstheme="majorHAnsi"/>
        </w:rPr>
      </w:pPr>
    </w:p>
    <w:p w14:paraId="2F0BF879" w14:textId="77777777" w:rsidR="006E4F48" w:rsidRPr="00616620" w:rsidRDefault="006E4F48" w:rsidP="006E4F48">
      <w:pPr>
        <w:rPr>
          <w:rFonts w:asciiTheme="majorHAnsi" w:hAnsiTheme="majorHAnsi" w:cstheme="majorHAnsi"/>
        </w:rPr>
      </w:pPr>
    </w:p>
    <w:p w14:paraId="79480016" w14:textId="774C6EF0"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 xml:space="preserve">General Principles </w:t>
      </w:r>
      <w:r w:rsidR="00A24FC6">
        <w:rPr>
          <w:rFonts w:asciiTheme="majorHAnsi" w:hAnsiTheme="majorHAnsi" w:cstheme="majorHAnsi"/>
          <w:b/>
          <w:bCs/>
        </w:rPr>
        <w:t>a</w:t>
      </w:r>
      <w:r w:rsidRPr="00616620">
        <w:rPr>
          <w:rFonts w:asciiTheme="majorHAnsi" w:hAnsiTheme="majorHAnsi" w:cstheme="majorHAnsi"/>
          <w:b/>
          <w:bCs/>
        </w:rPr>
        <w:t>nd Legal Framework</w:t>
      </w:r>
    </w:p>
    <w:p w14:paraId="09B335EF" w14:textId="77777777" w:rsidR="006E4F48" w:rsidRPr="00616620" w:rsidRDefault="006E4F48" w:rsidP="006E4F48">
      <w:pPr>
        <w:rPr>
          <w:rFonts w:asciiTheme="majorHAnsi" w:hAnsiTheme="majorHAnsi" w:cstheme="majorHAnsi"/>
          <w:b/>
          <w:bCs/>
        </w:rPr>
      </w:pPr>
    </w:p>
    <w:p w14:paraId="5A384CCB" w14:textId="551CBC3E"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recognises it is not always easy to deliver equality and diversity in every aspect of its activities, and that most people have some prejudices or bias, no matter how hard we try to avoid it.  </w:t>
      </w:r>
    </w:p>
    <w:p w14:paraId="3CE6EAE0" w14:textId="77777777" w:rsidR="006E4F48" w:rsidRPr="00616620" w:rsidRDefault="006E4F48" w:rsidP="006E4F48">
      <w:pPr>
        <w:rPr>
          <w:rFonts w:asciiTheme="majorHAnsi" w:hAnsiTheme="majorHAnsi" w:cstheme="majorHAnsi"/>
        </w:rPr>
      </w:pPr>
    </w:p>
    <w:p w14:paraId="01CD7922" w14:textId="316892CE"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It is therefore an overarching principle that all those engaged in delivering its services, whether as volunteers, </w:t>
      </w:r>
      <w:proofErr w:type="gramStart"/>
      <w:r w:rsidRPr="00616620">
        <w:rPr>
          <w:rFonts w:asciiTheme="majorHAnsi" w:hAnsiTheme="majorHAnsi" w:cstheme="majorHAnsi"/>
        </w:rPr>
        <w:t>trustees</w:t>
      </w:r>
      <w:proofErr w:type="gramEnd"/>
      <w:r w:rsidRPr="00616620">
        <w:rPr>
          <w:rFonts w:asciiTheme="majorHAnsi" w:hAnsiTheme="majorHAnsi" w:cstheme="majorHAnsi"/>
        </w:rPr>
        <w:t xml:space="preserve"> or paid staff: </w:t>
      </w:r>
    </w:p>
    <w:p w14:paraId="2706228F" w14:textId="77777777" w:rsidR="006E4F48" w:rsidRPr="00616620" w:rsidRDefault="006E4F48" w:rsidP="006E4F48">
      <w:pPr>
        <w:rPr>
          <w:rFonts w:asciiTheme="majorHAnsi" w:hAnsiTheme="majorHAnsi" w:cstheme="majorHAnsi"/>
        </w:rPr>
      </w:pPr>
    </w:p>
    <w:p w14:paraId="42ACB417" w14:textId="3027472C" w:rsidR="006E4F48" w:rsidRPr="00A24FC6" w:rsidRDefault="006E4F48" w:rsidP="00A24FC6">
      <w:pPr>
        <w:pStyle w:val="ListParagraph"/>
        <w:numPr>
          <w:ilvl w:val="0"/>
          <w:numId w:val="10"/>
        </w:numPr>
        <w:rPr>
          <w:rFonts w:asciiTheme="majorHAnsi" w:hAnsiTheme="majorHAnsi" w:cstheme="majorHAnsi"/>
        </w:rPr>
      </w:pPr>
      <w:r w:rsidRPr="00A24FC6">
        <w:rPr>
          <w:rFonts w:asciiTheme="majorHAnsi" w:hAnsiTheme="majorHAnsi" w:cstheme="majorHAnsi"/>
        </w:rPr>
        <w:t xml:space="preserve">recognise the importance of discussing equalities and diversity matters and applying equalities and diversity considerations to activities and </w:t>
      </w:r>
      <w:proofErr w:type="gramStart"/>
      <w:r w:rsidRPr="00A24FC6">
        <w:rPr>
          <w:rFonts w:asciiTheme="majorHAnsi" w:hAnsiTheme="majorHAnsi" w:cstheme="majorHAnsi"/>
        </w:rPr>
        <w:t>decisions</w:t>
      </w:r>
      <w:proofErr w:type="gramEnd"/>
    </w:p>
    <w:p w14:paraId="7685ACAC" w14:textId="01D40C1E" w:rsidR="006E4F48" w:rsidRPr="00A24FC6" w:rsidRDefault="006E4F48" w:rsidP="00A24FC6">
      <w:pPr>
        <w:pStyle w:val="ListParagraph"/>
        <w:numPr>
          <w:ilvl w:val="0"/>
          <w:numId w:val="10"/>
        </w:numPr>
        <w:rPr>
          <w:rFonts w:asciiTheme="majorHAnsi" w:hAnsiTheme="majorHAnsi" w:cstheme="majorHAnsi"/>
        </w:rPr>
      </w:pPr>
      <w:r w:rsidRPr="00A24FC6">
        <w:rPr>
          <w:rFonts w:asciiTheme="majorHAnsi" w:hAnsiTheme="majorHAnsi" w:cstheme="majorHAnsi"/>
        </w:rPr>
        <w:t xml:space="preserve">consciously work individually and collectively to do our best to ensure our services, practice and the way that TAF is managed, and run is as inclusive as </w:t>
      </w:r>
      <w:proofErr w:type="gramStart"/>
      <w:r w:rsidRPr="00A24FC6">
        <w:rPr>
          <w:rFonts w:asciiTheme="majorHAnsi" w:hAnsiTheme="majorHAnsi" w:cstheme="majorHAnsi"/>
        </w:rPr>
        <w:t>possible</w:t>
      </w:r>
      <w:proofErr w:type="gramEnd"/>
    </w:p>
    <w:p w14:paraId="013E3CEC" w14:textId="77777777" w:rsidR="006E4F48" w:rsidRPr="00616620" w:rsidRDefault="006E4F48" w:rsidP="006E4F48">
      <w:pPr>
        <w:rPr>
          <w:rFonts w:asciiTheme="majorHAnsi" w:hAnsiTheme="majorHAnsi" w:cstheme="majorHAnsi"/>
        </w:rPr>
      </w:pPr>
    </w:p>
    <w:p w14:paraId="2E8882F7" w14:textId="77777777" w:rsidR="006E4F48" w:rsidRPr="00616620" w:rsidRDefault="006E4F48" w:rsidP="006E4F48">
      <w:pPr>
        <w:rPr>
          <w:rFonts w:asciiTheme="majorHAnsi" w:hAnsiTheme="majorHAnsi" w:cstheme="majorHAnsi"/>
        </w:rPr>
      </w:pPr>
    </w:p>
    <w:p w14:paraId="2D9B82BC" w14:textId="77777777" w:rsidR="006E4F48" w:rsidRPr="00616620" w:rsidRDefault="006E4F48" w:rsidP="006E4F48">
      <w:pPr>
        <w:rPr>
          <w:rFonts w:asciiTheme="majorHAnsi" w:hAnsiTheme="majorHAnsi" w:cstheme="majorHAnsi"/>
        </w:rPr>
      </w:pPr>
    </w:p>
    <w:p w14:paraId="2C1E4E52" w14:textId="77777777" w:rsidR="006E4F48" w:rsidRPr="00616620" w:rsidRDefault="006E4F48" w:rsidP="006E4F48">
      <w:pPr>
        <w:rPr>
          <w:rFonts w:asciiTheme="majorHAnsi" w:hAnsiTheme="majorHAnsi" w:cstheme="majorHAnsi"/>
        </w:rPr>
      </w:pPr>
    </w:p>
    <w:p w14:paraId="5FA6D787" w14:textId="77777777" w:rsidR="006E4F48" w:rsidRPr="00616620" w:rsidRDefault="006E4F48" w:rsidP="006E4F48">
      <w:pPr>
        <w:rPr>
          <w:rFonts w:asciiTheme="majorHAnsi" w:hAnsiTheme="majorHAnsi" w:cstheme="majorHAnsi"/>
        </w:rPr>
      </w:pPr>
    </w:p>
    <w:p w14:paraId="0FD637EA" w14:textId="77777777" w:rsidR="006E4F48" w:rsidRPr="00616620" w:rsidRDefault="006E4F48" w:rsidP="006E4F48">
      <w:pPr>
        <w:rPr>
          <w:rFonts w:asciiTheme="majorHAnsi" w:hAnsiTheme="majorHAnsi" w:cstheme="majorHAnsi"/>
        </w:rPr>
      </w:pPr>
    </w:p>
    <w:p w14:paraId="40618FD6" w14:textId="312A0C0C" w:rsidR="006E4F48" w:rsidRPr="00616620" w:rsidRDefault="006E4F48" w:rsidP="006E4F48">
      <w:pPr>
        <w:rPr>
          <w:rFonts w:asciiTheme="majorHAnsi" w:hAnsiTheme="majorHAnsi" w:cstheme="majorHAnsi"/>
        </w:rPr>
      </w:pPr>
      <w:r w:rsidRPr="00616620">
        <w:rPr>
          <w:rFonts w:asciiTheme="majorHAnsi" w:hAnsiTheme="majorHAnsi" w:cstheme="majorHAnsi"/>
        </w:rPr>
        <w:lastRenderedPageBreak/>
        <w:t xml:space="preserve">As a minimum, TAF will ensure compliance with the Equality Act 2010 which specifies the different ways in which is unlawful to discriminate against, or treat someone less favourably, based on the protected characteristic.  </w:t>
      </w:r>
    </w:p>
    <w:p w14:paraId="68189C18" w14:textId="77777777" w:rsidR="006E4F48" w:rsidRPr="00616620" w:rsidRDefault="006E4F48" w:rsidP="006E4F48">
      <w:pPr>
        <w:rPr>
          <w:rFonts w:asciiTheme="majorHAnsi" w:hAnsiTheme="majorHAnsi" w:cstheme="majorHAnsi"/>
        </w:rPr>
      </w:pPr>
    </w:p>
    <w:p w14:paraId="4BB3D591" w14:textId="79D7D523"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The Act identifies these characteristics as: </w:t>
      </w:r>
    </w:p>
    <w:p w14:paraId="34773560" w14:textId="77777777" w:rsidR="006E4F48" w:rsidRPr="00616620" w:rsidRDefault="006E4F48" w:rsidP="006E4F48">
      <w:pPr>
        <w:rPr>
          <w:rFonts w:asciiTheme="majorHAnsi" w:hAnsiTheme="majorHAnsi" w:cstheme="majorHAnsi"/>
        </w:rPr>
      </w:pPr>
    </w:p>
    <w:p w14:paraId="4D14FF7B" w14:textId="1340D3FE"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Age </w:t>
      </w:r>
    </w:p>
    <w:p w14:paraId="3999F4E4" w14:textId="2F995684"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Disability </w:t>
      </w:r>
    </w:p>
    <w:p w14:paraId="6254952F" w14:textId="246918B0"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Gender Reassignment </w:t>
      </w:r>
    </w:p>
    <w:p w14:paraId="61EC1B6A" w14:textId="026D2205"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Marriage and Civil Partnerships </w:t>
      </w:r>
    </w:p>
    <w:p w14:paraId="39E4AE90" w14:textId="370C2B22"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Pregnancy and Maternity </w:t>
      </w:r>
    </w:p>
    <w:p w14:paraId="1509AA39" w14:textId="22C8C947"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Race </w:t>
      </w:r>
    </w:p>
    <w:p w14:paraId="2ED4135E" w14:textId="3DE4FCCC"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Sexual Orientation </w:t>
      </w:r>
    </w:p>
    <w:p w14:paraId="18F7BBA4" w14:textId="068C831D"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Gender</w:t>
      </w:r>
    </w:p>
    <w:p w14:paraId="72E648C8" w14:textId="19983474" w:rsidR="006E4F48" w:rsidRPr="00241898" w:rsidRDefault="006E4F48" w:rsidP="00241898">
      <w:pPr>
        <w:pStyle w:val="ListParagraph"/>
        <w:numPr>
          <w:ilvl w:val="0"/>
          <w:numId w:val="11"/>
        </w:numPr>
        <w:rPr>
          <w:rFonts w:asciiTheme="majorHAnsi" w:hAnsiTheme="majorHAnsi" w:cstheme="majorHAnsi"/>
        </w:rPr>
      </w:pPr>
      <w:r w:rsidRPr="00241898">
        <w:rPr>
          <w:rFonts w:asciiTheme="majorHAnsi" w:hAnsiTheme="majorHAnsi" w:cstheme="majorHAnsi"/>
        </w:rPr>
        <w:t xml:space="preserve">Religion or Belief </w:t>
      </w:r>
    </w:p>
    <w:p w14:paraId="0783286E" w14:textId="77777777" w:rsidR="006E4F48" w:rsidRPr="00616620" w:rsidRDefault="006E4F48" w:rsidP="006E4F48">
      <w:pPr>
        <w:rPr>
          <w:rFonts w:asciiTheme="majorHAnsi" w:hAnsiTheme="majorHAnsi" w:cstheme="majorHAnsi"/>
        </w:rPr>
      </w:pPr>
    </w:p>
    <w:p w14:paraId="4DB2BC88"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There is a requirement to avoid both direct and indirect discrimination.</w:t>
      </w:r>
    </w:p>
    <w:p w14:paraId="5CF78C90" w14:textId="77777777" w:rsidR="006E4F48" w:rsidRPr="00616620" w:rsidRDefault="006E4F48" w:rsidP="006E4F48">
      <w:pPr>
        <w:rPr>
          <w:rFonts w:asciiTheme="majorHAnsi" w:hAnsiTheme="majorHAnsi" w:cstheme="majorHAnsi"/>
        </w:rPr>
      </w:pPr>
    </w:p>
    <w:p w14:paraId="1FD86461" w14:textId="77777777" w:rsidR="006E4F48" w:rsidRPr="00616620" w:rsidRDefault="006E4F48" w:rsidP="006E4F48">
      <w:pPr>
        <w:rPr>
          <w:rFonts w:asciiTheme="majorHAnsi" w:hAnsiTheme="majorHAnsi" w:cstheme="majorHAnsi"/>
        </w:rPr>
      </w:pPr>
      <w:r w:rsidRPr="00241898">
        <w:rPr>
          <w:rFonts w:asciiTheme="majorHAnsi" w:hAnsiTheme="majorHAnsi" w:cstheme="majorHAnsi"/>
          <w:b/>
          <w:bCs/>
        </w:rPr>
        <w:t>Direct discrimination</w:t>
      </w:r>
      <w:r w:rsidRPr="00616620">
        <w:rPr>
          <w:rFonts w:asciiTheme="majorHAnsi" w:hAnsiTheme="majorHAnsi" w:cstheme="majorHAnsi"/>
        </w:rPr>
        <w:t xml:space="preserve"> occurs when someone is treated less favourably because they have or are thought to have a protected characteristic.  An example might be not employing a woman because she is pregnant. </w:t>
      </w:r>
    </w:p>
    <w:p w14:paraId="4B8F9E93" w14:textId="77777777" w:rsidR="006E4F48" w:rsidRPr="00616620" w:rsidRDefault="006E4F48" w:rsidP="006E4F48">
      <w:pPr>
        <w:rPr>
          <w:rFonts w:asciiTheme="majorHAnsi" w:hAnsiTheme="majorHAnsi" w:cstheme="majorHAnsi"/>
        </w:rPr>
      </w:pPr>
    </w:p>
    <w:p w14:paraId="5FC3563A" w14:textId="77777777" w:rsidR="006E4F48" w:rsidRPr="00616620" w:rsidRDefault="006E4F48" w:rsidP="006E4F48">
      <w:pPr>
        <w:rPr>
          <w:rFonts w:asciiTheme="majorHAnsi" w:hAnsiTheme="majorHAnsi" w:cstheme="majorHAnsi"/>
        </w:rPr>
      </w:pPr>
      <w:r w:rsidRPr="00241898">
        <w:rPr>
          <w:rFonts w:asciiTheme="majorHAnsi" w:hAnsiTheme="majorHAnsi" w:cstheme="majorHAnsi"/>
          <w:b/>
          <w:bCs/>
        </w:rPr>
        <w:t>Indirect discrimination</w:t>
      </w:r>
      <w:r w:rsidRPr="00616620">
        <w:rPr>
          <w:rFonts w:asciiTheme="majorHAnsi" w:hAnsiTheme="majorHAnsi" w:cstheme="majorHAnsi"/>
        </w:rPr>
        <w:t xml:space="preserve"> occurs when a practice or rule might have the effect of reducing access to services or employment by people with a protected characteristic.  An example might be requiring all employees to have English as a first language.</w:t>
      </w:r>
    </w:p>
    <w:p w14:paraId="63CFCD54" w14:textId="77777777" w:rsidR="006E4F48" w:rsidRPr="00616620" w:rsidRDefault="006E4F48" w:rsidP="006E4F48">
      <w:pPr>
        <w:rPr>
          <w:rFonts w:asciiTheme="majorHAnsi" w:hAnsiTheme="majorHAnsi" w:cstheme="majorHAnsi"/>
        </w:rPr>
      </w:pPr>
    </w:p>
    <w:p w14:paraId="3604FCB0" w14:textId="678066BC" w:rsidR="006E4F48" w:rsidRPr="00616620" w:rsidRDefault="006E4F48" w:rsidP="006E4F48">
      <w:pPr>
        <w:rPr>
          <w:rFonts w:asciiTheme="majorHAnsi" w:hAnsiTheme="majorHAnsi" w:cstheme="majorHAnsi"/>
        </w:rPr>
      </w:pPr>
      <w:r w:rsidRPr="00241898">
        <w:rPr>
          <w:rFonts w:asciiTheme="majorHAnsi" w:hAnsiTheme="majorHAnsi" w:cstheme="majorHAnsi"/>
          <w:b/>
          <w:bCs/>
        </w:rPr>
        <w:t>Unlawful discrimination</w:t>
      </w:r>
      <w:r w:rsidRPr="00616620">
        <w:rPr>
          <w:rFonts w:asciiTheme="majorHAnsi" w:hAnsiTheme="majorHAnsi" w:cstheme="majorHAnsi"/>
        </w:rPr>
        <w:t xml:space="preserve"> can also occur because of harassment of someone because of a protected characteristic, or because they are associated with someone with a protected characteristic.   It is also unlawful to victimize someone or deny them benefits because they have (or believed to have) made a complaint relating to discrimination.</w:t>
      </w:r>
    </w:p>
    <w:p w14:paraId="785EB85C" w14:textId="77777777" w:rsidR="006E4F48" w:rsidRPr="00616620" w:rsidRDefault="006E4F48" w:rsidP="006E4F48">
      <w:pPr>
        <w:rPr>
          <w:rFonts w:asciiTheme="majorHAnsi" w:hAnsiTheme="majorHAnsi" w:cstheme="majorHAnsi"/>
        </w:rPr>
      </w:pPr>
    </w:p>
    <w:p w14:paraId="64D3AC1D" w14:textId="3A2D66D7" w:rsidR="006E4F48" w:rsidRPr="00616620" w:rsidRDefault="006E4F48" w:rsidP="006E4F48">
      <w:pPr>
        <w:rPr>
          <w:rFonts w:asciiTheme="majorHAnsi" w:hAnsiTheme="majorHAnsi" w:cstheme="majorHAnsi"/>
        </w:rPr>
      </w:pPr>
      <w:r w:rsidRPr="00616620">
        <w:rPr>
          <w:rFonts w:asciiTheme="majorHAnsi" w:hAnsiTheme="majorHAnsi" w:cstheme="majorHAnsi"/>
        </w:rPr>
        <w:t>TAF recognises that other characteristics can also lead to direct or indirect discrimination for example, mental ill health and offending history, different levels of literacy, caring responsibilities, or poverty.  We will endeavour to address this in our practice, particularly regarding the services we deliver.    For example, we will ensure that trustees are able to claim reasonable expenses, so that no one is precluded from being on the board because of their income levels.</w:t>
      </w:r>
    </w:p>
    <w:p w14:paraId="277EB6C5" w14:textId="77777777" w:rsidR="006E4F48" w:rsidRPr="00616620" w:rsidRDefault="006E4F48" w:rsidP="006E4F48">
      <w:pPr>
        <w:rPr>
          <w:rFonts w:asciiTheme="majorHAnsi" w:hAnsiTheme="majorHAnsi" w:cstheme="majorHAnsi"/>
        </w:rPr>
      </w:pPr>
    </w:p>
    <w:p w14:paraId="396C6A94" w14:textId="77777777" w:rsidR="006E4F48" w:rsidRPr="00616620" w:rsidRDefault="006E4F48" w:rsidP="006E4F48">
      <w:pPr>
        <w:rPr>
          <w:rFonts w:asciiTheme="majorHAnsi" w:hAnsiTheme="majorHAnsi" w:cstheme="majorHAnsi"/>
        </w:rPr>
      </w:pPr>
      <w:r w:rsidRPr="00241898">
        <w:rPr>
          <w:rFonts w:asciiTheme="majorHAnsi" w:hAnsiTheme="majorHAnsi" w:cstheme="majorHAnsi"/>
          <w:b/>
          <w:bCs/>
        </w:rPr>
        <w:t>Harassment</w:t>
      </w:r>
      <w:r w:rsidRPr="00616620">
        <w:rPr>
          <w:rFonts w:asciiTheme="majorHAnsi" w:hAnsiTheme="majorHAnsi" w:cstheme="majorHAnsi"/>
        </w:rPr>
        <w:t xml:space="preserve"> is defined as a behaviour which has the purpose, or effect, of violating a person’s dignity or creating an intimidating, hostile, degrading, humiliating, or offensive environment for that person.  </w:t>
      </w:r>
    </w:p>
    <w:p w14:paraId="60DB6A62" w14:textId="77777777" w:rsidR="006E4F48" w:rsidRPr="00616620" w:rsidRDefault="006E4F48" w:rsidP="006E4F48">
      <w:pPr>
        <w:rPr>
          <w:rFonts w:asciiTheme="majorHAnsi" w:hAnsiTheme="majorHAnsi" w:cstheme="majorHAnsi"/>
        </w:rPr>
      </w:pPr>
    </w:p>
    <w:p w14:paraId="298A0E7E" w14:textId="0F418D6E"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The question of whether behaviour constitutes harassment depends largely upon the perception of the person affected by it.  It does not matter what the harasser thinks or intends by their behaviour, or even what colleagues think, nor is it necessary for the behaviour to be targeted at the individual who finds it offensive.  </w:t>
      </w:r>
    </w:p>
    <w:p w14:paraId="238D8F39" w14:textId="77777777" w:rsidR="006E4F48" w:rsidRPr="00616620" w:rsidRDefault="006E4F48" w:rsidP="006E4F48">
      <w:pPr>
        <w:rPr>
          <w:rFonts w:asciiTheme="majorHAnsi" w:hAnsiTheme="majorHAnsi" w:cstheme="majorHAnsi"/>
        </w:rPr>
      </w:pPr>
    </w:p>
    <w:p w14:paraId="1776AA02" w14:textId="305AB990" w:rsidR="006E4F48" w:rsidRPr="00616620" w:rsidRDefault="006E4F48" w:rsidP="006E4F48">
      <w:pPr>
        <w:rPr>
          <w:rFonts w:asciiTheme="majorHAnsi" w:hAnsiTheme="majorHAnsi" w:cstheme="majorHAnsi"/>
        </w:rPr>
      </w:pPr>
      <w:r w:rsidRPr="00616620">
        <w:rPr>
          <w:rFonts w:asciiTheme="majorHAnsi" w:hAnsiTheme="majorHAnsi" w:cstheme="majorHAnsi"/>
        </w:rPr>
        <w:lastRenderedPageBreak/>
        <w:t>One person’s idea of behaviour which is amusing may be seen as offensive and intimidating to others.  Complaints of harassment may be based on a single, serious incident or a series of incidents of unacceptable behaviour, particularly if they continue after the employee has made it clear that the behaviour is unwanted or offensive.</w:t>
      </w:r>
    </w:p>
    <w:p w14:paraId="3E64BA2F" w14:textId="77777777" w:rsidR="006E4F48" w:rsidRPr="00616620" w:rsidRDefault="006E4F48" w:rsidP="006E4F48">
      <w:pPr>
        <w:rPr>
          <w:rFonts w:asciiTheme="majorHAnsi" w:hAnsiTheme="majorHAnsi" w:cstheme="majorHAnsi"/>
        </w:rPr>
      </w:pPr>
    </w:p>
    <w:p w14:paraId="39478467" w14:textId="77777777" w:rsidR="006E4F48" w:rsidRPr="00616620" w:rsidRDefault="006E4F48" w:rsidP="006E4F48">
      <w:pPr>
        <w:rPr>
          <w:rFonts w:asciiTheme="majorHAnsi" w:hAnsiTheme="majorHAnsi" w:cstheme="majorHAnsi"/>
        </w:rPr>
      </w:pPr>
    </w:p>
    <w:p w14:paraId="07AF2968" w14:textId="77777777"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 xml:space="preserve">Service Delivery </w:t>
      </w:r>
    </w:p>
    <w:p w14:paraId="2CEAFDF8" w14:textId="77777777" w:rsidR="006E4F48" w:rsidRPr="00616620" w:rsidRDefault="006E4F48" w:rsidP="006E4F48">
      <w:pPr>
        <w:rPr>
          <w:rFonts w:asciiTheme="majorHAnsi" w:hAnsiTheme="majorHAnsi" w:cstheme="majorHAnsi"/>
        </w:rPr>
      </w:pPr>
    </w:p>
    <w:p w14:paraId="65D420EB"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The Equalities Act 2010 provides for the delivery of services that are gender specific provided this is objectively justified and: </w:t>
      </w:r>
    </w:p>
    <w:p w14:paraId="15FFC2AC" w14:textId="77777777" w:rsidR="006E4F48" w:rsidRPr="00616620" w:rsidRDefault="006E4F48" w:rsidP="006E4F48">
      <w:pPr>
        <w:rPr>
          <w:rFonts w:asciiTheme="majorHAnsi" w:hAnsiTheme="majorHAnsi" w:cstheme="majorHAnsi"/>
        </w:rPr>
      </w:pPr>
    </w:p>
    <w:p w14:paraId="0FDBF829" w14:textId="72E2A49A" w:rsidR="006E4F48" w:rsidRPr="00616620" w:rsidRDefault="006E4F48" w:rsidP="00241898">
      <w:pPr>
        <w:pStyle w:val="ListParagraph"/>
        <w:numPr>
          <w:ilvl w:val="0"/>
          <w:numId w:val="12"/>
        </w:numPr>
        <w:rPr>
          <w:rFonts w:asciiTheme="majorHAnsi" w:hAnsiTheme="majorHAnsi" w:cstheme="majorHAnsi"/>
        </w:rPr>
      </w:pPr>
      <w:r w:rsidRPr="00616620">
        <w:rPr>
          <w:rFonts w:asciiTheme="majorHAnsi" w:hAnsiTheme="majorHAnsi" w:cstheme="majorHAnsi"/>
        </w:rPr>
        <w:t xml:space="preserve">only men or only women require the service, or </w:t>
      </w:r>
    </w:p>
    <w:p w14:paraId="04CBEECD" w14:textId="04D9EE8B" w:rsidR="006E4F48" w:rsidRPr="00616620" w:rsidRDefault="006E4F48" w:rsidP="00241898">
      <w:pPr>
        <w:pStyle w:val="ListParagraph"/>
        <w:numPr>
          <w:ilvl w:val="0"/>
          <w:numId w:val="12"/>
        </w:numPr>
        <w:rPr>
          <w:rFonts w:asciiTheme="majorHAnsi" w:hAnsiTheme="majorHAnsi" w:cstheme="majorHAnsi"/>
        </w:rPr>
      </w:pPr>
      <w:r w:rsidRPr="00616620">
        <w:rPr>
          <w:rFonts w:asciiTheme="majorHAnsi" w:hAnsiTheme="majorHAnsi" w:cstheme="majorHAnsi"/>
        </w:rPr>
        <w:t xml:space="preserve">if the service were provided for men and women jointly, it would not be as effective and the extent to which each sex requires the service makes it not reasonably practicable to provide separate services for each </w:t>
      </w:r>
      <w:proofErr w:type="gramStart"/>
      <w:r w:rsidRPr="00616620">
        <w:rPr>
          <w:rFonts w:asciiTheme="majorHAnsi" w:hAnsiTheme="majorHAnsi" w:cstheme="majorHAnsi"/>
        </w:rPr>
        <w:t>sex</w:t>
      </w:r>
      <w:proofErr w:type="gramEnd"/>
    </w:p>
    <w:p w14:paraId="1E94E0E7" w14:textId="77777777" w:rsidR="006E4F48" w:rsidRPr="00616620" w:rsidRDefault="006E4F48" w:rsidP="006E4F48">
      <w:pPr>
        <w:rPr>
          <w:rFonts w:asciiTheme="majorHAnsi" w:hAnsiTheme="majorHAnsi" w:cstheme="majorHAnsi"/>
        </w:rPr>
      </w:pPr>
    </w:p>
    <w:p w14:paraId="5084BAC2" w14:textId="332D4A7B" w:rsidR="006E4F48" w:rsidRPr="00616620" w:rsidRDefault="006E4F48" w:rsidP="006E4F48">
      <w:pPr>
        <w:rPr>
          <w:rFonts w:asciiTheme="majorHAnsi" w:hAnsiTheme="majorHAnsi" w:cstheme="majorHAnsi"/>
        </w:rPr>
      </w:pPr>
      <w:r w:rsidRPr="00616620">
        <w:rPr>
          <w:rFonts w:asciiTheme="majorHAnsi" w:hAnsiTheme="majorHAnsi" w:cstheme="majorHAnsi"/>
        </w:rPr>
        <w:t>TAF provides practical services for families affected by domestic abuse and who have fled domestic abuse</w:t>
      </w:r>
      <w:r w:rsidR="00135FFA">
        <w:rPr>
          <w:rFonts w:asciiTheme="majorHAnsi" w:hAnsiTheme="majorHAnsi" w:cstheme="majorHAnsi"/>
        </w:rPr>
        <w:t>.  Our services mainly support women and children but also include male victims of domestic abuse too</w:t>
      </w:r>
      <w:r w:rsidRPr="00616620">
        <w:rPr>
          <w:rFonts w:asciiTheme="majorHAnsi" w:hAnsiTheme="majorHAnsi" w:cstheme="majorHAnsi"/>
        </w:rPr>
        <w:t xml:space="preserve">.  </w:t>
      </w:r>
    </w:p>
    <w:p w14:paraId="0EFD9133" w14:textId="77777777" w:rsidR="006E4F48" w:rsidRPr="00616620" w:rsidRDefault="006E4F48" w:rsidP="006E4F48">
      <w:pPr>
        <w:rPr>
          <w:rFonts w:asciiTheme="majorHAnsi" w:hAnsiTheme="majorHAnsi" w:cstheme="majorHAnsi"/>
        </w:rPr>
      </w:pPr>
    </w:p>
    <w:p w14:paraId="30B81A82" w14:textId="02CB272D"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works at every level to create an environment in which </w:t>
      </w:r>
      <w:r w:rsidR="00FB02F3" w:rsidRPr="00616620">
        <w:rPr>
          <w:rFonts w:asciiTheme="majorHAnsi" w:hAnsiTheme="majorHAnsi" w:cstheme="majorHAnsi"/>
        </w:rPr>
        <w:t>survivors of domestic abuse</w:t>
      </w:r>
      <w:r w:rsidRPr="00616620">
        <w:rPr>
          <w:rFonts w:asciiTheme="majorHAnsi" w:hAnsiTheme="majorHAnsi" w:cstheme="majorHAnsi"/>
        </w:rPr>
        <w:t xml:space="preserve"> from all backgrounds feel welcome, </w:t>
      </w:r>
      <w:r w:rsidR="00FB02F3" w:rsidRPr="00616620">
        <w:rPr>
          <w:rFonts w:asciiTheme="majorHAnsi" w:hAnsiTheme="majorHAnsi" w:cstheme="majorHAnsi"/>
        </w:rPr>
        <w:t>valued,</w:t>
      </w:r>
      <w:r w:rsidRPr="00616620">
        <w:rPr>
          <w:rFonts w:asciiTheme="majorHAnsi" w:hAnsiTheme="majorHAnsi" w:cstheme="majorHAnsi"/>
        </w:rPr>
        <w:t xml:space="preserve"> and respected. </w:t>
      </w:r>
    </w:p>
    <w:p w14:paraId="21DDC3EC" w14:textId="77777777" w:rsidR="006E4F48" w:rsidRPr="00616620" w:rsidRDefault="006E4F48" w:rsidP="006E4F48">
      <w:pPr>
        <w:rPr>
          <w:rFonts w:asciiTheme="majorHAnsi" w:hAnsiTheme="majorHAnsi" w:cstheme="majorHAnsi"/>
        </w:rPr>
      </w:pPr>
    </w:p>
    <w:p w14:paraId="53B1EE47" w14:textId="2585363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will promote its services as widely as possible, to ensure all who might benefit know what is available.   This will include </w:t>
      </w:r>
      <w:r w:rsidR="00FB02F3" w:rsidRPr="00616620">
        <w:rPr>
          <w:rFonts w:asciiTheme="majorHAnsi" w:hAnsiTheme="majorHAnsi" w:cstheme="majorHAnsi"/>
        </w:rPr>
        <w:t xml:space="preserve">statutory organisations, </w:t>
      </w:r>
      <w:r w:rsidRPr="00616620">
        <w:rPr>
          <w:rFonts w:asciiTheme="majorHAnsi" w:hAnsiTheme="majorHAnsi" w:cstheme="majorHAnsi"/>
        </w:rPr>
        <w:t xml:space="preserve">health centres, GP surgeries, community organisations, </w:t>
      </w:r>
      <w:r w:rsidR="00FB02F3" w:rsidRPr="00616620">
        <w:rPr>
          <w:rFonts w:asciiTheme="majorHAnsi" w:hAnsiTheme="majorHAnsi" w:cstheme="majorHAnsi"/>
        </w:rPr>
        <w:t>other charities</w:t>
      </w:r>
      <w:r w:rsidRPr="00616620">
        <w:rPr>
          <w:rFonts w:asciiTheme="majorHAnsi" w:hAnsiTheme="majorHAnsi" w:cstheme="majorHAnsi"/>
        </w:rPr>
        <w:t xml:space="preserve">, advice bureaus and so on.   It will ensure that its services are promoted in relevant local languages, and through other organisations that may be in contact with </w:t>
      </w:r>
      <w:r w:rsidR="00FB02F3" w:rsidRPr="00616620">
        <w:rPr>
          <w:rFonts w:asciiTheme="majorHAnsi" w:hAnsiTheme="majorHAnsi" w:cstheme="majorHAnsi"/>
        </w:rPr>
        <w:t>families</w:t>
      </w:r>
      <w:r w:rsidRPr="00616620">
        <w:rPr>
          <w:rFonts w:asciiTheme="majorHAnsi" w:hAnsiTheme="majorHAnsi" w:cstheme="majorHAnsi"/>
        </w:rPr>
        <w:t xml:space="preserve"> who may need support because of domestic violence.</w:t>
      </w:r>
    </w:p>
    <w:p w14:paraId="6C0F06D0" w14:textId="77777777" w:rsidR="006E4F48" w:rsidRPr="00616620" w:rsidRDefault="006E4F48" w:rsidP="006E4F48">
      <w:pPr>
        <w:rPr>
          <w:rFonts w:asciiTheme="majorHAnsi" w:hAnsiTheme="majorHAnsi" w:cstheme="majorHAnsi"/>
        </w:rPr>
      </w:pPr>
    </w:p>
    <w:p w14:paraId="2939C78B" w14:textId="77777777" w:rsidR="00FB02F3" w:rsidRPr="00616620" w:rsidRDefault="006E4F48" w:rsidP="006E4F48">
      <w:pPr>
        <w:rPr>
          <w:rFonts w:asciiTheme="majorHAnsi" w:hAnsiTheme="majorHAnsi" w:cstheme="majorHAnsi"/>
        </w:rPr>
      </w:pPr>
      <w:r w:rsidRPr="00616620">
        <w:rPr>
          <w:rFonts w:asciiTheme="majorHAnsi" w:hAnsiTheme="majorHAnsi" w:cstheme="majorHAnsi"/>
        </w:rPr>
        <w:t xml:space="preserve">To help ensure its services are widely accessible TAF will monitor the use of its services in terms of protected characteristics, and the findings will be reviewed at least annually by the trustees.  </w:t>
      </w:r>
    </w:p>
    <w:p w14:paraId="73E2B2E4" w14:textId="77777777" w:rsidR="00FB02F3" w:rsidRPr="00616620" w:rsidRDefault="00FB02F3" w:rsidP="006E4F48">
      <w:pPr>
        <w:rPr>
          <w:rFonts w:asciiTheme="majorHAnsi" w:hAnsiTheme="majorHAnsi" w:cstheme="majorHAnsi"/>
        </w:rPr>
      </w:pPr>
    </w:p>
    <w:p w14:paraId="17853E6B" w14:textId="0F8B95BE"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Where this suggests a particular group does not appear to be using the services as much as would be expected because of demographics, or crime patterns, an action plan will be developed in conjunction with service users, </w:t>
      </w:r>
      <w:r w:rsidR="00FB02F3" w:rsidRPr="00616620">
        <w:rPr>
          <w:rFonts w:asciiTheme="majorHAnsi" w:hAnsiTheme="majorHAnsi" w:cstheme="majorHAnsi"/>
        </w:rPr>
        <w:t>staff,</w:t>
      </w:r>
      <w:r w:rsidRPr="00616620">
        <w:rPr>
          <w:rFonts w:asciiTheme="majorHAnsi" w:hAnsiTheme="majorHAnsi" w:cstheme="majorHAnsi"/>
        </w:rPr>
        <w:t xml:space="preserve"> and volunteers to address the imbalance.</w:t>
      </w:r>
    </w:p>
    <w:p w14:paraId="6DB85514" w14:textId="77777777" w:rsidR="006E4F48" w:rsidRPr="00616620" w:rsidRDefault="006E4F48" w:rsidP="006E4F48">
      <w:pPr>
        <w:rPr>
          <w:rFonts w:asciiTheme="majorHAnsi" w:hAnsiTheme="majorHAnsi" w:cstheme="majorHAnsi"/>
        </w:rPr>
      </w:pPr>
    </w:p>
    <w:p w14:paraId="53A4C1AC"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Data will be collected in a way which is not intrusive or worrying to service users, and which maintains confidentiality.</w:t>
      </w:r>
    </w:p>
    <w:p w14:paraId="72A6C26A" w14:textId="77777777" w:rsidR="006E4F48" w:rsidRPr="00616620" w:rsidRDefault="006E4F48" w:rsidP="006E4F48">
      <w:pPr>
        <w:rPr>
          <w:rFonts w:asciiTheme="majorHAnsi" w:hAnsiTheme="majorHAnsi" w:cstheme="majorHAnsi"/>
        </w:rPr>
      </w:pPr>
    </w:p>
    <w:p w14:paraId="027D6209" w14:textId="024178A9"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will also regularly consult with its service users to help ensure that the services being delivered are meeting their needs.  It will take care that such consultation is </w:t>
      </w:r>
      <w:r w:rsidR="00FB02F3" w:rsidRPr="00616620">
        <w:rPr>
          <w:rFonts w:asciiTheme="majorHAnsi" w:hAnsiTheme="majorHAnsi" w:cstheme="majorHAnsi"/>
        </w:rPr>
        <w:t>accessible</w:t>
      </w:r>
      <w:r w:rsidRPr="00616620">
        <w:rPr>
          <w:rFonts w:asciiTheme="majorHAnsi" w:hAnsiTheme="majorHAnsi" w:cstheme="majorHAnsi"/>
        </w:rPr>
        <w:t>, and therefore gathered using a variety of methods (e.g. small discussion groups, questionnaires).</w:t>
      </w:r>
    </w:p>
    <w:p w14:paraId="1F269A9C" w14:textId="77777777" w:rsidR="006E4F48" w:rsidRPr="00616620" w:rsidRDefault="006E4F48" w:rsidP="006E4F48">
      <w:pPr>
        <w:rPr>
          <w:rFonts w:asciiTheme="majorHAnsi" w:hAnsiTheme="majorHAnsi" w:cstheme="majorHAnsi"/>
        </w:rPr>
      </w:pPr>
    </w:p>
    <w:p w14:paraId="751DE3B1" w14:textId="77777777" w:rsidR="00D536A4" w:rsidRDefault="00D536A4" w:rsidP="006E4F48">
      <w:pPr>
        <w:rPr>
          <w:rFonts w:asciiTheme="majorHAnsi" w:hAnsiTheme="majorHAnsi" w:cstheme="majorHAnsi"/>
        </w:rPr>
      </w:pPr>
    </w:p>
    <w:p w14:paraId="34A83B11" w14:textId="77777777" w:rsidR="00D536A4" w:rsidRDefault="00D536A4" w:rsidP="006E4F48">
      <w:pPr>
        <w:rPr>
          <w:rFonts w:asciiTheme="majorHAnsi" w:hAnsiTheme="majorHAnsi" w:cstheme="majorHAnsi"/>
        </w:rPr>
      </w:pPr>
    </w:p>
    <w:p w14:paraId="45331CE1" w14:textId="77777777" w:rsidR="00D536A4" w:rsidRDefault="00D536A4" w:rsidP="006E4F48">
      <w:pPr>
        <w:rPr>
          <w:rFonts w:asciiTheme="majorHAnsi" w:hAnsiTheme="majorHAnsi" w:cstheme="majorHAnsi"/>
        </w:rPr>
      </w:pPr>
    </w:p>
    <w:p w14:paraId="27061403" w14:textId="34EEB8C5" w:rsidR="006E4F48" w:rsidRPr="00616620" w:rsidRDefault="00FB02F3" w:rsidP="006E4F48">
      <w:pPr>
        <w:rPr>
          <w:rFonts w:asciiTheme="majorHAnsi" w:hAnsiTheme="majorHAnsi" w:cstheme="majorHAnsi"/>
        </w:rPr>
      </w:pPr>
      <w:r w:rsidRPr="00616620">
        <w:rPr>
          <w:rFonts w:asciiTheme="majorHAnsi" w:hAnsiTheme="majorHAnsi" w:cstheme="majorHAnsi"/>
        </w:rPr>
        <w:lastRenderedPageBreak/>
        <w:t>Considerations</w:t>
      </w:r>
      <w:r w:rsidR="006E4F48" w:rsidRPr="00616620">
        <w:rPr>
          <w:rFonts w:asciiTheme="majorHAnsi" w:hAnsiTheme="majorHAnsi" w:cstheme="majorHAnsi"/>
        </w:rPr>
        <w:t xml:space="preserve"> in terms of service delivery include: -</w:t>
      </w:r>
    </w:p>
    <w:p w14:paraId="2F3A908E" w14:textId="77777777" w:rsidR="006E4F48" w:rsidRPr="00616620" w:rsidRDefault="006E4F48" w:rsidP="006E4F48">
      <w:pPr>
        <w:rPr>
          <w:rFonts w:asciiTheme="majorHAnsi" w:hAnsiTheme="majorHAnsi" w:cstheme="majorHAnsi"/>
        </w:rPr>
      </w:pPr>
    </w:p>
    <w:p w14:paraId="74C86CC7" w14:textId="1E917AE4"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Not assuming everyone can read or write, in English or otherwise.</w:t>
      </w:r>
    </w:p>
    <w:p w14:paraId="4801FC4A" w14:textId="5CDB6CAE"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 xml:space="preserve">Taking care not to judge other lifestyles or life </w:t>
      </w:r>
      <w:proofErr w:type="gramStart"/>
      <w:r w:rsidRPr="00616620">
        <w:rPr>
          <w:rFonts w:asciiTheme="majorHAnsi" w:hAnsiTheme="majorHAnsi" w:cstheme="majorHAnsi"/>
        </w:rPr>
        <w:t>choices</w:t>
      </w:r>
      <w:proofErr w:type="gramEnd"/>
    </w:p>
    <w:p w14:paraId="0F386F3D" w14:textId="4315D710"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 xml:space="preserve">Being mindful that some people will have no money at </w:t>
      </w:r>
      <w:proofErr w:type="gramStart"/>
      <w:r w:rsidRPr="00616620">
        <w:rPr>
          <w:rFonts w:asciiTheme="majorHAnsi" w:hAnsiTheme="majorHAnsi" w:cstheme="majorHAnsi"/>
        </w:rPr>
        <w:t>all</w:t>
      </w:r>
      <w:proofErr w:type="gramEnd"/>
    </w:p>
    <w:p w14:paraId="03102E29" w14:textId="306B4DC4"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 xml:space="preserve">Not making assumptions about anyone, particularly based on protected </w:t>
      </w:r>
      <w:proofErr w:type="gramStart"/>
      <w:r w:rsidRPr="00616620">
        <w:rPr>
          <w:rFonts w:asciiTheme="majorHAnsi" w:hAnsiTheme="majorHAnsi" w:cstheme="majorHAnsi"/>
        </w:rPr>
        <w:t>characteristics</w:t>
      </w:r>
      <w:proofErr w:type="gramEnd"/>
    </w:p>
    <w:p w14:paraId="1EC79AD0" w14:textId="0DEF9EB5"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Being respectful of choices that others make.</w:t>
      </w:r>
    </w:p>
    <w:p w14:paraId="6A8ACEB7" w14:textId="2F2E42FB" w:rsidR="006E4F48" w:rsidRPr="00616620" w:rsidRDefault="006E4F48" w:rsidP="00D536A4">
      <w:pPr>
        <w:pStyle w:val="ListParagraph"/>
        <w:numPr>
          <w:ilvl w:val="0"/>
          <w:numId w:val="13"/>
        </w:numPr>
        <w:rPr>
          <w:rFonts w:asciiTheme="majorHAnsi" w:hAnsiTheme="majorHAnsi" w:cstheme="majorHAnsi"/>
        </w:rPr>
      </w:pPr>
      <w:r w:rsidRPr="00616620">
        <w:rPr>
          <w:rFonts w:asciiTheme="majorHAnsi" w:hAnsiTheme="majorHAnsi" w:cstheme="majorHAnsi"/>
        </w:rPr>
        <w:t xml:space="preserve">Believing a </w:t>
      </w:r>
      <w:proofErr w:type="spellStart"/>
      <w:proofErr w:type="gramStart"/>
      <w:r w:rsidR="00FB02F3" w:rsidRPr="00616620">
        <w:rPr>
          <w:rFonts w:asciiTheme="majorHAnsi" w:hAnsiTheme="majorHAnsi" w:cstheme="majorHAnsi"/>
        </w:rPr>
        <w:t>persons</w:t>
      </w:r>
      <w:proofErr w:type="spellEnd"/>
      <w:proofErr w:type="gramEnd"/>
      <w:r w:rsidRPr="00616620">
        <w:rPr>
          <w:rFonts w:asciiTheme="majorHAnsi" w:hAnsiTheme="majorHAnsi" w:cstheme="majorHAnsi"/>
        </w:rPr>
        <w:t xml:space="preserve"> own assessment of risk.</w:t>
      </w:r>
    </w:p>
    <w:p w14:paraId="6A293951" w14:textId="77777777" w:rsidR="006E4F48" w:rsidRPr="00616620" w:rsidRDefault="006E4F48" w:rsidP="006E4F48">
      <w:pPr>
        <w:rPr>
          <w:rFonts w:asciiTheme="majorHAnsi" w:hAnsiTheme="majorHAnsi" w:cstheme="majorHAnsi"/>
        </w:rPr>
      </w:pPr>
    </w:p>
    <w:p w14:paraId="4A88B569" w14:textId="363A61CE" w:rsidR="006E4F48" w:rsidRPr="00616620" w:rsidRDefault="006E4F48" w:rsidP="006E4F48">
      <w:pPr>
        <w:rPr>
          <w:rFonts w:asciiTheme="majorHAnsi" w:hAnsiTheme="majorHAnsi" w:cstheme="majorHAnsi"/>
        </w:rPr>
      </w:pPr>
      <w:r w:rsidRPr="00616620">
        <w:rPr>
          <w:rFonts w:asciiTheme="majorHAnsi" w:hAnsiTheme="majorHAnsi" w:cstheme="majorHAnsi"/>
        </w:rPr>
        <w:t>TAF recogni</w:t>
      </w:r>
      <w:r w:rsidR="00FB02F3" w:rsidRPr="00616620">
        <w:rPr>
          <w:rFonts w:asciiTheme="majorHAnsi" w:hAnsiTheme="majorHAnsi" w:cstheme="majorHAnsi"/>
        </w:rPr>
        <w:t>s</w:t>
      </w:r>
      <w:r w:rsidRPr="00616620">
        <w:rPr>
          <w:rFonts w:asciiTheme="majorHAnsi" w:hAnsiTheme="majorHAnsi" w:cstheme="majorHAnsi"/>
        </w:rPr>
        <w:t xml:space="preserve">es that staff and volunteers may have different levels of understanding about equalities and </w:t>
      </w:r>
      <w:r w:rsidR="00D536A4" w:rsidRPr="00616620">
        <w:rPr>
          <w:rFonts w:asciiTheme="majorHAnsi" w:hAnsiTheme="majorHAnsi" w:cstheme="majorHAnsi"/>
        </w:rPr>
        <w:t>diversity and</w:t>
      </w:r>
      <w:r w:rsidRPr="00616620">
        <w:rPr>
          <w:rFonts w:asciiTheme="majorHAnsi" w:hAnsiTheme="majorHAnsi" w:cstheme="majorHAnsi"/>
        </w:rPr>
        <w:t xml:space="preserve"> will work to create an environment in which it can be safe to ask questions and explore ideas.  It will encourage learning about differences in lifestyle, such as health or dietary needs, cultural practices, and the practical implications for the delivery and accessibility of services.</w:t>
      </w:r>
    </w:p>
    <w:p w14:paraId="330E17AC" w14:textId="77777777" w:rsidR="006E4F48" w:rsidRPr="00616620" w:rsidRDefault="006E4F48" w:rsidP="006E4F48">
      <w:pPr>
        <w:rPr>
          <w:rFonts w:asciiTheme="majorHAnsi" w:hAnsiTheme="majorHAnsi" w:cstheme="majorHAnsi"/>
        </w:rPr>
      </w:pPr>
    </w:p>
    <w:p w14:paraId="3EAEFF85" w14:textId="207E92E0"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TAF will provide training on equal opportunities and diversity which all staff and volunteers will be expected to attend, both as part of their induction, and for refresher training.   This training will be structured in such a way as to encourage careful consideration of the practical applications of equalities and diversity priorities in the </w:t>
      </w:r>
      <w:r w:rsidR="00FB02F3" w:rsidRPr="00616620">
        <w:rPr>
          <w:rFonts w:asciiTheme="majorHAnsi" w:hAnsiTheme="majorHAnsi" w:cstheme="majorHAnsi"/>
        </w:rPr>
        <w:t>day-to-day</w:t>
      </w:r>
      <w:r w:rsidRPr="00616620">
        <w:rPr>
          <w:rFonts w:asciiTheme="majorHAnsi" w:hAnsiTheme="majorHAnsi" w:cstheme="majorHAnsi"/>
        </w:rPr>
        <w:t xml:space="preserve"> services provided.  </w:t>
      </w:r>
    </w:p>
    <w:p w14:paraId="5A8D6995" w14:textId="77777777" w:rsidR="006E4F48" w:rsidRPr="00616620" w:rsidRDefault="006E4F48" w:rsidP="006E4F48">
      <w:pPr>
        <w:rPr>
          <w:rFonts w:asciiTheme="majorHAnsi" w:hAnsiTheme="majorHAnsi" w:cstheme="majorHAnsi"/>
        </w:rPr>
      </w:pPr>
    </w:p>
    <w:p w14:paraId="7E1851EA" w14:textId="7982D1F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We are committed to supporting all victims </w:t>
      </w:r>
      <w:r w:rsidR="00FB02F3" w:rsidRPr="00616620">
        <w:rPr>
          <w:rFonts w:asciiTheme="majorHAnsi" w:hAnsiTheme="majorHAnsi" w:cstheme="majorHAnsi"/>
        </w:rPr>
        <w:t xml:space="preserve">of domestic abuse </w:t>
      </w:r>
      <w:r w:rsidRPr="00616620">
        <w:rPr>
          <w:rFonts w:asciiTheme="majorHAnsi" w:hAnsiTheme="majorHAnsi" w:cstheme="majorHAnsi"/>
        </w:rPr>
        <w:t xml:space="preserve">regardless of gender or sexuality.  Our services are open to all LGBTQ+ victims.  We do appreciate that even though we are inclusive, some LGBTQ+ victims may prefer support from a specialist agency.  We will therefore refer these clients to local or national resources, </w:t>
      </w:r>
      <w:r w:rsidR="00FB02F3" w:rsidRPr="00616620">
        <w:rPr>
          <w:rFonts w:asciiTheme="majorHAnsi" w:hAnsiTheme="majorHAnsi" w:cstheme="majorHAnsi"/>
        </w:rPr>
        <w:t>e.g.</w:t>
      </w:r>
      <w:r w:rsidRPr="00616620">
        <w:rPr>
          <w:rFonts w:asciiTheme="majorHAnsi" w:hAnsiTheme="majorHAnsi" w:cstheme="majorHAnsi"/>
        </w:rPr>
        <w:t xml:space="preserve"> Galop or Loving me.</w:t>
      </w:r>
    </w:p>
    <w:p w14:paraId="060B8794" w14:textId="77777777" w:rsidR="006E4F48" w:rsidRPr="00616620" w:rsidRDefault="006E4F48" w:rsidP="006E4F48">
      <w:pPr>
        <w:rPr>
          <w:rFonts w:asciiTheme="majorHAnsi" w:hAnsiTheme="majorHAnsi" w:cstheme="majorHAnsi"/>
        </w:rPr>
      </w:pPr>
    </w:p>
    <w:p w14:paraId="035CFF21" w14:textId="31B5F09F" w:rsidR="006E4F48" w:rsidRPr="00616620" w:rsidRDefault="006E4F48" w:rsidP="006E4F48">
      <w:pPr>
        <w:rPr>
          <w:rFonts w:asciiTheme="majorHAnsi" w:hAnsiTheme="majorHAnsi" w:cstheme="majorHAnsi"/>
        </w:rPr>
      </w:pPr>
      <w:r w:rsidRPr="00616620">
        <w:rPr>
          <w:rFonts w:asciiTheme="majorHAnsi" w:hAnsiTheme="majorHAnsi" w:cstheme="majorHAnsi"/>
        </w:rPr>
        <w:t>As with all referrals to TAF, clients who are LGBTQ+ will be assessed as individuals to ensure that TAF can offer the appropriate support and safety.  If we cannot offer this support, we will work with the client to make sure they are safe and there is a suitable support package in place.</w:t>
      </w:r>
    </w:p>
    <w:p w14:paraId="21B4379B" w14:textId="77777777" w:rsidR="006E4F48" w:rsidRPr="00616620" w:rsidRDefault="006E4F48" w:rsidP="006E4F48">
      <w:pPr>
        <w:rPr>
          <w:rFonts w:asciiTheme="majorHAnsi" w:hAnsiTheme="majorHAnsi" w:cstheme="majorHAnsi"/>
        </w:rPr>
      </w:pPr>
    </w:p>
    <w:p w14:paraId="3CFBC012" w14:textId="1CDE5A87" w:rsidR="00FB02F3" w:rsidRPr="00616620" w:rsidRDefault="006E4F48" w:rsidP="006E4F48">
      <w:pPr>
        <w:rPr>
          <w:rFonts w:asciiTheme="majorHAnsi" w:hAnsiTheme="majorHAnsi" w:cstheme="majorHAnsi"/>
          <w:b/>
          <w:bCs/>
        </w:rPr>
      </w:pPr>
      <w:r w:rsidRPr="00616620">
        <w:rPr>
          <w:rFonts w:asciiTheme="majorHAnsi" w:hAnsiTheme="majorHAnsi" w:cstheme="majorHAnsi"/>
          <w:b/>
          <w:bCs/>
        </w:rPr>
        <w:t>Recruitment</w:t>
      </w:r>
      <w:r w:rsidR="00FB02F3" w:rsidRPr="00616620">
        <w:rPr>
          <w:rFonts w:asciiTheme="majorHAnsi" w:hAnsiTheme="majorHAnsi" w:cstheme="majorHAnsi"/>
          <w:b/>
          <w:bCs/>
        </w:rPr>
        <w:t>, Employment and Management of Staff, Volunteers, And Trustees</w:t>
      </w:r>
    </w:p>
    <w:p w14:paraId="694FBF05" w14:textId="77777777" w:rsidR="00D536A4" w:rsidRPr="00616620" w:rsidRDefault="00D536A4" w:rsidP="006E4F48">
      <w:pPr>
        <w:rPr>
          <w:rFonts w:asciiTheme="majorHAnsi" w:hAnsiTheme="majorHAnsi" w:cstheme="majorHAnsi"/>
        </w:rPr>
      </w:pPr>
    </w:p>
    <w:p w14:paraId="5DC73BE8" w14:textId="61E5C234" w:rsidR="006E4F48" w:rsidRPr="00616620" w:rsidRDefault="006E4F48" w:rsidP="006E4F48">
      <w:pPr>
        <w:rPr>
          <w:rFonts w:asciiTheme="majorHAnsi" w:hAnsiTheme="majorHAnsi" w:cstheme="majorHAnsi"/>
        </w:rPr>
      </w:pPr>
      <w:r w:rsidRPr="00616620">
        <w:rPr>
          <w:rFonts w:asciiTheme="majorHAnsi" w:hAnsiTheme="majorHAnsi" w:cstheme="majorHAnsi"/>
        </w:rPr>
        <w:t>Equality and diversity considerations form part of all aspects of recruitment and employment practice</w:t>
      </w:r>
      <w:r w:rsidR="00584521" w:rsidRPr="00616620">
        <w:rPr>
          <w:rFonts w:asciiTheme="majorHAnsi" w:hAnsiTheme="majorHAnsi" w:cstheme="majorHAnsi"/>
        </w:rPr>
        <w:t>.</w:t>
      </w:r>
    </w:p>
    <w:p w14:paraId="1045D414" w14:textId="77777777" w:rsidR="00584521" w:rsidRPr="00616620" w:rsidRDefault="00584521" w:rsidP="006E4F48">
      <w:pPr>
        <w:rPr>
          <w:rFonts w:asciiTheme="majorHAnsi" w:hAnsiTheme="majorHAnsi" w:cstheme="majorHAnsi"/>
        </w:rPr>
      </w:pPr>
    </w:p>
    <w:p w14:paraId="40F29753" w14:textId="77777777" w:rsidR="00584521" w:rsidRPr="00616620" w:rsidRDefault="006E4F48" w:rsidP="006E4F48">
      <w:pPr>
        <w:rPr>
          <w:rFonts w:asciiTheme="majorHAnsi" w:hAnsiTheme="majorHAnsi" w:cstheme="majorHAnsi"/>
        </w:rPr>
      </w:pPr>
      <w:r w:rsidRPr="00616620">
        <w:rPr>
          <w:rFonts w:asciiTheme="majorHAnsi" w:hAnsiTheme="majorHAnsi" w:cstheme="majorHAnsi"/>
        </w:rPr>
        <w:t xml:space="preserve">All roles within the organisation will be described in a specific job description, and the experience, skills and knowledge required to enable someone to do the job/role will be set out in a person specification.   Care will be taken not to include unnecessary qualifications.  </w:t>
      </w:r>
    </w:p>
    <w:p w14:paraId="7645A945" w14:textId="77777777" w:rsidR="00584521" w:rsidRPr="00616620" w:rsidRDefault="00584521" w:rsidP="006E4F48">
      <w:pPr>
        <w:rPr>
          <w:rFonts w:asciiTheme="majorHAnsi" w:hAnsiTheme="majorHAnsi" w:cstheme="majorHAnsi"/>
        </w:rPr>
      </w:pPr>
    </w:p>
    <w:p w14:paraId="3F52204D" w14:textId="35A42C56" w:rsidR="006E4F48" w:rsidRPr="00616620" w:rsidRDefault="006E4F48" w:rsidP="006E4F48">
      <w:pPr>
        <w:rPr>
          <w:rFonts w:asciiTheme="majorHAnsi" w:hAnsiTheme="majorHAnsi" w:cstheme="majorHAnsi"/>
        </w:rPr>
      </w:pPr>
      <w:r w:rsidRPr="00616620">
        <w:rPr>
          <w:rFonts w:asciiTheme="majorHAnsi" w:hAnsiTheme="majorHAnsi" w:cstheme="majorHAnsi"/>
        </w:rPr>
        <w:t>The job description and person specification for each post will be reviewed before advertising to ensure that the tasks and the requirements are still necessary to the post.</w:t>
      </w:r>
    </w:p>
    <w:p w14:paraId="47D91882" w14:textId="77777777" w:rsidR="00584521" w:rsidRPr="00616620" w:rsidRDefault="00584521" w:rsidP="006E4F48">
      <w:pPr>
        <w:rPr>
          <w:rFonts w:asciiTheme="majorHAnsi" w:hAnsiTheme="majorHAnsi" w:cstheme="majorHAnsi"/>
        </w:rPr>
      </w:pPr>
    </w:p>
    <w:p w14:paraId="4CAE0ED3" w14:textId="697BA796" w:rsidR="006E4F48" w:rsidRPr="00616620" w:rsidRDefault="006E4F48" w:rsidP="006E4F48">
      <w:pPr>
        <w:rPr>
          <w:rFonts w:asciiTheme="majorHAnsi" w:hAnsiTheme="majorHAnsi" w:cstheme="majorHAnsi"/>
        </w:rPr>
      </w:pPr>
      <w:r w:rsidRPr="00616620">
        <w:rPr>
          <w:rFonts w:asciiTheme="majorHAnsi" w:hAnsiTheme="majorHAnsi" w:cstheme="majorHAnsi"/>
        </w:rPr>
        <w:t>The person specification will identify skills and experience that are essential to the role, and those that are desirable.  It is expected that only someone who can meet all the essential criteria would be shortlisted for interview, which will provide the opportunity for candidates to provide more evidence of their ability to meet the specification.</w:t>
      </w:r>
    </w:p>
    <w:p w14:paraId="598CC2E0" w14:textId="77777777" w:rsidR="00584521" w:rsidRPr="00616620" w:rsidRDefault="00584521" w:rsidP="006E4F48">
      <w:pPr>
        <w:rPr>
          <w:rFonts w:asciiTheme="majorHAnsi" w:hAnsiTheme="majorHAnsi" w:cstheme="majorHAnsi"/>
        </w:rPr>
      </w:pPr>
    </w:p>
    <w:p w14:paraId="4C7BA139" w14:textId="577581F2" w:rsidR="006E4F48" w:rsidRPr="00616620" w:rsidRDefault="006E4F48" w:rsidP="006E4F48">
      <w:pPr>
        <w:rPr>
          <w:rFonts w:asciiTheme="majorHAnsi" w:hAnsiTheme="majorHAnsi" w:cstheme="majorHAnsi"/>
        </w:rPr>
      </w:pPr>
      <w:r w:rsidRPr="00616620">
        <w:rPr>
          <w:rFonts w:asciiTheme="majorHAnsi" w:hAnsiTheme="majorHAnsi" w:cstheme="majorHAnsi"/>
        </w:rPr>
        <w:lastRenderedPageBreak/>
        <w:t xml:space="preserve">Vacancies should be advertised sufficiently widely </w:t>
      </w:r>
      <w:r w:rsidR="00584521" w:rsidRPr="00616620">
        <w:rPr>
          <w:rFonts w:asciiTheme="majorHAnsi" w:hAnsiTheme="majorHAnsi" w:cstheme="majorHAnsi"/>
        </w:rPr>
        <w:t>to</w:t>
      </w:r>
      <w:r w:rsidRPr="00616620">
        <w:rPr>
          <w:rFonts w:asciiTheme="majorHAnsi" w:hAnsiTheme="majorHAnsi" w:cstheme="majorHAnsi"/>
        </w:rPr>
        <w:t xml:space="preserve"> reach the best possible range of candidates both internally and externally.  </w:t>
      </w:r>
    </w:p>
    <w:p w14:paraId="3DE4E91D"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The Equalities Act allows for specifying the gender of staff (i.e. women only team) if it is a legitimate occupational requirement and a proportionate means of achieving a legitimate aim.  (Equality Act 2010, Schedule 9, Part 1, Paragraph 1).   Those responsible for recruitment must be able to clearly justify that any roles advertised as for women only. </w:t>
      </w:r>
    </w:p>
    <w:p w14:paraId="11CFDC79" w14:textId="77777777" w:rsidR="006E4F48" w:rsidRPr="00616620" w:rsidRDefault="006E4F48" w:rsidP="006E4F48">
      <w:pPr>
        <w:rPr>
          <w:rFonts w:asciiTheme="majorHAnsi" w:hAnsiTheme="majorHAnsi" w:cstheme="majorHAnsi"/>
        </w:rPr>
      </w:pPr>
    </w:p>
    <w:p w14:paraId="6E49C6C0"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Interviews should be conducted in a way which allows candidates to feel as comfortable as possible in line with the recruitment guidelines. Under no circumstances must members of an interview panel ask discriminatory question unrelated to the requirements of the job, for example, relating to personal circumstances or age.</w:t>
      </w:r>
    </w:p>
    <w:p w14:paraId="1F5AA7D1" w14:textId="77777777" w:rsidR="006E4F48" w:rsidRPr="00616620" w:rsidRDefault="006E4F48" w:rsidP="006E4F48">
      <w:pPr>
        <w:rPr>
          <w:rFonts w:asciiTheme="majorHAnsi" w:hAnsiTheme="majorHAnsi" w:cstheme="majorHAnsi"/>
        </w:rPr>
      </w:pPr>
    </w:p>
    <w:p w14:paraId="73E4BE56"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The manager responsible for recruiting a new member of staff will be able to explain how they have ensured that the process has taken account of legal requirements and best practice.</w:t>
      </w:r>
    </w:p>
    <w:p w14:paraId="2966D909" w14:textId="77777777" w:rsidR="006E4F48" w:rsidRPr="00616620" w:rsidRDefault="006E4F48" w:rsidP="006E4F48">
      <w:pPr>
        <w:rPr>
          <w:rFonts w:asciiTheme="majorHAnsi" w:hAnsiTheme="majorHAnsi" w:cstheme="majorHAnsi"/>
        </w:rPr>
      </w:pPr>
    </w:p>
    <w:p w14:paraId="69A10868" w14:textId="01393629"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If there is a particular underrepresentation within the staff </w:t>
      </w:r>
      <w:r w:rsidR="00B45FE1" w:rsidRPr="00616620">
        <w:rPr>
          <w:rFonts w:asciiTheme="majorHAnsi" w:hAnsiTheme="majorHAnsi" w:cstheme="majorHAnsi"/>
        </w:rPr>
        <w:t>team,</w:t>
      </w:r>
      <w:r w:rsidRPr="00616620">
        <w:rPr>
          <w:rFonts w:asciiTheme="majorHAnsi" w:hAnsiTheme="majorHAnsi" w:cstheme="majorHAnsi"/>
        </w:rPr>
        <w:t xml:space="preserve"> we will endeavour to balance this as set out in our recruitment guidelines</w:t>
      </w:r>
      <w:r w:rsidR="00986C23">
        <w:rPr>
          <w:rFonts w:asciiTheme="majorHAnsi" w:hAnsiTheme="majorHAnsi" w:cstheme="majorHAnsi"/>
        </w:rPr>
        <w:t xml:space="preserve">. </w:t>
      </w:r>
      <w:r w:rsidRPr="00616620">
        <w:rPr>
          <w:rFonts w:asciiTheme="majorHAnsi" w:hAnsiTheme="majorHAnsi" w:cstheme="majorHAnsi"/>
        </w:rPr>
        <w:t>This means that if there are two candidates of equal merit, TAF may choose to appoint the person that will help address under representation.   TAF may not appoint someone of less merit in this case.</w:t>
      </w:r>
    </w:p>
    <w:p w14:paraId="61CC6B53" w14:textId="77777777" w:rsidR="006E4F48" w:rsidRPr="00616620" w:rsidRDefault="006E4F48" w:rsidP="006E4F48">
      <w:pPr>
        <w:rPr>
          <w:rFonts w:asciiTheme="majorHAnsi" w:hAnsiTheme="majorHAnsi" w:cstheme="majorHAnsi"/>
        </w:rPr>
      </w:pPr>
    </w:p>
    <w:p w14:paraId="2A06128E" w14:textId="72431D45"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A confidential equal opportunity monitoring form should be completed by each </w:t>
      </w:r>
      <w:r w:rsidR="00B45FE1" w:rsidRPr="00616620">
        <w:rPr>
          <w:rFonts w:asciiTheme="majorHAnsi" w:hAnsiTheme="majorHAnsi" w:cstheme="majorHAnsi"/>
        </w:rPr>
        <w:t>applicant and</w:t>
      </w:r>
      <w:r w:rsidRPr="00616620">
        <w:rPr>
          <w:rFonts w:asciiTheme="majorHAnsi" w:hAnsiTheme="majorHAnsi" w:cstheme="majorHAnsi"/>
        </w:rPr>
        <w:t xml:space="preserve"> kept separate from the application form. The purpose of this will be to help assess whether TAF is successful in reaching a diverse group of applicants, and whether there might be barriers within the </w:t>
      </w:r>
      <w:r w:rsidR="00B45FE1" w:rsidRPr="00616620">
        <w:rPr>
          <w:rFonts w:asciiTheme="majorHAnsi" w:hAnsiTheme="majorHAnsi" w:cstheme="majorHAnsi"/>
        </w:rPr>
        <w:t>recruitment</w:t>
      </w:r>
      <w:r w:rsidR="007D0C1A" w:rsidRPr="00616620">
        <w:rPr>
          <w:rFonts w:asciiTheme="majorHAnsi" w:hAnsiTheme="majorHAnsi" w:cstheme="majorHAnsi"/>
        </w:rPr>
        <w:t xml:space="preserve"> </w:t>
      </w:r>
      <w:r w:rsidRPr="00616620">
        <w:rPr>
          <w:rFonts w:asciiTheme="majorHAnsi" w:hAnsiTheme="majorHAnsi" w:cstheme="majorHAnsi"/>
        </w:rPr>
        <w:t xml:space="preserve">process that might mitigate against equal opportunities and diversity. </w:t>
      </w:r>
    </w:p>
    <w:p w14:paraId="46029399" w14:textId="77777777" w:rsidR="006E4F48" w:rsidRPr="00616620" w:rsidRDefault="006E4F48" w:rsidP="006E4F48">
      <w:pPr>
        <w:rPr>
          <w:rFonts w:asciiTheme="majorHAnsi" w:hAnsiTheme="majorHAnsi" w:cstheme="majorHAnsi"/>
          <w:b/>
          <w:bCs/>
        </w:rPr>
      </w:pPr>
    </w:p>
    <w:p w14:paraId="6BE52F65" w14:textId="14CDE3B7"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 xml:space="preserve">Conditions </w:t>
      </w:r>
      <w:r w:rsidR="007D0C1A" w:rsidRPr="00616620">
        <w:rPr>
          <w:rFonts w:asciiTheme="majorHAnsi" w:hAnsiTheme="majorHAnsi" w:cstheme="majorHAnsi"/>
          <w:b/>
          <w:bCs/>
        </w:rPr>
        <w:t>Of Service</w:t>
      </w:r>
    </w:p>
    <w:p w14:paraId="231E09D7" w14:textId="77777777" w:rsidR="007D0C1A" w:rsidRPr="00616620" w:rsidRDefault="007D0C1A" w:rsidP="006E4F48">
      <w:pPr>
        <w:rPr>
          <w:rFonts w:asciiTheme="majorHAnsi" w:hAnsiTheme="majorHAnsi" w:cstheme="majorHAnsi"/>
        </w:rPr>
      </w:pPr>
    </w:p>
    <w:p w14:paraId="52581539" w14:textId="5C8CC4C4" w:rsidR="006E4F48" w:rsidRPr="00616620" w:rsidRDefault="006E4F48" w:rsidP="006E4F48">
      <w:pPr>
        <w:rPr>
          <w:rFonts w:asciiTheme="majorHAnsi" w:hAnsiTheme="majorHAnsi" w:cstheme="majorHAnsi"/>
        </w:rPr>
      </w:pPr>
      <w:r w:rsidRPr="00616620">
        <w:rPr>
          <w:rFonts w:asciiTheme="majorHAnsi" w:hAnsiTheme="majorHAnsi" w:cstheme="majorHAnsi"/>
        </w:rPr>
        <w:t>All contracts of employment and the Staff Handbook will contain a clause detailing an expectation for staff to assist TAF to meet the commitments within this policy.</w:t>
      </w:r>
    </w:p>
    <w:p w14:paraId="1BC1739B" w14:textId="77777777" w:rsidR="007D0C1A" w:rsidRPr="00616620" w:rsidRDefault="007D0C1A" w:rsidP="006E4F48">
      <w:pPr>
        <w:rPr>
          <w:rFonts w:asciiTheme="majorHAnsi" w:hAnsiTheme="majorHAnsi" w:cstheme="majorHAnsi"/>
        </w:rPr>
      </w:pPr>
    </w:p>
    <w:p w14:paraId="18331C54"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Acts of discrimination, harassment, bullying and victimisation against employees or service users are disciplinary offences and will be dealt with under the Disciplinary Procedure. </w:t>
      </w:r>
    </w:p>
    <w:p w14:paraId="371EE9F5" w14:textId="77777777" w:rsidR="007D0C1A" w:rsidRPr="00616620" w:rsidRDefault="007D0C1A" w:rsidP="006E4F48">
      <w:pPr>
        <w:rPr>
          <w:rFonts w:asciiTheme="majorHAnsi" w:hAnsiTheme="majorHAnsi" w:cstheme="majorHAnsi"/>
        </w:rPr>
      </w:pPr>
    </w:p>
    <w:p w14:paraId="7BD27636" w14:textId="677CBB00"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Any staff member or volunteer who considers that they have been discriminated against may use the Grievance Procedure to make a complaint. TAF will take all complaints seriously and will follow the procedure to seek to resolve any grievances raised. </w:t>
      </w:r>
    </w:p>
    <w:p w14:paraId="4842CC5B" w14:textId="77777777" w:rsidR="007D0C1A" w:rsidRPr="00616620" w:rsidRDefault="007D0C1A" w:rsidP="006E4F48">
      <w:pPr>
        <w:rPr>
          <w:rFonts w:asciiTheme="majorHAnsi" w:hAnsiTheme="majorHAnsi" w:cstheme="majorHAnsi"/>
        </w:rPr>
      </w:pPr>
    </w:p>
    <w:p w14:paraId="540E028E" w14:textId="57EC1891"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Developing</w:t>
      </w:r>
      <w:r w:rsidR="007D0C1A" w:rsidRPr="00616620">
        <w:rPr>
          <w:rFonts w:asciiTheme="majorHAnsi" w:hAnsiTheme="majorHAnsi" w:cstheme="majorHAnsi"/>
          <w:b/>
          <w:bCs/>
        </w:rPr>
        <w:t xml:space="preserve">, Implementing, Monitoring </w:t>
      </w:r>
      <w:r w:rsidR="00D536A4">
        <w:rPr>
          <w:rFonts w:asciiTheme="majorHAnsi" w:hAnsiTheme="majorHAnsi" w:cstheme="majorHAnsi"/>
          <w:b/>
          <w:bCs/>
        </w:rPr>
        <w:t>a</w:t>
      </w:r>
      <w:r w:rsidR="007D0C1A" w:rsidRPr="00616620">
        <w:rPr>
          <w:rFonts w:asciiTheme="majorHAnsi" w:hAnsiTheme="majorHAnsi" w:cstheme="majorHAnsi"/>
          <w:b/>
          <w:bCs/>
        </w:rPr>
        <w:t xml:space="preserve">nd Reviewing </w:t>
      </w:r>
      <w:r w:rsidRPr="00616620">
        <w:rPr>
          <w:rFonts w:asciiTheme="majorHAnsi" w:hAnsiTheme="majorHAnsi" w:cstheme="majorHAnsi"/>
          <w:b/>
          <w:bCs/>
        </w:rPr>
        <w:t>Equal Opportunities</w:t>
      </w:r>
    </w:p>
    <w:p w14:paraId="78DE7C36" w14:textId="77777777" w:rsidR="007D0C1A" w:rsidRPr="00616620" w:rsidRDefault="007D0C1A" w:rsidP="006E4F48">
      <w:pPr>
        <w:rPr>
          <w:rFonts w:asciiTheme="majorHAnsi" w:hAnsiTheme="majorHAnsi" w:cstheme="majorHAnsi"/>
          <w:b/>
          <w:bCs/>
        </w:rPr>
      </w:pPr>
    </w:p>
    <w:p w14:paraId="3884F50D" w14:textId="77777777"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The Chief Executive Officer will ensure that this policy is implemented and monitored.   The Board will be responsible for ensuring that this policy is developed according to the changing needs of the organisation and in accordance with legal requirements. </w:t>
      </w:r>
    </w:p>
    <w:p w14:paraId="6B8B6329" w14:textId="77777777" w:rsidR="006E4F48" w:rsidRPr="00616620" w:rsidRDefault="006E4F48" w:rsidP="006E4F48">
      <w:pPr>
        <w:rPr>
          <w:rFonts w:asciiTheme="majorHAnsi" w:hAnsiTheme="majorHAnsi" w:cstheme="majorHAnsi"/>
        </w:rPr>
      </w:pPr>
    </w:p>
    <w:p w14:paraId="0902F404" w14:textId="77777777" w:rsidR="007D0C1A" w:rsidRPr="00616620" w:rsidRDefault="007D0C1A" w:rsidP="006E4F48">
      <w:pPr>
        <w:rPr>
          <w:rFonts w:asciiTheme="majorHAnsi" w:hAnsiTheme="majorHAnsi" w:cstheme="majorHAnsi"/>
          <w:b/>
          <w:bCs/>
        </w:rPr>
      </w:pPr>
    </w:p>
    <w:p w14:paraId="33DCE1FD" w14:textId="77777777" w:rsidR="007D0C1A" w:rsidRPr="00616620" w:rsidRDefault="007D0C1A" w:rsidP="006E4F48">
      <w:pPr>
        <w:rPr>
          <w:rFonts w:asciiTheme="majorHAnsi" w:hAnsiTheme="majorHAnsi" w:cstheme="majorHAnsi"/>
          <w:b/>
          <w:bCs/>
        </w:rPr>
      </w:pPr>
    </w:p>
    <w:p w14:paraId="2FE7EDFB" w14:textId="77777777" w:rsidR="007D0C1A" w:rsidRPr="00616620" w:rsidRDefault="007D0C1A" w:rsidP="006E4F48">
      <w:pPr>
        <w:rPr>
          <w:rFonts w:asciiTheme="majorHAnsi" w:hAnsiTheme="majorHAnsi" w:cstheme="majorHAnsi"/>
          <w:b/>
          <w:bCs/>
        </w:rPr>
      </w:pPr>
    </w:p>
    <w:p w14:paraId="5D6802D8" w14:textId="3BD68638" w:rsidR="006E4F48" w:rsidRPr="00616620" w:rsidRDefault="006E4F48" w:rsidP="006E4F48">
      <w:pPr>
        <w:rPr>
          <w:rFonts w:asciiTheme="majorHAnsi" w:hAnsiTheme="majorHAnsi" w:cstheme="majorHAnsi"/>
          <w:b/>
          <w:bCs/>
        </w:rPr>
      </w:pPr>
      <w:r w:rsidRPr="00616620">
        <w:rPr>
          <w:rFonts w:asciiTheme="majorHAnsi" w:hAnsiTheme="majorHAnsi" w:cstheme="majorHAnsi"/>
          <w:b/>
          <w:bCs/>
        </w:rPr>
        <w:t>Policy Date</w:t>
      </w:r>
    </w:p>
    <w:p w14:paraId="1866F342" w14:textId="77777777" w:rsidR="007D0C1A" w:rsidRPr="00616620" w:rsidRDefault="007D0C1A" w:rsidP="006E4F48">
      <w:pPr>
        <w:rPr>
          <w:rFonts w:asciiTheme="majorHAnsi" w:hAnsiTheme="majorHAnsi" w:cstheme="majorHAnsi"/>
        </w:rPr>
      </w:pPr>
    </w:p>
    <w:p w14:paraId="7A420855" w14:textId="78F09CB0" w:rsidR="006E4F48" w:rsidRPr="00616620" w:rsidRDefault="006E4F48" w:rsidP="006E4F48">
      <w:pPr>
        <w:rPr>
          <w:rFonts w:asciiTheme="majorHAnsi" w:hAnsiTheme="majorHAnsi" w:cstheme="majorHAnsi"/>
        </w:rPr>
      </w:pPr>
      <w:r w:rsidRPr="00616620">
        <w:rPr>
          <w:rFonts w:asciiTheme="majorHAnsi" w:hAnsiTheme="majorHAnsi" w:cstheme="majorHAnsi"/>
        </w:rPr>
        <w:t xml:space="preserve">This policy was agreed and disseminated </w:t>
      </w:r>
      <w:r w:rsidR="00A53345">
        <w:rPr>
          <w:rFonts w:asciiTheme="majorHAnsi" w:hAnsiTheme="majorHAnsi" w:cstheme="majorHAnsi"/>
        </w:rPr>
        <w:t xml:space="preserve">in February 2024 </w:t>
      </w:r>
      <w:r w:rsidRPr="00616620">
        <w:rPr>
          <w:rFonts w:asciiTheme="majorHAnsi" w:hAnsiTheme="majorHAnsi" w:cstheme="majorHAnsi"/>
        </w:rPr>
        <w:t xml:space="preserve">and will be reviewed </w:t>
      </w:r>
      <w:r w:rsidR="007D0C1A" w:rsidRPr="00616620">
        <w:rPr>
          <w:rFonts w:asciiTheme="majorHAnsi" w:hAnsiTheme="majorHAnsi" w:cstheme="majorHAnsi"/>
        </w:rPr>
        <w:t>bi-</w:t>
      </w:r>
      <w:r w:rsidRPr="00616620">
        <w:rPr>
          <w:rFonts w:asciiTheme="majorHAnsi" w:hAnsiTheme="majorHAnsi" w:cstheme="majorHAnsi"/>
        </w:rPr>
        <w:t>annually or when there are substantial organisational changes.</w:t>
      </w:r>
    </w:p>
    <w:p w14:paraId="6EC040AD" w14:textId="77777777" w:rsidR="006E4F48" w:rsidRPr="00616620" w:rsidRDefault="006E4F48" w:rsidP="006E4F48">
      <w:pPr>
        <w:rPr>
          <w:rFonts w:asciiTheme="majorHAnsi" w:hAnsiTheme="majorHAnsi" w:cstheme="majorHAnsi"/>
        </w:rPr>
      </w:pPr>
    </w:p>
    <w:p w14:paraId="6CDFF35D" w14:textId="77777777" w:rsidR="005C656E" w:rsidRPr="004A599A" w:rsidRDefault="005C656E" w:rsidP="005C656E">
      <w:pPr>
        <w:rPr>
          <w:rFonts w:asciiTheme="majorHAnsi" w:hAnsiTheme="majorHAnsi" w:cstheme="majorHAnsi"/>
        </w:rPr>
      </w:pPr>
      <w:r w:rsidRPr="004A599A">
        <w:rPr>
          <w:rFonts w:asciiTheme="majorHAnsi" w:hAnsiTheme="majorHAnsi" w:cstheme="majorHAnsi"/>
        </w:rPr>
        <w:t>Date</w:t>
      </w:r>
      <w:r>
        <w:rPr>
          <w:rFonts w:asciiTheme="majorHAnsi" w:hAnsiTheme="majorHAnsi" w:cstheme="majorHAnsi"/>
        </w:rPr>
        <w:t xml:space="preserve"> of Policy:  </w:t>
      </w:r>
      <w:r>
        <w:rPr>
          <w:rFonts w:asciiTheme="majorHAnsi" w:hAnsiTheme="majorHAnsi" w:cstheme="majorHAnsi"/>
        </w:rPr>
        <w:tab/>
        <w:t>February 2024</w:t>
      </w:r>
    </w:p>
    <w:p w14:paraId="66881F75" w14:textId="77777777" w:rsidR="005C656E" w:rsidRPr="004A599A" w:rsidRDefault="005C656E" w:rsidP="005C656E">
      <w:pPr>
        <w:rPr>
          <w:rFonts w:asciiTheme="majorHAnsi" w:hAnsiTheme="majorHAnsi" w:cstheme="majorHAnsi"/>
        </w:rPr>
      </w:pPr>
    </w:p>
    <w:p w14:paraId="0F2BC245" w14:textId="77777777" w:rsidR="005C656E" w:rsidRPr="004A599A" w:rsidRDefault="005C656E" w:rsidP="005C656E">
      <w:pPr>
        <w:rPr>
          <w:rFonts w:asciiTheme="majorHAnsi" w:hAnsiTheme="majorHAnsi" w:cstheme="majorHAnsi"/>
        </w:rPr>
      </w:pPr>
      <w:r w:rsidRPr="004A599A">
        <w:rPr>
          <w:rFonts w:asciiTheme="majorHAnsi" w:hAnsiTheme="majorHAnsi" w:cstheme="majorHAnsi"/>
        </w:rPr>
        <w:t>Signed by CEO</w:t>
      </w:r>
      <w:r>
        <w:rPr>
          <w:rFonts w:asciiTheme="majorHAnsi" w:hAnsiTheme="majorHAnsi" w:cstheme="majorHAnsi"/>
        </w:rPr>
        <w:t xml:space="preserve">:  </w:t>
      </w:r>
      <w:r>
        <w:rPr>
          <w:rFonts w:asciiTheme="majorHAnsi" w:hAnsiTheme="majorHAnsi" w:cstheme="majorHAnsi"/>
        </w:rPr>
        <w:tab/>
        <w:t>Caroline Deeprose</w:t>
      </w:r>
    </w:p>
    <w:p w14:paraId="1CC880B9" w14:textId="77777777" w:rsidR="005C656E" w:rsidRPr="004A599A" w:rsidRDefault="005C656E" w:rsidP="005C656E">
      <w:pPr>
        <w:rPr>
          <w:rFonts w:asciiTheme="majorHAnsi" w:hAnsiTheme="majorHAnsi" w:cstheme="majorHAnsi"/>
        </w:rPr>
      </w:pPr>
    </w:p>
    <w:p w14:paraId="52FF00C3" w14:textId="37772345" w:rsidR="005C656E" w:rsidRPr="004A599A" w:rsidRDefault="005C656E" w:rsidP="005C656E">
      <w:pPr>
        <w:rPr>
          <w:rFonts w:asciiTheme="majorHAnsi" w:hAnsiTheme="majorHAnsi" w:cstheme="majorHAnsi"/>
        </w:rPr>
      </w:pPr>
      <w:r w:rsidRPr="004A599A">
        <w:rPr>
          <w:rFonts w:asciiTheme="majorHAnsi" w:hAnsiTheme="majorHAnsi" w:cstheme="majorHAnsi"/>
        </w:rPr>
        <w:t>Signed by Trustee</w:t>
      </w:r>
      <w:r>
        <w:rPr>
          <w:rFonts w:asciiTheme="majorHAnsi" w:hAnsiTheme="majorHAnsi" w:cstheme="majorHAnsi"/>
        </w:rPr>
        <w:t>s:</w:t>
      </w:r>
      <w:r>
        <w:rPr>
          <w:rFonts w:asciiTheme="majorHAnsi" w:hAnsiTheme="majorHAnsi" w:cstheme="majorHAnsi"/>
        </w:rPr>
        <w:tab/>
      </w:r>
      <w:r w:rsidR="00BB5CEA">
        <w:rPr>
          <w:rFonts w:asciiTheme="majorHAnsi" w:hAnsiTheme="majorHAnsi" w:cstheme="majorHAnsi"/>
        </w:rPr>
        <w:t>April</w:t>
      </w:r>
      <w:r>
        <w:rPr>
          <w:rFonts w:asciiTheme="majorHAnsi" w:hAnsiTheme="majorHAnsi" w:cstheme="majorHAnsi"/>
        </w:rPr>
        <w:t xml:space="preserve"> 2024</w:t>
      </w:r>
    </w:p>
    <w:p w14:paraId="1BCD2497" w14:textId="77777777" w:rsidR="005C656E" w:rsidRPr="004A599A" w:rsidRDefault="005C656E" w:rsidP="005C656E">
      <w:pPr>
        <w:rPr>
          <w:rFonts w:asciiTheme="majorHAnsi" w:hAnsiTheme="majorHAnsi" w:cstheme="majorHAnsi"/>
        </w:rPr>
      </w:pPr>
    </w:p>
    <w:p w14:paraId="28016FFA" w14:textId="21D1CB6E" w:rsidR="005C656E" w:rsidRPr="004A599A" w:rsidRDefault="005C656E" w:rsidP="005C656E">
      <w:pPr>
        <w:rPr>
          <w:rFonts w:asciiTheme="majorHAnsi" w:hAnsiTheme="majorHAnsi" w:cstheme="majorHAnsi"/>
        </w:rPr>
      </w:pPr>
      <w:r w:rsidRPr="004A599A">
        <w:rPr>
          <w:rFonts w:asciiTheme="majorHAnsi" w:hAnsiTheme="majorHAnsi" w:cstheme="majorHAnsi"/>
        </w:rPr>
        <w:t>Date of review</w:t>
      </w:r>
      <w:r>
        <w:rPr>
          <w:rFonts w:asciiTheme="majorHAnsi" w:hAnsiTheme="majorHAnsi" w:cstheme="majorHAnsi"/>
        </w:rPr>
        <w:t>:</w:t>
      </w:r>
      <w:r w:rsidRPr="004A599A">
        <w:rPr>
          <w:rFonts w:asciiTheme="majorHAnsi" w:hAnsiTheme="majorHAnsi" w:cstheme="majorHAnsi"/>
        </w:rPr>
        <w:t xml:space="preserve"> </w:t>
      </w:r>
      <w:r>
        <w:rPr>
          <w:rFonts w:asciiTheme="majorHAnsi" w:hAnsiTheme="majorHAnsi" w:cstheme="majorHAnsi"/>
        </w:rPr>
        <w:tab/>
      </w:r>
      <w:r w:rsidR="00BB5CEA">
        <w:rPr>
          <w:rFonts w:asciiTheme="majorHAnsi" w:hAnsiTheme="majorHAnsi" w:cstheme="majorHAnsi"/>
        </w:rPr>
        <w:t>April</w:t>
      </w:r>
      <w:r w:rsidRPr="004A599A">
        <w:rPr>
          <w:rFonts w:asciiTheme="majorHAnsi" w:hAnsiTheme="majorHAnsi" w:cstheme="majorHAnsi"/>
        </w:rPr>
        <w:t xml:space="preserve"> 202</w:t>
      </w:r>
      <w:r>
        <w:rPr>
          <w:rFonts w:asciiTheme="majorHAnsi" w:hAnsiTheme="majorHAnsi" w:cstheme="majorHAnsi"/>
        </w:rPr>
        <w:t>6</w:t>
      </w:r>
    </w:p>
    <w:p w14:paraId="79A05CBB" w14:textId="74F818E5" w:rsidR="006E4F48" w:rsidRPr="00616620" w:rsidRDefault="006E4F48" w:rsidP="005C656E">
      <w:pPr>
        <w:rPr>
          <w:rFonts w:asciiTheme="majorHAnsi" w:hAnsiTheme="majorHAnsi" w:cstheme="majorHAnsi"/>
        </w:rPr>
      </w:pPr>
    </w:p>
    <w:sectPr w:rsidR="006E4F48" w:rsidRPr="00616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258"/>
    <w:multiLevelType w:val="hybridMultilevel"/>
    <w:tmpl w:val="3708BD40"/>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393E"/>
    <w:multiLevelType w:val="hybridMultilevel"/>
    <w:tmpl w:val="8C8C62E8"/>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0A71DD"/>
    <w:multiLevelType w:val="hybridMultilevel"/>
    <w:tmpl w:val="E4B0BF70"/>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04127"/>
    <w:multiLevelType w:val="hybridMultilevel"/>
    <w:tmpl w:val="129890AA"/>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0E12FA"/>
    <w:multiLevelType w:val="hybridMultilevel"/>
    <w:tmpl w:val="6BDE8350"/>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90261"/>
    <w:multiLevelType w:val="hybridMultilevel"/>
    <w:tmpl w:val="CB44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07BEF"/>
    <w:multiLevelType w:val="hybridMultilevel"/>
    <w:tmpl w:val="D9C0122E"/>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787FC2"/>
    <w:multiLevelType w:val="hybridMultilevel"/>
    <w:tmpl w:val="09846218"/>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F7E3B"/>
    <w:multiLevelType w:val="hybridMultilevel"/>
    <w:tmpl w:val="DBE0D072"/>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5163F"/>
    <w:multiLevelType w:val="hybridMultilevel"/>
    <w:tmpl w:val="52FAB2DE"/>
    <w:lvl w:ilvl="0" w:tplc="885218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7262FA"/>
    <w:multiLevelType w:val="hybridMultilevel"/>
    <w:tmpl w:val="9F8EAAAE"/>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F5A0B"/>
    <w:multiLevelType w:val="hybridMultilevel"/>
    <w:tmpl w:val="EA069B2E"/>
    <w:lvl w:ilvl="0" w:tplc="5BAEB0C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F075F"/>
    <w:multiLevelType w:val="hybridMultilevel"/>
    <w:tmpl w:val="7EC84D02"/>
    <w:lvl w:ilvl="0" w:tplc="8852189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13047354">
    <w:abstractNumId w:val="5"/>
  </w:num>
  <w:num w:numId="2" w16cid:durableId="1639601695">
    <w:abstractNumId w:val="11"/>
  </w:num>
  <w:num w:numId="3" w16cid:durableId="1047296695">
    <w:abstractNumId w:val="0"/>
  </w:num>
  <w:num w:numId="4" w16cid:durableId="1207061209">
    <w:abstractNumId w:val="4"/>
  </w:num>
  <w:num w:numId="5" w16cid:durableId="1131635830">
    <w:abstractNumId w:val="8"/>
  </w:num>
  <w:num w:numId="6" w16cid:durableId="2093695861">
    <w:abstractNumId w:val="2"/>
  </w:num>
  <w:num w:numId="7" w16cid:durableId="1895501577">
    <w:abstractNumId w:val="10"/>
  </w:num>
  <w:num w:numId="8" w16cid:durableId="1719161909">
    <w:abstractNumId w:val="12"/>
  </w:num>
  <w:num w:numId="9" w16cid:durableId="1323970427">
    <w:abstractNumId w:val="1"/>
  </w:num>
  <w:num w:numId="10" w16cid:durableId="219289894">
    <w:abstractNumId w:val="9"/>
  </w:num>
  <w:num w:numId="11" w16cid:durableId="1552382692">
    <w:abstractNumId w:val="7"/>
  </w:num>
  <w:num w:numId="12" w16cid:durableId="1202479240">
    <w:abstractNumId w:val="3"/>
  </w:num>
  <w:num w:numId="13" w16cid:durableId="1338575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8"/>
    <w:rsid w:val="00135FFA"/>
    <w:rsid w:val="00241898"/>
    <w:rsid w:val="002758B8"/>
    <w:rsid w:val="00584521"/>
    <w:rsid w:val="005C656E"/>
    <w:rsid w:val="00616620"/>
    <w:rsid w:val="006E4F48"/>
    <w:rsid w:val="007D0C1A"/>
    <w:rsid w:val="00986C23"/>
    <w:rsid w:val="00A24FC6"/>
    <w:rsid w:val="00A53345"/>
    <w:rsid w:val="00AF1677"/>
    <w:rsid w:val="00B45FE1"/>
    <w:rsid w:val="00BB5CEA"/>
    <w:rsid w:val="00D536A4"/>
    <w:rsid w:val="00D706BF"/>
    <w:rsid w:val="00F4643E"/>
    <w:rsid w:val="00F91828"/>
    <w:rsid w:val="00FB0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89E611"/>
  <w15:chartTrackingRefBased/>
  <w15:docId w15:val="{2C2A9F7F-3073-B04B-BEAA-318EE94D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Deeprose</dc:creator>
  <cp:keywords/>
  <dc:description/>
  <cp:lastModifiedBy>support</cp:lastModifiedBy>
  <cp:revision>14</cp:revision>
  <dcterms:created xsi:type="dcterms:W3CDTF">2024-02-16T11:31:00Z</dcterms:created>
  <dcterms:modified xsi:type="dcterms:W3CDTF">2024-03-25T16:05:00Z</dcterms:modified>
</cp:coreProperties>
</file>