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AF39" w14:textId="02BC6CC7" w:rsidR="006F6EB8" w:rsidRPr="00AE2AB4" w:rsidRDefault="00AE2AB4" w:rsidP="00E974B6">
      <w:pPr>
        <w:spacing w:line="240" w:lineRule="auto"/>
        <w:jc w:val="center"/>
        <w:rPr>
          <w:rFonts w:asciiTheme="majorHAnsi" w:hAnsiTheme="majorHAnsi" w:cstheme="majorHAnsi"/>
        </w:rPr>
      </w:pPr>
      <w:r w:rsidRPr="00AE2AB4">
        <w:rPr>
          <w:rFonts w:asciiTheme="majorHAnsi" w:hAnsiTheme="majorHAnsi" w:cstheme="majorHAnsi"/>
          <w:noProof/>
        </w:rPr>
        <w:drawing>
          <wp:inline distT="0" distB="0" distL="0" distR="0" wp14:anchorId="11A5B256" wp14:editId="30B9F2DC">
            <wp:extent cx="5734050" cy="3230880"/>
            <wp:effectExtent l="0" t="0" r="6350" b="0"/>
            <wp:docPr id="153841821"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1821" name="Picture 1" descr="A logo for a char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4050" cy="3230880"/>
                    </a:xfrm>
                    <a:prstGeom prst="rect">
                      <a:avLst/>
                    </a:prstGeom>
                  </pic:spPr>
                </pic:pic>
              </a:graphicData>
            </a:graphic>
          </wp:inline>
        </w:drawing>
      </w:r>
      <w:r w:rsidR="006F6EB8" w:rsidRPr="0044145E">
        <w:rPr>
          <w:rFonts w:asciiTheme="majorHAnsi" w:hAnsiTheme="majorHAnsi" w:cstheme="majorHAnsi"/>
          <w:b/>
          <w:bCs/>
          <w:sz w:val="36"/>
          <w:szCs w:val="36"/>
        </w:rPr>
        <w:t>Safeguarding Policy</w:t>
      </w:r>
    </w:p>
    <w:p w14:paraId="39DDFA5B" w14:textId="77777777" w:rsidR="006F6EB8" w:rsidRPr="00AE2AB4" w:rsidRDefault="006F6EB8" w:rsidP="00E974B6">
      <w:pPr>
        <w:spacing w:line="240" w:lineRule="auto"/>
        <w:jc w:val="center"/>
        <w:rPr>
          <w:rFonts w:asciiTheme="majorHAnsi" w:hAnsiTheme="majorHAnsi" w:cstheme="majorHAnsi"/>
        </w:rPr>
      </w:pPr>
      <w:r w:rsidRPr="00AE2AB4">
        <w:rPr>
          <w:rFonts w:asciiTheme="majorHAnsi" w:hAnsiTheme="majorHAnsi" w:cstheme="majorHAnsi"/>
        </w:rPr>
        <w:t>February 2024</w:t>
      </w:r>
    </w:p>
    <w:p w14:paraId="13DA52B9" w14:textId="77777777" w:rsidR="006F6EB8" w:rsidRPr="00AE2AB4" w:rsidRDefault="006F6EB8" w:rsidP="00E974B6">
      <w:pPr>
        <w:spacing w:line="240" w:lineRule="auto"/>
        <w:rPr>
          <w:rFonts w:asciiTheme="majorHAnsi" w:hAnsiTheme="majorHAnsi" w:cstheme="majorHAnsi"/>
        </w:rPr>
      </w:pPr>
    </w:p>
    <w:p w14:paraId="39A438A2" w14:textId="6D4F3FCB" w:rsidR="006F6EB8" w:rsidRPr="00E974B6" w:rsidRDefault="00E974B6" w:rsidP="00E974B6">
      <w:pPr>
        <w:spacing w:line="240" w:lineRule="auto"/>
        <w:rPr>
          <w:rFonts w:asciiTheme="majorHAnsi" w:hAnsiTheme="majorHAnsi" w:cstheme="majorHAnsi"/>
          <w:b/>
          <w:bCs/>
        </w:rPr>
      </w:pPr>
      <w:r w:rsidRPr="00E974B6">
        <w:rPr>
          <w:rFonts w:asciiTheme="majorHAnsi" w:hAnsiTheme="majorHAnsi" w:cstheme="majorHAnsi"/>
          <w:b/>
          <w:bCs/>
        </w:rPr>
        <w:t>Purpose</w:t>
      </w:r>
    </w:p>
    <w:p w14:paraId="3EDA706F"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We recognise that the welfare of children, young people and adults at risk is paramount and that they have equal rights of protection. We have a duty of care when they are in our charge and will do all we can to provide a safe, and caring environment whilst they engage with our services.</w:t>
      </w:r>
    </w:p>
    <w:p w14:paraId="5D182A5D" w14:textId="77777777" w:rsidR="006F6EB8" w:rsidRPr="00E974B6" w:rsidRDefault="006F6EB8" w:rsidP="00E974B6">
      <w:pPr>
        <w:spacing w:line="240" w:lineRule="auto"/>
        <w:rPr>
          <w:rFonts w:asciiTheme="majorHAnsi" w:hAnsiTheme="majorHAnsi" w:cstheme="majorHAnsi"/>
          <w:b/>
          <w:bCs/>
        </w:rPr>
      </w:pPr>
      <w:r w:rsidRPr="00E974B6">
        <w:rPr>
          <w:rFonts w:asciiTheme="majorHAnsi" w:hAnsiTheme="majorHAnsi" w:cstheme="majorHAnsi"/>
          <w:b/>
          <w:bCs/>
        </w:rPr>
        <w:t>Equal Opportunities Statement</w:t>
      </w:r>
    </w:p>
    <w:p w14:paraId="031E1C0A"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We recognise that anyone can become subject to discrimination, harassment, or victimisation because of:</w:t>
      </w:r>
    </w:p>
    <w:p w14:paraId="35264E7A" w14:textId="77777777" w:rsidR="006F6EB8" w:rsidRPr="00AE2AB4" w:rsidRDefault="006F6EB8" w:rsidP="00E974B6">
      <w:pPr>
        <w:spacing w:line="240" w:lineRule="auto"/>
        <w:rPr>
          <w:rFonts w:asciiTheme="majorHAnsi" w:hAnsiTheme="majorHAnsi" w:cstheme="majorHAnsi"/>
        </w:rPr>
      </w:pPr>
    </w:p>
    <w:p w14:paraId="199D638F" w14:textId="391B95BD"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age</w:t>
      </w:r>
    </w:p>
    <w:p w14:paraId="46012922" w14:textId="70D3F75C"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culture</w:t>
      </w:r>
    </w:p>
    <w:p w14:paraId="3593E26E" w14:textId="5DCE45D7"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disability</w:t>
      </w:r>
    </w:p>
    <w:p w14:paraId="05627114" w14:textId="4533AB85"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gender</w:t>
      </w:r>
    </w:p>
    <w:p w14:paraId="2C98BAF3" w14:textId="2FBE410D"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sexual orientation</w:t>
      </w:r>
    </w:p>
    <w:p w14:paraId="7A48B5F8" w14:textId="1A492A36"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gender reassignment</w:t>
      </w:r>
    </w:p>
    <w:p w14:paraId="5279E60D" w14:textId="3784867A"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marriage and civil partnerships</w:t>
      </w:r>
    </w:p>
    <w:p w14:paraId="297B5D69" w14:textId="130277D3" w:rsidR="006F6EB8" w:rsidRPr="00E974B6" w:rsidRDefault="006F6EB8" w:rsidP="00E974B6">
      <w:pPr>
        <w:pStyle w:val="ListParagraph"/>
        <w:numPr>
          <w:ilvl w:val="0"/>
          <w:numId w:val="36"/>
        </w:numPr>
        <w:spacing w:line="240" w:lineRule="auto"/>
        <w:rPr>
          <w:rFonts w:asciiTheme="majorHAnsi" w:hAnsiTheme="majorHAnsi" w:cstheme="majorHAnsi"/>
        </w:rPr>
      </w:pPr>
      <w:r w:rsidRPr="00E974B6">
        <w:rPr>
          <w:rFonts w:asciiTheme="majorHAnsi" w:hAnsiTheme="majorHAnsi" w:cstheme="majorHAnsi"/>
        </w:rPr>
        <w:t>religion or belief</w:t>
      </w:r>
    </w:p>
    <w:p w14:paraId="7CBB5311" w14:textId="77777777" w:rsidR="006F6EB8" w:rsidRPr="00AE2AB4" w:rsidRDefault="006F6EB8" w:rsidP="00E974B6">
      <w:pPr>
        <w:spacing w:line="240" w:lineRule="auto"/>
        <w:rPr>
          <w:rFonts w:asciiTheme="majorHAnsi" w:hAnsiTheme="majorHAnsi" w:cstheme="majorHAnsi"/>
        </w:rPr>
      </w:pPr>
    </w:p>
    <w:p w14:paraId="396EAFC8"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Comments and actions that contribute to discrimination, harassment or victimisation are not acceptable and will be challenged. Such incidents will be recorded and shared with the relevant agencies when necessary and appropriate.</w:t>
      </w:r>
    </w:p>
    <w:p w14:paraId="665A6831" w14:textId="77777777" w:rsidR="006F6EB8" w:rsidRPr="00AE2AB4" w:rsidRDefault="006F6EB8" w:rsidP="00E974B6">
      <w:pPr>
        <w:spacing w:line="240" w:lineRule="auto"/>
        <w:rPr>
          <w:rFonts w:asciiTheme="majorHAnsi" w:hAnsiTheme="majorHAnsi" w:cstheme="majorHAnsi"/>
        </w:rPr>
      </w:pPr>
    </w:p>
    <w:p w14:paraId="355C0627"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lastRenderedPageBreak/>
        <w:t>We will:</w:t>
      </w:r>
    </w:p>
    <w:p w14:paraId="2664E4A8" w14:textId="5254C8B9" w:rsidR="006F6EB8" w:rsidRPr="00E974B6" w:rsidRDefault="006F6EB8" w:rsidP="00E974B6">
      <w:pPr>
        <w:pStyle w:val="ListParagraph"/>
        <w:numPr>
          <w:ilvl w:val="0"/>
          <w:numId w:val="37"/>
        </w:numPr>
        <w:spacing w:line="240" w:lineRule="auto"/>
        <w:rPr>
          <w:rFonts w:asciiTheme="majorHAnsi" w:hAnsiTheme="majorHAnsi" w:cstheme="majorHAnsi"/>
        </w:rPr>
      </w:pPr>
      <w:r w:rsidRPr="00E974B6">
        <w:rPr>
          <w:rFonts w:asciiTheme="majorHAnsi" w:hAnsiTheme="majorHAnsi" w:cstheme="majorHAnsi"/>
        </w:rPr>
        <w:t xml:space="preserve">treat everyone with respect and celebrate their </w:t>
      </w:r>
      <w:proofErr w:type="gramStart"/>
      <w:r w:rsidRPr="00E974B6">
        <w:rPr>
          <w:rFonts w:asciiTheme="majorHAnsi" w:hAnsiTheme="majorHAnsi" w:cstheme="majorHAnsi"/>
        </w:rPr>
        <w:t>achievements</w:t>
      </w:r>
      <w:proofErr w:type="gramEnd"/>
    </w:p>
    <w:p w14:paraId="07A4B662" w14:textId="1742C1AC" w:rsidR="006F6EB8" w:rsidRPr="00E974B6" w:rsidRDefault="006F6EB8" w:rsidP="00E974B6">
      <w:pPr>
        <w:pStyle w:val="ListParagraph"/>
        <w:numPr>
          <w:ilvl w:val="0"/>
          <w:numId w:val="37"/>
        </w:numPr>
        <w:spacing w:line="240" w:lineRule="auto"/>
        <w:rPr>
          <w:rFonts w:asciiTheme="majorHAnsi" w:hAnsiTheme="majorHAnsi" w:cstheme="majorHAnsi"/>
        </w:rPr>
      </w:pPr>
      <w:r w:rsidRPr="00E974B6">
        <w:rPr>
          <w:rFonts w:asciiTheme="majorHAnsi" w:hAnsiTheme="majorHAnsi" w:cstheme="majorHAnsi"/>
        </w:rPr>
        <w:t xml:space="preserve">carefully recruit and select all staff whether paid or </w:t>
      </w:r>
      <w:proofErr w:type="gramStart"/>
      <w:r w:rsidRPr="00E974B6">
        <w:rPr>
          <w:rFonts w:asciiTheme="majorHAnsi" w:hAnsiTheme="majorHAnsi" w:cstheme="majorHAnsi"/>
        </w:rPr>
        <w:t>unpaid</w:t>
      </w:r>
      <w:proofErr w:type="gramEnd"/>
    </w:p>
    <w:p w14:paraId="54F58DAA" w14:textId="1AFEC97D" w:rsidR="006F6EB8" w:rsidRPr="00E974B6" w:rsidRDefault="006F6EB8" w:rsidP="00E974B6">
      <w:pPr>
        <w:pStyle w:val="ListParagraph"/>
        <w:numPr>
          <w:ilvl w:val="0"/>
          <w:numId w:val="37"/>
        </w:numPr>
        <w:spacing w:line="240" w:lineRule="auto"/>
        <w:rPr>
          <w:rFonts w:asciiTheme="majorHAnsi" w:hAnsiTheme="majorHAnsi" w:cstheme="majorHAnsi"/>
        </w:rPr>
      </w:pPr>
      <w:r w:rsidRPr="00E974B6">
        <w:rPr>
          <w:rFonts w:asciiTheme="majorHAnsi" w:hAnsiTheme="majorHAnsi" w:cstheme="majorHAnsi"/>
        </w:rPr>
        <w:t xml:space="preserve">respond to concerns and allegations </w:t>
      </w:r>
      <w:proofErr w:type="gramStart"/>
      <w:r w:rsidRPr="00E974B6">
        <w:rPr>
          <w:rFonts w:asciiTheme="majorHAnsi" w:hAnsiTheme="majorHAnsi" w:cstheme="majorHAnsi"/>
        </w:rPr>
        <w:t>appropriately</w:t>
      </w:r>
      <w:proofErr w:type="gramEnd"/>
    </w:p>
    <w:p w14:paraId="6B489835" w14:textId="1AAF9A41" w:rsidR="006F6EB8" w:rsidRPr="00E974B6" w:rsidRDefault="006F6EB8" w:rsidP="00E974B6">
      <w:pPr>
        <w:pStyle w:val="ListParagraph"/>
        <w:numPr>
          <w:ilvl w:val="0"/>
          <w:numId w:val="37"/>
        </w:numPr>
        <w:spacing w:line="240" w:lineRule="auto"/>
        <w:rPr>
          <w:rFonts w:asciiTheme="majorHAnsi" w:hAnsiTheme="majorHAnsi" w:cstheme="majorHAnsi"/>
        </w:rPr>
      </w:pPr>
      <w:r w:rsidRPr="00E974B6">
        <w:rPr>
          <w:rFonts w:asciiTheme="majorHAnsi" w:hAnsiTheme="majorHAnsi" w:cstheme="majorHAnsi"/>
        </w:rPr>
        <w:t>adopt the recommendations of the Local Safeguarding Children’s Board (LSBC)</w:t>
      </w:r>
    </w:p>
    <w:p w14:paraId="5B042735" w14:textId="77777777" w:rsidR="006F6EB8" w:rsidRPr="00AE2AB4" w:rsidRDefault="006F6EB8" w:rsidP="00E974B6">
      <w:pPr>
        <w:spacing w:line="240" w:lineRule="auto"/>
        <w:rPr>
          <w:rFonts w:asciiTheme="majorHAnsi" w:hAnsiTheme="majorHAnsi" w:cstheme="majorHAnsi"/>
        </w:rPr>
      </w:pPr>
    </w:p>
    <w:p w14:paraId="49610321" w14:textId="26CDE37D" w:rsidR="006F6EB8"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Our policy is approved by our directors and will be reviewed and updated every three years or after a significant change.  We will publish and promote this policy to all staff, paid or unpaid, through induction, training, and supervision. We </w:t>
      </w:r>
      <w:r w:rsidR="00E974B6" w:rsidRPr="00AE2AB4">
        <w:rPr>
          <w:rFonts w:asciiTheme="majorHAnsi" w:hAnsiTheme="majorHAnsi" w:cstheme="majorHAnsi"/>
        </w:rPr>
        <w:t>endeavour</w:t>
      </w:r>
      <w:r w:rsidRPr="00AE2AB4">
        <w:rPr>
          <w:rFonts w:asciiTheme="majorHAnsi" w:hAnsiTheme="majorHAnsi" w:cstheme="majorHAnsi"/>
        </w:rPr>
        <w:t xml:space="preserve"> to disseminate, as appropriate, this policy to all who encounter our organisation e.g. the children, young people, women at risk and others such as partners and fundraisers/commissioners.</w:t>
      </w:r>
    </w:p>
    <w:p w14:paraId="30ACCD72" w14:textId="77777777" w:rsidR="00E974B6" w:rsidRPr="00AE2AB4" w:rsidRDefault="00E974B6" w:rsidP="00E974B6">
      <w:pPr>
        <w:spacing w:line="240" w:lineRule="auto"/>
        <w:rPr>
          <w:rFonts w:asciiTheme="majorHAnsi" w:hAnsiTheme="majorHAnsi" w:cstheme="majorHAnsi"/>
        </w:rPr>
      </w:pPr>
    </w:p>
    <w:p w14:paraId="29C1F1E4" w14:textId="77777777" w:rsidR="006F6EB8" w:rsidRPr="00E974B6" w:rsidRDefault="006F6EB8" w:rsidP="00E974B6">
      <w:pPr>
        <w:spacing w:line="240" w:lineRule="auto"/>
        <w:rPr>
          <w:rFonts w:asciiTheme="majorHAnsi" w:hAnsiTheme="majorHAnsi" w:cstheme="majorHAnsi"/>
          <w:b/>
          <w:bCs/>
        </w:rPr>
      </w:pPr>
      <w:r w:rsidRPr="00E974B6">
        <w:rPr>
          <w:rFonts w:asciiTheme="majorHAnsi" w:hAnsiTheme="majorHAnsi" w:cstheme="majorHAnsi"/>
          <w:b/>
          <w:bCs/>
        </w:rPr>
        <w:t>Policy Aim</w:t>
      </w:r>
    </w:p>
    <w:p w14:paraId="7B7980D0" w14:textId="13F54106" w:rsidR="00E974B6"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We will achieve excellent safeguarding by strict adherence to this policy, the guidance, and the risk assessments. Our organisation holds current Public Liability Insurance which covers all our activities.</w:t>
      </w:r>
    </w:p>
    <w:p w14:paraId="40D12B77" w14:textId="2A65EE2A" w:rsidR="006F6EB8" w:rsidRPr="00E974B6" w:rsidRDefault="006F6EB8" w:rsidP="00E974B6">
      <w:pPr>
        <w:spacing w:line="240" w:lineRule="auto"/>
        <w:rPr>
          <w:rFonts w:asciiTheme="majorHAnsi" w:hAnsiTheme="majorHAnsi" w:cstheme="majorHAnsi"/>
          <w:b/>
          <w:bCs/>
        </w:rPr>
      </w:pPr>
      <w:r w:rsidRPr="00E974B6">
        <w:rPr>
          <w:rFonts w:asciiTheme="majorHAnsi" w:hAnsiTheme="majorHAnsi" w:cstheme="majorHAnsi"/>
          <w:b/>
          <w:bCs/>
        </w:rPr>
        <w:t>Organisational Safeguarding Lead and Designated Safeguarding Leads (DSLs)</w:t>
      </w:r>
    </w:p>
    <w:p w14:paraId="08A9721A" w14:textId="7820914D"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Angels Foundation UK</w:t>
      </w:r>
      <w:r w:rsidR="00E974B6">
        <w:rPr>
          <w:rFonts w:asciiTheme="majorHAnsi" w:hAnsiTheme="majorHAnsi" w:cstheme="majorHAnsi"/>
        </w:rPr>
        <w:t xml:space="preserve">s </w:t>
      </w:r>
      <w:r w:rsidRPr="00AE2AB4">
        <w:rPr>
          <w:rFonts w:asciiTheme="majorHAnsi" w:hAnsiTheme="majorHAnsi" w:cstheme="majorHAnsi"/>
        </w:rPr>
        <w:t>Organisational and Designated Safeguarding Lead Responsible for Adult and Child Safeguarding</w:t>
      </w:r>
      <w:r w:rsidR="00E974B6">
        <w:rPr>
          <w:rFonts w:asciiTheme="majorHAnsi" w:hAnsiTheme="majorHAnsi" w:cstheme="majorHAnsi"/>
        </w:rPr>
        <w:t xml:space="preserve"> is </w:t>
      </w:r>
      <w:r w:rsidRPr="00AE2AB4">
        <w:rPr>
          <w:rFonts w:asciiTheme="majorHAnsi" w:hAnsiTheme="majorHAnsi" w:cstheme="majorHAnsi"/>
        </w:rPr>
        <w:t>Lisa Watson</w:t>
      </w:r>
      <w:r w:rsidR="00E974B6">
        <w:rPr>
          <w:rFonts w:asciiTheme="majorHAnsi" w:hAnsiTheme="majorHAnsi" w:cstheme="majorHAnsi"/>
        </w:rPr>
        <w:t xml:space="preserve"> </w:t>
      </w:r>
      <w:r w:rsidRPr="00AE2AB4">
        <w:rPr>
          <w:rFonts w:asciiTheme="majorHAnsi" w:hAnsiTheme="majorHAnsi" w:cstheme="majorHAnsi"/>
        </w:rPr>
        <w:t>01480 271771</w:t>
      </w:r>
      <w:r w:rsidR="00E974B6">
        <w:rPr>
          <w:rFonts w:asciiTheme="majorHAnsi" w:hAnsiTheme="majorHAnsi" w:cstheme="majorHAnsi"/>
        </w:rPr>
        <w:t xml:space="preserve"> </w:t>
      </w:r>
      <w:hyperlink r:id="rId12" w:history="1">
        <w:r w:rsidR="00E974B6" w:rsidRPr="00502034">
          <w:rPr>
            <w:rStyle w:val="Hyperlink"/>
            <w:rFonts w:asciiTheme="majorHAnsi" w:hAnsiTheme="majorHAnsi" w:cstheme="majorHAnsi"/>
          </w:rPr>
          <w:t>lisa@angelsfoundation.org.uk</w:t>
        </w:r>
      </w:hyperlink>
      <w:r w:rsidR="00E974B6">
        <w:rPr>
          <w:rFonts w:asciiTheme="majorHAnsi" w:hAnsiTheme="majorHAnsi" w:cstheme="majorHAnsi"/>
        </w:rPr>
        <w:t xml:space="preserve"> </w:t>
      </w:r>
    </w:p>
    <w:p w14:paraId="678B10A1"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Lead role is to oversee and ensure that our safeguarding adults, children, and young people policies are fully implemented.  These details will be made available to all adults, children, young people and staff by training, staff handbook, information in staff areas and induction information. This includes ensuring all staff receive safeguarding training as appropriate.</w:t>
      </w:r>
    </w:p>
    <w:p w14:paraId="618BC629" w14:textId="362926D5"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The Designated Safeguarding Lead (or Deputy) should be always available to take an operational approach to reporting safeguarding referrals and supporting staff. </w:t>
      </w:r>
    </w:p>
    <w:p w14:paraId="4A3DFF51"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Designated Safeguarding Leads (or Deputy) are responsible for:</w:t>
      </w:r>
    </w:p>
    <w:p w14:paraId="477899E5" w14:textId="6BCEFCF9" w:rsidR="006F6EB8" w:rsidRPr="00E974B6" w:rsidRDefault="006F6EB8" w:rsidP="00E974B6">
      <w:pPr>
        <w:pStyle w:val="ListParagraph"/>
        <w:numPr>
          <w:ilvl w:val="0"/>
          <w:numId w:val="41"/>
        </w:numPr>
        <w:spacing w:line="240" w:lineRule="auto"/>
        <w:rPr>
          <w:rFonts w:asciiTheme="majorHAnsi" w:hAnsiTheme="majorHAnsi" w:cstheme="majorHAnsi"/>
        </w:rPr>
      </w:pPr>
      <w:r w:rsidRPr="00E974B6">
        <w:rPr>
          <w:rFonts w:asciiTheme="majorHAnsi" w:hAnsiTheme="majorHAnsi" w:cstheme="majorHAnsi"/>
        </w:rPr>
        <w:t xml:space="preserve">monitoring and recording </w:t>
      </w:r>
      <w:proofErr w:type="gramStart"/>
      <w:r w:rsidRPr="00E974B6">
        <w:rPr>
          <w:rFonts w:asciiTheme="majorHAnsi" w:hAnsiTheme="majorHAnsi" w:cstheme="majorHAnsi"/>
        </w:rPr>
        <w:t>concerns</w:t>
      </w:r>
      <w:proofErr w:type="gramEnd"/>
    </w:p>
    <w:p w14:paraId="78B4CD5D" w14:textId="444AC357" w:rsidR="006F6EB8" w:rsidRPr="00E974B6" w:rsidRDefault="006F6EB8" w:rsidP="00E974B6">
      <w:pPr>
        <w:pStyle w:val="ListParagraph"/>
        <w:numPr>
          <w:ilvl w:val="0"/>
          <w:numId w:val="41"/>
        </w:numPr>
        <w:spacing w:line="240" w:lineRule="auto"/>
        <w:rPr>
          <w:rFonts w:asciiTheme="majorHAnsi" w:hAnsiTheme="majorHAnsi" w:cstheme="majorHAnsi"/>
        </w:rPr>
      </w:pPr>
      <w:r w:rsidRPr="00E974B6">
        <w:rPr>
          <w:rFonts w:asciiTheme="majorHAnsi" w:hAnsiTheme="majorHAnsi" w:cstheme="majorHAnsi"/>
        </w:rPr>
        <w:t>making referrals to social care services without delay</w:t>
      </w:r>
    </w:p>
    <w:p w14:paraId="4B376D8F" w14:textId="0C9AE343" w:rsidR="006F6EB8" w:rsidRPr="00E974B6" w:rsidRDefault="006F6EB8" w:rsidP="00E974B6">
      <w:pPr>
        <w:pStyle w:val="ListParagraph"/>
        <w:numPr>
          <w:ilvl w:val="0"/>
          <w:numId w:val="41"/>
        </w:numPr>
        <w:spacing w:line="240" w:lineRule="auto"/>
        <w:rPr>
          <w:rFonts w:asciiTheme="majorHAnsi" w:hAnsiTheme="majorHAnsi" w:cstheme="majorHAnsi"/>
        </w:rPr>
      </w:pPr>
      <w:r w:rsidRPr="00E974B6">
        <w:rPr>
          <w:rFonts w:asciiTheme="majorHAnsi" w:hAnsiTheme="majorHAnsi" w:cstheme="majorHAnsi"/>
        </w:rPr>
        <w:t>liaison with other agencies</w:t>
      </w:r>
    </w:p>
    <w:p w14:paraId="5962FFD9" w14:textId="511C4598" w:rsidR="006F6EB8" w:rsidRPr="00E974B6" w:rsidRDefault="006F6EB8" w:rsidP="00E974B6">
      <w:pPr>
        <w:pStyle w:val="ListParagraph"/>
        <w:numPr>
          <w:ilvl w:val="0"/>
          <w:numId w:val="41"/>
        </w:numPr>
        <w:spacing w:line="240" w:lineRule="auto"/>
        <w:rPr>
          <w:rFonts w:asciiTheme="majorHAnsi" w:hAnsiTheme="majorHAnsi" w:cstheme="majorHAnsi"/>
        </w:rPr>
      </w:pPr>
      <w:r w:rsidRPr="00E974B6">
        <w:rPr>
          <w:rFonts w:asciiTheme="majorHAnsi" w:hAnsiTheme="majorHAnsi" w:cstheme="majorHAnsi"/>
        </w:rPr>
        <w:t>arranging training for all staff in conjunction with Organisational Development</w:t>
      </w:r>
      <w:r w:rsidR="00E974B6">
        <w:rPr>
          <w:rFonts w:asciiTheme="majorHAnsi" w:hAnsiTheme="majorHAnsi" w:cstheme="majorHAnsi"/>
        </w:rPr>
        <w:br/>
      </w:r>
    </w:p>
    <w:p w14:paraId="3E4221C2" w14:textId="5526272B" w:rsidR="006F6EB8" w:rsidRPr="003F5910" w:rsidRDefault="006F6EB8" w:rsidP="00E974B6">
      <w:pPr>
        <w:spacing w:line="240" w:lineRule="auto"/>
        <w:rPr>
          <w:rFonts w:asciiTheme="majorHAnsi" w:hAnsiTheme="majorHAnsi" w:cstheme="majorHAnsi"/>
          <w:b/>
          <w:bCs/>
        </w:rPr>
      </w:pPr>
      <w:r w:rsidRPr="00E974B6">
        <w:rPr>
          <w:rFonts w:asciiTheme="majorHAnsi" w:hAnsiTheme="majorHAnsi" w:cstheme="majorHAnsi"/>
          <w:b/>
          <w:bCs/>
        </w:rPr>
        <w:t>Data Protection</w:t>
      </w:r>
    </w:p>
    <w:p w14:paraId="0A15E486"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We will treat any personal information by which an individual can be identified (i.e. name, address, email etc.) in accordance with the provisions of Data Protection Act 2018 (DPA 2018), and the General Data Protection Regulation (GDPR) and will not share information with any third party, except where we have the explicit consent of the individual concerned, or there is a significant risk to an individual.</w:t>
      </w:r>
    </w:p>
    <w:p w14:paraId="04ECA261" w14:textId="77777777" w:rsidR="006F6EB8" w:rsidRPr="003F5910" w:rsidRDefault="006F6EB8" w:rsidP="00E974B6">
      <w:pPr>
        <w:spacing w:line="240" w:lineRule="auto"/>
        <w:rPr>
          <w:rFonts w:asciiTheme="majorHAnsi" w:hAnsiTheme="majorHAnsi" w:cstheme="majorHAnsi"/>
          <w:b/>
          <w:bCs/>
        </w:rPr>
      </w:pPr>
      <w:r w:rsidRPr="003F5910">
        <w:rPr>
          <w:rFonts w:asciiTheme="majorHAnsi" w:hAnsiTheme="majorHAnsi" w:cstheme="majorHAnsi"/>
          <w:b/>
          <w:bCs/>
        </w:rPr>
        <w:t>Confidentiality</w:t>
      </w:r>
    </w:p>
    <w:p w14:paraId="051E1179"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In cases of disclosure of abuse by children, young people, and adults at risk, we are obliged to share the information and will refer our concerns to Social Care Services, Multi Agency Safeguarding Hub (MASH) or the Police in an emergency.</w:t>
      </w:r>
    </w:p>
    <w:p w14:paraId="6D910534"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lastRenderedPageBreak/>
        <w:t>We have a clear policy in line with GDPR regulations about confidentiality and information sharing and these details will be made available to all adults, children, and young people, by training, staff handbook, staff areas and induction information.</w:t>
      </w:r>
    </w:p>
    <w:p w14:paraId="5779B70E" w14:textId="7EE57CD3" w:rsidR="006F6EB8" w:rsidRPr="003F5910" w:rsidRDefault="006F6EB8" w:rsidP="00E974B6">
      <w:pPr>
        <w:spacing w:line="240" w:lineRule="auto"/>
        <w:rPr>
          <w:rFonts w:asciiTheme="majorHAnsi" w:hAnsiTheme="majorHAnsi" w:cstheme="majorHAnsi"/>
        </w:rPr>
      </w:pPr>
      <w:r w:rsidRPr="00AE2AB4">
        <w:rPr>
          <w:rFonts w:asciiTheme="majorHAnsi" w:hAnsiTheme="majorHAnsi" w:cstheme="majorHAnsi"/>
        </w:rPr>
        <w:t>We fully endorse the principal that the welfare of children, young people and adults at risk overrides any obligations of confidence we may hold to others. Individual cases will only be shared or discussed on a “need to know” basis. Under “whistleblowing” anyone in our organisation may refer direct to either Social Care Services or the Police if they are concerned that a child, young person, or adult is at risk of harm and this policy is not being adhered to.</w:t>
      </w:r>
      <w:r w:rsidR="003F5910">
        <w:rPr>
          <w:rFonts w:asciiTheme="majorHAnsi" w:hAnsiTheme="majorHAnsi" w:cstheme="majorHAnsi"/>
        </w:rPr>
        <w:br/>
      </w:r>
    </w:p>
    <w:p w14:paraId="73707737" w14:textId="77777777" w:rsidR="006F6EB8" w:rsidRPr="003F5910" w:rsidRDefault="006F6EB8" w:rsidP="00E974B6">
      <w:pPr>
        <w:spacing w:line="240" w:lineRule="auto"/>
        <w:rPr>
          <w:rFonts w:asciiTheme="majorHAnsi" w:hAnsiTheme="majorHAnsi" w:cstheme="majorHAnsi"/>
          <w:b/>
          <w:bCs/>
        </w:rPr>
      </w:pPr>
      <w:r w:rsidRPr="003F5910">
        <w:rPr>
          <w:rFonts w:asciiTheme="majorHAnsi" w:hAnsiTheme="majorHAnsi" w:cstheme="majorHAnsi"/>
          <w:b/>
          <w:bCs/>
        </w:rPr>
        <w:t>Handling Disclosures</w:t>
      </w:r>
    </w:p>
    <w:p w14:paraId="3C9A5EBC"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A disclosure may be made verbally or through play or behaviour of a child, young person or an adult and it is important for everyone to remember the following:</w:t>
      </w:r>
    </w:p>
    <w:p w14:paraId="09311F67"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If you are concerned about a child, young person, or adult at risk it is important that this information is communicated to the lead and/or deputy for safeguarding.</w:t>
      </w:r>
    </w:p>
    <w:p w14:paraId="3C8E625F"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You may become aware of suspected or likely abuse by:</w:t>
      </w:r>
    </w:p>
    <w:p w14:paraId="3D60B9F1" w14:textId="7AD4FDEE" w:rsidR="006F6EB8" w:rsidRPr="003F5910" w:rsidRDefault="006F6EB8" w:rsidP="003F5910">
      <w:pPr>
        <w:pStyle w:val="ListParagraph"/>
        <w:numPr>
          <w:ilvl w:val="0"/>
          <w:numId w:val="45"/>
        </w:numPr>
        <w:spacing w:line="240" w:lineRule="auto"/>
        <w:rPr>
          <w:rFonts w:asciiTheme="majorHAnsi" w:hAnsiTheme="majorHAnsi" w:cstheme="majorHAnsi"/>
        </w:rPr>
      </w:pPr>
      <w:r w:rsidRPr="003F5910">
        <w:rPr>
          <w:rFonts w:asciiTheme="majorHAnsi" w:hAnsiTheme="majorHAnsi" w:cstheme="majorHAnsi"/>
        </w:rPr>
        <w:t xml:space="preserve">Your own observations and </w:t>
      </w:r>
      <w:proofErr w:type="gramStart"/>
      <w:r w:rsidRPr="003F5910">
        <w:rPr>
          <w:rFonts w:asciiTheme="majorHAnsi" w:hAnsiTheme="majorHAnsi" w:cstheme="majorHAnsi"/>
        </w:rPr>
        <w:t>concerns;</w:t>
      </w:r>
      <w:proofErr w:type="gramEnd"/>
    </w:p>
    <w:p w14:paraId="42CA2DD0" w14:textId="77CDFF77" w:rsidR="006F6EB8" w:rsidRPr="003F5910" w:rsidRDefault="006F6EB8" w:rsidP="003F5910">
      <w:pPr>
        <w:pStyle w:val="ListParagraph"/>
        <w:numPr>
          <w:ilvl w:val="0"/>
          <w:numId w:val="45"/>
        </w:numPr>
        <w:spacing w:line="240" w:lineRule="auto"/>
        <w:rPr>
          <w:rFonts w:asciiTheme="majorHAnsi" w:hAnsiTheme="majorHAnsi" w:cstheme="majorHAnsi"/>
        </w:rPr>
      </w:pPr>
      <w:r w:rsidRPr="003F5910">
        <w:rPr>
          <w:rFonts w:asciiTheme="majorHAnsi" w:hAnsiTheme="majorHAnsi" w:cstheme="majorHAnsi"/>
        </w:rPr>
        <w:t xml:space="preserve">Being told by another person that they have concerns about a child, young person or adult at </w:t>
      </w:r>
      <w:proofErr w:type="gramStart"/>
      <w:r w:rsidRPr="003F5910">
        <w:rPr>
          <w:rFonts w:asciiTheme="majorHAnsi" w:hAnsiTheme="majorHAnsi" w:cstheme="majorHAnsi"/>
        </w:rPr>
        <w:t>risk;</w:t>
      </w:r>
      <w:proofErr w:type="gramEnd"/>
    </w:p>
    <w:p w14:paraId="614C678B" w14:textId="50A94EAC" w:rsidR="006F6EB8" w:rsidRPr="003F5910" w:rsidRDefault="006F6EB8" w:rsidP="003F5910">
      <w:pPr>
        <w:pStyle w:val="ListParagraph"/>
        <w:numPr>
          <w:ilvl w:val="0"/>
          <w:numId w:val="45"/>
        </w:numPr>
        <w:spacing w:line="240" w:lineRule="auto"/>
        <w:rPr>
          <w:rFonts w:asciiTheme="majorHAnsi" w:hAnsiTheme="majorHAnsi" w:cstheme="majorHAnsi"/>
        </w:rPr>
      </w:pPr>
      <w:r w:rsidRPr="003F5910">
        <w:rPr>
          <w:rFonts w:asciiTheme="majorHAnsi" w:hAnsiTheme="majorHAnsi" w:cstheme="majorHAnsi"/>
        </w:rPr>
        <w:t xml:space="preserve">The child, young person or adult tells </w:t>
      </w:r>
      <w:proofErr w:type="gramStart"/>
      <w:r w:rsidRPr="003F5910">
        <w:rPr>
          <w:rFonts w:asciiTheme="majorHAnsi" w:hAnsiTheme="majorHAnsi" w:cstheme="majorHAnsi"/>
        </w:rPr>
        <w:t>you;</w:t>
      </w:r>
      <w:proofErr w:type="gramEnd"/>
    </w:p>
    <w:p w14:paraId="1BE42D69" w14:textId="17A9C3EA" w:rsidR="006F6EB8" w:rsidRPr="003F5910" w:rsidRDefault="006F6EB8" w:rsidP="00E974B6">
      <w:pPr>
        <w:pStyle w:val="ListParagraph"/>
        <w:numPr>
          <w:ilvl w:val="0"/>
          <w:numId w:val="45"/>
        </w:numPr>
        <w:spacing w:line="240" w:lineRule="auto"/>
        <w:rPr>
          <w:rFonts w:asciiTheme="majorHAnsi" w:hAnsiTheme="majorHAnsi" w:cstheme="majorHAnsi"/>
        </w:rPr>
      </w:pPr>
      <w:r w:rsidRPr="003F5910">
        <w:rPr>
          <w:rFonts w:asciiTheme="majorHAnsi" w:hAnsiTheme="majorHAnsi" w:cstheme="majorHAnsi"/>
        </w:rPr>
        <w:t>The abuser tells you.</w:t>
      </w:r>
    </w:p>
    <w:p w14:paraId="1BAEC45A"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Also remember that you may not always be working directly with the child, young person or adult at risk but become concerned because of difficulties experienced by the adults e.g.</w:t>
      </w:r>
    </w:p>
    <w:p w14:paraId="1AAF74CF" w14:textId="28EA4A60" w:rsidR="006F6EB8" w:rsidRPr="003F5910" w:rsidRDefault="006F6EB8" w:rsidP="003F5910">
      <w:pPr>
        <w:pStyle w:val="ListParagraph"/>
        <w:numPr>
          <w:ilvl w:val="0"/>
          <w:numId w:val="48"/>
        </w:numPr>
        <w:spacing w:line="240" w:lineRule="auto"/>
        <w:rPr>
          <w:rFonts w:asciiTheme="majorHAnsi" w:hAnsiTheme="majorHAnsi" w:cstheme="majorHAnsi"/>
        </w:rPr>
      </w:pPr>
      <w:r w:rsidRPr="003F5910">
        <w:rPr>
          <w:rFonts w:asciiTheme="majorHAnsi" w:hAnsiTheme="majorHAnsi" w:cstheme="majorHAnsi"/>
        </w:rPr>
        <w:t>Domestic violence incidents</w:t>
      </w:r>
    </w:p>
    <w:p w14:paraId="5820E0F2" w14:textId="47B663F4" w:rsidR="006F6EB8" w:rsidRPr="003F5910" w:rsidRDefault="006F6EB8" w:rsidP="003F5910">
      <w:pPr>
        <w:pStyle w:val="ListParagraph"/>
        <w:numPr>
          <w:ilvl w:val="0"/>
          <w:numId w:val="48"/>
        </w:numPr>
        <w:spacing w:line="240" w:lineRule="auto"/>
        <w:rPr>
          <w:rFonts w:asciiTheme="majorHAnsi" w:hAnsiTheme="majorHAnsi" w:cstheme="majorHAnsi"/>
        </w:rPr>
      </w:pPr>
      <w:r w:rsidRPr="003F5910">
        <w:rPr>
          <w:rFonts w:asciiTheme="majorHAnsi" w:hAnsiTheme="majorHAnsi" w:cstheme="majorHAnsi"/>
        </w:rPr>
        <w:t>Mental health issues</w:t>
      </w:r>
    </w:p>
    <w:p w14:paraId="5E4E1D79" w14:textId="2C5D27B6" w:rsidR="006F6EB8" w:rsidRPr="003F5910" w:rsidRDefault="006F6EB8" w:rsidP="00E974B6">
      <w:pPr>
        <w:pStyle w:val="ListParagraph"/>
        <w:numPr>
          <w:ilvl w:val="0"/>
          <w:numId w:val="48"/>
        </w:numPr>
        <w:spacing w:line="240" w:lineRule="auto"/>
        <w:rPr>
          <w:rFonts w:asciiTheme="majorHAnsi" w:hAnsiTheme="majorHAnsi" w:cstheme="majorHAnsi"/>
        </w:rPr>
      </w:pPr>
      <w:r w:rsidRPr="003F5910">
        <w:rPr>
          <w:rFonts w:asciiTheme="majorHAnsi" w:hAnsiTheme="majorHAnsi" w:cstheme="majorHAnsi"/>
        </w:rPr>
        <w:t>Substance and alcohol abuse incidents</w:t>
      </w:r>
    </w:p>
    <w:p w14:paraId="75CD8E89"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Other concerns may be:</w:t>
      </w:r>
    </w:p>
    <w:p w14:paraId="69E2155A" w14:textId="1B53F7BC"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 xml:space="preserve">Children living away from home or gone </w:t>
      </w:r>
      <w:proofErr w:type="gramStart"/>
      <w:r w:rsidRPr="003F5910">
        <w:rPr>
          <w:rFonts w:asciiTheme="majorHAnsi" w:hAnsiTheme="majorHAnsi" w:cstheme="majorHAnsi"/>
        </w:rPr>
        <w:t>missing</w:t>
      </w:r>
      <w:proofErr w:type="gramEnd"/>
    </w:p>
    <w:p w14:paraId="215A1A01" w14:textId="79667A48"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 xml:space="preserve">Peer abuse including </w:t>
      </w:r>
      <w:proofErr w:type="gramStart"/>
      <w:r w:rsidRPr="003F5910">
        <w:rPr>
          <w:rFonts w:asciiTheme="majorHAnsi" w:hAnsiTheme="majorHAnsi" w:cstheme="majorHAnsi"/>
        </w:rPr>
        <w:t>bullying</w:t>
      </w:r>
      <w:proofErr w:type="gramEnd"/>
    </w:p>
    <w:p w14:paraId="18A458F4" w14:textId="566C54CD"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 xml:space="preserve">Race and </w:t>
      </w:r>
      <w:proofErr w:type="gramStart"/>
      <w:r w:rsidRPr="003F5910">
        <w:rPr>
          <w:rFonts w:asciiTheme="majorHAnsi" w:hAnsiTheme="majorHAnsi" w:cstheme="majorHAnsi"/>
        </w:rPr>
        <w:t>racism</w:t>
      </w:r>
      <w:proofErr w:type="gramEnd"/>
    </w:p>
    <w:p w14:paraId="73F55224" w14:textId="681D072F"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Radicalisation</w:t>
      </w:r>
    </w:p>
    <w:p w14:paraId="255D368D" w14:textId="33EBC01B"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 xml:space="preserve">Gang </w:t>
      </w:r>
      <w:proofErr w:type="gramStart"/>
      <w:r w:rsidRPr="003F5910">
        <w:rPr>
          <w:rFonts w:asciiTheme="majorHAnsi" w:hAnsiTheme="majorHAnsi" w:cstheme="majorHAnsi"/>
        </w:rPr>
        <w:t>membership</w:t>
      </w:r>
      <w:proofErr w:type="gramEnd"/>
    </w:p>
    <w:p w14:paraId="0402824A" w14:textId="7422A710"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Violent extremism</w:t>
      </w:r>
    </w:p>
    <w:p w14:paraId="6F4CF3CC" w14:textId="5016E466"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Sexual exploitation</w:t>
      </w:r>
    </w:p>
    <w:p w14:paraId="7631CBAC" w14:textId="686DFCCB"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Female genital mutilation</w:t>
      </w:r>
    </w:p>
    <w:p w14:paraId="6F5F7B58" w14:textId="68840A37"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 xml:space="preserve">Forced </w:t>
      </w:r>
      <w:proofErr w:type="gramStart"/>
      <w:r w:rsidRPr="003F5910">
        <w:rPr>
          <w:rFonts w:asciiTheme="majorHAnsi" w:hAnsiTheme="majorHAnsi" w:cstheme="majorHAnsi"/>
        </w:rPr>
        <w:t>marriage</w:t>
      </w:r>
      <w:proofErr w:type="gramEnd"/>
    </w:p>
    <w:p w14:paraId="3D0BD488" w14:textId="71AA7F85" w:rsidR="006F6EB8" w:rsidRPr="003F5910" w:rsidRDefault="006F6EB8" w:rsidP="003F5910">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Concealed pregnancy</w:t>
      </w:r>
    </w:p>
    <w:p w14:paraId="6DC4C51A" w14:textId="12022448" w:rsidR="006F6EB8" w:rsidRPr="003F5910" w:rsidRDefault="006F6EB8" w:rsidP="00E974B6">
      <w:pPr>
        <w:pStyle w:val="ListParagraph"/>
        <w:numPr>
          <w:ilvl w:val="0"/>
          <w:numId w:val="49"/>
        </w:numPr>
        <w:spacing w:line="240" w:lineRule="auto"/>
        <w:rPr>
          <w:rFonts w:asciiTheme="majorHAnsi" w:hAnsiTheme="majorHAnsi" w:cstheme="majorHAnsi"/>
        </w:rPr>
      </w:pPr>
      <w:r w:rsidRPr="003F5910">
        <w:rPr>
          <w:rFonts w:asciiTheme="majorHAnsi" w:hAnsiTheme="majorHAnsi" w:cstheme="majorHAnsi"/>
        </w:rPr>
        <w:t>Child trafficking</w:t>
      </w:r>
    </w:p>
    <w:p w14:paraId="30CA63C4"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Remember:</w:t>
      </w:r>
    </w:p>
    <w:p w14:paraId="5F6230A4" w14:textId="657DDE61" w:rsidR="006F6EB8" w:rsidRPr="00BA1529" w:rsidRDefault="006F6EB8" w:rsidP="00BA1529">
      <w:pPr>
        <w:pStyle w:val="ListParagraph"/>
        <w:numPr>
          <w:ilvl w:val="0"/>
          <w:numId w:val="53"/>
        </w:numPr>
        <w:spacing w:line="240" w:lineRule="auto"/>
        <w:rPr>
          <w:rFonts w:asciiTheme="majorHAnsi" w:hAnsiTheme="majorHAnsi" w:cstheme="majorHAnsi"/>
        </w:rPr>
      </w:pPr>
      <w:r w:rsidRPr="00BA1529">
        <w:rPr>
          <w:rFonts w:asciiTheme="majorHAnsi" w:hAnsiTheme="majorHAnsi" w:cstheme="majorHAnsi"/>
        </w:rPr>
        <w:t>Do not delay.</w:t>
      </w:r>
    </w:p>
    <w:p w14:paraId="54F0E6A2" w14:textId="2CC2693D" w:rsidR="006F6EB8" w:rsidRPr="00BA1529" w:rsidRDefault="006F6EB8" w:rsidP="00BA1529">
      <w:pPr>
        <w:pStyle w:val="ListParagraph"/>
        <w:numPr>
          <w:ilvl w:val="0"/>
          <w:numId w:val="53"/>
        </w:numPr>
        <w:spacing w:line="240" w:lineRule="auto"/>
        <w:rPr>
          <w:rFonts w:asciiTheme="majorHAnsi" w:hAnsiTheme="majorHAnsi" w:cstheme="majorHAnsi"/>
        </w:rPr>
      </w:pPr>
      <w:r w:rsidRPr="00BA1529">
        <w:rPr>
          <w:rFonts w:asciiTheme="majorHAnsi" w:hAnsiTheme="majorHAnsi" w:cstheme="majorHAnsi"/>
        </w:rPr>
        <w:t>Do not investigate – refer to specialist DA Professionals and seek advice.</w:t>
      </w:r>
    </w:p>
    <w:p w14:paraId="38CCB3A3" w14:textId="48F36F34" w:rsidR="006F6EB8" w:rsidRPr="00BA1529" w:rsidRDefault="006F6EB8" w:rsidP="00BA1529">
      <w:pPr>
        <w:pStyle w:val="ListParagraph"/>
        <w:numPr>
          <w:ilvl w:val="0"/>
          <w:numId w:val="53"/>
        </w:numPr>
        <w:spacing w:line="240" w:lineRule="auto"/>
        <w:rPr>
          <w:rFonts w:asciiTheme="majorHAnsi" w:hAnsiTheme="majorHAnsi" w:cstheme="majorHAnsi"/>
        </w:rPr>
      </w:pPr>
      <w:r w:rsidRPr="00BA1529">
        <w:rPr>
          <w:rFonts w:asciiTheme="majorHAnsi" w:hAnsiTheme="majorHAnsi" w:cstheme="majorHAnsi"/>
        </w:rPr>
        <w:t>Make careful recording of anything you observe or are told.</w:t>
      </w:r>
    </w:p>
    <w:p w14:paraId="20144570" w14:textId="77777777" w:rsidR="006F6EB8" w:rsidRPr="00AE2AB4" w:rsidRDefault="006F6EB8" w:rsidP="00E974B6">
      <w:pPr>
        <w:spacing w:line="240" w:lineRule="auto"/>
        <w:rPr>
          <w:rFonts w:asciiTheme="majorHAnsi" w:hAnsiTheme="majorHAnsi" w:cstheme="majorHAnsi"/>
        </w:rPr>
      </w:pPr>
    </w:p>
    <w:p w14:paraId="44B8AFA1" w14:textId="77777777" w:rsidR="006F6EB8" w:rsidRPr="00AE2AB4" w:rsidRDefault="006F6EB8" w:rsidP="00E974B6">
      <w:pPr>
        <w:spacing w:line="240" w:lineRule="auto"/>
        <w:rPr>
          <w:rFonts w:asciiTheme="majorHAnsi" w:hAnsiTheme="majorHAnsi" w:cstheme="majorHAnsi"/>
        </w:rPr>
      </w:pPr>
    </w:p>
    <w:p w14:paraId="7F60957B" w14:textId="77777777" w:rsidR="006F6EB8" w:rsidRPr="00AE2AB4" w:rsidRDefault="006F6EB8" w:rsidP="00E974B6">
      <w:pPr>
        <w:spacing w:line="240" w:lineRule="auto"/>
        <w:rPr>
          <w:rFonts w:asciiTheme="majorHAnsi" w:hAnsiTheme="majorHAnsi" w:cstheme="majorHAnsi"/>
        </w:rPr>
      </w:pPr>
    </w:p>
    <w:p w14:paraId="1BD50870" w14:textId="616B6AE5" w:rsidR="006F6EB8" w:rsidRPr="00BA1529" w:rsidRDefault="006F6EB8" w:rsidP="00E974B6">
      <w:pPr>
        <w:spacing w:line="240" w:lineRule="auto"/>
        <w:rPr>
          <w:rFonts w:asciiTheme="majorHAnsi" w:hAnsiTheme="majorHAnsi" w:cstheme="majorHAnsi"/>
          <w:b/>
          <w:bCs/>
        </w:rPr>
      </w:pPr>
      <w:r w:rsidRPr="00BA1529">
        <w:rPr>
          <w:rFonts w:asciiTheme="majorHAnsi" w:hAnsiTheme="majorHAnsi" w:cstheme="majorHAnsi"/>
          <w:b/>
          <w:bCs/>
        </w:rPr>
        <w:t>Referral form links</w:t>
      </w:r>
    </w:p>
    <w:p w14:paraId="56B17851" w14:textId="77777777" w:rsidR="006F6EB8" w:rsidRPr="00BA1529" w:rsidRDefault="006F6EB8" w:rsidP="00E974B6">
      <w:pPr>
        <w:spacing w:line="240" w:lineRule="auto"/>
        <w:rPr>
          <w:rFonts w:asciiTheme="majorHAnsi" w:hAnsiTheme="majorHAnsi" w:cstheme="majorHAnsi"/>
          <w:b/>
          <w:bCs/>
        </w:rPr>
      </w:pPr>
      <w:r w:rsidRPr="00BA1529">
        <w:rPr>
          <w:rFonts w:asciiTheme="majorHAnsi" w:hAnsiTheme="majorHAnsi" w:cstheme="majorHAnsi"/>
          <w:b/>
          <w:bCs/>
        </w:rPr>
        <w:t>Making a Referral – Guide for professionals</w:t>
      </w:r>
    </w:p>
    <w:p w14:paraId="7161AE23"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https://www.safeguardingcambspeterborough.org.uk/concerned/</w:t>
      </w:r>
    </w:p>
    <w:p w14:paraId="4B627870"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Online reporting forms: https://safeguardingcambspeterborough.org.uk/concerned/ 0345 045 5203</w:t>
      </w:r>
    </w:p>
    <w:p w14:paraId="1BB346F8" w14:textId="263312F3"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Cambridgeshire Adults: </w:t>
      </w:r>
      <w:hyperlink r:id="rId13" w:history="1">
        <w:r w:rsidR="002865CE" w:rsidRPr="00502034">
          <w:rPr>
            <w:rStyle w:val="Hyperlink"/>
            <w:rFonts w:asciiTheme="majorHAnsi" w:hAnsiTheme="majorHAnsi" w:cstheme="majorHAnsi"/>
          </w:rPr>
          <w:t>http://www.safeguardingcambspeterborough.org.uk/wp-content/uploads/2019/03/Safeguarding-Adults-Referral-Form.docx</w:t>
        </w:r>
      </w:hyperlink>
      <w:r w:rsidR="002865CE">
        <w:rPr>
          <w:rFonts w:asciiTheme="majorHAnsi" w:hAnsiTheme="majorHAnsi" w:cstheme="majorHAnsi"/>
        </w:rPr>
        <w:t xml:space="preserve"> </w:t>
      </w:r>
      <w:r w:rsidRPr="00AE2AB4">
        <w:rPr>
          <w:rFonts w:asciiTheme="majorHAnsi" w:hAnsiTheme="majorHAnsi" w:cstheme="majorHAnsi"/>
        </w:rPr>
        <w:t xml:space="preserve">  0345 045 5203</w:t>
      </w:r>
    </w:p>
    <w:p w14:paraId="47B6493F"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Emergency Duty Team (Out of Hours) 01733 234724.</w:t>
      </w:r>
    </w:p>
    <w:p w14:paraId="3724D5B9"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Cambridgeshire children and young people: Children and Young People</w:t>
      </w:r>
    </w:p>
    <w:p w14:paraId="1B27D9E6"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Local Authority Designated Officer (LADO): LADO@peterborough.gov.uk 01733 864038</w:t>
      </w:r>
    </w:p>
    <w:p w14:paraId="62DF0F2A"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Out of hours LADO: 01733 864180</w:t>
      </w:r>
    </w:p>
    <w:p w14:paraId="2255AA75"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ab/>
      </w:r>
      <w:r w:rsidRPr="00AE2AB4">
        <w:rPr>
          <w:rFonts w:asciiTheme="majorHAnsi" w:hAnsiTheme="majorHAnsi" w:cstheme="majorHAnsi"/>
        </w:rPr>
        <w:tab/>
      </w:r>
    </w:p>
    <w:p w14:paraId="4B790912" w14:textId="77777777" w:rsidR="006F6EB8" w:rsidRPr="00AE2AB4" w:rsidRDefault="006F6EB8" w:rsidP="00E974B6">
      <w:pPr>
        <w:spacing w:line="240" w:lineRule="auto"/>
        <w:rPr>
          <w:rFonts w:asciiTheme="majorHAnsi" w:hAnsiTheme="majorHAnsi" w:cstheme="majorHAnsi"/>
        </w:rPr>
      </w:pPr>
    </w:p>
    <w:p w14:paraId="7D5DC4B6" w14:textId="77777777" w:rsidR="006F6EB8" w:rsidRPr="00AE2AB4" w:rsidRDefault="006F6EB8" w:rsidP="00E974B6">
      <w:pPr>
        <w:spacing w:line="240" w:lineRule="auto"/>
        <w:rPr>
          <w:rFonts w:asciiTheme="majorHAnsi" w:hAnsiTheme="majorHAnsi" w:cstheme="majorHAnsi"/>
        </w:rPr>
      </w:pPr>
    </w:p>
    <w:p w14:paraId="062B081A" w14:textId="520BE496"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ab/>
      </w:r>
    </w:p>
    <w:p w14:paraId="04AC4F92" w14:textId="77777777" w:rsidR="00BA1529" w:rsidRDefault="00BA1529" w:rsidP="00E974B6">
      <w:pPr>
        <w:spacing w:line="240" w:lineRule="auto"/>
        <w:rPr>
          <w:rFonts w:asciiTheme="majorHAnsi" w:hAnsiTheme="majorHAnsi" w:cstheme="majorHAnsi"/>
          <w:b/>
          <w:bCs/>
        </w:rPr>
      </w:pPr>
    </w:p>
    <w:p w14:paraId="6C595835" w14:textId="77777777" w:rsidR="00BA1529" w:rsidRDefault="00BA1529" w:rsidP="00E974B6">
      <w:pPr>
        <w:spacing w:line="240" w:lineRule="auto"/>
        <w:rPr>
          <w:rFonts w:asciiTheme="majorHAnsi" w:hAnsiTheme="majorHAnsi" w:cstheme="majorHAnsi"/>
          <w:b/>
          <w:bCs/>
        </w:rPr>
      </w:pPr>
    </w:p>
    <w:p w14:paraId="3BC0D4B8" w14:textId="77777777" w:rsidR="00BA1529" w:rsidRDefault="00BA1529" w:rsidP="00E974B6">
      <w:pPr>
        <w:spacing w:line="240" w:lineRule="auto"/>
        <w:rPr>
          <w:rFonts w:asciiTheme="majorHAnsi" w:hAnsiTheme="majorHAnsi" w:cstheme="majorHAnsi"/>
          <w:b/>
          <w:bCs/>
        </w:rPr>
      </w:pPr>
    </w:p>
    <w:p w14:paraId="6BCB9B1D" w14:textId="77777777" w:rsidR="00BA1529" w:rsidRDefault="00BA1529" w:rsidP="00E974B6">
      <w:pPr>
        <w:spacing w:line="240" w:lineRule="auto"/>
        <w:rPr>
          <w:rFonts w:asciiTheme="majorHAnsi" w:hAnsiTheme="majorHAnsi" w:cstheme="majorHAnsi"/>
          <w:b/>
          <w:bCs/>
        </w:rPr>
      </w:pPr>
    </w:p>
    <w:p w14:paraId="1C25572B" w14:textId="77777777" w:rsidR="00BA1529" w:rsidRDefault="00BA1529" w:rsidP="00E974B6">
      <w:pPr>
        <w:spacing w:line="240" w:lineRule="auto"/>
        <w:rPr>
          <w:rFonts w:asciiTheme="majorHAnsi" w:hAnsiTheme="majorHAnsi" w:cstheme="majorHAnsi"/>
          <w:b/>
          <w:bCs/>
        </w:rPr>
      </w:pPr>
    </w:p>
    <w:p w14:paraId="5F9BA7E3" w14:textId="77777777" w:rsidR="00BA1529" w:rsidRDefault="00BA1529" w:rsidP="00E974B6">
      <w:pPr>
        <w:spacing w:line="240" w:lineRule="auto"/>
        <w:rPr>
          <w:rFonts w:asciiTheme="majorHAnsi" w:hAnsiTheme="majorHAnsi" w:cstheme="majorHAnsi"/>
          <w:b/>
          <w:bCs/>
        </w:rPr>
      </w:pPr>
    </w:p>
    <w:p w14:paraId="04D3842B" w14:textId="77777777" w:rsidR="00BA1529" w:rsidRDefault="00BA1529" w:rsidP="00E974B6">
      <w:pPr>
        <w:spacing w:line="240" w:lineRule="auto"/>
        <w:rPr>
          <w:rFonts w:asciiTheme="majorHAnsi" w:hAnsiTheme="majorHAnsi" w:cstheme="majorHAnsi"/>
          <w:b/>
          <w:bCs/>
        </w:rPr>
      </w:pPr>
    </w:p>
    <w:p w14:paraId="34E1BE96" w14:textId="77777777" w:rsidR="00BA1529" w:rsidRDefault="00BA1529" w:rsidP="00E974B6">
      <w:pPr>
        <w:spacing w:line="240" w:lineRule="auto"/>
        <w:rPr>
          <w:rFonts w:asciiTheme="majorHAnsi" w:hAnsiTheme="majorHAnsi" w:cstheme="majorHAnsi"/>
          <w:b/>
          <w:bCs/>
        </w:rPr>
      </w:pPr>
    </w:p>
    <w:p w14:paraId="23B21A29" w14:textId="77777777" w:rsidR="00BA1529" w:rsidRDefault="00BA1529" w:rsidP="00E974B6">
      <w:pPr>
        <w:spacing w:line="240" w:lineRule="auto"/>
        <w:rPr>
          <w:rFonts w:asciiTheme="majorHAnsi" w:hAnsiTheme="majorHAnsi" w:cstheme="majorHAnsi"/>
          <w:b/>
          <w:bCs/>
        </w:rPr>
      </w:pPr>
    </w:p>
    <w:p w14:paraId="28875F1D" w14:textId="77777777" w:rsidR="00BA1529" w:rsidRDefault="00BA1529" w:rsidP="00E974B6">
      <w:pPr>
        <w:spacing w:line="240" w:lineRule="auto"/>
        <w:rPr>
          <w:rFonts w:asciiTheme="majorHAnsi" w:hAnsiTheme="majorHAnsi" w:cstheme="majorHAnsi"/>
          <w:b/>
          <w:bCs/>
        </w:rPr>
      </w:pPr>
    </w:p>
    <w:p w14:paraId="2119593A" w14:textId="77777777" w:rsidR="00BA1529" w:rsidRDefault="00BA1529" w:rsidP="00E974B6">
      <w:pPr>
        <w:spacing w:line="240" w:lineRule="auto"/>
        <w:rPr>
          <w:rFonts w:asciiTheme="majorHAnsi" w:hAnsiTheme="majorHAnsi" w:cstheme="majorHAnsi"/>
          <w:b/>
          <w:bCs/>
        </w:rPr>
      </w:pPr>
    </w:p>
    <w:p w14:paraId="3AF8EEE9" w14:textId="77777777" w:rsidR="00BA1529" w:rsidRDefault="00BA1529" w:rsidP="00E974B6">
      <w:pPr>
        <w:spacing w:line="240" w:lineRule="auto"/>
        <w:rPr>
          <w:rFonts w:asciiTheme="majorHAnsi" w:hAnsiTheme="majorHAnsi" w:cstheme="majorHAnsi"/>
          <w:b/>
          <w:bCs/>
        </w:rPr>
      </w:pPr>
    </w:p>
    <w:p w14:paraId="36F75889" w14:textId="77777777" w:rsidR="00BA1529" w:rsidRDefault="00BA1529" w:rsidP="00E974B6">
      <w:pPr>
        <w:spacing w:line="240" w:lineRule="auto"/>
        <w:rPr>
          <w:rFonts w:asciiTheme="majorHAnsi" w:hAnsiTheme="majorHAnsi" w:cstheme="majorHAnsi"/>
          <w:b/>
          <w:bCs/>
        </w:rPr>
      </w:pPr>
    </w:p>
    <w:p w14:paraId="53782E24" w14:textId="77777777" w:rsidR="00BA1529" w:rsidRDefault="00BA1529" w:rsidP="00E974B6">
      <w:pPr>
        <w:spacing w:line="240" w:lineRule="auto"/>
        <w:rPr>
          <w:rFonts w:asciiTheme="majorHAnsi" w:hAnsiTheme="majorHAnsi" w:cstheme="majorHAnsi"/>
          <w:b/>
          <w:bCs/>
        </w:rPr>
      </w:pPr>
    </w:p>
    <w:p w14:paraId="3C92DED1" w14:textId="77777777" w:rsidR="00BA1529" w:rsidRDefault="00BA1529" w:rsidP="00E974B6">
      <w:pPr>
        <w:spacing w:line="240" w:lineRule="auto"/>
        <w:rPr>
          <w:rFonts w:asciiTheme="majorHAnsi" w:hAnsiTheme="majorHAnsi" w:cstheme="majorHAnsi"/>
          <w:b/>
          <w:bCs/>
        </w:rPr>
      </w:pPr>
    </w:p>
    <w:p w14:paraId="28CB127F" w14:textId="77777777" w:rsidR="00BA1529" w:rsidRDefault="00BA1529" w:rsidP="00E974B6">
      <w:pPr>
        <w:spacing w:line="240" w:lineRule="auto"/>
        <w:rPr>
          <w:rFonts w:asciiTheme="majorHAnsi" w:hAnsiTheme="majorHAnsi" w:cstheme="majorHAnsi"/>
          <w:b/>
          <w:bCs/>
        </w:rPr>
      </w:pPr>
    </w:p>
    <w:p w14:paraId="103C0646" w14:textId="77777777" w:rsidR="00BA1529" w:rsidRDefault="00BA1529" w:rsidP="00E974B6">
      <w:pPr>
        <w:spacing w:line="240" w:lineRule="auto"/>
        <w:rPr>
          <w:rFonts w:asciiTheme="majorHAnsi" w:hAnsiTheme="majorHAnsi" w:cstheme="majorHAnsi"/>
          <w:b/>
          <w:bCs/>
        </w:rPr>
      </w:pPr>
    </w:p>
    <w:p w14:paraId="707B1739" w14:textId="77777777" w:rsidR="00BA1529" w:rsidRDefault="00BA1529" w:rsidP="00E974B6">
      <w:pPr>
        <w:spacing w:line="240" w:lineRule="auto"/>
        <w:rPr>
          <w:rFonts w:asciiTheme="majorHAnsi" w:hAnsiTheme="majorHAnsi" w:cstheme="majorHAnsi"/>
          <w:b/>
          <w:bCs/>
        </w:rPr>
      </w:pPr>
    </w:p>
    <w:p w14:paraId="3BE2826C" w14:textId="69C9742F" w:rsidR="006F6EB8" w:rsidRPr="00BA1529" w:rsidRDefault="006F6EB8" w:rsidP="00E974B6">
      <w:pPr>
        <w:spacing w:line="240" w:lineRule="auto"/>
        <w:rPr>
          <w:rFonts w:asciiTheme="majorHAnsi" w:hAnsiTheme="majorHAnsi" w:cstheme="majorHAnsi"/>
          <w:b/>
          <w:bCs/>
        </w:rPr>
      </w:pPr>
      <w:r w:rsidRPr="00BA1529">
        <w:rPr>
          <w:rFonts w:asciiTheme="majorHAnsi" w:hAnsiTheme="majorHAnsi" w:cstheme="majorHAnsi"/>
          <w:b/>
          <w:bCs/>
        </w:rPr>
        <w:lastRenderedPageBreak/>
        <w:t>Appendix One</w:t>
      </w:r>
    </w:p>
    <w:p w14:paraId="7BB22CD1" w14:textId="77777777" w:rsidR="006F6EB8" w:rsidRPr="00BA1529" w:rsidRDefault="006F6EB8" w:rsidP="00E974B6">
      <w:pPr>
        <w:spacing w:line="240" w:lineRule="auto"/>
        <w:rPr>
          <w:rFonts w:asciiTheme="majorHAnsi" w:hAnsiTheme="majorHAnsi" w:cstheme="majorHAnsi"/>
          <w:b/>
          <w:bCs/>
        </w:rPr>
      </w:pPr>
      <w:r w:rsidRPr="00BA1529">
        <w:rPr>
          <w:rFonts w:asciiTheme="majorHAnsi" w:hAnsiTheme="majorHAnsi" w:cstheme="majorHAnsi"/>
          <w:b/>
          <w:bCs/>
        </w:rPr>
        <w:t>Why do we need a Safeguarding Children &amp; Young People Policy?</w:t>
      </w:r>
    </w:p>
    <w:p w14:paraId="7D6E47FB"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five main outcomes for children as detailed in “Every Child Matters” agenda 2003 and subsequent Children Act 2004 are:</w:t>
      </w:r>
    </w:p>
    <w:p w14:paraId="0ACC6458" w14:textId="58C694AF" w:rsidR="006F6EB8" w:rsidRPr="00BA1529" w:rsidRDefault="006F6EB8" w:rsidP="00BA1529">
      <w:pPr>
        <w:pStyle w:val="ListParagraph"/>
        <w:numPr>
          <w:ilvl w:val="1"/>
          <w:numId w:val="55"/>
        </w:numPr>
        <w:spacing w:line="240" w:lineRule="auto"/>
        <w:rPr>
          <w:rFonts w:asciiTheme="majorHAnsi" w:hAnsiTheme="majorHAnsi" w:cstheme="majorHAnsi"/>
        </w:rPr>
      </w:pPr>
      <w:r w:rsidRPr="00BA1529">
        <w:rPr>
          <w:rFonts w:asciiTheme="majorHAnsi" w:hAnsiTheme="majorHAnsi" w:cstheme="majorHAnsi"/>
        </w:rPr>
        <w:t>being healthy</w:t>
      </w:r>
    </w:p>
    <w:p w14:paraId="5E3236B2" w14:textId="48CFA3DE" w:rsidR="006F6EB8" w:rsidRPr="00BA1529" w:rsidRDefault="006F6EB8" w:rsidP="00BA1529">
      <w:pPr>
        <w:pStyle w:val="ListParagraph"/>
        <w:numPr>
          <w:ilvl w:val="1"/>
          <w:numId w:val="55"/>
        </w:numPr>
        <w:spacing w:line="240" w:lineRule="auto"/>
        <w:rPr>
          <w:rFonts w:asciiTheme="majorHAnsi" w:hAnsiTheme="majorHAnsi" w:cstheme="majorHAnsi"/>
        </w:rPr>
      </w:pPr>
      <w:r w:rsidRPr="00BA1529">
        <w:rPr>
          <w:rFonts w:asciiTheme="majorHAnsi" w:hAnsiTheme="majorHAnsi" w:cstheme="majorHAnsi"/>
        </w:rPr>
        <w:t>staying safe</w:t>
      </w:r>
    </w:p>
    <w:p w14:paraId="47692361" w14:textId="411E4192" w:rsidR="006F6EB8" w:rsidRPr="00BA1529" w:rsidRDefault="006F6EB8" w:rsidP="00BA1529">
      <w:pPr>
        <w:pStyle w:val="ListParagraph"/>
        <w:numPr>
          <w:ilvl w:val="1"/>
          <w:numId w:val="55"/>
        </w:numPr>
        <w:spacing w:line="240" w:lineRule="auto"/>
        <w:rPr>
          <w:rFonts w:asciiTheme="majorHAnsi" w:hAnsiTheme="majorHAnsi" w:cstheme="majorHAnsi"/>
        </w:rPr>
      </w:pPr>
      <w:r w:rsidRPr="00BA1529">
        <w:rPr>
          <w:rFonts w:asciiTheme="majorHAnsi" w:hAnsiTheme="majorHAnsi" w:cstheme="majorHAnsi"/>
        </w:rPr>
        <w:t>enjoying and achieving</w:t>
      </w:r>
    </w:p>
    <w:p w14:paraId="277F1C7A" w14:textId="274A8784" w:rsidR="006F6EB8" w:rsidRPr="00BA1529" w:rsidRDefault="006F6EB8" w:rsidP="00BA1529">
      <w:pPr>
        <w:pStyle w:val="ListParagraph"/>
        <w:numPr>
          <w:ilvl w:val="1"/>
          <w:numId w:val="55"/>
        </w:numPr>
        <w:spacing w:line="240" w:lineRule="auto"/>
        <w:rPr>
          <w:rFonts w:asciiTheme="majorHAnsi" w:hAnsiTheme="majorHAnsi" w:cstheme="majorHAnsi"/>
        </w:rPr>
      </w:pPr>
      <w:r w:rsidRPr="00BA1529">
        <w:rPr>
          <w:rFonts w:asciiTheme="majorHAnsi" w:hAnsiTheme="majorHAnsi" w:cstheme="majorHAnsi"/>
        </w:rPr>
        <w:t>making a positive contribution</w:t>
      </w:r>
    </w:p>
    <w:p w14:paraId="509A0714" w14:textId="793D1D37" w:rsidR="006F6EB8" w:rsidRPr="00BA1529" w:rsidRDefault="006F6EB8" w:rsidP="00E974B6">
      <w:pPr>
        <w:pStyle w:val="ListParagraph"/>
        <w:numPr>
          <w:ilvl w:val="1"/>
          <w:numId w:val="55"/>
        </w:numPr>
        <w:spacing w:line="240" w:lineRule="auto"/>
        <w:rPr>
          <w:rFonts w:asciiTheme="majorHAnsi" w:hAnsiTheme="majorHAnsi" w:cstheme="majorHAnsi"/>
        </w:rPr>
      </w:pPr>
      <w:r w:rsidRPr="00BA1529">
        <w:rPr>
          <w:rFonts w:asciiTheme="majorHAnsi" w:hAnsiTheme="majorHAnsi" w:cstheme="majorHAnsi"/>
        </w:rPr>
        <w:t>economic well-being</w:t>
      </w:r>
    </w:p>
    <w:p w14:paraId="400E647B"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Government guidance is clear that all organisations working with children, young people, families, and parents have responsibilities. It is important to remember that children and young people can also abuse and that such incidents fall into the remit of this policy.</w:t>
      </w:r>
    </w:p>
    <w:p w14:paraId="033190D6"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To undertake these responsibilities, we:</w:t>
      </w:r>
    </w:p>
    <w:p w14:paraId="1F8E2687" w14:textId="2BFF84AC" w:rsidR="006F6EB8" w:rsidRPr="00BA1529" w:rsidRDefault="006F6EB8" w:rsidP="00BA1529">
      <w:pPr>
        <w:pStyle w:val="ListParagraph"/>
        <w:numPr>
          <w:ilvl w:val="1"/>
          <w:numId w:val="57"/>
        </w:numPr>
        <w:spacing w:line="240" w:lineRule="auto"/>
        <w:rPr>
          <w:rFonts w:asciiTheme="majorHAnsi" w:hAnsiTheme="majorHAnsi" w:cstheme="majorHAnsi"/>
        </w:rPr>
      </w:pPr>
      <w:r w:rsidRPr="00BA1529">
        <w:rPr>
          <w:rFonts w:asciiTheme="majorHAnsi" w:hAnsiTheme="majorHAnsi" w:cstheme="majorHAnsi"/>
        </w:rPr>
        <w:t xml:space="preserve">have Designated Safeguarding Lead and DSL committed to </w:t>
      </w:r>
      <w:proofErr w:type="gramStart"/>
      <w:r w:rsidRPr="00BA1529">
        <w:rPr>
          <w:rFonts w:asciiTheme="majorHAnsi" w:hAnsiTheme="majorHAnsi" w:cstheme="majorHAnsi"/>
        </w:rPr>
        <w:t>safeguarding</w:t>
      </w:r>
      <w:proofErr w:type="gramEnd"/>
    </w:p>
    <w:p w14:paraId="2B68D925" w14:textId="41227722" w:rsidR="006F6EB8" w:rsidRPr="00BA1529" w:rsidRDefault="006F6EB8" w:rsidP="00BA1529">
      <w:pPr>
        <w:pStyle w:val="ListParagraph"/>
        <w:numPr>
          <w:ilvl w:val="1"/>
          <w:numId w:val="57"/>
        </w:numPr>
        <w:spacing w:line="240" w:lineRule="auto"/>
        <w:rPr>
          <w:rFonts w:asciiTheme="majorHAnsi" w:hAnsiTheme="majorHAnsi" w:cstheme="majorHAnsi"/>
        </w:rPr>
      </w:pPr>
      <w:r w:rsidRPr="00BA1529">
        <w:rPr>
          <w:rFonts w:asciiTheme="majorHAnsi" w:hAnsiTheme="majorHAnsi" w:cstheme="majorHAnsi"/>
        </w:rPr>
        <w:t xml:space="preserve">are clear about people’s responsibilities and </w:t>
      </w:r>
      <w:proofErr w:type="gramStart"/>
      <w:r w:rsidRPr="00BA1529">
        <w:rPr>
          <w:rFonts w:asciiTheme="majorHAnsi" w:hAnsiTheme="majorHAnsi" w:cstheme="majorHAnsi"/>
        </w:rPr>
        <w:t>accountability</w:t>
      </w:r>
      <w:proofErr w:type="gramEnd"/>
    </w:p>
    <w:p w14:paraId="705F3196" w14:textId="2E2072BA" w:rsidR="006F6EB8" w:rsidRPr="00BA1529" w:rsidRDefault="006F6EB8" w:rsidP="00BA1529">
      <w:pPr>
        <w:pStyle w:val="ListParagraph"/>
        <w:numPr>
          <w:ilvl w:val="1"/>
          <w:numId w:val="57"/>
        </w:numPr>
        <w:spacing w:line="240" w:lineRule="auto"/>
        <w:rPr>
          <w:rFonts w:asciiTheme="majorHAnsi" w:hAnsiTheme="majorHAnsi" w:cstheme="majorHAnsi"/>
        </w:rPr>
      </w:pPr>
      <w:r w:rsidRPr="00BA1529">
        <w:rPr>
          <w:rFonts w:asciiTheme="majorHAnsi" w:hAnsiTheme="majorHAnsi" w:cstheme="majorHAnsi"/>
        </w:rPr>
        <w:t xml:space="preserve">have a culture of listening to </w:t>
      </w:r>
      <w:proofErr w:type="gramStart"/>
      <w:r w:rsidRPr="00BA1529">
        <w:rPr>
          <w:rFonts w:asciiTheme="majorHAnsi" w:hAnsiTheme="majorHAnsi" w:cstheme="majorHAnsi"/>
        </w:rPr>
        <w:t>children</w:t>
      </w:r>
      <w:proofErr w:type="gramEnd"/>
    </w:p>
    <w:p w14:paraId="0EFE3CD5" w14:textId="17C0EA74" w:rsidR="006F6EB8" w:rsidRPr="00BA1529" w:rsidRDefault="006F6EB8" w:rsidP="00BA1529">
      <w:pPr>
        <w:pStyle w:val="ListParagraph"/>
        <w:numPr>
          <w:ilvl w:val="1"/>
          <w:numId w:val="57"/>
        </w:numPr>
        <w:spacing w:line="240" w:lineRule="auto"/>
        <w:rPr>
          <w:rFonts w:asciiTheme="majorHAnsi" w:hAnsiTheme="majorHAnsi" w:cstheme="majorHAnsi"/>
        </w:rPr>
      </w:pPr>
      <w:r w:rsidRPr="00BA1529">
        <w:rPr>
          <w:rFonts w:asciiTheme="majorHAnsi" w:hAnsiTheme="majorHAnsi" w:cstheme="majorHAnsi"/>
        </w:rPr>
        <w:t xml:space="preserve">safe recruitment practices for all staff and volunteers working with children &amp; young </w:t>
      </w:r>
      <w:proofErr w:type="gramStart"/>
      <w:r w:rsidRPr="00BA1529">
        <w:rPr>
          <w:rFonts w:asciiTheme="majorHAnsi" w:hAnsiTheme="majorHAnsi" w:cstheme="majorHAnsi"/>
        </w:rPr>
        <w:t>people</w:t>
      </w:r>
      <w:proofErr w:type="gramEnd"/>
    </w:p>
    <w:p w14:paraId="4A707C16" w14:textId="6BD2D5E8" w:rsidR="006F6EB8" w:rsidRPr="00BA1529" w:rsidRDefault="006F6EB8" w:rsidP="00BA1529">
      <w:pPr>
        <w:pStyle w:val="ListParagraph"/>
        <w:numPr>
          <w:ilvl w:val="1"/>
          <w:numId w:val="57"/>
        </w:numPr>
        <w:spacing w:line="240" w:lineRule="auto"/>
        <w:rPr>
          <w:rFonts w:asciiTheme="majorHAnsi" w:hAnsiTheme="majorHAnsi" w:cstheme="majorHAnsi"/>
        </w:rPr>
      </w:pPr>
      <w:r w:rsidRPr="00BA1529">
        <w:rPr>
          <w:rFonts w:asciiTheme="majorHAnsi" w:hAnsiTheme="majorHAnsi" w:cstheme="majorHAnsi"/>
        </w:rPr>
        <w:t>procedures for safeguarding children and young people</w:t>
      </w:r>
    </w:p>
    <w:p w14:paraId="5855477C" w14:textId="572DF9AC" w:rsidR="006F6EB8" w:rsidRPr="00BA1529" w:rsidRDefault="006F6EB8" w:rsidP="00BA1529">
      <w:pPr>
        <w:pStyle w:val="ListParagraph"/>
        <w:numPr>
          <w:ilvl w:val="1"/>
          <w:numId w:val="59"/>
        </w:numPr>
        <w:spacing w:line="240" w:lineRule="auto"/>
        <w:rPr>
          <w:rFonts w:asciiTheme="majorHAnsi" w:hAnsiTheme="majorHAnsi" w:cstheme="majorHAnsi"/>
        </w:rPr>
      </w:pPr>
      <w:r w:rsidRPr="00BA1529">
        <w:rPr>
          <w:rFonts w:asciiTheme="majorHAnsi" w:hAnsiTheme="majorHAnsi" w:cstheme="majorHAnsi"/>
        </w:rPr>
        <w:t xml:space="preserve">procedures for dealing with allegations against, and concerns about, staff &amp; </w:t>
      </w:r>
      <w:proofErr w:type="gramStart"/>
      <w:r w:rsidRPr="00BA1529">
        <w:rPr>
          <w:rFonts w:asciiTheme="majorHAnsi" w:hAnsiTheme="majorHAnsi" w:cstheme="majorHAnsi"/>
        </w:rPr>
        <w:t>volunteers</w:t>
      </w:r>
      <w:proofErr w:type="gramEnd"/>
    </w:p>
    <w:p w14:paraId="5AA444AD" w14:textId="4A5EB30A" w:rsidR="006F6EB8" w:rsidRPr="00BA1529" w:rsidRDefault="006F6EB8" w:rsidP="00BA1529">
      <w:pPr>
        <w:pStyle w:val="ListParagraph"/>
        <w:numPr>
          <w:ilvl w:val="1"/>
          <w:numId w:val="59"/>
        </w:numPr>
        <w:spacing w:line="240" w:lineRule="auto"/>
        <w:rPr>
          <w:rFonts w:asciiTheme="majorHAnsi" w:hAnsiTheme="majorHAnsi" w:cstheme="majorHAnsi"/>
        </w:rPr>
      </w:pPr>
      <w:r w:rsidRPr="00BA1529">
        <w:rPr>
          <w:rFonts w:asciiTheme="majorHAnsi" w:hAnsiTheme="majorHAnsi" w:cstheme="majorHAnsi"/>
        </w:rPr>
        <w:t xml:space="preserve">make sure staff have mandatory induction and further safeguarding training, supervision, reviews and </w:t>
      </w:r>
      <w:proofErr w:type="gramStart"/>
      <w:r w:rsidRPr="00BA1529">
        <w:rPr>
          <w:rFonts w:asciiTheme="majorHAnsi" w:hAnsiTheme="majorHAnsi" w:cstheme="majorHAnsi"/>
        </w:rPr>
        <w:t>support</w:t>
      </w:r>
      <w:proofErr w:type="gramEnd"/>
    </w:p>
    <w:p w14:paraId="6AEB7883" w14:textId="7D5C79B6" w:rsidR="006F6EB8" w:rsidRPr="00BA1529" w:rsidRDefault="006F6EB8" w:rsidP="00BA1529">
      <w:pPr>
        <w:pStyle w:val="ListParagraph"/>
        <w:numPr>
          <w:ilvl w:val="1"/>
          <w:numId w:val="59"/>
        </w:numPr>
        <w:spacing w:line="240" w:lineRule="auto"/>
        <w:rPr>
          <w:rFonts w:asciiTheme="majorHAnsi" w:hAnsiTheme="majorHAnsi" w:cstheme="majorHAnsi"/>
        </w:rPr>
      </w:pPr>
      <w:r w:rsidRPr="00BA1529">
        <w:rPr>
          <w:rFonts w:asciiTheme="majorHAnsi" w:hAnsiTheme="majorHAnsi" w:cstheme="majorHAnsi"/>
        </w:rPr>
        <w:t xml:space="preserve">have agreements about working with other organisations and </w:t>
      </w:r>
      <w:proofErr w:type="gramStart"/>
      <w:r w:rsidRPr="00BA1529">
        <w:rPr>
          <w:rFonts w:asciiTheme="majorHAnsi" w:hAnsiTheme="majorHAnsi" w:cstheme="majorHAnsi"/>
        </w:rPr>
        <w:t>agencies</w:t>
      </w:r>
      <w:proofErr w:type="gramEnd"/>
    </w:p>
    <w:p w14:paraId="667B275C" w14:textId="77777777" w:rsidR="006F6EB8" w:rsidRPr="00AE2AB4" w:rsidRDefault="006F6EB8" w:rsidP="00E974B6">
      <w:pPr>
        <w:spacing w:line="240" w:lineRule="auto"/>
        <w:rPr>
          <w:rFonts w:asciiTheme="majorHAnsi" w:hAnsiTheme="majorHAnsi" w:cstheme="majorHAnsi"/>
        </w:rPr>
      </w:pPr>
    </w:p>
    <w:p w14:paraId="640DEB07" w14:textId="44C316FE" w:rsidR="006F6EB8" w:rsidRPr="00BA1529" w:rsidRDefault="006F6EB8" w:rsidP="00E974B6">
      <w:pPr>
        <w:spacing w:line="240" w:lineRule="auto"/>
        <w:rPr>
          <w:rFonts w:asciiTheme="majorHAnsi" w:hAnsiTheme="majorHAnsi" w:cstheme="majorHAnsi"/>
          <w:b/>
          <w:bCs/>
        </w:rPr>
      </w:pPr>
      <w:r w:rsidRPr="00BA1529">
        <w:rPr>
          <w:rFonts w:asciiTheme="majorHAnsi" w:hAnsiTheme="majorHAnsi" w:cstheme="majorHAnsi"/>
          <w:b/>
          <w:bCs/>
        </w:rPr>
        <w:t>Definition of a child/young person</w:t>
      </w:r>
    </w:p>
    <w:p w14:paraId="04FE4C94"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There is no single law that defines the age of a child across the UK. The UN Convention on the Rights of the Child, ratified by the UK government in 1991, states that a child “means every human being below the age of eighteen years unless, under the law applicable to the child, majority is attained earlier” (Article1, Convention on the Rights of the Child, 1989).</w:t>
      </w:r>
    </w:p>
    <w:p w14:paraId="2ACC85DC" w14:textId="77777777" w:rsidR="006F6EB8" w:rsidRPr="006314B3" w:rsidRDefault="006F6EB8" w:rsidP="00E974B6">
      <w:pPr>
        <w:spacing w:line="240" w:lineRule="auto"/>
        <w:rPr>
          <w:rFonts w:asciiTheme="majorHAnsi" w:hAnsiTheme="majorHAnsi" w:cstheme="majorHAnsi"/>
          <w:u w:val="single"/>
        </w:rPr>
      </w:pPr>
      <w:r w:rsidRPr="006314B3">
        <w:rPr>
          <w:rFonts w:asciiTheme="majorHAnsi" w:hAnsiTheme="majorHAnsi" w:cstheme="majorHAnsi"/>
          <w:u w:val="single"/>
        </w:rPr>
        <w:t xml:space="preserve">A child is anyone who has not yet reached their 18th </w:t>
      </w:r>
      <w:proofErr w:type="gramStart"/>
      <w:r w:rsidRPr="006314B3">
        <w:rPr>
          <w:rFonts w:asciiTheme="majorHAnsi" w:hAnsiTheme="majorHAnsi" w:cstheme="majorHAnsi"/>
          <w:u w:val="single"/>
        </w:rPr>
        <w:t>birthday</w:t>
      </w:r>
      <w:proofErr w:type="gramEnd"/>
    </w:p>
    <w:p w14:paraId="37792C08" w14:textId="77777777" w:rsidR="006314B3" w:rsidRPr="00AE2AB4" w:rsidRDefault="006314B3" w:rsidP="00E974B6">
      <w:pPr>
        <w:spacing w:line="240" w:lineRule="auto"/>
        <w:rPr>
          <w:rFonts w:asciiTheme="majorHAnsi" w:hAnsiTheme="majorHAnsi" w:cstheme="majorHAnsi"/>
        </w:rPr>
      </w:pPr>
    </w:p>
    <w:p w14:paraId="19BD39FC" w14:textId="6E5BEEC4" w:rsidR="006F6EB8" w:rsidRPr="00BA1529" w:rsidRDefault="006F6EB8" w:rsidP="00E974B6">
      <w:pPr>
        <w:spacing w:line="240" w:lineRule="auto"/>
        <w:rPr>
          <w:rFonts w:asciiTheme="majorHAnsi" w:hAnsiTheme="majorHAnsi" w:cstheme="majorHAnsi"/>
          <w:b/>
          <w:bCs/>
        </w:rPr>
      </w:pPr>
      <w:r w:rsidRPr="00BA1529">
        <w:rPr>
          <w:rFonts w:asciiTheme="majorHAnsi" w:hAnsiTheme="majorHAnsi" w:cstheme="majorHAnsi"/>
          <w:b/>
          <w:bCs/>
        </w:rPr>
        <w:t>Working Together to Safeguard Children 2015</w:t>
      </w:r>
    </w:p>
    <w:p w14:paraId="0B662523" w14:textId="77777777" w:rsidR="006F6EB8" w:rsidRPr="006314B3" w:rsidRDefault="006F6EB8" w:rsidP="00E974B6">
      <w:pPr>
        <w:spacing w:line="240" w:lineRule="auto"/>
        <w:rPr>
          <w:rFonts w:asciiTheme="majorHAnsi" w:hAnsiTheme="majorHAnsi" w:cstheme="majorHAnsi"/>
        </w:rPr>
      </w:pPr>
      <w:r w:rsidRPr="006314B3">
        <w:rPr>
          <w:rFonts w:asciiTheme="majorHAnsi" w:hAnsiTheme="majorHAnsi" w:cstheme="majorHAnsi"/>
        </w:rPr>
        <w:t>“Children are individuals whose rights, needs and welfare are paramount.”  Children Act 1989</w:t>
      </w:r>
    </w:p>
    <w:p w14:paraId="68AB56C0" w14:textId="77777777" w:rsidR="006F6EB8" w:rsidRPr="006314B3" w:rsidRDefault="006F6EB8" w:rsidP="00E974B6">
      <w:pPr>
        <w:spacing w:line="240" w:lineRule="auto"/>
        <w:rPr>
          <w:rFonts w:asciiTheme="majorHAnsi" w:hAnsiTheme="majorHAnsi" w:cstheme="majorHAnsi"/>
          <w:b/>
          <w:bCs/>
        </w:rPr>
      </w:pPr>
      <w:r w:rsidRPr="006314B3">
        <w:rPr>
          <w:rFonts w:asciiTheme="majorHAnsi" w:hAnsiTheme="majorHAnsi" w:cstheme="majorHAnsi"/>
          <w:b/>
          <w:bCs/>
        </w:rPr>
        <w:t>The 2 key principals of Working Together to Safeguard Children 2015 are:</w:t>
      </w:r>
    </w:p>
    <w:p w14:paraId="102BF5F2" w14:textId="5A73490B"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1.</w:t>
      </w:r>
      <w:r w:rsidR="00BA1529">
        <w:rPr>
          <w:rFonts w:asciiTheme="majorHAnsi" w:hAnsiTheme="majorHAnsi" w:cstheme="majorHAnsi"/>
        </w:rPr>
        <w:t xml:space="preserve"> </w:t>
      </w:r>
      <w:r w:rsidRPr="00AE2AB4">
        <w:rPr>
          <w:rFonts w:asciiTheme="majorHAnsi" w:hAnsiTheme="majorHAnsi" w:cstheme="majorHAnsi"/>
        </w:rPr>
        <w:t>Safeguarding is everyone’s responsibility; for services to be effective each professional and organisation should play their full part</w:t>
      </w:r>
    </w:p>
    <w:p w14:paraId="382B3C58" w14:textId="7F67E000" w:rsidR="006F6EB8" w:rsidRPr="006314B3" w:rsidRDefault="006F6EB8" w:rsidP="00E974B6">
      <w:pPr>
        <w:spacing w:line="240" w:lineRule="auto"/>
        <w:rPr>
          <w:rFonts w:asciiTheme="majorHAnsi" w:hAnsiTheme="majorHAnsi" w:cstheme="majorHAnsi"/>
        </w:rPr>
      </w:pPr>
      <w:r w:rsidRPr="00AE2AB4">
        <w:rPr>
          <w:rFonts w:asciiTheme="majorHAnsi" w:hAnsiTheme="majorHAnsi" w:cstheme="majorHAnsi"/>
        </w:rPr>
        <w:t>2.</w:t>
      </w:r>
      <w:r w:rsidR="00BA1529">
        <w:rPr>
          <w:rFonts w:asciiTheme="majorHAnsi" w:hAnsiTheme="majorHAnsi" w:cstheme="majorHAnsi"/>
        </w:rPr>
        <w:t xml:space="preserve"> </w:t>
      </w:r>
      <w:r w:rsidRPr="00AE2AB4">
        <w:rPr>
          <w:rFonts w:asciiTheme="majorHAnsi" w:hAnsiTheme="majorHAnsi" w:cstheme="majorHAnsi"/>
        </w:rPr>
        <w:t>a child centred approach: for services to be effective they should be based upon a clear understanding of the needs and views of children</w:t>
      </w:r>
    </w:p>
    <w:p w14:paraId="6DB6C7DE" w14:textId="77777777" w:rsidR="006F6EB8" w:rsidRPr="006314B3" w:rsidRDefault="006F6EB8" w:rsidP="00E974B6">
      <w:pPr>
        <w:spacing w:line="240" w:lineRule="auto"/>
        <w:rPr>
          <w:rFonts w:asciiTheme="majorHAnsi" w:hAnsiTheme="majorHAnsi" w:cstheme="majorHAnsi"/>
          <w:b/>
          <w:bCs/>
        </w:rPr>
      </w:pPr>
      <w:r w:rsidRPr="006314B3">
        <w:rPr>
          <w:rFonts w:asciiTheme="majorHAnsi" w:hAnsiTheme="majorHAnsi" w:cstheme="majorHAnsi"/>
          <w:b/>
          <w:bCs/>
        </w:rPr>
        <w:t xml:space="preserve">“No child or group of children must be treated any less favourably than others in being able to access services which meet their particular </w:t>
      </w:r>
      <w:proofErr w:type="gramStart"/>
      <w:r w:rsidRPr="006314B3">
        <w:rPr>
          <w:rFonts w:asciiTheme="majorHAnsi" w:hAnsiTheme="majorHAnsi" w:cstheme="majorHAnsi"/>
          <w:b/>
          <w:bCs/>
        </w:rPr>
        <w:t>needs”</w:t>
      </w:r>
      <w:proofErr w:type="gramEnd"/>
    </w:p>
    <w:p w14:paraId="181E8FEE" w14:textId="77777777" w:rsidR="006F6EB8" w:rsidRPr="006314B3" w:rsidRDefault="006F6EB8" w:rsidP="00E974B6">
      <w:pPr>
        <w:spacing w:line="240" w:lineRule="auto"/>
        <w:rPr>
          <w:rFonts w:asciiTheme="majorHAnsi" w:hAnsiTheme="majorHAnsi" w:cstheme="majorHAnsi"/>
          <w:b/>
          <w:bCs/>
        </w:rPr>
      </w:pPr>
      <w:r w:rsidRPr="006314B3">
        <w:rPr>
          <w:rFonts w:asciiTheme="majorHAnsi" w:hAnsiTheme="majorHAnsi" w:cstheme="majorHAnsi"/>
          <w:b/>
          <w:bCs/>
        </w:rPr>
        <w:t>Equality Act 2010</w:t>
      </w:r>
    </w:p>
    <w:p w14:paraId="67844FBC" w14:textId="77777777" w:rsidR="006F6EB8" w:rsidRPr="00AE2AB4" w:rsidRDefault="006F6EB8" w:rsidP="00E974B6">
      <w:pPr>
        <w:spacing w:line="240" w:lineRule="auto"/>
        <w:rPr>
          <w:rFonts w:asciiTheme="majorHAnsi" w:hAnsiTheme="majorHAnsi" w:cstheme="majorHAnsi"/>
        </w:rPr>
      </w:pPr>
    </w:p>
    <w:p w14:paraId="7B22AB0F" w14:textId="57EDC943" w:rsidR="006F6EB8" w:rsidRPr="006314B3" w:rsidRDefault="006F6EB8" w:rsidP="00E974B6">
      <w:pPr>
        <w:spacing w:line="240" w:lineRule="auto"/>
        <w:rPr>
          <w:rFonts w:asciiTheme="majorHAnsi" w:hAnsiTheme="majorHAnsi" w:cstheme="majorHAnsi"/>
          <w:b/>
          <w:bCs/>
        </w:rPr>
      </w:pPr>
      <w:r w:rsidRPr="006314B3">
        <w:rPr>
          <w:rFonts w:asciiTheme="majorHAnsi" w:hAnsiTheme="majorHAnsi" w:cstheme="majorHAnsi"/>
          <w:b/>
          <w:bCs/>
        </w:rPr>
        <w:t xml:space="preserve">Recognising Abuse Children and Young people </w:t>
      </w:r>
    </w:p>
    <w:p w14:paraId="0BDD7CBC" w14:textId="0804E968" w:rsidR="006F6EB8" w:rsidRPr="006314B3" w:rsidRDefault="006F6EB8" w:rsidP="00E974B6">
      <w:pPr>
        <w:spacing w:line="240" w:lineRule="auto"/>
        <w:rPr>
          <w:rFonts w:asciiTheme="majorHAnsi" w:hAnsiTheme="majorHAnsi" w:cstheme="majorHAnsi"/>
          <w:b/>
          <w:bCs/>
        </w:rPr>
      </w:pPr>
      <w:r w:rsidRPr="006314B3">
        <w:rPr>
          <w:rFonts w:asciiTheme="majorHAnsi" w:hAnsiTheme="majorHAnsi" w:cstheme="majorHAnsi"/>
          <w:b/>
          <w:bCs/>
        </w:rPr>
        <w:t>Physical:</w:t>
      </w:r>
    </w:p>
    <w:p w14:paraId="11B5BF6B" w14:textId="77777777" w:rsidR="00F006F8"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Physical abuse may involve hitting, shaking, throwing, poisoning, burning, or scalding, drowning, suffocating or otherwise causing significant harm to a child. </w:t>
      </w:r>
      <w:r w:rsidR="00F006F8">
        <w:rPr>
          <w:rFonts w:asciiTheme="majorHAnsi" w:hAnsiTheme="majorHAnsi" w:cstheme="majorHAnsi"/>
        </w:rPr>
        <w:br/>
      </w:r>
      <w:r w:rsidR="00F006F8">
        <w:rPr>
          <w:rFonts w:asciiTheme="majorHAnsi" w:hAnsiTheme="majorHAnsi" w:cstheme="majorHAnsi"/>
        </w:rPr>
        <w:br/>
      </w:r>
      <w:r w:rsidRPr="00AE2AB4">
        <w:rPr>
          <w:rFonts w:asciiTheme="majorHAnsi" w:hAnsiTheme="majorHAnsi" w:cstheme="majorHAnsi"/>
        </w:rPr>
        <w:t xml:space="preserve">Physical harm may also be caused when a parent fabricates the symptoms of, or deliberately induces illness in a child. </w:t>
      </w:r>
      <w:r w:rsidR="00F006F8">
        <w:rPr>
          <w:rFonts w:asciiTheme="majorHAnsi" w:hAnsiTheme="majorHAnsi" w:cstheme="majorHAnsi"/>
        </w:rPr>
        <w:t xml:space="preserve">  </w:t>
      </w:r>
    </w:p>
    <w:p w14:paraId="4B06F4C3" w14:textId="0EBD5D6C"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Female Genital Mutilation also comes under this heading.  The girl is sometimes taken out of the Country for the procedure or ‘Elders’ travel to the UK to undertake it.</w:t>
      </w:r>
    </w:p>
    <w:p w14:paraId="64E8CD15" w14:textId="77777777" w:rsidR="006F6EB8" w:rsidRPr="006314B3" w:rsidRDefault="006F6EB8" w:rsidP="00E974B6">
      <w:pPr>
        <w:spacing w:line="240" w:lineRule="auto"/>
        <w:rPr>
          <w:rFonts w:asciiTheme="majorHAnsi" w:hAnsiTheme="majorHAnsi" w:cstheme="majorHAnsi"/>
          <w:b/>
          <w:bCs/>
        </w:rPr>
      </w:pPr>
      <w:r w:rsidRPr="006314B3">
        <w:rPr>
          <w:rFonts w:asciiTheme="majorHAnsi" w:hAnsiTheme="majorHAnsi" w:cstheme="majorHAnsi"/>
          <w:b/>
          <w:bCs/>
        </w:rPr>
        <w:t>Emotional:</w:t>
      </w:r>
    </w:p>
    <w:p w14:paraId="52107C37" w14:textId="6D1105E6"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Emotional abuse is the persistent emotional maltreatment of a child such as to cause severe and persistent adverse effects on the child’s emotional development. </w:t>
      </w:r>
      <w:r w:rsidR="006314B3">
        <w:rPr>
          <w:rFonts w:asciiTheme="majorHAnsi" w:hAnsiTheme="majorHAnsi" w:cstheme="majorHAnsi"/>
        </w:rPr>
        <w:br/>
      </w:r>
      <w:r w:rsidR="006314B3">
        <w:rPr>
          <w:rFonts w:asciiTheme="majorHAnsi" w:hAnsiTheme="majorHAnsi" w:cstheme="majorHAnsi"/>
        </w:rPr>
        <w:br/>
      </w:r>
      <w:r w:rsidRPr="00AE2AB4">
        <w:rPr>
          <w:rFonts w:asciiTheme="majorHAnsi" w:hAnsiTheme="majorHAnsi" w:cstheme="majorHAnsi"/>
        </w:rPr>
        <w:t xml:space="preserve">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w:t>
      </w:r>
      <w:r w:rsidR="006314B3">
        <w:rPr>
          <w:rFonts w:asciiTheme="majorHAnsi" w:hAnsiTheme="majorHAnsi" w:cstheme="majorHAnsi"/>
        </w:rPr>
        <w:br/>
      </w:r>
      <w:r w:rsidR="006314B3">
        <w:rPr>
          <w:rFonts w:asciiTheme="majorHAnsi" w:hAnsiTheme="majorHAnsi" w:cstheme="majorHAnsi"/>
        </w:rPr>
        <w:br/>
      </w:r>
      <w:r w:rsidRPr="00AE2AB4">
        <w:rPr>
          <w:rFonts w:asciiTheme="majorHAnsi" w:hAnsiTheme="majorHAnsi" w:cstheme="majorHAnsi"/>
        </w:rPr>
        <w:t xml:space="preserve">These may include interactions that are beyond the child’s developmental capability, as well as overprotection and limitation of exploration and learning, or preventing the child participating in normal social interaction. </w:t>
      </w:r>
      <w:r w:rsidR="006314B3">
        <w:rPr>
          <w:rFonts w:asciiTheme="majorHAnsi" w:hAnsiTheme="majorHAnsi" w:cstheme="majorHAnsi"/>
        </w:rPr>
        <w:br/>
      </w:r>
      <w:r w:rsidR="006314B3">
        <w:rPr>
          <w:rFonts w:asciiTheme="majorHAnsi" w:hAnsiTheme="majorHAnsi" w:cstheme="majorHAnsi"/>
        </w:rPr>
        <w:br/>
      </w:r>
      <w:r w:rsidRPr="00AE2AB4">
        <w:rPr>
          <w:rFonts w:asciiTheme="majorHAnsi" w:hAnsiTheme="majorHAnsi" w:cstheme="majorHAnsi"/>
        </w:rPr>
        <w:t xml:space="preserve">It may involve seeing or hearing the ill-treatment of another. </w:t>
      </w:r>
      <w:r w:rsidR="006314B3">
        <w:rPr>
          <w:rFonts w:asciiTheme="majorHAnsi" w:hAnsiTheme="majorHAnsi" w:cstheme="majorHAnsi"/>
        </w:rPr>
        <w:br/>
      </w:r>
      <w:r w:rsidR="006314B3">
        <w:rPr>
          <w:rFonts w:asciiTheme="majorHAnsi" w:hAnsiTheme="majorHAnsi" w:cstheme="majorHAnsi"/>
        </w:rPr>
        <w:br/>
      </w:r>
      <w:r w:rsidRPr="00AE2AB4">
        <w:rPr>
          <w:rFonts w:asciiTheme="majorHAnsi" w:hAnsiTheme="majorHAnsi" w:cstheme="majorHAnsi"/>
        </w:rPr>
        <w:t xml:space="preserve">It may involve serious bullying (including cyber bullying), causing children frequently to feel frightened or in danger, or the exploitation or corruption of children. </w:t>
      </w:r>
      <w:r w:rsidR="006314B3">
        <w:rPr>
          <w:rFonts w:asciiTheme="majorHAnsi" w:hAnsiTheme="majorHAnsi" w:cstheme="majorHAnsi"/>
        </w:rPr>
        <w:br/>
      </w:r>
      <w:r w:rsidR="006314B3">
        <w:rPr>
          <w:rFonts w:asciiTheme="majorHAnsi" w:hAnsiTheme="majorHAnsi" w:cstheme="majorHAnsi"/>
        </w:rPr>
        <w:br/>
      </w:r>
      <w:r w:rsidRPr="00AE2AB4">
        <w:rPr>
          <w:rFonts w:asciiTheme="majorHAnsi" w:hAnsiTheme="majorHAnsi" w:cstheme="majorHAnsi"/>
        </w:rPr>
        <w:t>Some level of emotional abuse is involved in all types of maltreatment of a child, though it may occur alone, may feature age or developmentally inappropriate expectations being imposed on children.</w:t>
      </w:r>
    </w:p>
    <w:p w14:paraId="5D7A1ECC" w14:textId="77777777" w:rsidR="006F6EB8" w:rsidRPr="006314B3" w:rsidRDefault="006F6EB8" w:rsidP="00E974B6">
      <w:pPr>
        <w:spacing w:line="240" w:lineRule="auto"/>
        <w:rPr>
          <w:rFonts w:asciiTheme="majorHAnsi" w:hAnsiTheme="majorHAnsi" w:cstheme="majorHAnsi"/>
          <w:b/>
          <w:bCs/>
        </w:rPr>
      </w:pPr>
      <w:r w:rsidRPr="006314B3">
        <w:rPr>
          <w:rFonts w:asciiTheme="majorHAnsi" w:hAnsiTheme="majorHAnsi" w:cstheme="majorHAnsi"/>
          <w:b/>
          <w:bCs/>
        </w:rPr>
        <w:t>Sexual:</w:t>
      </w:r>
    </w:p>
    <w:p w14:paraId="30FC69A1" w14:textId="31F415A4"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Sexual abuse involves forcing or enticing a child or young person to take part in sexual activities, not necessarily involving a high level of violence, whether the child is aware of what is happening or not. </w:t>
      </w:r>
      <w:r w:rsidR="00F006F8">
        <w:rPr>
          <w:rFonts w:asciiTheme="majorHAnsi" w:hAnsiTheme="majorHAnsi" w:cstheme="majorHAnsi"/>
        </w:rPr>
        <w:br/>
      </w:r>
      <w:r w:rsidR="00F006F8">
        <w:rPr>
          <w:rFonts w:asciiTheme="majorHAnsi" w:hAnsiTheme="majorHAnsi" w:cstheme="majorHAnsi"/>
        </w:rPr>
        <w:br/>
      </w:r>
      <w:r w:rsidRPr="00AE2AB4">
        <w:rPr>
          <w:rFonts w:asciiTheme="majorHAnsi" w:hAnsiTheme="majorHAnsi" w:cstheme="majorHAnsi"/>
        </w:rPr>
        <w:t xml:space="preserve">The activities may involve physical contact, including assault by penetration (for example, rape or oral sex) or non-penetrative acts such as masturbation, kissing, rubbing, and touching outside of clothing. </w:t>
      </w:r>
      <w:r w:rsidR="00F006F8">
        <w:rPr>
          <w:rFonts w:asciiTheme="majorHAnsi" w:hAnsiTheme="majorHAnsi" w:cstheme="majorHAnsi"/>
        </w:rPr>
        <w:br/>
      </w:r>
      <w:r w:rsidR="00F006F8">
        <w:rPr>
          <w:rFonts w:asciiTheme="majorHAnsi" w:hAnsiTheme="majorHAnsi" w:cstheme="majorHAnsi"/>
        </w:rPr>
        <w:br/>
      </w:r>
      <w:r w:rsidRPr="00AE2AB4">
        <w:rPr>
          <w:rFonts w:asciiTheme="majorHAnsi" w:hAnsiTheme="majorHAnsi" w:cstheme="majorHAnsi"/>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F006F8">
        <w:rPr>
          <w:rFonts w:asciiTheme="majorHAnsi" w:hAnsiTheme="majorHAnsi" w:cstheme="majorHAnsi"/>
        </w:rPr>
        <w:br/>
      </w:r>
      <w:r w:rsidR="00F006F8">
        <w:rPr>
          <w:rFonts w:asciiTheme="majorHAnsi" w:hAnsiTheme="majorHAnsi" w:cstheme="majorHAnsi"/>
        </w:rPr>
        <w:br/>
      </w:r>
      <w:r w:rsidRPr="00AE2AB4">
        <w:rPr>
          <w:rFonts w:asciiTheme="majorHAnsi" w:hAnsiTheme="majorHAnsi" w:cstheme="majorHAnsi"/>
        </w:rPr>
        <w:t>Sexual abuse is not solely perpetrated by adult males. Women can also commit acts of sexual abuse, as can other children.</w:t>
      </w:r>
    </w:p>
    <w:p w14:paraId="1BEB89A8" w14:textId="02FFDAEE" w:rsidR="006F6EB8" w:rsidRPr="008E60FA" w:rsidRDefault="00F006F8" w:rsidP="00E974B6">
      <w:pPr>
        <w:spacing w:line="240" w:lineRule="auto"/>
        <w:rPr>
          <w:rFonts w:asciiTheme="majorHAnsi" w:hAnsiTheme="majorHAnsi" w:cstheme="majorHAnsi"/>
          <w:b/>
          <w:bCs/>
        </w:rPr>
      </w:pPr>
      <w:r>
        <w:rPr>
          <w:rFonts w:asciiTheme="majorHAnsi" w:hAnsiTheme="majorHAnsi" w:cstheme="majorHAnsi"/>
          <w:b/>
          <w:bCs/>
        </w:rPr>
        <w:br/>
      </w:r>
      <w:r>
        <w:rPr>
          <w:rFonts w:asciiTheme="majorHAnsi" w:hAnsiTheme="majorHAnsi" w:cstheme="majorHAnsi"/>
          <w:b/>
          <w:bCs/>
        </w:rPr>
        <w:br/>
      </w:r>
      <w:r w:rsidR="008E60FA">
        <w:rPr>
          <w:rFonts w:asciiTheme="majorHAnsi" w:hAnsiTheme="majorHAnsi" w:cstheme="majorHAnsi"/>
          <w:b/>
          <w:bCs/>
        </w:rPr>
        <w:br/>
      </w:r>
      <w:r w:rsidR="006F6EB8" w:rsidRPr="00F006F8">
        <w:rPr>
          <w:rFonts w:asciiTheme="majorHAnsi" w:hAnsiTheme="majorHAnsi" w:cstheme="majorHAnsi"/>
          <w:b/>
          <w:bCs/>
        </w:rPr>
        <w:lastRenderedPageBreak/>
        <w:t>Neglect:</w:t>
      </w:r>
      <w:r w:rsidR="008E60FA">
        <w:rPr>
          <w:rFonts w:asciiTheme="majorHAnsi" w:hAnsiTheme="majorHAnsi" w:cstheme="majorHAnsi"/>
          <w:b/>
          <w:bCs/>
        </w:rPr>
        <w:br/>
      </w:r>
      <w:r w:rsidR="008E60FA">
        <w:rPr>
          <w:rFonts w:asciiTheme="majorHAnsi" w:hAnsiTheme="majorHAnsi" w:cstheme="majorHAnsi"/>
          <w:b/>
          <w:bCs/>
        </w:rPr>
        <w:br/>
      </w:r>
      <w:r w:rsidR="006F6EB8" w:rsidRPr="00AE2AB4">
        <w:rPr>
          <w:rFonts w:asciiTheme="majorHAnsi" w:hAnsiTheme="majorHAnsi" w:cstheme="majorHAnsi"/>
        </w:rPr>
        <w:t>Neglect is the persistent failure to meet a child’s basic physical and/or psychological needs, likely to result in the serious impairment of the child’s health or development. Neglect may occur during pregnancy because of maternal substance abuse. Once a child is born, neglect may involve a parent or carer failing to:</w:t>
      </w:r>
    </w:p>
    <w:p w14:paraId="360CC0EF" w14:textId="3B7084AB" w:rsidR="006F6EB8" w:rsidRPr="00F006F8" w:rsidRDefault="006F6EB8" w:rsidP="00F006F8">
      <w:pPr>
        <w:pStyle w:val="ListParagraph"/>
        <w:numPr>
          <w:ilvl w:val="1"/>
          <w:numId w:val="61"/>
        </w:numPr>
        <w:spacing w:line="240" w:lineRule="auto"/>
        <w:rPr>
          <w:rFonts w:asciiTheme="majorHAnsi" w:hAnsiTheme="majorHAnsi" w:cstheme="majorHAnsi"/>
        </w:rPr>
      </w:pPr>
      <w:r w:rsidRPr="00F006F8">
        <w:rPr>
          <w:rFonts w:asciiTheme="majorHAnsi" w:hAnsiTheme="majorHAnsi" w:cstheme="majorHAnsi"/>
        </w:rPr>
        <w:t>provide adequate food, clothing and shelter (including exclusion from home or abandonment</w:t>
      </w:r>
      <w:proofErr w:type="gramStart"/>
      <w:r w:rsidRPr="00F006F8">
        <w:rPr>
          <w:rFonts w:asciiTheme="majorHAnsi" w:hAnsiTheme="majorHAnsi" w:cstheme="majorHAnsi"/>
        </w:rPr>
        <w:t>);</w:t>
      </w:r>
      <w:proofErr w:type="gramEnd"/>
    </w:p>
    <w:p w14:paraId="22524E91" w14:textId="4EAFAB72" w:rsidR="006F6EB8" w:rsidRPr="00F006F8" w:rsidRDefault="006F6EB8" w:rsidP="00F006F8">
      <w:pPr>
        <w:pStyle w:val="ListParagraph"/>
        <w:numPr>
          <w:ilvl w:val="1"/>
          <w:numId w:val="61"/>
        </w:numPr>
        <w:spacing w:line="240" w:lineRule="auto"/>
        <w:rPr>
          <w:rFonts w:asciiTheme="majorHAnsi" w:hAnsiTheme="majorHAnsi" w:cstheme="majorHAnsi"/>
        </w:rPr>
      </w:pPr>
      <w:r w:rsidRPr="00F006F8">
        <w:rPr>
          <w:rFonts w:asciiTheme="majorHAnsi" w:hAnsiTheme="majorHAnsi" w:cstheme="majorHAnsi"/>
        </w:rPr>
        <w:t xml:space="preserve">protect a child from physical and emotional harm or </w:t>
      </w:r>
      <w:proofErr w:type="gramStart"/>
      <w:r w:rsidRPr="00F006F8">
        <w:rPr>
          <w:rFonts w:asciiTheme="majorHAnsi" w:hAnsiTheme="majorHAnsi" w:cstheme="majorHAnsi"/>
        </w:rPr>
        <w:t>danger;</w:t>
      </w:r>
      <w:proofErr w:type="gramEnd"/>
    </w:p>
    <w:p w14:paraId="4A9CDDED" w14:textId="65328E2D" w:rsidR="006F6EB8" w:rsidRPr="00F006F8" w:rsidRDefault="006F6EB8" w:rsidP="00F006F8">
      <w:pPr>
        <w:pStyle w:val="ListParagraph"/>
        <w:numPr>
          <w:ilvl w:val="1"/>
          <w:numId w:val="61"/>
        </w:numPr>
        <w:spacing w:line="240" w:lineRule="auto"/>
        <w:rPr>
          <w:rFonts w:asciiTheme="majorHAnsi" w:hAnsiTheme="majorHAnsi" w:cstheme="majorHAnsi"/>
        </w:rPr>
      </w:pPr>
      <w:r w:rsidRPr="00F006F8">
        <w:rPr>
          <w:rFonts w:asciiTheme="majorHAnsi" w:hAnsiTheme="majorHAnsi" w:cstheme="majorHAnsi"/>
        </w:rPr>
        <w:t>ensure adequate supervision (including the use of inadequate caregivers</w:t>
      </w:r>
      <w:proofErr w:type="gramStart"/>
      <w:r w:rsidRPr="00F006F8">
        <w:rPr>
          <w:rFonts w:asciiTheme="majorHAnsi" w:hAnsiTheme="majorHAnsi" w:cstheme="majorHAnsi"/>
        </w:rPr>
        <w:t>);</w:t>
      </w:r>
      <w:proofErr w:type="gramEnd"/>
    </w:p>
    <w:p w14:paraId="7272A4E1" w14:textId="531C29B1" w:rsidR="006F6EB8" w:rsidRPr="008E60FA" w:rsidRDefault="006F6EB8" w:rsidP="00E974B6">
      <w:pPr>
        <w:pStyle w:val="ListParagraph"/>
        <w:numPr>
          <w:ilvl w:val="1"/>
          <w:numId w:val="61"/>
        </w:numPr>
        <w:spacing w:line="240" w:lineRule="auto"/>
        <w:rPr>
          <w:rFonts w:asciiTheme="majorHAnsi" w:hAnsiTheme="majorHAnsi" w:cstheme="majorHAnsi"/>
        </w:rPr>
      </w:pPr>
      <w:r w:rsidRPr="00F006F8">
        <w:rPr>
          <w:rFonts w:asciiTheme="majorHAnsi" w:hAnsiTheme="majorHAnsi" w:cstheme="majorHAnsi"/>
        </w:rPr>
        <w:t>ensure access to appropriate medical care or treatment.</w:t>
      </w:r>
    </w:p>
    <w:p w14:paraId="2F656288" w14:textId="69452F99" w:rsidR="008E60FA" w:rsidRPr="008E60FA" w:rsidRDefault="006F6EB8" w:rsidP="00E974B6">
      <w:pPr>
        <w:spacing w:line="240" w:lineRule="auto"/>
        <w:rPr>
          <w:rFonts w:asciiTheme="majorHAnsi" w:hAnsiTheme="majorHAnsi" w:cstheme="majorHAnsi"/>
        </w:rPr>
      </w:pPr>
      <w:r w:rsidRPr="00AE2AB4">
        <w:rPr>
          <w:rFonts w:asciiTheme="majorHAnsi" w:hAnsiTheme="majorHAnsi" w:cstheme="majorHAnsi"/>
        </w:rPr>
        <w:t>It may also include neglect of, or unresponsiveness to, a child’s basic emotional needs.</w:t>
      </w:r>
      <w:r w:rsidR="008E60FA">
        <w:rPr>
          <w:rFonts w:asciiTheme="majorHAnsi" w:hAnsiTheme="majorHAnsi" w:cstheme="majorHAnsi"/>
        </w:rPr>
        <w:br/>
      </w:r>
      <w:r w:rsidRPr="00AE2AB4">
        <w:rPr>
          <w:rFonts w:asciiTheme="majorHAnsi" w:hAnsiTheme="majorHAnsi" w:cstheme="majorHAnsi"/>
        </w:rPr>
        <w:t xml:space="preserve">We endeavour to treat all children and young people with respect, regardless of ability or culture. </w:t>
      </w:r>
      <w:r w:rsidR="008E60FA">
        <w:rPr>
          <w:rFonts w:asciiTheme="majorHAnsi" w:hAnsiTheme="majorHAnsi" w:cstheme="majorHAnsi"/>
        </w:rPr>
        <w:br/>
      </w:r>
    </w:p>
    <w:p w14:paraId="2639CF48" w14:textId="71A3AE5F" w:rsidR="006F6EB8" w:rsidRPr="00F006F8" w:rsidRDefault="006F6EB8" w:rsidP="00E974B6">
      <w:pPr>
        <w:spacing w:line="240" w:lineRule="auto"/>
        <w:rPr>
          <w:rFonts w:asciiTheme="majorHAnsi" w:hAnsiTheme="majorHAnsi" w:cstheme="majorHAnsi"/>
          <w:b/>
          <w:bCs/>
        </w:rPr>
      </w:pPr>
      <w:r w:rsidRPr="00F006F8">
        <w:rPr>
          <w:rFonts w:asciiTheme="majorHAnsi" w:hAnsiTheme="majorHAnsi" w:cstheme="majorHAnsi"/>
          <w:b/>
          <w:bCs/>
        </w:rPr>
        <w:t>Thresholds</w:t>
      </w:r>
    </w:p>
    <w:p w14:paraId="2D39A819" w14:textId="09B24A21" w:rsidR="006F6EB8" w:rsidRPr="008E60FA" w:rsidRDefault="006F6EB8" w:rsidP="00E974B6">
      <w:pPr>
        <w:spacing w:line="240" w:lineRule="auto"/>
        <w:rPr>
          <w:rFonts w:asciiTheme="majorHAnsi" w:hAnsiTheme="majorHAnsi" w:cstheme="majorHAnsi"/>
        </w:rPr>
      </w:pPr>
      <w:r w:rsidRPr="00AE2AB4">
        <w:rPr>
          <w:rFonts w:asciiTheme="majorHAnsi" w:hAnsiTheme="majorHAnsi" w:cstheme="majorHAnsi"/>
        </w:rPr>
        <w:t>The following documents can be accessed to assess threshold levels:</w:t>
      </w:r>
      <w:r w:rsidR="008E60FA">
        <w:rPr>
          <w:rFonts w:asciiTheme="majorHAnsi" w:hAnsiTheme="majorHAnsi" w:cstheme="majorHAnsi"/>
        </w:rPr>
        <w:t xml:space="preserve"> </w:t>
      </w:r>
      <w:r w:rsidR="008E60FA">
        <w:rPr>
          <w:rFonts w:asciiTheme="majorHAnsi" w:hAnsiTheme="majorHAnsi" w:cstheme="majorHAnsi"/>
        </w:rPr>
        <w:br/>
      </w:r>
      <w:r w:rsidR="008E60FA">
        <w:rPr>
          <w:rFonts w:asciiTheme="majorHAnsi" w:hAnsiTheme="majorHAnsi" w:cstheme="majorHAnsi"/>
        </w:rPr>
        <w:br/>
      </w:r>
      <w:r w:rsidRPr="00AE2AB4">
        <w:rPr>
          <w:rFonts w:asciiTheme="majorHAnsi" w:hAnsiTheme="majorHAnsi" w:cstheme="majorHAnsi"/>
        </w:rPr>
        <w:t xml:space="preserve">Cambridgeshire and Peterborough </w:t>
      </w:r>
      <w:hyperlink r:id="rId14" w:history="1">
        <w:r w:rsidR="00F006F8" w:rsidRPr="00502034">
          <w:rPr>
            <w:rStyle w:val="Hyperlink"/>
            <w:rFonts w:asciiTheme="majorHAnsi" w:hAnsiTheme="majorHAnsi" w:cstheme="majorHAnsi"/>
          </w:rPr>
          <w:t>http://www.safeguardingcambspeterborough.org.uk/wp-content/uploads/2018/11/Effective-Support-for-Children-and-Families-Thresholds-Document.pdf</w:t>
        </w:r>
      </w:hyperlink>
      <w:r w:rsidR="00F006F8">
        <w:rPr>
          <w:rFonts w:asciiTheme="majorHAnsi" w:hAnsiTheme="majorHAnsi" w:cstheme="majorHAnsi"/>
        </w:rPr>
        <w:t xml:space="preserve">  </w:t>
      </w:r>
      <w:r w:rsidRPr="00AE2AB4">
        <w:rPr>
          <w:rFonts w:asciiTheme="majorHAnsi" w:hAnsiTheme="majorHAnsi" w:cstheme="majorHAnsi"/>
        </w:rPr>
        <w:t xml:space="preserve"> </w:t>
      </w:r>
      <w:r w:rsidR="008E60FA">
        <w:rPr>
          <w:rFonts w:asciiTheme="majorHAnsi" w:hAnsiTheme="majorHAnsi" w:cstheme="majorHAnsi"/>
        </w:rPr>
        <w:br/>
      </w:r>
    </w:p>
    <w:p w14:paraId="17F2A3B2" w14:textId="77777777" w:rsidR="006F6EB8" w:rsidRPr="00F006F8" w:rsidRDefault="006F6EB8" w:rsidP="00E974B6">
      <w:pPr>
        <w:spacing w:line="240" w:lineRule="auto"/>
        <w:rPr>
          <w:rFonts w:asciiTheme="majorHAnsi" w:hAnsiTheme="majorHAnsi" w:cstheme="majorHAnsi"/>
          <w:b/>
          <w:bCs/>
        </w:rPr>
      </w:pPr>
      <w:r w:rsidRPr="00F006F8">
        <w:rPr>
          <w:rFonts w:asciiTheme="majorHAnsi" w:hAnsiTheme="majorHAnsi" w:cstheme="majorHAnsi"/>
          <w:b/>
          <w:bCs/>
        </w:rPr>
        <w:t>Indicators of abuse Physical Abuse</w:t>
      </w:r>
    </w:p>
    <w:p w14:paraId="60647020" w14:textId="1020D62C" w:rsidR="006F6EB8" w:rsidRPr="00F006F8" w:rsidRDefault="006F6EB8" w:rsidP="00E974B6">
      <w:pPr>
        <w:spacing w:line="240" w:lineRule="auto"/>
        <w:rPr>
          <w:rFonts w:asciiTheme="majorHAnsi" w:hAnsiTheme="majorHAnsi" w:cstheme="majorHAnsi"/>
          <w:b/>
          <w:bCs/>
        </w:rPr>
      </w:pPr>
      <w:r w:rsidRPr="00F006F8">
        <w:rPr>
          <w:rFonts w:asciiTheme="majorHAnsi" w:hAnsiTheme="majorHAnsi" w:cstheme="majorHAnsi"/>
          <w:b/>
          <w:bCs/>
        </w:rPr>
        <w:t>Indicators for non-accidental injury:</w:t>
      </w:r>
      <w:r w:rsidR="00F006F8">
        <w:rPr>
          <w:rFonts w:asciiTheme="majorHAnsi" w:hAnsiTheme="majorHAnsi" w:cstheme="majorHAnsi"/>
          <w:b/>
          <w:bCs/>
        </w:rPr>
        <w:br/>
      </w:r>
    </w:p>
    <w:p w14:paraId="082E57B7" w14:textId="69F60B9A" w:rsidR="006F6EB8" w:rsidRPr="00F006F8" w:rsidRDefault="006F6EB8" w:rsidP="00B93B98">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 xml:space="preserve">Children taken late for examination or </w:t>
      </w:r>
      <w:proofErr w:type="gramStart"/>
      <w:r w:rsidRPr="00F006F8">
        <w:rPr>
          <w:rFonts w:asciiTheme="majorHAnsi" w:hAnsiTheme="majorHAnsi" w:cstheme="majorHAnsi"/>
        </w:rPr>
        <w:t>treatment</w:t>
      </w:r>
      <w:proofErr w:type="gramEnd"/>
    </w:p>
    <w:p w14:paraId="74E7C405" w14:textId="631837D1" w:rsidR="006F6EB8" w:rsidRPr="00F006F8" w:rsidRDefault="006F6EB8" w:rsidP="00B93B98">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Injuries of multiple or mixed type</w:t>
      </w:r>
    </w:p>
    <w:p w14:paraId="7A57EB06" w14:textId="756B93F4" w:rsidR="006F6EB8" w:rsidRPr="00F006F8" w:rsidRDefault="006F6EB8" w:rsidP="00B93B98">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Inappropriate or inconsistent history:</w:t>
      </w:r>
    </w:p>
    <w:p w14:paraId="19E04516" w14:textId="33C70256" w:rsidR="006F6EB8" w:rsidRPr="00F006F8" w:rsidRDefault="006F6EB8" w:rsidP="00B93B98">
      <w:pPr>
        <w:pStyle w:val="ListParagraph"/>
        <w:numPr>
          <w:ilvl w:val="1"/>
          <w:numId w:val="67"/>
        </w:numPr>
        <w:spacing w:line="240" w:lineRule="auto"/>
        <w:rPr>
          <w:rFonts w:asciiTheme="majorHAnsi" w:hAnsiTheme="majorHAnsi" w:cstheme="majorHAnsi"/>
        </w:rPr>
      </w:pPr>
      <w:r w:rsidRPr="00F006F8">
        <w:rPr>
          <w:rFonts w:asciiTheme="majorHAnsi" w:hAnsiTheme="majorHAnsi" w:cstheme="majorHAnsi"/>
        </w:rPr>
        <w:t>to the injury</w:t>
      </w:r>
    </w:p>
    <w:p w14:paraId="4BC712DE" w14:textId="675833B8" w:rsidR="006F6EB8" w:rsidRPr="00F006F8" w:rsidRDefault="006F6EB8" w:rsidP="00B93B98">
      <w:pPr>
        <w:pStyle w:val="ListParagraph"/>
        <w:numPr>
          <w:ilvl w:val="1"/>
          <w:numId w:val="67"/>
        </w:numPr>
        <w:spacing w:line="240" w:lineRule="auto"/>
        <w:rPr>
          <w:rFonts w:asciiTheme="majorHAnsi" w:hAnsiTheme="majorHAnsi" w:cstheme="majorHAnsi"/>
        </w:rPr>
      </w:pPr>
      <w:r w:rsidRPr="00F006F8">
        <w:rPr>
          <w:rFonts w:asciiTheme="majorHAnsi" w:hAnsiTheme="majorHAnsi" w:cstheme="majorHAnsi"/>
        </w:rPr>
        <w:t>to the age of the child</w:t>
      </w:r>
    </w:p>
    <w:p w14:paraId="2F2B9921" w14:textId="09A282A9" w:rsidR="006F6EB8" w:rsidRPr="00F006F8" w:rsidRDefault="006F6EB8" w:rsidP="00B93B98">
      <w:pPr>
        <w:pStyle w:val="ListParagraph"/>
        <w:numPr>
          <w:ilvl w:val="1"/>
          <w:numId w:val="67"/>
        </w:numPr>
        <w:spacing w:line="240" w:lineRule="auto"/>
        <w:rPr>
          <w:rFonts w:asciiTheme="majorHAnsi" w:hAnsiTheme="majorHAnsi" w:cstheme="majorHAnsi"/>
        </w:rPr>
      </w:pPr>
      <w:r w:rsidRPr="00F006F8">
        <w:rPr>
          <w:rFonts w:asciiTheme="majorHAnsi" w:hAnsiTheme="majorHAnsi" w:cstheme="majorHAnsi"/>
        </w:rPr>
        <w:t>complicated history</w:t>
      </w:r>
    </w:p>
    <w:p w14:paraId="369E4F98" w14:textId="26B2BDA1" w:rsidR="006F6EB8" w:rsidRPr="00F006F8" w:rsidRDefault="006F6EB8" w:rsidP="00B93B98">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variable history</w:t>
      </w:r>
    </w:p>
    <w:p w14:paraId="7260546E" w14:textId="371BDC89" w:rsidR="006F6EB8" w:rsidRPr="00F006F8" w:rsidRDefault="006F6EB8" w:rsidP="00B93B98">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Inappropriate parental reaction</w:t>
      </w:r>
    </w:p>
    <w:p w14:paraId="7493F479" w14:textId="41FE1F1B" w:rsidR="006F6EB8" w:rsidRPr="00F006F8" w:rsidRDefault="006F6EB8" w:rsidP="00B93B98">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 xml:space="preserve">Child's appearance and interaction with parents causes concern to </w:t>
      </w:r>
      <w:proofErr w:type="gramStart"/>
      <w:r w:rsidRPr="00F006F8">
        <w:rPr>
          <w:rFonts w:asciiTheme="majorHAnsi" w:hAnsiTheme="majorHAnsi" w:cstheme="majorHAnsi"/>
        </w:rPr>
        <w:t>others</w:t>
      </w:r>
      <w:proofErr w:type="gramEnd"/>
    </w:p>
    <w:p w14:paraId="6B16B12D" w14:textId="3A822F42" w:rsidR="006F6EB8" w:rsidRPr="00F006F8" w:rsidRDefault="006F6EB8" w:rsidP="00B93B98">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What the child says</w:t>
      </w:r>
    </w:p>
    <w:p w14:paraId="79BA2DD8" w14:textId="647B27D6" w:rsidR="00B93B98" w:rsidRPr="00B93B98" w:rsidRDefault="006F6EB8" w:rsidP="00E974B6">
      <w:pPr>
        <w:pStyle w:val="ListParagraph"/>
        <w:numPr>
          <w:ilvl w:val="0"/>
          <w:numId w:val="65"/>
        </w:numPr>
        <w:spacing w:line="240" w:lineRule="auto"/>
        <w:rPr>
          <w:rFonts w:asciiTheme="majorHAnsi" w:hAnsiTheme="majorHAnsi" w:cstheme="majorHAnsi"/>
        </w:rPr>
      </w:pPr>
      <w:r w:rsidRPr="00F006F8">
        <w:rPr>
          <w:rFonts w:asciiTheme="majorHAnsi" w:hAnsiTheme="majorHAnsi" w:cstheme="majorHAnsi"/>
        </w:rPr>
        <w:t>What others say and see for example, unexplained injuries and bruising (hidden bruising) that would not expect to be seen – for example, on the inside of legs.</w:t>
      </w:r>
    </w:p>
    <w:p w14:paraId="4B0BB363" w14:textId="229AEDAC"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Female Genital Mutilation (FGM)</w:t>
      </w:r>
    </w:p>
    <w:p w14:paraId="2DE97EBB" w14:textId="7CD44C2B"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Indicators that FGM might happen:</w:t>
      </w:r>
    </w:p>
    <w:p w14:paraId="71AFA146" w14:textId="664DAB21" w:rsidR="006F6EB8" w:rsidRPr="00B93B98" w:rsidRDefault="006F6EB8" w:rsidP="00B93B98">
      <w:pPr>
        <w:pStyle w:val="ListParagraph"/>
        <w:numPr>
          <w:ilvl w:val="1"/>
          <w:numId w:val="69"/>
        </w:numPr>
        <w:spacing w:line="240" w:lineRule="auto"/>
        <w:rPr>
          <w:rFonts w:asciiTheme="majorHAnsi" w:hAnsiTheme="majorHAnsi" w:cstheme="majorHAnsi"/>
        </w:rPr>
      </w:pPr>
      <w:r w:rsidRPr="00B93B98">
        <w:rPr>
          <w:rFonts w:asciiTheme="majorHAnsi" w:hAnsiTheme="majorHAnsi" w:cstheme="majorHAnsi"/>
        </w:rPr>
        <w:t xml:space="preserve">relative or someone known as a 'cutter' visiting from </w:t>
      </w:r>
      <w:proofErr w:type="gramStart"/>
      <w:r w:rsidRPr="00B93B98">
        <w:rPr>
          <w:rFonts w:asciiTheme="majorHAnsi" w:hAnsiTheme="majorHAnsi" w:cstheme="majorHAnsi"/>
        </w:rPr>
        <w:t>abroad</w:t>
      </w:r>
      <w:proofErr w:type="gramEnd"/>
    </w:p>
    <w:p w14:paraId="79CAF65C" w14:textId="2ACDE598" w:rsidR="006F6EB8" w:rsidRPr="00B93B98" w:rsidRDefault="006F6EB8" w:rsidP="00B93B98">
      <w:pPr>
        <w:pStyle w:val="ListParagraph"/>
        <w:numPr>
          <w:ilvl w:val="1"/>
          <w:numId w:val="69"/>
        </w:numPr>
        <w:spacing w:line="240" w:lineRule="auto"/>
        <w:rPr>
          <w:rFonts w:asciiTheme="majorHAnsi" w:hAnsiTheme="majorHAnsi" w:cstheme="majorHAnsi"/>
        </w:rPr>
      </w:pPr>
      <w:r w:rsidRPr="00B93B98">
        <w:rPr>
          <w:rFonts w:asciiTheme="majorHAnsi" w:hAnsiTheme="majorHAnsi" w:cstheme="majorHAnsi"/>
        </w:rPr>
        <w:t xml:space="preserve">A special occasion or ceremony takes place where a girl 'becomes a woman' or is 'prepared for </w:t>
      </w:r>
      <w:proofErr w:type="gramStart"/>
      <w:r w:rsidRPr="00B93B98">
        <w:rPr>
          <w:rFonts w:asciiTheme="majorHAnsi" w:hAnsiTheme="majorHAnsi" w:cstheme="majorHAnsi"/>
        </w:rPr>
        <w:t>marriage'</w:t>
      </w:r>
      <w:proofErr w:type="gramEnd"/>
    </w:p>
    <w:p w14:paraId="7A5A11E4" w14:textId="2CE5A1C3" w:rsidR="006F6EB8" w:rsidRPr="00B93B98" w:rsidRDefault="006F6EB8" w:rsidP="00B93B98">
      <w:pPr>
        <w:pStyle w:val="ListParagraph"/>
        <w:numPr>
          <w:ilvl w:val="1"/>
          <w:numId w:val="69"/>
        </w:numPr>
        <w:spacing w:line="240" w:lineRule="auto"/>
        <w:rPr>
          <w:rFonts w:asciiTheme="majorHAnsi" w:hAnsiTheme="majorHAnsi" w:cstheme="majorHAnsi"/>
        </w:rPr>
      </w:pPr>
      <w:r w:rsidRPr="00B93B98">
        <w:rPr>
          <w:rFonts w:asciiTheme="majorHAnsi" w:hAnsiTheme="majorHAnsi" w:cstheme="majorHAnsi"/>
        </w:rPr>
        <w:t xml:space="preserve">A female relative, like a mother, sister or aunt has undergone FGM A family arranges a long holiday overseas or visits a family abroad during the summer </w:t>
      </w:r>
      <w:proofErr w:type="gramStart"/>
      <w:r w:rsidRPr="00B93B98">
        <w:rPr>
          <w:rFonts w:asciiTheme="majorHAnsi" w:hAnsiTheme="majorHAnsi" w:cstheme="majorHAnsi"/>
        </w:rPr>
        <w:t>holidays</w:t>
      </w:r>
      <w:proofErr w:type="gramEnd"/>
    </w:p>
    <w:p w14:paraId="6C6D5C60" w14:textId="6E13B50E" w:rsidR="006F6EB8" w:rsidRPr="00B93B98" w:rsidRDefault="006F6EB8" w:rsidP="00B93B98">
      <w:pPr>
        <w:pStyle w:val="ListParagraph"/>
        <w:numPr>
          <w:ilvl w:val="1"/>
          <w:numId w:val="69"/>
        </w:numPr>
        <w:spacing w:line="240" w:lineRule="auto"/>
        <w:rPr>
          <w:rFonts w:asciiTheme="majorHAnsi" w:hAnsiTheme="majorHAnsi" w:cstheme="majorHAnsi"/>
        </w:rPr>
      </w:pPr>
      <w:r w:rsidRPr="00B93B98">
        <w:rPr>
          <w:rFonts w:asciiTheme="majorHAnsi" w:hAnsiTheme="majorHAnsi" w:cstheme="majorHAnsi"/>
        </w:rPr>
        <w:t xml:space="preserve">A girl has an unexpected or long absence from </w:t>
      </w:r>
      <w:proofErr w:type="gramStart"/>
      <w:r w:rsidRPr="00B93B98">
        <w:rPr>
          <w:rFonts w:asciiTheme="majorHAnsi" w:hAnsiTheme="majorHAnsi" w:cstheme="majorHAnsi"/>
        </w:rPr>
        <w:t>school</w:t>
      </w:r>
      <w:proofErr w:type="gramEnd"/>
    </w:p>
    <w:p w14:paraId="3A7DB527" w14:textId="5A0400DC" w:rsidR="006F6EB8" w:rsidRPr="00B93B98" w:rsidRDefault="006F6EB8" w:rsidP="00B93B98">
      <w:pPr>
        <w:pStyle w:val="ListParagraph"/>
        <w:numPr>
          <w:ilvl w:val="1"/>
          <w:numId w:val="69"/>
        </w:numPr>
        <w:spacing w:line="240" w:lineRule="auto"/>
        <w:rPr>
          <w:rFonts w:asciiTheme="majorHAnsi" w:hAnsiTheme="majorHAnsi" w:cstheme="majorHAnsi"/>
        </w:rPr>
      </w:pPr>
      <w:r w:rsidRPr="00B93B98">
        <w:rPr>
          <w:rFonts w:asciiTheme="majorHAnsi" w:hAnsiTheme="majorHAnsi" w:cstheme="majorHAnsi"/>
        </w:rPr>
        <w:t xml:space="preserve">A girl struggles to keep up in </w:t>
      </w:r>
      <w:proofErr w:type="gramStart"/>
      <w:r w:rsidRPr="00B93B98">
        <w:rPr>
          <w:rFonts w:asciiTheme="majorHAnsi" w:hAnsiTheme="majorHAnsi" w:cstheme="majorHAnsi"/>
        </w:rPr>
        <w:t>school</w:t>
      </w:r>
      <w:proofErr w:type="gramEnd"/>
    </w:p>
    <w:p w14:paraId="7D41A946" w14:textId="17B5556D" w:rsidR="006F6EB8" w:rsidRPr="00B93B98" w:rsidRDefault="006F6EB8" w:rsidP="00E974B6">
      <w:pPr>
        <w:pStyle w:val="ListParagraph"/>
        <w:numPr>
          <w:ilvl w:val="1"/>
          <w:numId w:val="69"/>
        </w:numPr>
        <w:spacing w:line="240" w:lineRule="auto"/>
        <w:rPr>
          <w:rFonts w:asciiTheme="majorHAnsi" w:hAnsiTheme="majorHAnsi" w:cstheme="majorHAnsi"/>
        </w:rPr>
      </w:pPr>
      <w:r w:rsidRPr="00B93B98">
        <w:rPr>
          <w:rFonts w:asciiTheme="majorHAnsi" w:hAnsiTheme="majorHAnsi" w:cstheme="majorHAnsi"/>
        </w:rPr>
        <w:t xml:space="preserve">A girl runs away – or plans to run away - from </w:t>
      </w:r>
      <w:proofErr w:type="gramStart"/>
      <w:r w:rsidRPr="00B93B98">
        <w:rPr>
          <w:rFonts w:asciiTheme="majorHAnsi" w:hAnsiTheme="majorHAnsi" w:cstheme="majorHAnsi"/>
        </w:rPr>
        <w:t>home</w:t>
      </w:r>
      <w:proofErr w:type="gramEnd"/>
    </w:p>
    <w:p w14:paraId="59C4A4A1" w14:textId="24685559"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lastRenderedPageBreak/>
        <w:t>Indicators FGM might have taken place:</w:t>
      </w:r>
    </w:p>
    <w:p w14:paraId="67ECA421" w14:textId="2FE9526D" w:rsidR="006F6EB8" w:rsidRPr="00B93B98" w:rsidRDefault="006F6EB8" w:rsidP="00B93B98">
      <w:pPr>
        <w:pStyle w:val="ListParagraph"/>
        <w:numPr>
          <w:ilvl w:val="1"/>
          <w:numId w:val="71"/>
        </w:numPr>
        <w:spacing w:line="240" w:lineRule="auto"/>
        <w:rPr>
          <w:rFonts w:asciiTheme="majorHAnsi" w:hAnsiTheme="majorHAnsi" w:cstheme="majorHAnsi"/>
        </w:rPr>
      </w:pPr>
      <w:r w:rsidRPr="00B93B98">
        <w:rPr>
          <w:rFonts w:asciiTheme="majorHAnsi" w:hAnsiTheme="majorHAnsi" w:cstheme="majorHAnsi"/>
        </w:rPr>
        <w:t xml:space="preserve">Having difficulty walking, </w:t>
      </w:r>
      <w:proofErr w:type="gramStart"/>
      <w:r w:rsidRPr="00B93B98">
        <w:rPr>
          <w:rFonts w:asciiTheme="majorHAnsi" w:hAnsiTheme="majorHAnsi" w:cstheme="majorHAnsi"/>
        </w:rPr>
        <w:t>standing</w:t>
      </w:r>
      <w:proofErr w:type="gramEnd"/>
      <w:r w:rsidRPr="00B93B98">
        <w:rPr>
          <w:rFonts w:asciiTheme="majorHAnsi" w:hAnsiTheme="majorHAnsi" w:cstheme="majorHAnsi"/>
        </w:rPr>
        <w:t xml:space="preserve"> or sitting</w:t>
      </w:r>
    </w:p>
    <w:p w14:paraId="7C61788D" w14:textId="0681E68F" w:rsidR="006F6EB8" w:rsidRPr="00B93B98" w:rsidRDefault="006F6EB8" w:rsidP="00B93B98">
      <w:pPr>
        <w:pStyle w:val="ListParagraph"/>
        <w:numPr>
          <w:ilvl w:val="1"/>
          <w:numId w:val="71"/>
        </w:numPr>
        <w:spacing w:line="240" w:lineRule="auto"/>
        <w:rPr>
          <w:rFonts w:asciiTheme="majorHAnsi" w:hAnsiTheme="majorHAnsi" w:cstheme="majorHAnsi"/>
        </w:rPr>
      </w:pPr>
      <w:r w:rsidRPr="00B93B98">
        <w:rPr>
          <w:rFonts w:asciiTheme="majorHAnsi" w:hAnsiTheme="majorHAnsi" w:cstheme="majorHAnsi"/>
        </w:rPr>
        <w:t>Spending longer in the bathroom or toilet</w:t>
      </w:r>
    </w:p>
    <w:p w14:paraId="425AAF03" w14:textId="6F6D1973" w:rsidR="006F6EB8" w:rsidRPr="00B93B98" w:rsidRDefault="006F6EB8" w:rsidP="00B93B98">
      <w:pPr>
        <w:pStyle w:val="ListParagraph"/>
        <w:numPr>
          <w:ilvl w:val="1"/>
          <w:numId w:val="71"/>
        </w:numPr>
        <w:spacing w:line="240" w:lineRule="auto"/>
        <w:rPr>
          <w:rFonts w:asciiTheme="majorHAnsi" w:hAnsiTheme="majorHAnsi" w:cstheme="majorHAnsi"/>
        </w:rPr>
      </w:pPr>
      <w:r w:rsidRPr="00B93B98">
        <w:rPr>
          <w:rFonts w:asciiTheme="majorHAnsi" w:hAnsiTheme="majorHAnsi" w:cstheme="majorHAnsi"/>
        </w:rPr>
        <w:t xml:space="preserve">Appearing quiet, </w:t>
      </w:r>
      <w:proofErr w:type="gramStart"/>
      <w:r w:rsidRPr="00B93B98">
        <w:rPr>
          <w:rFonts w:asciiTheme="majorHAnsi" w:hAnsiTheme="majorHAnsi" w:cstheme="majorHAnsi"/>
        </w:rPr>
        <w:t>anxious</w:t>
      </w:r>
      <w:proofErr w:type="gramEnd"/>
      <w:r w:rsidRPr="00B93B98">
        <w:rPr>
          <w:rFonts w:asciiTheme="majorHAnsi" w:hAnsiTheme="majorHAnsi" w:cstheme="majorHAnsi"/>
        </w:rPr>
        <w:t xml:space="preserve"> or depressed</w:t>
      </w:r>
    </w:p>
    <w:p w14:paraId="2BF8CE3F" w14:textId="615C09B7" w:rsidR="006F6EB8" w:rsidRPr="00B93B98" w:rsidRDefault="006F6EB8" w:rsidP="00B93B98">
      <w:pPr>
        <w:pStyle w:val="ListParagraph"/>
        <w:numPr>
          <w:ilvl w:val="1"/>
          <w:numId w:val="71"/>
        </w:numPr>
        <w:spacing w:line="240" w:lineRule="auto"/>
        <w:rPr>
          <w:rFonts w:asciiTheme="majorHAnsi" w:hAnsiTheme="majorHAnsi" w:cstheme="majorHAnsi"/>
        </w:rPr>
      </w:pPr>
      <w:r w:rsidRPr="00B93B98">
        <w:rPr>
          <w:rFonts w:asciiTheme="majorHAnsi" w:hAnsiTheme="majorHAnsi" w:cstheme="majorHAnsi"/>
        </w:rPr>
        <w:t>Acting differently after an absence from school or college</w:t>
      </w:r>
    </w:p>
    <w:p w14:paraId="030D1DA8" w14:textId="1EA1C4CD" w:rsidR="006F6EB8" w:rsidRPr="00B93B98" w:rsidRDefault="006F6EB8" w:rsidP="00B93B98">
      <w:pPr>
        <w:pStyle w:val="ListParagraph"/>
        <w:numPr>
          <w:ilvl w:val="1"/>
          <w:numId w:val="71"/>
        </w:numPr>
        <w:spacing w:line="240" w:lineRule="auto"/>
        <w:rPr>
          <w:rFonts w:asciiTheme="majorHAnsi" w:hAnsiTheme="majorHAnsi" w:cstheme="majorHAnsi"/>
        </w:rPr>
      </w:pPr>
      <w:r w:rsidRPr="00B93B98">
        <w:rPr>
          <w:rFonts w:asciiTheme="majorHAnsi" w:hAnsiTheme="majorHAnsi" w:cstheme="majorHAnsi"/>
        </w:rPr>
        <w:t xml:space="preserve">Reluctance to go to the doctors or have routine medical </w:t>
      </w:r>
      <w:proofErr w:type="gramStart"/>
      <w:r w:rsidRPr="00B93B98">
        <w:rPr>
          <w:rFonts w:asciiTheme="majorHAnsi" w:hAnsiTheme="majorHAnsi" w:cstheme="majorHAnsi"/>
        </w:rPr>
        <w:t>examinations</w:t>
      </w:r>
      <w:proofErr w:type="gramEnd"/>
    </w:p>
    <w:p w14:paraId="4FCB9B66" w14:textId="73A1806E" w:rsidR="006F6EB8" w:rsidRPr="00B93B98" w:rsidRDefault="006F6EB8" w:rsidP="00E974B6">
      <w:pPr>
        <w:pStyle w:val="ListParagraph"/>
        <w:numPr>
          <w:ilvl w:val="1"/>
          <w:numId w:val="71"/>
        </w:numPr>
        <w:spacing w:line="240" w:lineRule="auto"/>
        <w:rPr>
          <w:rFonts w:asciiTheme="majorHAnsi" w:hAnsiTheme="majorHAnsi" w:cstheme="majorHAnsi"/>
        </w:rPr>
      </w:pPr>
      <w:r w:rsidRPr="00B93B98">
        <w:rPr>
          <w:rFonts w:asciiTheme="majorHAnsi" w:hAnsiTheme="majorHAnsi" w:cstheme="majorHAnsi"/>
        </w:rPr>
        <w:t xml:space="preserve">Asking for help – though they might not be explicit about the problem because they're scared or </w:t>
      </w:r>
      <w:proofErr w:type="gramStart"/>
      <w:r w:rsidRPr="00B93B98">
        <w:rPr>
          <w:rFonts w:asciiTheme="majorHAnsi" w:hAnsiTheme="majorHAnsi" w:cstheme="majorHAnsi"/>
        </w:rPr>
        <w:t>embarrassed</w:t>
      </w:r>
      <w:proofErr w:type="gramEnd"/>
    </w:p>
    <w:p w14:paraId="51156DEC" w14:textId="77777777"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Neglect</w:t>
      </w:r>
    </w:p>
    <w:p w14:paraId="73081E77" w14:textId="17994DF3"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Possible signs of neglect</w:t>
      </w:r>
    </w:p>
    <w:p w14:paraId="1985C254" w14:textId="5069D374"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Inappropriate clothing</w:t>
      </w:r>
    </w:p>
    <w:p w14:paraId="3B7CD72C" w14:textId="120D1509"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Poor hygiene</w:t>
      </w:r>
    </w:p>
    <w:p w14:paraId="3F5797D7" w14:textId="521165DB"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Chaotic attendance</w:t>
      </w:r>
    </w:p>
    <w:p w14:paraId="1E68D951" w14:textId="7D99144A"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 xml:space="preserve">Hungry, stealing food or losing </w:t>
      </w:r>
      <w:proofErr w:type="gramStart"/>
      <w:r w:rsidRPr="00B93B98">
        <w:rPr>
          <w:rFonts w:asciiTheme="majorHAnsi" w:hAnsiTheme="majorHAnsi" w:cstheme="majorHAnsi"/>
        </w:rPr>
        <w:t>weight</w:t>
      </w:r>
      <w:proofErr w:type="gramEnd"/>
    </w:p>
    <w:p w14:paraId="3765B378" w14:textId="6C1AC519"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Difficult relationships</w:t>
      </w:r>
    </w:p>
    <w:p w14:paraId="53A2E187" w14:textId="1C09C441"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Growth or development delay</w:t>
      </w:r>
    </w:p>
    <w:p w14:paraId="2AB2D734" w14:textId="2EAB0DDD"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Unexplained and/or frequent illnesses</w:t>
      </w:r>
    </w:p>
    <w:p w14:paraId="29F6B398" w14:textId="1F1CB44B" w:rsidR="006F6EB8" w:rsidRPr="00B93B98" w:rsidRDefault="006F6EB8" w:rsidP="00B93B98">
      <w:pPr>
        <w:pStyle w:val="ListParagraph"/>
        <w:numPr>
          <w:ilvl w:val="1"/>
          <w:numId w:val="73"/>
        </w:numPr>
        <w:spacing w:line="240" w:lineRule="auto"/>
        <w:rPr>
          <w:rFonts w:asciiTheme="majorHAnsi" w:hAnsiTheme="majorHAnsi" w:cstheme="majorHAnsi"/>
        </w:rPr>
      </w:pPr>
      <w:r w:rsidRPr="00B93B98">
        <w:rPr>
          <w:rFonts w:asciiTheme="majorHAnsi" w:hAnsiTheme="majorHAnsi" w:cstheme="majorHAnsi"/>
        </w:rPr>
        <w:t xml:space="preserve">Low self-esteem/attention seeking/not reaching age appropriate </w:t>
      </w:r>
      <w:proofErr w:type="gramStart"/>
      <w:r w:rsidRPr="00B93B98">
        <w:rPr>
          <w:rFonts w:asciiTheme="majorHAnsi" w:hAnsiTheme="majorHAnsi" w:cstheme="majorHAnsi"/>
        </w:rPr>
        <w:t>milestones</w:t>
      </w:r>
      <w:proofErr w:type="gramEnd"/>
    </w:p>
    <w:p w14:paraId="478E0692" w14:textId="43946D70"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Sexual Abuse</w:t>
      </w:r>
    </w:p>
    <w:p w14:paraId="2E9EF8B1" w14:textId="77777777"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Possible signs of sexual abuse:</w:t>
      </w:r>
    </w:p>
    <w:p w14:paraId="23B76197" w14:textId="395231E6"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Mood changes, tantrums, aggression</w:t>
      </w:r>
    </w:p>
    <w:p w14:paraId="4D2795AD" w14:textId="5A7699E5"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Insecurity</w:t>
      </w:r>
    </w:p>
    <w:p w14:paraId="02A5F40E" w14:textId="3F08C63F"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 xml:space="preserve">Sleep and eating </w:t>
      </w:r>
      <w:proofErr w:type="gramStart"/>
      <w:r w:rsidRPr="00B93B98">
        <w:rPr>
          <w:rFonts w:asciiTheme="majorHAnsi" w:hAnsiTheme="majorHAnsi" w:cstheme="majorHAnsi"/>
        </w:rPr>
        <w:t>disorders</w:t>
      </w:r>
      <w:proofErr w:type="gramEnd"/>
    </w:p>
    <w:p w14:paraId="33906746" w14:textId="2346FC24"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Poor self-esteem, anxiety, depression, despair</w:t>
      </w:r>
    </w:p>
    <w:p w14:paraId="45D6A606" w14:textId="6E25A4BD"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Withdrawal, secretiveness</w:t>
      </w:r>
    </w:p>
    <w:p w14:paraId="56AC0A7F" w14:textId="5FB9C788"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Poor peer relationships</w:t>
      </w:r>
    </w:p>
    <w:p w14:paraId="211B8D92" w14:textId="56869CD3"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 xml:space="preserve">Lies, stealing, </w:t>
      </w:r>
      <w:proofErr w:type="gramStart"/>
      <w:r w:rsidRPr="00B93B98">
        <w:rPr>
          <w:rFonts w:asciiTheme="majorHAnsi" w:hAnsiTheme="majorHAnsi" w:cstheme="majorHAnsi"/>
        </w:rPr>
        <w:t>arson</w:t>
      </w:r>
      <w:proofErr w:type="gramEnd"/>
    </w:p>
    <w:p w14:paraId="3912CEF0" w14:textId="38D633DD"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Running away</w:t>
      </w:r>
    </w:p>
    <w:p w14:paraId="2199B02C" w14:textId="2BB813A3"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Suicide attempts, self-poisoning, self-</w:t>
      </w:r>
      <w:proofErr w:type="gramStart"/>
      <w:r w:rsidRPr="00B93B98">
        <w:rPr>
          <w:rFonts w:asciiTheme="majorHAnsi" w:hAnsiTheme="majorHAnsi" w:cstheme="majorHAnsi"/>
        </w:rPr>
        <w:t>mutilation</w:t>
      </w:r>
      <w:proofErr w:type="gramEnd"/>
    </w:p>
    <w:p w14:paraId="20083970" w14:textId="73332848"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Unexplained money, gifts</w:t>
      </w:r>
    </w:p>
    <w:p w14:paraId="76905307" w14:textId="148863AF"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Premature understanding of sex, inappropriate sex play</w:t>
      </w:r>
    </w:p>
    <w:p w14:paraId="19CE2F7A" w14:textId="72D49BD1"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Seductive, promiscuity</w:t>
      </w:r>
    </w:p>
    <w:p w14:paraId="16001F6F" w14:textId="35CFD48A" w:rsidR="006F6EB8" w:rsidRPr="00B93B98" w:rsidRDefault="006F6EB8" w:rsidP="00B93B98">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Abuse of solvents, drugs, alcohol</w:t>
      </w:r>
    </w:p>
    <w:p w14:paraId="021A1876" w14:textId="77777777" w:rsidR="00B93B98" w:rsidRDefault="006F6EB8" w:rsidP="00E974B6">
      <w:pPr>
        <w:pStyle w:val="ListParagraph"/>
        <w:numPr>
          <w:ilvl w:val="1"/>
          <w:numId w:val="75"/>
        </w:numPr>
        <w:spacing w:line="240" w:lineRule="auto"/>
        <w:rPr>
          <w:rFonts w:asciiTheme="majorHAnsi" w:hAnsiTheme="majorHAnsi" w:cstheme="majorHAnsi"/>
        </w:rPr>
      </w:pPr>
      <w:r w:rsidRPr="00B93B98">
        <w:rPr>
          <w:rFonts w:asciiTheme="majorHAnsi" w:hAnsiTheme="majorHAnsi" w:cstheme="majorHAnsi"/>
        </w:rPr>
        <w:t>Sexually transmitted infection/diseases</w:t>
      </w:r>
    </w:p>
    <w:p w14:paraId="3B4F3B2A" w14:textId="761E43C0" w:rsidR="006F6EB8" w:rsidRPr="00B93B98" w:rsidRDefault="006F6EB8" w:rsidP="00B93B98">
      <w:pPr>
        <w:spacing w:line="240" w:lineRule="auto"/>
        <w:rPr>
          <w:rFonts w:asciiTheme="majorHAnsi" w:hAnsiTheme="majorHAnsi" w:cstheme="majorHAnsi"/>
          <w:b/>
          <w:bCs/>
        </w:rPr>
      </w:pPr>
      <w:r w:rsidRPr="00B93B98">
        <w:rPr>
          <w:rFonts w:asciiTheme="majorHAnsi" w:hAnsiTheme="majorHAnsi" w:cstheme="majorHAnsi"/>
          <w:b/>
          <w:bCs/>
        </w:rPr>
        <w:t>Emotional Abuse</w:t>
      </w:r>
    </w:p>
    <w:p w14:paraId="699D7D2B" w14:textId="77777777"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Possible signs of emotional abuse</w:t>
      </w:r>
    </w:p>
    <w:p w14:paraId="59D7BC54" w14:textId="5EE1FD21" w:rsidR="006F6EB8" w:rsidRPr="00B93B98" w:rsidRDefault="006F6EB8" w:rsidP="00B93B98">
      <w:pPr>
        <w:pStyle w:val="ListParagraph"/>
        <w:numPr>
          <w:ilvl w:val="1"/>
          <w:numId w:val="77"/>
        </w:numPr>
        <w:spacing w:line="240" w:lineRule="auto"/>
        <w:rPr>
          <w:rFonts w:asciiTheme="majorHAnsi" w:hAnsiTheme="majorHAnsi" w:cstheme="majorHAnsi"/>
        </w:rPr>
      </w:pPr>
      <w:r w:rsidRPr="00B93B98">
        <w:rPr>
          <w:rFonts w:asciiTheme="majorHAnsi" w:hAnsiTheme="majorHAnsi" w:cstheme="majorHAnsi"/>
        </w:rPr>
        <w:t xml:space="preserve">Lack of parent / child bonding - Pushes child away - child then gives </w:t>
      </w:r>
      <w:proofErr w:type="gramStart"/>
      <w:r w:rsidRPr="00B93B98">
        <w:rPr>
          <w:rFonts w:asciiTheme="majorHAnsi" w:hAnsiTheme="majorHAnsi" w:cstheme="majorHAnsi"/>
        </w:rPr>
        <w:t>up</w:t>
      </w:r>
      <w:proofErr w:type="gramEnd"/>
    </w:p>
    <w:p w14:paraId="4460B6F6" w14:textId="50DDD916" w:rsidR="006F6EB8" w:rsidRPr="00B93B98" w:rsidRDefault="006F6EB8" w:rsidP="00B93B98">
      <w:pPr>
        <w:pStyle w:val="ListParagraph"/>
        <w:numPr>
          <w:ilvl w:val="1"/>
          <w:numId w:val="77"/>
        </w:numPr>
        <w:spacing w:line="240" w:lineRule="auto"/>
        <w:rPr>
          <w:rFonts w:asciiTheme="majorHAnsi" w:hAnsiTheme="majorHAnsi" w:cstheme="majorHAnsi"/>
        </w:rPr>
      </w:pPr>
      <w:r w:rsidRPr="00B93B98">
        <w:rPr>
          <w:rFonts w:asciiTheme="majorHAnsi" w:hAnsiTheme="majorHAnsi" w:cstheme="majorHAnsi"/>
        </w:rPr>
        <w:t xml:space="preserve">Punishment of self-esteem - Endless criticism - negative all the </w:t>
      </w:r>
      <w:proofErr w:type="gramStart"/>
      <w:r w:rsidRPr="00B93B98">
        <w:rPr>
          <w:rFonts w:asciiTheme="majorHAnsi" w:hAnsiTheme="majorHAnsi" w:cstheme="majorHAnsi"/>
        </w:rPr>
        <w:t>time</w:t>
      </w:r>
      <w:proofErr w:type="gramEnd"/>
    </w:p>
    <w:p w14:paraId="4D57CA0B" w14:textId="65D44F2B" w:rsidR="006F6EB8" w:rsidRPr="00B93B98" w:rsidRDefault="006F6EB8" w:rsidP="00B93B98">
      <w:pPr>
        <w:pStyle w:val="ListParagraph"/>
        <w:numPr>
          <w:ilvl w:val="1"/>
          <w:numId w:val="77"/>
        </w:numPr>
        <w:spacing w:line="240" w:lineRule="auto"/>
        <w:rPr>
          <w:rFonts w:asciiTheme="majorHAnsi" w:hAnsiTheme="majorHAnsi" w:cstheme="majorHAnsi"/>
        </w:rPr>
      </w:pPr>
      <w:r w:rsidRPr="00B93B98">
        <w:rPr>
          <w:rFonts w:asciiTheme="majorHAnsi" w:hAnsiTheme="majorHAnsi" w:cstheme="majorHAnsi"/>
        </w:rPr>
        <w:t xml:space="preserve">Lack of special / quality time - Parent's lack of time - inability to </w:t>
      </w:r>
      <w:proofErr w:type="gramStart"/>
      <w:r w:rsidRPr="00B93B98">
        <w:rPr>
          <w:rFonts w:asciiTheme="majorHAnsi" w:hAnsiTheme="majorHAnsi" w:cstheme="majorHAnsi"/>
        </w:rPr>
        <w:t>play</w:t>
      </w:r>
      <w:proofErr w:type="gramEnd"/>
    </w:p>
    <w:p w14:paraId="3BEED732" w14:textId="759AA749" w:rsidR="006F6EB8" w:rsidRPr="00B93B98" w:rsidRDefault="006F6EB8" w:rsidP="00B93B98">
      <w:pPr>
        <w:pStyle w:val="ListParagraph"/>
        <w:numPr>
          <w:ilvl w:val="1"/>
          <w:numId w:val="77"/>
        </w:numPr>
        <w:spacing w:line="240" w:lineRule="auto"/>
        <w:rPr>
          <w:rFonts w:asciiTheme="majorHAnsi" w:hAnsiTheme="majorHAnsi" w:cstheme="majorHAnsi"/>
        </w:rPr>
      </w:pPr>
      <w:r w:rsidRPr="00B93B98">
        <w:rPr>
          <w:rFonts w:asciiTheme="majorHAnsi" w:hAnsiTheme="majorHAnsi" w:cstheme="majorHAnsi"/>
        </w:rPr>
        <w:t>Punishment of inter-personal skills - Befriending / lack of friends</w:t>
      </w:r>
    </w:p>
    <w:p w14:paraId="0067ABA4" w14:textId="77777777" w:rsidR="008E60FA"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 xml:space="preserve"> </w:t>
      </w:r>
    </w:p>
    <w:p w14:paraId="0D16EC16" w14:textId="77777777" w:rsidR="008E60FA" w:rsidRDefault="008E60FA" w:rsidP="00E974B6">
      <w:pPr>
        <w:spacing w:line="240" w:lineRule="auto"/>
        <w:rPr>
          <w:rFonts w:asciiTheme="majorHAnsi" w:hAnsiTheme="majorHAnsi" w:cstheme="majorHAnsi"/>
          <w:b/>
          <w:bCs/>
        </w:rPr>
      </w:pPr>
    </w:p>
    <w:p w14:paraId="34534015" w14:textId="66B37185"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lastRenderedPageBreak/>
        <w:t>Appendix Two</w:t>
      </w:r>
    </w:p>
    <w:p w14:paraId="78CE3CC4" w14:textId="77777777"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Why do we need an Adult Safeguarding policy?</w:t>
      </w:r>
    </w:p>
    <w:p w14:paraId="1AFE34ED"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safeguarding of adults at risk is of paramount importance. It continues to attract high media attention, especially when there is a safeguarding adult at risk incident within an organisation.</w:t>
      </w:r>
    </w:p>
    <w:p w14:paraId="25411608" w14:textId="3105954D"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Government guidance consistently stresses that the welfare of adults at risk is the corporate responsibility of the Local Authority in partnership with public, private and voluntary organisations.</w:t>
      </w:r>
      <w:r w:rsidR="00B93B98">
        <w:rPr>
          <w:rFonts w:asciiTheme="majorHAnsi" w:hAnsiTheme="majorHAnsi" w:cstheme="majorHAnsi"/>
        </w:rPr>
        <w:br/>
      </w:r>
    </w:p>
    <w:p w14:paraId="4CF6F1A5" w14:textId="77777777"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Definition of an adult at risk</w:t>
      </w:r>
    </w:p>
    <w:p w14:paraId="38A11E62"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There is no single law that defines an adult at risk across the UK. In general terms, an adult at risk is a person over the age of 18 years (16 in Scotland) and is:</w:t>
      </w:r>
    </w:p>
    <w:p w14:paraId="18176E78" w14:textId="6DE8E8B5" w:rsidR="006F6EB8" w:rsidRPr="00B93B98" w:rsidRDefault="006F6EB8" w:rsidP="00B93B98">
      <w:pPr>
        <w:pStyle w:val="ListParagraph"/>
        <w:numPr>
          <w:ilvl w:val="0"/>
          <w:numId w:val="79"/>
        </w:numPr>
        <w:spacing w:line="240" w:lineRule="auto"/>
        <w:rPr>
          <w:rFonts w:asciiTheme="majorHAnsi" w:hAnsiTheme="majorHAnsi" w:cstheme="majorHAnsi"/>
        </w:rPr>
      </w:pPr>
      <w:r w:rsidRPr="00B93B98">
        <w:rPr>
          <w:rFonts w:asciiTheme="majorHAnsi" w:hAnsiTheme="majorHAnsi" w:cstheme="majorHAnsi"/>
        </w:rPr>
        <w:t xml:space="preserve">having needs for care and support, or lacks mental capacity </w:t>
      </w:r>
      <w:proofErr w:type="gramStart"/>
      <w:r w:rsidRPr="00B93B98">
        <w:rPr>
          <w:rFonts w:asciiTheme="majorHAnsi" w:hAnsiTheme="majorHAnsi" w:cstheme="majorHAnsi"/>
        </w:rPr>
        <w:t>and;</w:t>
      </w:r>
      <w:proofErr w:type="gramEnd"/>
    </w:p>
    <w:p w14:paraId="55F5B567" w14:textId="163A78D0" w:rsidR="006F6EB8" w:rsidRPr="00B93B98" w:rsidRDefault="006F6EB8" w:rsidP="00B93B98">
      <w:pPr>
        <w:pStyle w:val="ListParagraph"/>
        <w:numPr>
          <w:ilvl w:val="0"/>
          <w:numId w:val="79"/>
        </w:numPr>
        <w:spacing w:line="240" w:lineRule="auto"/>
        <w:rPr>
          <w:rFonts w:asciiTheme="majorHAnsi" w:hAnsiTheme="majorHAnsi" w:cstheme="majorHAnsi"/>
        </w:rPr>
      </w:pPr>
      <w:r w:rsidRPr="00B93B98">
        <w:rPr>
          <w:rFonts w:asciiTheme="majorHAnsi" w:hAnsiTheme="majorHAnsi" w:cstheme="majorHAnsi"/>
        </w:rPr>
        <w:t xml:space="preserve">experiencing, or is at risk of, abuse and neglect </w:t>
      </w:r>
      <w:proofErr w:type="gramStart"/>
      <w:r w:rsidRPr="00B93B98">
        <w:rPr>
          <w:rFonts w:asciiTheme="majorHAnsi" w:hAnsiTheme="majorHAnsi" w:cstheme="majorHAnsi"/>
        </w:rPr>
        <w:t>and;</w:t>
      </w:r>
      <w:proofErr w:type="gramEnd"/>
    </w:p>
    <w:p w14:paraId="4E3D1904" w14:textId="42FE6BBF" w:rsidR="006F6EB8" w:rsidRPr="00B93B98" w:rsidRDefault="006F6EB8" w:rsidP="00B93B98">
      <w:pPr>
        <w:pStyle w:val="ListParagraph"/>
        <w:numPr>
          <w:ilvl w:val="0"/>
          <w:numId w:val="79"/>
        </w:numPr>
        <w:spacing w:line="240" w:lineRule="auto"/>
        <w:rPr>
          <w:rFonts w:asciiTheme="majorHAnsi" w:hAnsiTheme="majorHAnsi" w:cstheme="majorHAnsi"/>
        </w:rPr>
      </w:pPr>
      <w:proofErr w:type="gramStart"/>
      <w:r w:rsidRPr="00B93B98">
        <w:rPr>
          <w:rFonts w:asciiTheme="majorHAnsi" w:hAnsiTheme="majorHAnsi" w:cstheme="majorHAnsi"/>
        </w:rPr>
        <w:t>as a result of</w:t>
      </w:r>
      <w:proofErr w:type="gramEnd"/>
      <w:r w:rsidRPr="00B93B98">
        <w:rPr>
          <w:rFonts w:asciiTheme="majorHAnsi" w:hAnsiTheme="majorHAnsi" w:cstheme="majorHAnsi"/>
        </w:rPr>
        <w:t xml:space="preserve"> those care needs, is unable to protect themselves from either the risk of, or the experience of abuse or neglect.</w:t>
      </w:r>
    </w:p>
    <w:p w14:paraId="18F59E2D"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Safeguarding concerns arise when an adult who has care and support needs and is, or is at risk of, being abused or neglected and unable to protect themselves against the abuse or neglect or risk of it because of those needs.</w:t>
      </w:r>
    </w:p>
    <w:p w14:paraId="21C1D128"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Government guidance is clear that all organisations working with adults at risk, families, parents, and carers have responsibilities. It is important to remember that adults at risk can also abuse and that such incidents fall into the remit of this policy.</w:t>
      </w:r>
    </w:p>
    <w:p w14:paraId="2381B6D6" w14:textId="2BBA2AA6" w:rsidR="006F6EB8" w:rsidRPr="00026A7C" w:rsidRDefault="006F6EB8" w:rsidP="00E974B6">
      <w:pPr>
        <w:spacing w:line="240" w:lineRule="auto"/>
        <w:rPr>
          <w:rFonts w:asciiTheme="majorHAnsi" w:hAnsiTheme="majorHAnsi" w:cstheme="majorHAnsi"/>
          <w:b/>
          <w:bCs/>
        </w:rPr>
      </w:pPr>
      <w:r w:rsidRPr="00026A7C">
        <w:rPr>
          <w:rFonts w:asciiTheme="majorHAnsi" w:hAnsiTheme="majorHAnsi" w:cstheme="majorHAnsi"/>
          <w:b/>
          <w:bCs/>
        </w:rPr>
        <w:t>The Care Act 2014 has six key principles which should inform the way in which all workforces should work with adults. They are:</w:t>
      </w:r>
    </w:p>
    <w:p w14:paraId="424FF846" w14:textId="2AAA31B3" w:rsidR="006F6EB8" w:rsidRPr="00B93B98" w:rsidRDefault="006F6EB8" w:rsidP="00B93B98">
      <w:pPr>
        <w:pStyle w:val="ListParagraph"/>
        <w:numPr>
          <w:ilvl w:val="0"/>
          <w:numId w:val="81"/>
        </w:numPr>
        <w:spacing w:line="240" w:lineRule="auto"/>
        <w:rPr>
          <w:rFonts w:asciiTheme="majorHAnsi" w:hAnsiTheme="majorHAnsi" w:cstheme="majorHAnsi"/>
        </w:rPr>
      </w:pPr>
      <w:r w:rsidRPr="00B93B98">
        <w:rPr>
          <w:rFonts w:asciiTheme="majorHAnsi" w:hAnsiTheme="majorHAnsi" w:cstheme="majorHAnsi"/>
        </w:rPr>
        <w:t>Empowerment</w:t>
      </w:r>
    </w:p>
    <w:p w14:paraId="10F468AE" w14:textId="4CC6275C" w:rsidR="006F6EB8" w:rsidRPr="00B93B98" w:rsidRDefault="006F6EB8" w:rsidP="00B93B98">
      <w:pPr>
        <w:pStyle w:val="ListParagraph"/>
        <w:numPr>
          <w:ilvl w:val="0"/>
          <w:numId w:val="81"/>
        </w:numPr>
        <w:spacing w:line="240" w:lineRule="auto"/>
        <w:rPr>
          <w:rFonts w:asciiTheme="majorHAnsi" w:hAnsiTheme="majorHAnsi" w:cstheme="majorHAnsi"/>
        </w:rPr>
      </w:pPr>
      <w:r w:rsidRPr="00B93B98">
        <w:rPr>
          <w:rFonts w:asciiTheme="majorHAnsi" w:hAnsiTheme="majorHAnsi" w:cstheme="majorHAnsi"/>
        </w:rPr>
        <w:t>Prevention</w:t>
      </w:r>
    </w:p>
    <w:p w14:paraId="0B60871F" w14:textId="31190010" w:rsidR="006F6EB8" w:rsidRPr="00B93B98" w:rsidRDefault="006F6EB8" w:rsidP="00B93B98">
      <w:pPr>
        <w:pStyle w:val="ListParagraph"/>
        <w:numPr>
          <w:ilvl w:val="0"/>
          <w:numId w:val="81"/>
        </w:numPr>
        <w:spacing w:line="240" w:lineRule="auto"/>
        <w:rPr>
          <w:rFonts w:asciiTheme="majorHAnsi" w:hAnsiTheme="majorHAnsi" w:cstheme="majorHAnsi"/>
        </w:rPr>
      </w:pPr>
      <w:r w:rsidRPr="00B93B98">
        <w:rPr>
          <w:rFonts w:asciiTheme="majorHAnsi" w:hAnsiTheme="majorHAnsi" w:cstheme="majorHAnsi"/>
        </w:rPr>
        <w:t>Proportionality</w:t>
      </w:r>
    </w:p>
    <w:p w14:paraId="112C74AD" w14:textId="24FCF2EE" w:rsidR="006F6EB8" w:rsidRPr="00B93B98" w:rsidRDefault="006F6EB8" w:rsidP="00B93B98">
      <w:pPr>
        <w:pStyle w:val="ListParagraph"/>
        <w:numPr>
          <w:ilvl w:val="0"/>
          <w:numId w:val="81"/>
        </w:numPr>
        <w:spacing w:line="240" w:lineRule="auto"/>
        <w:rPr>
          <w:rFonts w:asciiTheme="majorHAnsi" w:hAnsiTheme="majorHAnsi" w:cstheme="majorHAnsi"/>
        </w:rPr>
      </w:pPr>
      <w:r w:rsidRPr="00B93B98">
        <w:rPr>
          <w:rFonts w:asciiTheme="majorHAnsi" w:hAnsiTheme="majorHAnsi" w:cstheme="majorHAnsi"/>
        </w:rPr>
        <w:t>Protection</w:t>
      </w:r>
    </w:p>
    <w:p w14:paraId="7184BE1A" w14:textId="5804ECA2" w:rsidR="006F6EB8" w:rsidRPr="00B93B98" w:rsidRDefault="006F6EB8" w:rsidP="00B93B98">
      <w:pPr>
        <w:pStyle w:val="ListParagraph"/>
        <w:numPr>
          <w:ilvl w:val="0"/>
          <w:numId w:val="81"/>
        </w:numPr>
        <w:spacing w:line="240" w:lineRule="auto"/>
        <w:rPr>
          <w:rFonts w:asciiTheme="majorHAnsi" w:hAnsiTheme="majorHAnsi" w:cstheme="majorHAnsi"/>
        </w:rPr>
      </w:pPr>
      <w:r w:rsidRPr="00B93B98">
        <w:rPr>
          <w:rFonts w:asciiTheme="majorHAnsi" w:hAnsiTheme="majorHAnsi" w:cstheme="majorHAnsi"/>
        </w:rPr>
        <w:t>Partnership</w:t>
      </w:r>
    </w:p>
    <w:p w14:paraId="7CB691B8" w14:textId="22EF8E11" w:rsidR="006F6EB8" w:rsidRPr="008E60FA" w:rsidRDefault="006F6EB8" w:rsidP="00E974B6">
      <w:pPr>
        <w:pStyle w:val="ListParagraph"/>
        <w:numPr>
          <w:ilvl w:val="0"/>
          <w:numId w:val="81"/>
        </w:numPr>
        <w:spacing w:line="240" w:lineRule="auto"/>
        <w:rPr>
          <w:rFonts w:asciiTheme="majorHAnsi" w:hAnsiTheme="majorHAnsi" w:cstheme="majorHAnsi"/>
        </w:rPr>
      </w:pPr>
      <w:r w:rsidRPr="00B93B98">
        <w:rPr>
          <w:rFonts w:asciiTheme="majorHAnsi" w:hAnsiTheme="majorHAnsi" w:cstheme="majorHAnsi"/>
        </w:rPr>
        <w:t>Accountability</w:t>
      </w:r>
    </w:p>
    <w:p w14:paraId="030148D1" w14:textId="77777777" w:rsidR="006F6EB8" w:rsidRPr="00B93B98" w:rsidRDefault="006F6EB8" w:rsidP="00E974B6">
      <w:pPr>
        <w:spacing w:line="240" w:lineRule="auto"/>
        <w:rPr>
          <w:rFonts w:asciiTheme="majorHAnsi" w:hAnsiTheme="majorHAnsi" w:cstheme="majorHAnsi"/>
          <w:b/>
          <w:bCs/>
        </w:rPr>
      </w:pPr>
      <w:r w:rsidRPr="00B93B98">
        <w:rPr>
          <w:rFonts w:asciiTheme="majorHAnsi" w:hAnsiTheme="majorHAnsi" w:cstheme="majorHAnsi"/>
          <w:b/>
          <w:bCs/>
        </w:rPr>
        <w:t>Recognising Abuse Adults</w:t>
      </w:r>
    </w:p>
    <w:p w14:paraId="63532EE6"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Care and Support Statutory Guidance Issued under the Care Act 2014 outlines how abuse may take many forms and how individual circumstances should be considered. Exploitation is a particular theme in the following list of abuse:</w:t>
      </w:r>
    </w:p>
    <w:p w14:paraId="093B1782" w14:textId="3834D7AD"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Physical</w:t>
      </w:r>
    </w:p>
    <w:p w14:paraId="3B019A90" w14:textId="3898227F"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 xml:space="preserve">Domestic abuse, including "honour" based </w:t>
      </w:r>
      <w:proofErr w:type="gramStart"/>
      <w:r w:rsidRPr="00026A7C">
        <w:rPr>
          <w:rFonts w:asciiTheme="majorHAnsi" w:hAnsiTheme="majorHAnsi" w:cstheme="majorHAnsi"/>
        </w:rPr>
        <w:t>violence</w:t>
      </w:r>
      <w:proofErr w:type="gramEnd"/>
    </w:p>
    <w:p w14:paraId="479352F7" w14:textId="2FAACDB3"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Sexual violence</w:t>
      </w:r>
    </w:p>
    <w:p w14:paraId="79E2A099" w14:textId="1FE59D17"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 xml:space="preserve">Psychological/Coercion </w:t>
      </w:r>
    </w:p>
    <w:p w14:paraId="063809BE" w14:textId="03290D92"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Financial or material abuse</w:t>
      </w:r>
    </w:p>
    <w:p w14:paraId="2EDA70C0" w14:textId="31D2C7DC"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Modern slavery</w:t>
      </w:r>
    </w:p>
    <w:p w14:paraId="0D244E78" w14:textId="1C7A2AB1"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Discriminatory</w:t>
      </w:r>
    </w:p>
    <w:p w14:paraId="44E30778" w14:textId="2CE8001B"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Organisational or institutional</w:t>
      </w:r>
    </w:p>
    <w:p w14:paraId="54A25112" w14:textId="0A2624BC"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 xml:space="preserve">Neglect and acts of </w:t>
      </w:r>
      <w:proofErr w:type="gramStart"/>
      <w:r w:rsidRPr="00026A7C">
        <w:rPr>
          <w:rFonts w:asciiTheme="majorHAnsi" w:hAnsiTheme="majorHAnsi" w:cstheme="majorHAnsi"/>
        </w:rPr>
        <w:t>omission</w:t>
      </w:r>
      <w:proofErr w:type="gramEnd"/>
    </w:p>
    <w:p w14:paraId="720D0E81" w14:textId="0675DFFB"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Self-neglect</w:t>
      </w:r>
    </w:p>
    <w:p w14:paraId="79F26B70" w14:textId="2B685FD0"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t>Female Genital Mutilation (FGM)</w:t>
      </w:r>
    </w:p>
    <w:p w14:paraId="64109C33" w14:textId="572CBD7C" w:rsidR="006F6EB8" w:rsidRPr="00026A7C" w:rsidRDefault="006F6EB8" w:rsidP="00026A7C">
      <w:pPr>
        <w:pStyle w:val="ListParagraph"/>
        <w:numPr>
          <w:ilvl w:val="1"/>
          <w:numId w:val="83"/>
        </w:numPr>
        <w:spacing w:line="240" w:lineRule="auto"/>
        <w:rPr>
          <w:rFonts w:asciiTheme="majorHAnsi" w:hAnsiTheme="majorHAnsi" w:cstheme="majorHAnsi"/>
        </w:rPr>
      </w:pPr>
      <w:r w:rsidRPr="00026A7C">
        <w:rPr>
          <w:rFonts w:asciiTheme="majorHAnsi" w:hAnsiTheme="majorHAnsi" w:cstheme="majorHAnsi"/>
        </w:rPr>
        <w:lastRenderedPageBreak/>
        <w:t xml:space="preserve">Hate and "mate" </w:t>
      </w:r>
      <w:proofErr w:type="gramStart"/>
      <w:r w:rsidRPr="00026A7C">
        <w:rPr>
          <w:rFonts w:asciiTheme="majorHAnsi" w:hAnsiTheme="majorHAnsi" w:cstheme="majorHAnsi"/>
        </w:rPr>
        <w:t>crime</w:t>
      </w:r>
      <w:proofErr w:type="gramEnd"/>
    </w:p>
    <w:p w14:paraId="6C453BBF" w14:textId="77777777" w:rsidR="006F6EB8" w:rsidRPr="00AE2AB4" w:rsidRDefault="006F6EB8" w:rsidP="00E974B6">
      <w:pPr>
        <w:spacing w:line="240" w:lineRule="auto"/>
        <w:rPr>
          <w:rFonts w:asciiTheme="majorHAnsi" w:hAnsiTheme="majorHAnsi" w:cstheme="majorHAnsi"/>
        </w:rPr>
      </w:pPr>
    </w:p>
    <w:p w14:paraId="37120BD1" w14:textId="77777777" w:rsidR="006F6EB8" w:rsidRPr="00026A7C" w:rsidRDefault="006F6EB8" w:rsidP="00E974B6">
      <w:pPr>
        <w:spacing w:line="240" w:lineRule="auto"/>
        <w:rPr>
          <w:rFonts w:asciiTheme="majorHAnsi" w:hAnsiTheme="majorHAnsi" w:cstheme="majorHAnsi"/>
          <w:b/>
          <w:bCs/>
        </w:rPr>
      </w:pPr>
      <w:r w:rsidRPr="00026A7C">
        <w:rPr>
          <w:rFonts w:asciiTheme="majorHAnsi" w:hAnsiTheme="majorHAnsi" w:cstheme="majorHAnsi"/>
          <w:b/>
          <w:bCs/>
        </w:rPr>
        <w:t>Mental Capacity</w:t>
      </w:r>
    </w:p>
    <w:p w14:paraId="4A5C2D50"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We fully recognise and uphold the 5 key principles of the Mental Capacity Act 2005 in all aspects of our work by:</w:t>
      </w:r>
    </w:p>
    <w:p w14:paraId="4D432E7A" w14:textId="064802DF" w:rsidR="006F6EB8" w:rsidRPr="00026A7C" w:rsidRDefault="006F6EB8" w:rsidP="00026A7C">
      <w:pPr>
        <w:pStyle w:val="ListParagraph"/>
        <w:numPr>
          <w:ilvl w:val="1"/>
          <w:numId w:val="85"/>
        </w:numPr>
        <w:spacing w:line="240" w:lineRule="auto"/>
        <w:rPr>
          <w:rFonts w:asciiTheme="majorHAnsi" w:hAnsiTheme="majorHAnsi" w:cstheme="majorHAnsi"/>
        </w:rPr>
      </w:pPr>
      <w:r w:rsidRPr="00026A7C">
        <w:rPr>
          <w:rFonts w:asciiTheme="majorHAnsi" w:hAnsiTheme="majorHAnsi" w:cstheme="majorHAnsi"/>
        </w:rPr>
        <w:t xml:space="preserve">Presuming each adult at risk has </w:t>
      </w:r>
      <w:proofErr w:type="gramStart"/>
      <w:r w:rsidRPr="00026A7C">
        <w:rPr>
          <w:rFonts w:asciiTheme="majorHAnsi" w:hAnsiTheme="majorHAnsi" w:cstheme="majorHAnsi"/>
        </w:rPr>
        <w:t>capacity</w:t>
      </w:r>
      <w:proofErr w:type="gramEnd"/>
    </w:p>
    <w:p w14:paraId="255AE50D" w14:textId="05D54C36" w:rsidR="006F6EB8" w:rsidRPr="00026A7C" w:rsidRDefault="006F6EB8" w:rsidP="00026A7C">
      <w:pPr>
        <w:pStyle w:val="ListParagraph"/>
        <w:numPr>
          <w:ilvl w:val="1"/>
          <w:numId w:val="85"/>
        </w:numPr>
        <w:spacing w:line="240" w:lineRule="auto"/>
        <w:rPr>
          <w:rFonts w:asciiTheme="majorHAnsi" w:hAnsiTheme="majorHAnsi" w:cstheme="majorHAnsi"/>
        </w:rPr>
      </w:pPr>
      <w:r w:rsidRPr="00026A7C">
        <w:rPr>
          <w:rFonts w:asciiTheme="majorHAnsi" w:hAnsiTheme="majorHAnsi" w:cstheme="majorHAnsi"/>
        </w:rPr>
        <w:t xml:space="preserve">Supporting individuals to make their own </w:t>
      </w:r>
      <w:proofErr w:type="gramStart"/>
      <w:r w:rsidRPr="00026A7C">
        <w:rPr>
          <w:rFonts w:asciiTheme="majorHAnsi" w:hAnsiTheme="majorHAnsi" w:cstheme="majorHAnsi"/>
        </w:rPr>
        <w:t>decisions</w:t>
      </w:r>
      <w:proofErr w:type="gramEnd"/>
    </w:p>
    <w:p w14:paraId="2B11D853" w14:textId="3526E8A5" w:rsidR="006F6EB8" w:rsidRPr="00026A7C" w:rsidRDefault="006F6EB8" w:rsidP="00026A7C">
      <w:pPr>
        <w:pStyle w:val="ListParagraph"/>
        <w:numPr>
          <w:ilvl w:val="1"/>
          <w:numId w:val="85"/>
        </w:numPr>
        <w:spacing w:line="240" w:lineRule="auto"/>
        <w:rPr>
          <w:rFonts w:asciiTheme="majorHAnsi" w:hAnsiTheme="majorHAnsi" w:cstheme="majorHAnsi"/>
        </w:rPr>
      </w:pPr>
      <w:r w:rsidRPr="00026A7C">
        <w:rPr>
          <w:rFonts w:asciiTheme="majorHAnsi" w:hAnsiTheme="majorHAnsi" w:cstheme="majorHAnsi"/>
        </w:rPr>
        <w:t xml:space="preserve">Recognising the right for individuals to make their own decisions, even if they may seem </w:t>
      </w:r>
      <w:proofErr w:type="gramStart"/>
      <w:r w:rsidRPr="00026A7C">
        <w:rPr>
          <w:rFonts w:asciiTheme="majorHAnsi" w:hAnsiTheme="majorHAnsi" w:cstheme="majorHAnsi"/>
        </w:rPr>
        <w:t>eccentric</w:t>
      </w:r>
      <w:proofErr w:type="gramEnd"/>
    </w:p>
    <w:p w14:paraId="66A4AF42" w14:textId="34BF8606" w:rsidR="006F6EB8" w:rsidRPr="00026A7C" w:rsidRDefault="006F6EB8" w:rsidP="00026A7C">
      <w:pPr>
        <w:pStyle w:val="ListParagraph"/>
        <w:numPr>
          <w:ilvl w:val="1"/>
          <w:numId w:val="85"/>
        </w:numPr>
        <w:spacing w:line="240" w:lineRule="auto"/>
        <w:rPr>
          <w:rFonts w:asciiTheme="majorHAnsi" w:hAnsiTheme="majorHAnsi" w:cstheme="majorHAnsi"/>
        </w:rPr>
      </w:pPr>
      <w:r w:rsidRPr="00026A7C">
        <w:rPr>
          <w:rFonts w:asciiTheme="majorHAnsi" w:hAnsiTheme="majorHAnsi" w:cstheme="majorHAnsi"/>
        </w:rPr>
        <w:t xml:space="preserve">Making sure what we do for adults at risk (without capacity) is in their best </w:t>
      </w:r>
      <w:proofErr w:type="gramStart"/>
      <w:r w:rsidRPr="00026A7C">
        <w:rPr>
          <w:rFonts w:asciiTheme="majorHAnsi" w:hAnsiTheme="majorHAnsi" w:cstheme="majorHAnsi"/>
        </w:rPr>
        <w:t>interests</w:t>
      </w:r>
      <w:proofErr w:type="gramEnd"/>
    </w:p>
    <w:p w14:paraId="1227FAA4" w14:textId="33A50EF2" w:rsidR="006F6EB8" w:rsidRPr="00262557" w:rsidRDefault="006F6EB8" w:rsidP="00E974B6">
      <w:pPr>
        <w:pStyle w:val="ListParagraph"/>
        <w:numPr>
          <w:ilvl w:val="1"/>
          <w:numId w:val="85"/>
        </w:numPr>
        <w:spacing w:line="240" w:lineRule="auto"/>
        <w:rPr>
          <w:rFonts w:asciiTheme="majorHAnsi" w:hAnsiTheme="majorHAnsi" w:cstheme="majorHAnsi"/>
        </w:rPr>
      </w:pPr>
      <w:r w:rsidRPr="00026A7C">
        <w:rPr>
          <w:rFonts w:asciiTheme="majorHAnsi" w:hAnsiTheme="majorHAnsi" w:cstheme="majorHAnsi"/>
        </w:rPr>
        <w:t xml:space="preserve">Making sure that anything we do is the least restrictive action for the </w:t>
      </w:r>
      <w:proofErr w:type="gramStart"/>
      <w:r w:rsidRPr="00026A7C">
        <w:rPr>
          <w:rFonts w:asciiTheme="majorHAnsi" w:hAnsiTheme="majorHAnsi" w:cstheme="majorHAnsi"/>
        </w:rPr>
        <w:t>individual</w:t>
      </w:r>
      <w:proofErr w:type="gramEnd"/>
    </w:p>
    <w:p w14:paraId="22C722DF"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We will involve the Independent Mental Capacity Advocate (IMCA) Service when there is no appropriate person to represent a person without mental capacity, when/if:</w:t>
      </w:r>
    </w:p>
    <w:p w14:paraId="4C918ED1"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Serious medical treatment is provided, withheld or </w:t>
      </w:r>
      <w:proofErr w:type="gramStart"/>
      <w:r w:rsidRPr="00AE2AB4">
        <w:rPr>
          <w:rFonts w:asciiTheme="majorHAnsi" w:hAnsiTheme="majorHAnsi" w:cstheme="majorHAnsi"/>
        </w:rPr>
        <w:t>stopped</w:t>
      </w:r>
      <w:proofErr w:type="gramEnd"/>
    </w:p>
    <w:p w14:paraId="0720BE8C" w14:textId="77777777" w:rsidR="006F6EB8"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The person is moved into long–term care or a different hospital or care home This also includes where safeguarding measures are in place for ANY adult at risk. </w:t>
      </w:r>
    </w:p>
    <w:p w14:paraId="1B2F337D" w14:textId="77777777" w:rsidR="00262557" w:rsidRPr="00AE2AB4" w:rsidRDefault="00262557" w:rsidP="00E974B6">
      <w:pPr>
        <w:spacing w:line="240" w:lineRule="auto"/>
        <w:rPr>
          <w:rFonts w:asciiTheme="majorHAnsi" w:hAnsiTheme="majorHAnsi" w:cstheme="majorHAnsi"/>
        </w:rPr>
      </w:pPr>
    </w:p>
    <w:p w14:paraId="0E3AB370" w14:textId="77777777" w:rsidR="006F6EB8" w:rsidRPr="00262557" w:rsidRDefault="006F6EB8" w:rsidP="00E974B6">
      <w:pPr>
        <w:spacing w:line="240" w:lineRule="auto"/>
        <w:rPr>
          <w:rFonts w:asciiTheme="majorHAnsi" w:hAnsiTheme="majorHAnsi" w:cstheme="majorHAnsi"/>
          <w:b/>
          <w:bCs/>
        </w:rPr>
      </w:pPr>
      <w:r w:rsidRPr="00262557">
        <w:rPr>
          <w:rFonts w:asciiTheme="majorHAnsi" w:hAnsiTheme="majorHAnsi" w:cstheme="majorHAnsi"/>
          <w:b/>
          <w:bCs/>
        </w:rPr>
        <w:t>Treating Adults with Respect</w:t>
      </w:r>
    </w:p>
    <w:p w14:paraId="3915D2FE" w14:textId="07893E32" w:rsidR="006F6EB8" w:rsidRDefault="006F6EB8" w:rsidP="00BF234D">
      <w:pPr>
        <w:spacing w:line="240" w:lineRule="auto"/>
        <w:rPr>
          <w:rFonts w:asciiTheme="majorHAnsi" w:hAnsiTheme="majorHAnsi" w:cstheme="majorHAnsi"/>
        </w:rPr>
      </w:pPr>
      <w:r w:rsidRPr="00AE2AB4">
        <w:rPr>
          <w:rFonts w:asciiTheme="majorHAnsi" w:hAnsiTheme="majorHAnsi" w:cstheme="majorHAnsi"/>
        </w:rPr>
        <w:t xml:space="preserve">We </w:t>
      </w:r>
      <w:r w:rsidR="00262557" w:rsidRPr="00AE2AB4">
        <w:rPr>
          <w:rFonts w:asciiTheme="majorHAnsi" w:hAnsiTheme="majorHAnsi" w:cstheme="majorHAnsi"/>
        </w:rPr>
        <w:t>endeavour</w:t>
      </w:r>
      <w:r w:rsidRPr="00AE2AB4">
        <w:rPr>
          <w:rFonts w:asciiTheme="majorHAnsi" w:hAnsiTheme="majorHAnsi" w:cstheme="majorHAnsi"/>
        </w:rPr>
        <w:t xml:space="preserve"> to treat all adults at risk with respect, regardless of ability or culture. </w:t>
      </w:r>
    </w:p>
    <w:p w14:paraId="67CEA948" w14:textId="77777777" w:rsidR="00351FD8" w:rsidRPr="00AE2AB4" w:rsidRDefault="00351FD8" w:rsidP="00BF234D">
      <w:pPr>
        <w:spacing w:line="240" w:lineRule="auto"/>
        <w:rPr>
          <w:rFonts w:asciiTheme="majorHAnsi" w:hAnsiTheme="majorHAnsi" w:cstheme="majorHAnsi"/>
        </w:rPr>
      </w:pPr>
    </w:p>
    <w:p w14:paraId="154C3EC1" w14:textId="77777777" w:rsidR="006F6EB8" w:rsidRPr="00351FD8" w:rsidRDefault="006F6EB8" w:rsidP="00BF234D">
      <w:pPr>
        <w:spacing w:line="240" w:lineRule="auto"/>
        <w:rPr>
          <w:rFonts w:asciiTheme="majorHAnsi" w:hAnsiTheme="majorHAnsi" w:cstheme="majorHAnsi"/>
          <w:b/>
          <w:bCs/>
        </w:rPr>
      </w:pPr>
      <w:r w:rsidRPr="00351FD8">
        <w:rPr>
          <w:rFonts w:asciiTheme="majorHAnsi" w:hAnsiTheme="majorHAnsi" w:cstheme="majorHAnsi"/>
          <w:b/>
          <w:bCs/>
        </w:rPr>
        <w:t xml:space="preserve">Allegations Against People in a Position of Trust </w:t>
      </w:r>
    </w:p>
    <w:p w14:paraId="1F3224E2" w14:textId="0C1CF7DB"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In the event of an allegation being made against any member of staff, the Designated Safeguarding Lead, in consultation with Trustees will consult with the Designated Officer within</w:t>
      </w:r>
      <w:r w:rsidR="00351FD8">
        <w:rPr>
          <w:rFonts w:asciiTheme="majorHAnsi" w:hAnsiTheme="majorHAnsi" w:cstheme="majorHAnsi"/>
        </w:rPr>
        <w:t xml:space="preserve"> </w:t>
      </w:r>
      <w:r w:rsidRPr="00AE2AB4">
        <w:rPr>
          <w:rFonts w:asciiTheme="majorHAnsi" w:hAnsiTheme="majorHAnsi" w:cstheme="majorHAnsi"/>
        </w:rPr>
        <w:t>the Local Authority (LADO). The organisation will not attempt to investigate a safeguarding</w:t>
      </w:r>
      <w:r w:rsidR="00351FD8">
        <w:rPr>
          <w:rFonts w:asciiTheme="majorHAnsi" w:hAnsiTheme="majorHAnsi" w:cstheme="majorHAnsi"/>
        </w:rPr>
        <w:t xml:space="preserve"> </w:t>
      </w:r>
      <w:r w:rsidRPr="00AE2AB4">
        <w:rPr>
          <w:rFonts w:asciiTheme="majorHAnsi" w:hAnsiTheme="majorHAnsi" w:cstheme="majorHAnsi"/>
        </w:rPr>
        <w:t>allegation made against them with an employee without prior consultation with the Designated</w:t>
      </w:r>
      <w:r w:rsidR="00351FD8">
        <w:rPr>
          <w:rFonts w:asciiTheme="majorHAnsi" w:hAnsiTheme="majorHAnsi" w:cstheme="majorHAnsi"/>
        </w:rPr>
        <w:t xml:space="preserve"> </w:t>
      </w:r>
      <w:r w:rsidRPr="00AE2AB4">
        <w:rPr>
          <w:rFonts w:asciiTheme="majorHAnsi" w:hAnsiTheme="majorHAnsi" w:cstheme="majorHAnsi"/>
        </w:rPr>
        <w:t xml:space="preserve">Officer for the Local Authority </w:t>
      </w:r>
      <w:proofErr w:type="gramStart"/>
      <w:r w:rsidRPr="00AE2AB4">
        <w:rPr>
          <w:rFonts w:asciiTheme="majorHAnsi" w:hAnsiTheme="majorHAnsi" w:cstheme="majorHAnsi"/>
        </w:rPr>
        <w:t>and also</w:t>
      </w:r>
      <w:proofErr w:type="gramEnd"/>
      <w:r w:rsidRPr="00AE2AB4">
        <w:rPr>
          <w:rFonts w:asciiTheme="majorHAnsi" w:hAnsiTheme="majorHAnsi" w:cstheme="majorHAnsi"/>
        </w:rPr>
        <w:t xml:space="preserve"> where necessary also the Police, as advised by the LADO.</w:t>
      </w:r>
    </w:p>
    <w:p w14:paraId="61BDBBC1" w14:textId="77777777" w:rsidR="006F6EB8" w:rsidRPr="00BF234D" w:rsidRDefault="006F6EB8" w:rsidP="00E974B6">
      <w:pPr>
        <w:spacing w:line="240" w:lineRule="auto"/>
        <w:rPr>
          <w:rFonts w:asciiTheme="majorHAnsi" w:hAnsiTheme="majorHAnsi" w:cstheme="majorHAnsi"/>
          <w:b/>
          <w:bCs/>
        </w:rPr>
      </w:pPr>
      <w:r w:rsidRPr="00BF234D">
        <w:rPr>
          <w:rFonts w:asciiTheme="majorHAnsi" w:hAnsiTheme="majorHAnsi" w:cstheme="majorHAnsi"/>
          <w:b/>
          <w:bCs/>
        </w:rPr>
        <w:t>Local Authority Designated Officer team:</w:t>
      </w:r>
    </w:p>
    <w:p w14:paraId="46D8CA28" w14:textId="4EDB8EC6" w:rsidR="006F6EB8" w:rsidRPr="00BF234D" w:rsidRDefault="006F6EB8" w:rsidP="00BF234D">
      <w:pPr>
        <w:pStyle w:val="ListParagraph"/>
        <w:numPr>
          <w:ilvl w:val="1"/>
          <w:numId w:val="87"/>
        </w:numPr>
        <w:spacing w:line="240" w:lineRule="auto"/>
        <w:rPr>
          <w:rFonts w:asciiTheme="majorHAnsi" w:hAnsiTheme="majorHAnsi" w:cstheme="majorHAnsi"/>
        </w:rPr>
      </w:pPr>
      <w:r w:rsidRPr="00BF234D">
        <w:rPr>
          <w:rFonts w:asciiTheme="majorHAnsi" w:hAnsiTheme="majorHAnsi" w:cstheme="majorHAnsi"/>
        </w:rPr>
        <w:t>LADO@peterborough.gov.uk</w:t>
      </w:r>
    </w:p>
    <w:p w14:paraId="05D041B8" w14:textId="0B1756D3" w:rsidR="006F6EB8" w:rsidRPr="00BF234D" w:rsidRDefault="006F6EB8" w:rsidP="00BF234D">
      <w:pPr>
        <w:pStyle w:val="ListParagraph"/>
        <w:numPr>
          <w:ilvl w:val="1"/>
          <w:numId w:val="87"/>
        </w:numPr>
        <w:spacing w:line="240" w:lineRule="auto"/>
        <w:rPr>
          <w:rFonts w:asciiTheme="majorHAnsi" w:hAnsiTheme="majorHAnsi" w:cstheme="majorHAnsi"/>
        </w:rPr>
      </w:pPr>
      <w:r w:rsidRPr="00BF234D">
        <w:rPr>
          <w:rFonts w:asciiTheme="majorHAnsi" w:hAnsiTheme="majorHAnsi" w:cstheme="majorHAnsi"/>
        </w:rPr>
        <w:t xml:space="preserve">http://www.safeguardingcambspeterborough.org.uk/children-board/professionals/procedures/managingallegations/ </w:t>
      </w:r>
    </w:p>
    <w:p w14:paraId="2175D383" w14:textId="7E3B1301" w:rsidR="006F6EB8" w:rsidRPr="00BF234D" w:rsidRDefault="006F6EB8" w:rsidP="00BF234D">
      <w:pPr>
        <w:pStyle w:val="ListParagraph"/>
        <w:numPr>
          <w:ilvl w:val="1"/>
          <w:numId w:val="87"/>
        </w:numPr>
        <w:spacing w:line="240" w:lineRule="auto"/>
        <w:rPr>
          <w:rFonts w:asciiTheme="majorHAnsi" w:hAnsiTheme="majorHAnsi" w:cstheme="majorHAnsi"/>
        </w:rPr>
      </w:pPr>
      <w:r w:rsidRPr="00BF234D">
        <w:rPr>
          <w:rFonts w:asciiTheme="majorHAnsi" w:hAnsiTheme="majorHAnsi" w:cstheme="majorHAnsi"/>
        </w:rPr>
        <w:t>01733 864038 – Peterborough</w:t>
      </w:r>
    </w:p>
    <w:p w14:paraId="13C2A16C" w14:textId="0DAF28F2" w:rsidR="006F6EB8" w:rsidRPr="00BF234D" w:rsidRDefault="006F6EB8" w:rsidP="00E974B6">
      <w:pPr>
        <w:pStyle w:val="ListParagraph"/>
        <w:numPr>
          <w:ilvl w:val="1"/>
          <w:numId w:val="87"/>
        </w:numPr>
        <w:spacing w:line="240" w:lineRule="auto"/>
        <w:rPr>
          <w:rFonts w:asciiTheme="majorHAnsi" w:hAnsiTheme="majorHAnsi" w:cstheme="majorHAnsi"/>
        </w:rPr>
      </w:pPr>
      <w:r w:rsidRPr="00BF234D">
        <w:rPr>
          <w:rFonts w:asciiTheme="majorHAnsi" w:hAnsiTheme="majorHAnsi" w:cstheme="majorHAnsi"/>
        </w:rPr>
        <w:t>Out of Hours Emergency Duty Team: 01733 864180</w:t>
      </w:r>
    </w:p>
    <w:p w14:paraId="6A22EA8F" w14:textId="4077D923"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organisation will ensure that any disciplinary proceedings relating to safeguarding matters</w:t>
      </w:r>
      <w:r w:rsidR="00BF234D">
        <w:rPr>
          <w:rFonts w:asciiTheme="majorHAnsi" w:hAnsiTheme="majorHAnsi" w:cstheme="majorHAnsi"/>
        </w:rPr>
        <w:t xml:space="preserve"> </w:t>
      </w:r>
      <w:r w:rsidRPr="00AE2AB4">
        <w:rPr>
          <w:rFonts w:asciiTheme="majorHAnsi" w:hAnsiTheme="majorHAnsi" w:cstheme="majorHAnsi"/>
        </w:rPr>
        <w:t xml:space="preserve">are concluded in full even when the employee is no longer </w:t>
      </w:r>
      <w:r w:rsidR="00351FD8" w:rsidRPr="00AE2AB4">
        <w:rPr>
          <w:rFonts w:asciiTheme="majorHAnsi" w:hAnsiTheme="majorHAnsi" w:cstheme="majorHAnsi"/>
        </w:rPr>
        <w:t>employed,</w:t>
      </w:r>
      <w:r w:rsidRPr="00AE2AB4">
        <w:rPr>
          <w:rFonts w:asciiTheme="majorHAnsi" w:hAnsiTheme="majorHAnsi" w:cstheme="majorHAnsi"/>
        </w:rPr>
        <w:t xml:space="preserve"> and that notification of any concerns are made to the relevant authorities and professional bodies and included in references</w:t>
      </w:r>
      <w:r w:rsidR="00BF234D">
        <w:rPr>
          <w:rFonts w:asciiTheme="majorHAnsi" w:hAnsiTheme="majorHAnsi" w:cstheme="majorHAnsi"/>
        </w:rPr>
        <w:t xml:space="preserve"> </w:t>
      </w:r>
      <w:r w:rsidRPr="00AE2AB4">
        <w:rPr>
          <w:rFonts w:asciiTheme="majorHAnsi" w:hAnsiTheme="majorHAnsi" w:cstheme="majorHAnsi"/>
        </w:rPr>
        <w:t>where applicable. This also applies in principle to following through proceedings relating to</w:t>
      </w:r>
      <w:r w:rsidR="00351FD8">
        <w:rPr>
          <w:rFonts w:asciiTheme="majorHAnsi" w:hAnsiTheme="majorHAnsi" w:cstheme="majorHAnsi"/>
        </w:rPr>
        <w:t xml:space="preserve"> </w:t>
      </w:r>
      <w:r w:rsidRPr="00AE2AB4">
        <w:rPr>
          <w:rFonts w:asciiTheme="majorHAnsi" w:hAnsiTheme="majorHAnsi" w:cstheme="majorHAnsi"/>
        </w:rPr>
        <w:t xml:space="preserve">safeguarding allegations raised against volunteers, </w:t>
      </w:r>
      <w:r w:rsidR="008E60FA" w:rsidRPr="00AE2AB4">
        <w:rPr>
          <w:rFonts w:asciiTheme="majorHAnsi" w:hAnsiTheme="majorHAnsi" w:cstheme="majorHAnsi"/>
        </w:rPr>
        <w:t>Trustees,</w:t>
      </w:r>
      <w:r w:rsidRPr="00AE2AB4">
        <w:rPr>
          <w:rFonts w:asciiTheme="majorHAnsi" w:hAnsiTheme="majorHAnsi" w:cstheme="majorHAnsi"/>
        </w:rPr>
        <w:t xml:space="preserve"> and frequent visitors.</w:t>
      </w:r>
    </w:p>
    <w:p w14:paraId="41E9BE4F" w14:textId="77777777" w:rsidR="006F6EB8" w:rsidRDefault="006F6EB8" w:rsidP="00E974B6">
      <w:pPr>
        <w:spacing w:line="240" w:lineRule="auto"/>
        <w:rPr>
          <w:rFonts w:asciiTheme="majorHAnsi" w:hAnsiTheme="majorHAnsi" w:cstheme="majorHAnsi"/>
        </w:rPr>
      </w:pPr>
    </w:p>
    <w:p w14:paraId="26669AC4" w14:textId="77777777" w:rsidR="00A53EB2" w:rsidRDefault="00A53EB2" w:rsidP="00E974B6">
      <w:pPr>
        <w:spacing w:line="240" w:lineRule="auto"/>
        <w:rPr>
          <w:rFonts w:asciiTheme="majorHAnsi" w:hAnsiTheme="majorHAnsi" w:cstheme="majorHAnsi"/>
        </w:rPr>
      </w:pPr>
    </w:p>
    <w:p w14:paraId="0702BA5E" w14:textId="77777777" w:rsidR="00A53EB2" w:rsidRPr="00AE2AB4" w:rsidRDefault="00A53EB2" w:rsidP="00E974B6">
      <w:pPr>
        <w:spacing w:line="240" w:lineRule="auto"/>
        <w:rPr>
          <w:rFonts w:asciiTheme="majorHAnsi" w:hAnsiTheme="majorHAnsi" w:cstheme="majorHAnsi"/>
        </w:rPr>
      </w:pPr>
    </w:p>
    <w:p w14:paraId="32A38B2F" w14:textId="2EA0BFD5" w:rsidR="006F6EB8" w:rsidRPr="008E60FA" w:rsidRDefault="006F6EB8" w:rsidP="00E974B6">
      <w:pPr>
        <w:spacing w:line="240" w:lineRule="auto"/>
        <w:rPr>
          <w:rFonts w:asciiTheme="majorHAnsi" w:hAnsiTheme="majorHAnsi" w:cstheme="majorHAnsi"/>
          <w:b/>
          <w:bCs/>
        </w:rPr>
      </w:pPr>
      <w:r w:rsidRPr="008E60FA">
        <w:rPr>
          <w:rFonts w:asciiTheme="majorHAnsi" w:hAnsiTheme="majorHAnsi" w:cstheme="majorHAnsi"/>
          <w:b/>
          <w:bCs/>
        </w:rPr>
        <w:lastRenderedPageBreak/>
        <w:t>Activities, Events and Visiting Speakers/Activity Leaders</w:t>
      </w:r>
    </w:p>
    <w:p w14:paraId="471F517B"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We will always ensure visitors and activities undertaken are risk assessed and we are committed to:</w:t>
      </w:r>
    </w:p>
    <w:p w14:paraId="1785B97F" w14:textId="11635E93" w:rsidR="006F6EB8" w:rsidRPr="008E60FA" w:rsidRDefault="006F6EB8" w:rsidP="008E60FA">
      <w:pPr>
        <w:pStyle w:val="ListParagraph"/>
        <w:numPr>
          <w:ilvl w:val="1"/>
          <w:numId w:val="89"/>
        </w:numPr>
        <w:spacing w:line="240" w:lineRule="auto"/>
        <w:rPr>
          <w:rFonts w:asciiTheme="majorHAnsi" w:hAnsiTheme="majorHAnsi" w:cstheme="majorHAnsi"/>
        </w:rPr>
      </w:pPr>
      <w:r w:rsidRPr="008E60FA">
        <w:rPr>
          <w:rFonts w:asciiTheme="majorHAnsi" w:hAnsiTheme="majorHAnsi" w:cstheme="majorHAnsi"/>
        </w:rPr>
        <w:t xml:space="preserve">ensuring that those who run activities have the expertise, knowledge and skills to do so </w:t>
      </w:r>
      <w:proofErr w:type="gramStart"/>
      <w:r w:rsidRPr="008E60FA">
        <w:rPr>
          <w:rFonts w:asciiTheme="majorHAnsi" w:hAnsiTheme="majorHAnsi" w:cstheme="majorHAnsi"/>
        </w:rPr>
        <w:t>properly</w:t>
      </w:r>
      <w:proofErr w:type="gramEnd"/>
    </w:p>
    <w:p w14:paraId="002A0080" w14:textId="7F150A6E" w:rsidR="006F6EB8" w:rsidRPr="008E60FA" w:rsidRDefault="006F6EB8" w:rsidP="008E60FA">
      <w:pPr>
        <w:pStyle w:val="ListParagraph"/>
        <w:numPr>
          <w:ilvl w:val="1"/>
          <w:numId w:val="89"/>
        </w:numPr>
        <w:spacing w:line="240" w:lineRule="auto"/>
        <w:rPr>
          <w:rFonts w:asciiTheme="majorHAnsi" w:hAnsiTheme="majorHAnsi" w:cstheme="majorHAnsi"/>
        </w:rPr>
      </w:pPr>
      <w:r w:rsidRPr="008E60FA">
        <w:rPr>
          <w:rFonts w:asciiTheme="majorHAnsi" w:hAnsiTheme="majorHAnsi" w:cstheme="majorHAnsi"/>
        </w:rPr>
        <w:t xml:space="preserve">ensuring an Appropriate Adult with safeguarding clearance and training is in the same </w:t>
      </w:r>
      <w:proofErr w:type="gramStart"/>
      <w:r w:rsidRPr="008E60FA">
        <w:rPr>
          <w:rFonts w:asciiTheme="majorHAnsi" w:hAnsiTheme="majorHAnsi" w:cstheme="majorHAnsi"/>
        </w:rPr>
        <w:t>room</w:t>
      </w:r>
      <w:proofErr w:type="gramEnd"/>
      <w:r w:rsidRPr="008E60FA">
        <w:rPr>
          <w:rFonts w:asciiTheme="majorHAnsi" w:hAnsiTheme="majorHAnsi" w:cstheme="majorHAnsi"/>
        </w:rPr>
        <w:t xml:space="preserve"> </w:t>
      </w:r>
    </w:p>
    <w:p w14:paraId="6661ED4A" w14:textId="6A32B432" w:rsidR="006F6EB8" w:rsidRPr="008E60FA" w:rsidRDefault="006F6EB8" w:rsidP="008E60FA">
      <w:pPr>
        <w:pStyle w:val="ListParagraph"/>
        <w:numPr>
          <w:ilvl w:val="1"/>
          <w:numId w:val="89"/>
        </w:numPr>
        <w:spacing w:line="240" w:lineRule="auto"/>
        <w:rPr>
          <w:rFonts w:asciiTheme="majorHAnsi" w:hAnsiTheme="majorHAnsi" w:cstheme="majorHAnsi"/>
        </w:rPr>
      </w:pPr>
      <w:r w:rsidRPr="008E60FA">
        <w:rPr>
          <w:rFonts w:asciiTheme="majorHAnsi" w:hAnsiTheme="majorHAnsi" w:cstheme="majorHAnsi"/>
        </w:rPr>
        <w:t xml:space="preserve">completing a risk assessment which involves identifying risks and the means of reducing or eliminating those risks for all activities or </w:t>
      </w:r>
      <w:proofErr w:type="gramStart"/>
      <w:r w:rsidRPr="008E60FA">
        <w:rPr>
          <w:rFonts w:asciiTheme="majorHAnsi" w:hAnsiTheme="majorHAnsi" w:cstheme="majorHAnsi"/>
        </w:rPr>
        <w:t>events</w:t>
      </w:r>
      <w:proofErr w:type="gramEnd"/>
    </w:p>
    <w:p w14:paraId="55D911F7" w14:textId="741DA683" w:rsidR="006F6EB8" w:rsidRPr="008E60FA" w:rsidRDefault="006F6EB8" w:rsidP="008E60FA">
      <w:pPr>
        <w:pStyle w:val="ListParagraph"/>
        <w:numPr>
          <w:ilvl w:val="1"/>
          <w:numId w:val="89"/>
        </w:numPr>
        <w:spacing w:line="240" w:lineRule="auto"/>
        <w:rPr>
          <w:rFonts w:asciiTheme="majorHAnsi" w:hAnsiTheme="majorHAnsi" w:cstheme="majorHAnsi"/>
        </w:rPr>
      </w:pPr>
      <w:r w:rsidRPr="008E60FA">
        <w:rPr>
          <w:rFonts w:asciiTheme="majorHAnsi" w:hAnsiTheme="majorHAnsi" w:cstheme="majorHAnsi"/>
        </w:rPr>
        <w:t xml:space="preserve">risk assessing any changes being made to activities or events </w:t>
      </w:r>
      <w:proofErr w:type="gramStart"/>
      <w:r w:rsidRPr="008E60FA">
        <w:rPr>
          <w:rFonts w:asciiTheme="majorHAnsi" w:hAnsiTheme="majorHAnsi" w:cstheme="majorHAnsi"/>
        </w:rPr>
        <w:t>involving</w:t>
      </w:r>
      <w:proofErr w:type="gramEnd"/>
    </w:p>
    <w:p w14:paraId="0393100B" w14:textId="0A451150" w:rsidR="006F6EB8" w:rsidRPr="008E60FA" w:rsidRDefault="006F6EB8" w:rsidP="008E60FA">
      <w:pPr>
        <w:pStyle w:val="ListParagraph"/>
        <w:numPr>
          <w:ilvl w:val="1"/>
          <w:numId w:val="89"/>
        </w:numPr>
        <w:spacing w:line="240" w:lineRule="auto"/>
        <w:rPr>
          <w:rFonts w:asciiTheme="majorHAnsi" w:hAnsiTheme="majorHAnsi" w:cstheme="majorHAnsi"/>
        </w:rPr>
      </w:pPr>
      <w:r w:rsidRPr="008E60FA">
        <w:rPr>
          <w:rFonts w:asciiTheme="majorHAnsi" w:hAnsiTheme="majorHAnsi" w:cstheme="majorHAnsi"/>
        </w:rPr>
        <w:t xml:space="preserve">having a written plan in place if event or activity has to be </w:t>
      </w:r>
      <w:proofErr w:type="gramStart"/>
      <w:r w:rsidRPr="008E60FA">
        <w:rPr>
          <w:rFonts w:asciiTheme="majorHAnsi" w:hAnsiTheme="majorHAnsi" w:cstheme="majorHAnsi"/>
        </w:rPr>
        <w:t>cancelled</w:t>
      </w:r>
      <w:proofErr w:type="gramEnd"/>
    </w:p>
    <w:p w14:paraId="3BDB2B45" w14:textId="37872E9D" w:rsidR="006F6EB8" w:rsidRPr="008E60FA" w:rsidRDefault="006F6EB8" w:rsidP="008E60FA">
      <w:pPr>
        <w:pStyle w:val="ListParagraph"/>
        <w:numPr>
          <w:ilvl w:val="1"/>
          <w:numId w:val="89"/>
        </w:numPr>
        <w:spacing w:line="240" w:lineRule="auto"/>
        <w:rPr>
          <w:rFonts w:asciiTheme="majorHAnsi" w:hAnsiTheme="majorHAnsi" w:cstheme="majorHAnsi"/>
        </w:rPr>
      </w:pPr>
      <w:r w:rsidRPr="008E60FA">
        <w:rPr>
          <w:rFonts w:asciiTheme="majorHAnsi" w:hAnsiTheme="majorHAnsi" w:cstheme="majorHAnsi"/>
        </w:rPr>
        <w:t>having a written plan in place in case of emergency including contact numbers</w:t>
      </w:r>
    </w:p>
    <w:p w14:paraId="6C8A7BC7" w14:textId="02A0FF88" w:rsidR="006F6EB8" w:rsidRDefault="006F6EB8" w:rsidP="00E974B6">
      <w:pPr>
        <w:pStyle w:val="ListParagraph"/>
        <w:numPr>
          <w:ilvl w:val="1"/>
          <w:numId w:val="89"/>
        </w:numPr>
        <w:spacing w:line="240" w:lineRule="auto"/>
        <w:rPr>
          <w:rFonts w:asciiTheme="majorHAnsi" w:hAnsiTheme="majorHAnsi" w:cstheme="majorHAnsi"/>
        </w:rPr>
      </w:pPr>
      <w:r w:rsidRPr="008E60FA">
        <w:rPr>
          <w:rFonts w:asciiTheme="majorHAnsi" w:hAnsiTheme="majorHAnsi" w:cstheme="majorHAnsi"/>
        </w:rPr>
        <w:t xml:space="preserve">implementing the required actions identified by the risk assessment process and reviewing the effectiveness of these on a regular </w:t>
      </w:r>
      <w:proofErr w:type="gramStart"/>
      <w:r w:rsidRPr="008E60FA">
        <w:rPr>
          <w:rFonts w:asciiTheme="majorHAnsi" w:hAnsiTheme="majorHAnsi" w:cstheme="majorHAnsi"/>
        </w:rPr>
        <w:t>basis</w:t>
      </w:r>
      <w:proofErr w:type="gramEnd"/>
    </w:p>
    <w:p w14:paraId="0CAB0CB8" w14:textId="77777777" w:rsidR="008E60FA" w:rsidRPr="008E60FA" w:rsidRDefault="008E60FA" w:rsidP="008E60FA">
      <w:pPr>
        <w:pStyle w:val="ListParagraph"/>
        <w:spacing w:line="240" w:lineRule="auto"/>
        <w:ind w:left="360"/>
        <w:rPr>
          <w:rFonts w:asciiTheme="majorHAnsi" w:hAnsiTheme="majorHAnsi" w:cstheme="majorHAnsi"/>
        </w:rPr>
      </w:pPr>
    </w:p>
    <w:p w14:paraId="0BAF2191" w14:textId="19BE52FE" w:rsidR="006F6EB8" w:rsidRPr="008E60FA" w:rsidRDefault="006F6EB8" w:rsidP="00E974B6">
      <w:pPr>
        <w:spacing w:line="240" w:lineRule="auto"/>
        <w:rPr>
          <w:rFonts w:asciiTheme="majorHAnsi" w:hAnsiTheme="majorHAnsi" w:cstheme="majorHAnsi"/>
          <w:b/>
          <w:bCs/>
        </w:rPr>
      </w:pPr>
      <w:r w:rsidRPr="008E60FA">
        <w:rPr>
          <w:rFonts w:asciiTheme="majorHAnsi" w:hAnsiTheme="majorHAnsi" w:cstheme="majorHAnsi"/>
          <w:b/>
          <w:bCs/>
        </w:rPr>
        <w:t xml:space="preserve">Child, Young Person or Adult goes </w:t>
      </w:r>
      <w:proofErr w:type="gramStart"/>
      <w:r w:rsidRPr="008E60FA">
        <w:rPr>
          <w:rFonts w:asciiTheme="majorHAnsi" w:hAnsiTheme="majorHAnsi" w:cstheme="majorHAnsi"/>
          <w:b/>
          <w:bCs/>
        </w:rPr>
        <w:t>Missing</w:t>
      </w:r>
      <w:proofErr w:type="gramEnd"/>
    </w:p>
    <w:p w14:paraId="2796020F" w14:textId="5978A30D"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 xml:space="preserve">If a child, young </w:t>
      </w:r>
      <w:proofErr w:type="gramStart"/>
      <w:r w:rsidRPr="00AE2AB4">
        <w:rPr>
          <w:rFonts w:asciiTheme="majorHAnsi" w:hAnsiTheme="majorHAnsi" w:cstheme="majorHAnsi"/>
        </w:rPr>
        <w:t>person</w:t>
      </w:r>
      <w:proofErr w:type="gramEnd"/>
      <w:r w:rsidRPr="00AE2AB4">
        <w:rPr>
          <w:rFonts w:asciiTheme="majorHAnsi" w:hAnsiTheme="majorHAnsi" w:cstheme="majorHAnsi"/>
        </w:rPr>
        <w:t xml:space="preserve"> or adult at risk goes missing from the refuge it should be reported to the police. Use 999 where there is a concern that they cannot be found or are vulnerable.</w:t>
      </w:r>
    </w:p>
    <w:p w14:paraId="40D9D0D1"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A missing person may be assessed as ‘at risk’ if they fit one or more of the following categories.</w:t>
      </w:r>
    </w:p>
    <w:p w14:paraId="7F2CB3D2" w14:textId="3CAC054F"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is under </w:t>
      </w:r>
      <w:proofErr w:type="gramStart"/>
      <w:r w:rsidRPr="008E60FA">
        <w:rPr>
          <w:rFonts w:asciiTheme="majorHAnsi" w:hAnsiTheme="majorHAnsi" w:cstheme="majorHAnsi"/>
        </w:rPr>
        <w:t>16</w:t>
      </w:r>
      <w:proofErr w:type="gramEnd"/>
    </w:p>
    <w:p w14:paraId="70FB6D95" w14:textId="4CD4A17C"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has expressed feelings of </w:t>
      </w:r>
      <w:proofErr w:type="gramStart"/>
      <w:r w:rsidRPr="008E60FA">
        <w:rPr>
          <w:rFonts w:asciiTheme="majorHAnsi" w:hAnsiTheme="majorHAnsi" w:cstheme="majorHAnsi"/>
        </w:rPr>
        <w:t>suicide</w:t>
      </w:r>
      <w:proofErr w:type="gramEnd"/>
    </w:p>
    <w:p w14:paraId="78A7D55A" w14:textId="4D0AE96B"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has </w:t>
      </w:r>
      <w:proofErr w:type="gramStart"/>
      <w:r w:rsidRPr="008E60FA">
        <w:rPr>
          <w:rFonts w:asciiTheme="majorHAnsi" w:hAnsiTheme="majorHAnsi" w:cstheme="majorHAnsi"/>
        </w:rPr>
        <w:t>dementia</w:t>
      </w:r>
      <w:proofErr w:type="gramEnd"/>
    </w:p>
    <w:p w14:paraId="59B0D102" w14:textId="718D27C8"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is a victim of domestic </w:t>
      </w:r>
      <w:proofErr w:type="gramStart"/>
      <w:r w:rsidRPr="008E60FA">
        <w:rPr>
          <w:rFonts w:asciiTheme="majorHAnsi" w:hAnsiTheme="majorHAnsi" w:cstheme="majorHAnsi"/>
        </w:rPr>
        <w:t>abuse</w:t>
      </w:r>
      <w:proofErr w:type="gramEnd"/>
    </w:p>
    <w:p w14:paraId="6F4F288B" w14:textId="4EC1E3D0"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has been acting totally out of </w:t>
      </w:r>
      <w:proofErr w:type="gramStart"/>
      <w:r w:rsidRPr="008E60FA">
        <w:rPr>
          <w:rFonts w:asciiTheme="majorHAnsi" w:hAnsiTheme="majorHAnsi" w:cstheme="majorHAnsi"/>
        </w:rPr>
        <w:t>character</w:t>
      </w:r>
      <w:proofErr w:type="gramEnd"/>
    </w:p>
    <w:p w14:paraId="4AD34F23" w14:textId="46298A7B"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has mental health </w:t>
      </w:r>
      <w:proofErr w:type="gramStart"/>
      <w:r w:rsidRPr="008E60FA">
        <w:rPr>
          <w:rFonts w:asciiTheme="majorHAnsi" w:hAnsiTheme="majorHAnsi" w:cstheme="majorHAnsi"/>
        </w:rPr>
        <w:t>issues</w:t>
      </w:r>
      <w:proofErr w:type="gramEnd"/>
    </w:p>
    <w:p w14:paraId="278FC81C" w14:textId="37BFD8F1"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is under increased </w:t>
      </w:r>
      <w:proofErr w:type="gramStart"/>
      <w:r w:rsidRPr="008E60FA">
        <w:rPr>
          <w:rFonts w:asciiTheme="majorHAnsi" w:hAnsiTheme="majorHAnsi" w:cstheme="majorHAnsi"/>
        </w:rPr>
        <w:t>stress</w:t>
      </w:r>
      <w:proofErr w:type="gramEnd"/>
    </w:p>
    <w:p w14:paraId="51FC9E35" w14:textId="0FB09943"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has an illness or a physical </w:t>
      </w:r>
      <w:proofErr w:type="gramStart"/>
      <w:r w:rsidRPr="008E60FA">
        <w:rPr>
          <w:rFonts w:asciiTheme="majorHAnsi" w:hAnsiTheme="majorHAnsi" w:cstheme="majorHAnsi"/>
        </w:rPr>
        <w:t>disability</w:t>
      </w:r>
      <w:proofErr w:type="gramEnd"/>
    </w:p>
    <w:p w14:paraId="634E2E65" w14:textId="692E152B"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has a learning </w:t>
      </w:r>
      <w:proofErr w:type="gramStart"/>
      <w:r w:rsidRPr="008E60FA">
        <w:rPr>
          <w:rFonts w:asciiTheme="majorHAnsi" w:hAnsiTheme="majorHAnsi" w:cstheme="majorHAnsi"/>
        </w:rPr>
        <w:t>disability</w:t>
      </w:r>
      <w:proofErr w:type="gramEnd"/>
    </w:p>
    <w:p w14:paraId="4956BC0C" w14:textId="3C3A2EB9" w:rsidR="006F6EB8" w:rsidRPr="008E60FA" w:rsidRDefault="006F6EB8" w:rsidP="008E60FA">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needs regular medication/</w:t>
      </w:r>
      <w:proofErr w:type="gramStart"/>
      <w:r w:rsidRPr="008E60FA">
        <w:rPr>
          <w:rFonts w:asciiTheme="majorHAnsi" w:hAnsiTheme="majorHAnsi" w:cstheme="majorHAnsi"/>
        </w:rPr>
        <w:t>care</w:t>
      </w:r>
      <w:proofErr w:type="gramEnd"/>
    </w:p>
    <w:p w14:paraId="7D1BA9C4" w14:textId="30FED252" w:rsidR="006F6EB8" w:rsidRPr="008E60FA" w:rsidRDefault="006F6EB8" w:rsidP="00E974B6">
      <w:pPr>
        <w:pStyle w:val="ListParagraph"/>
        <w:numPr>
          <w:ilvl w:val="1"/>
          <w:numId w:val="91"/>
        </w:numPr>
        <w:spacing w:line="240" w:lineRule="auto"/>
        <w:rPr>
          <w:rFonts w:asciiTheme="majorHAnsi" w:hAnsiTheme="majorHAnsi" w:cstheme="majorHAnsi"/>
        </w:rPr>
      </w:pPr>
      <w:r w:rsidRPr="008E60FA">
        <w:rPr>
          <w:rFonts w:asciiTheme="majorHAnsi" w:hAnsiTheme="majorHAnsi" w:cstheme="majorHAnsi"/>
        </w:rPr>
        <w:t xml:space="preserve">is an </w:t>
      </w:r>
      <w:proofErr w:type="gramStart"/>
      <w:r w:rsidRPr="008E60FA">
        <w:rPr>
          <w:rFonts w:asciiTheme="majorHAnsi" w:hAnsiTheme="majorHAnsi" w:cstheme="majorHAnsi"/>
        </w:rPr>
        <w:t>addict</w:t>
      </w:r>
      <w:proofErr w:type="gramEnd"/>
    </w:p>
    <w:p w14:paraId="294CC202" w14:textId="77777777"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The DSL or Deputy DSL should be informed as soon as possible, and all details and actions recorded dated timed and signed.</w:t>
      </w:r>
    </w:p>
    <w:p w14:paraId="6492B508" w14:textId="77777777" w:rsidR="006F6EB8" w:rsidRPr="00AE2AB4" w:rsidRDefault="006F6EB8" w:rsidP="00E974B6">
      <w:pPr>
        <w:spacing w:line="240" w:lineRule="auto"/>
        <w:rPr>
          <w:rFonts w:asciiTheme="majorHAnsi" w:hAnsiTheme="majorHAnsi" w:cstheme="majorHAnsi"/>
        </w:rPr>
      </w:pPr>
    </w:p>
    <w:p w14:paraId="5103E4DD" w14:textId="6A34A7D8" w:rsidR="00AA44E0" w:rsidRPr="004A599A" w:rsidRDefault="00AA44E0" w:rsidP="00AA44E0">
      <w:pPr>
        <w:rPr>
          <w:rFonts w:asciiTheme="majorHAnsi" w:hAnsiTheme="majorHAnsi" w:cstheme="majorHAnsi"/>
        </w:rPr>
      </w:pPr>
      <w:r w:rsidRPr="004A599A">
        <w:rPr>
          <w:rFonts w:asciiTheme="majorHAnsi" w:hAnsiTheme="majorHAnsi" w:cstheme="majorHAnsi"/>
        </w:rPr>
        <w:t>Date</w:t>
      </w:r>
      <w:r>
        <w:rPr>
          <w:rFonts w:asciiTheme="majorHAnsi" w:hAnsiTheme="majorHAnsi" w:cstheme="majorHAnsi"/>
        </w:rPr>
        <w:t xml:space="preserve"> of Policy:  </w:t>
      </w:r>
      <w:r>
        <w:rPr>
          <w:rFonts w:asciiTheme="majorHAnsi" w:hAnsiTheme="majorHAnsi" w:cstheme="majorHAnsi"/>
        </w:rPr>
        <w:tab/>
      </w:r>
      <w:r>
        <w:rPr>
          <w:rFonts w:asciiTheme="majorHAnsi" w:hAnsiTheme="majorHAnsi" w:cstheme="majorHAnsi"/>
        </w:rPr>
        <w:tab/>
        <w:t>February 2024</w:t>
      </w:r>
    </w:p>
    <w:p w14:paraId="6535F673" w14:textId="0A90A5C8" w:rsidR="00AA44E0" w:rsidRPr="004A599A" w:rsidRDefault="00AA44E0" w:rsidP="00AA44E0">
      <w:pPr>
        <w:rPr>
          <w:rFonts w:asciiTheme="majorHAnsi" w:hAnsiTheme="majorHAnsi" w:cstheme="majorHAnsi"/>
        </w:rPr>
      </w:pPr>
      <w:r w:rsidRPr="004A599A">
        <w:rPr>
          <w:rFonts w:asciiTheme="majorHAnsi" w:hAnsiTheme="majorHAnsi" w:cstheme="majorHAnsi"/>
        </w:rPr>
        <w:t>Signed by CEO</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Caroline Deeprose</w:t>
      </w:r>
    </w:p>
    <w:p w14:paraId="47C41CB0" w14:textId="1E96D8B6" w:rsidR="00AA44E0" w:rsidRPr="004A599A" w:rsidRDefault="00AA44E0" w:rsidP="00AA44E0">
      <w:pPr>
        <w:rPr>
          <w:rFonts w:asciiTheme="majorHAnsi" w:hAnsiTheme="majorHAnsi" w:cstheme="majorHAnsi"/>
        </w:rPr>
      </w:pPr>
      <w:r w:rsidRPr="004A599A">
        <w:rPr>
          <w:rFonts w:asciiTheme="majorHAnsi" w:hAnsiTheme="majorHAnsi" w:cstheme="majorHAnsi"/>
        </w:rPr>
        <w:t>Signed by Trustee</w:t>
      </w:r>
      <w:r>
        <w:rPr>
          <w:rFonts w:asciiTheme="majorHAnsi" w:hAnsiTheme="majorHAnsi" w:cstheme="majorHAnsi"/>
        </w:rPr>
        <w:t>s:</w:t>
      </w:r>
      <w:r>
        <w:rPr>
          <w:rFonts w:asciiTheme="majorHAnsi" w:hAnsiTheme="majorHAnsi" w:cstheme="majorHAnsi"/>
        </w:rPr>
        <w:tab/>
      </w:r>
      <w:r w:rsidR="00516C90">
        <w:rPr>
          <w:rFonts w:asciiTheme="majorHAnsi" w:hAnsiTheme="majorHAnsi" w:cstheme="majorHAnsi"/>
        </w:rPr>
        <w:t>April</w:t>
      </w:r>
      <w:r>
        <w:rPr>
          <w:rFonts w:asciiTheme="majorHAnsi" w:hAnsiTheme="majorHAnsi" w:cstheme="majorHAnsi"/>
        </w:rPr>
        <w:t xml:space="preserve"> 2024</w:t>
      </w:r>
    </w:p>
    <w:p w14:paraId="498D56F1" w14:textId="38693C74" w:rsidR="00AA44E0" w:rsidRPr="004A599A" w:rsidRDefault="00AA44E0" w:rsidP="00AA44E0">
      <w:pPr>
        <w:rPr>
          <w:rFonts w:asciiTheme="majorHAnsi" w:hAnsiTheme="majorHAnsi" w:cstheme="majorHAnsi"/>
        </w:rPr>
      </w:pPr>
      <w:r w:rsidRPr="004A599A">
        <w:rPr>
          <w:rFonts w:asciiTheme="majorHAnsi" w:hAnsiTheme="majorHAnsi" w:cstheme="majorHAnsi"/>
        </w:rPr>
        <w:t>Date of review</w:t>
      </w:r>
      <w:r>
        <w:rPr>
          <w:rFonts w:asciiTheme="majorHAnsi" w:hAnsiTheme="majorHAnsi" w:cstheme="majorHAnsi"/>
        </w:rPr>
        <w:t>:</w:t>
      </w:r>
      <w:r w:rsidRPr="004A599A">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00516C90">
        <w:rPr>
          <w:rFonts w:asciiTheme="majorHAnsi" w:hAnsiTheme="majorHAnsi" w:cstheme="majorHAnsi"/>
        </w:rPr>
        <w:t>April</w:t>
      </w:r>
      <w:r w:rsidRPr="004A599A">
        <w:rPr>
          <w:rFonts w:asciiTheme="majorHAnsi" w:hAnsiTheme="majorHAnsi" w:cstheme="majorHAnsi"/>
        </w:rPr>
        <w:t xml:space="preserve"> 202</w:t>
      </w:r>
      <w:r>
        <w:rPr>
          <w:rFonts w:asciiTheme="majorHAnsi" w:hAnsiTheme="majorHAnsi" w:cstheme="majorHAnsi"/>
        </w:rPr>
        <w:t>6</w:t>
      </w:r>
    </w:p>
    <w:p w14:paraId="42C5B4AE" w14:textId="5604A154" w:rsidR="006F6EB8" w:rsidRPr="00AE2AB4" w:rsidRDefault="006F6EB8" w:rsidP="00E974B6">
      <w:pPr>
        <w:spacing w:line="240" w:lineRule="auto"/>
        <w:rPr>
          <w:rFonts w:asciiTheme="majorHAnsi" w:hAnsiTheme="majorHAnsi" w:cstheme="majorHAnsi"/>
        </w:rPr>
      </w:pPr>
      <w:r w:rsidRPr="00AE2AB4">
        <w:rPr>
          <w:rFonts w:asciiTheme="majorHAnsi" w:hAnsiTheme="majorHAnsi" w:cstheme="majorHAnsi"/>
        </w:rPr>
        <w:tab/>
      </w:r>
      <w:r w:rsidRPr="00AE2AB4">
        <w:rPr>
          <w:rFonts w:asciiTheme="majorHAnsi" w:hAnsiTheme="majorHAnsi" w:cstheme="majorHAnsi"/>
        </w:rPr>
        <w:tab/>
      </w:r>
      <w:r w:rsidRPr="00AE2AB4">
        <w:rPr>
          <w:rFonts w:asciiTheme="majorHAnsi" w:hAnsiTheme="majorHAnsi" w:cstheme="majorHAnsi"/>
        </w:rPr>
        <w:tab/>
      </w:r>
    </w:p>
    <w:p w14:paraId="35B14EBA" w14:textId="77777777" w:rsidR="006F6EB8" w:rsidRPr="00AE2AB4" w:rsidRDefault="006F6EB8" w:rsidP="00E974B6">
      <w:pPr>
        <w:spacing w:line="240" w:lineRule="auto"/>
        <w:rPr>
          <w:rFonts w:asciiTheme="majorHAnsi" w:hAnsiTheme="majorHAnsi" w:cstheme="majorHAnsi"/>
        </w:rPr>
      </w:pPr>
    </w:p>
    <w:p w14:paraId="0F88D495" w14:textId="77777777" w:rsidR="005E5EBA" w:rsidRPr="00AE2AB4" w:rsidRDefault="005E5EBA" w:rsidP="00E974B6">
      <w:pPr>
        <w:spacing w:line="240" w:lineRule="auto"/>
        <w:rPr>
          <w:rFonts w:asciiTheme="majorHAnsi" w:hAnsiTheme="majorHAnsi" w:cstheme="majorHAnsi"/>
        </w:rPr>
      </w:pPr>
    </w:p>
    <w:sectPr w:rsidR="005E5EBA" w:rsidRPr="00AE2AB4" w:rsidSect="00CC4B87">
      <w:footerReference w:type="default" r:id="rId15"/>
      <w:pgSz w:w="11910" w:h="16840"/>
      <w:pgMar w:top="1440" w:right="1440" w:bottom="1440" w:left="1440" w:header="0" w:footer="3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AE64" w14:textId="77777777" w:rsidR="00CC4B87" w:rsidRDefault="00CC4B87" w:rsidP="000013AE">
      <w:pPr>
        <w:spacing w:after="0" w:line="240" w:lineRule="auto"/>
      </w:pPr>
      <w:r>
        <w:separator/>
      </w:r>
    </w:p>
  </w:endnote>
  <w:endnote w:type="continuationSeparator" w:id="0">
    <w:p w14:paraId="59DD7AF8" w14:textId="77777777" w:rsidR="00CC4B87" w:rsidRDefault="00CC4B87" w:rsidP="0000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9F61" w14:textId="4C72E70F" w:rsidR="008124DB" w:rsidRDefault="008124DB" w:rsidP="00624AB6">
    <w:pPr>
      <w:pStyle w:val="Footer"/>
    </w:pPr>
  </w:p>
  <w:p w14:paraId="2D3F1FB6" w14:textId="77777777" w:rsidR="008124DB" w:rsidRDefault="0081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A1C8" w14:textId="77777777" w:rsidR="00CC4B87" w:rsidRDefault="00CC4B87" w:rsidP="000013AE">
      <w:pPr>
        <w:spacing w:after="0" w:line="240" w:lineRule="auto"/>
      </w:pPr>
      <w:r>
        <w:separator/>
      </w:r>
    </w:p>
  </w:footnote>
  <w:footnote w:type="continuationSeparator" w:id="0">
    <w:p w14:paraId="06E9ED25" w14:textId="77777777" w:rsidR="00CC4B87" w:rsidRDefault="00CC4B87" w:rsidP="00001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50FF1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57D5D"/>
    <w:multiLevelType w:val="multilevel"/>
    <w:tmpl w:val="1688AE24"/>
    <w:lvl w:ilvl="0">
      <w:start w:val="1"/>
      <w:numFmt w:val="decimal"/>
      <w:lvlText w:val="%1."/>
      <w:lvlJc w:val="left"/>
      <w:pPr>
        <w:ind w:left="1477" w:hanging="360"/>
      </w:pPr>
      <w:rPr>
        <w:rFonts w:ascii="Verdana" w:eastAsia="Verdana" w:hAnsi="Verdana" w:cs="Verdana" w:hint="default"/>
        <w:b/>
        <w:bCs/>
        <w:color w:val="4D4F52"/>
        <w:spacing w:val="-1"/>
        <w:w w:val="99"/>
        <w:sz w:val="20"/>
        <w:szCs w:val="20"/>
        <w:lang w:val="en-US" w:eastAsia="en-US" w:bidi="ar-SA"/>
      </w:rPr>
    </w:lvl>
    <w:lvl w:ilvl="1">
      <w:start w:val="1"/>
      <w:numFmt w:val="decimal"/>
      <w:lvlText w:val="%1.%2"/>
      <w:lvlJc w:val="left"/>
      <w:pPr>
        <w:ind w:left="2197" w:hanging="720"/>
      </w:pPr>
      <w:rPr>
        <w:rFonts w:ascii="Verdana" w:eastAsia="Verdana" w:hAnsi="Verdana" w:cs="Verdana" w:hint="default"/>
        <w:b/>
        <w:bCs/>
        <w:color w:val="4D4F52"/>
        <w:spacing w:val="-1"/>
        <w:w w:val="99"/>
        <w:sz w:val="20"/>
        <w:szCs w:val="20"/>
        <w:lang w:val="en-US" w:eastAsia="en-US" w:bidi="ar-SA"/>
      </w:rPr>
    </w:lvl>
    <w:lvl w:ilvl="2">
      <w:numFmt w:val="bullet"/>
      <w:lvlText w:val="•"/>
      <w:lvlJc w:val="left"/>
      <w:pPr>
        <w:ind w:left="3220" w:hanging="720"/>
      </w:pPr>
      <w:rPr>
        <w:rFonts w:hint="default"/>
        <w:lang w:val="en-US" w:eastAsia="en-US" w:bidi="ar-SA"/>
      </w:rPr>
    </w:lvl>
    <w:lvl w:ilvl="3">
      <w:numFmt w:val="bullet"/>
      <w:lvlText w:val="•"/>
      <w:lvlJc w:val="left"/>
      <w:pPr>
        <w:ind w:left="4241" w:hanging="720"/>
      </w:pPr>
      <w:rPr>
        <w:rFonts w:hint="default"/>
        <w:lang w:val="en-US" w:eastAsia="en-US" w:bidi="ar-SA"/>
      </w:rPr>
    </w:lvl>
    <w:lvl w:ilvl="4">
      <w:numFmt w:val="bullet"/>
      <w:lvlText w:val="•"/>
      <w:lvlJc w:val="left"/>
      <w:pPr>
        <w:ind w:left="5262" w:hanging="720"/>
      </w:pPr>
      <w:rPr>
        <w:rFonts w:hint="default"/>
        <w:lang w:val="en-US" w:eastAsia="en-US" w:bidi="ar-SA"/>
      </w:rPr>
    </w:lvl>
    <w:lvl w:ilvl="5">
      <w:numFmt w:val="bullet"/>
      <w:lvlText w:val="•"/>
      <w:lvlJc w:val="left"/>
      <w:pPr>
        <w:ind w:left="6282" w:hanging="720"/>
      </w:pPr>
      <w:rPr>
        <w:rFonts w:hint="default"/>
        <w:lang w:val="en-US" w:eastAsia="en-US" w:bidi="ar-SA"/>
      </w:rPr>
    </w:lvl>
    <w:lvl w:ilvl="6">
      <w:numFmt w:val="bullet"/>
      <w:lvlText w:val="•"/>
      <w:lvlJc w:val="left"/>
      <w:pPr>
        <w:ind w:left="7303" w:hanging="720"/>
      </w:pPr>
      <w:rPr>
        <w:rFonts w:hint="default"/>
        <w:lang w:val="en-US" w:eastAsia="en-US" w:bidi="ar-SA"/>
      </w:rPr>
    </w:lvl>
    <w:lvl w:ilvl="7">
      <w:numFmt w:val="bullet"/>
      <w:lvlText w:val="•"/>
      <w:lvlJc w:val="left"/>
      <w:pPr>
        <w:ind w:left="8324" w:hanging="720"/>
      </w:pPr>
      <w:rPr>
        <w:rFonts w:hint="default"/>
        <w:lang w:val="en-US" w:eastAsia="en-US" w:bidi="ar-SA"/>
      </w:rPr>
    </w:lvl>
    <w:lvl w:ilvl="8">
      <w:numFmt w:val="bullet"/>
      <w:lvlText w:val="•"/>
      <w:lvlJc w:val="left"/>
      <w:pPr>
        <w:ind w:left="9344" w:hanging="720"/>
      </w:pPr>
      <w:rPr>
        <w:rFonts w:hint="default"/>
        <w:lang w:val="en-US" w:eastAsia="en-US" w:bidi="ar-SA"/>
      </w:rPr>
    </w:lvl>
  </w:abstractNum>
  <w:abstractNum w:abstractNumId="3" w15:restartNumberingAfterBreak="0">
    <w:nsid w:val="010F508A"/>
    <w:multiLevelType w:val="hybridMultilevel"/>
    <w:tmpl w:val="5F1059E2"/>
    <w:lvl w:ilvl="0" w:tplc="8852189C">
      <w:start w:val="1"/>
      <w:numFmt w:val="bullet"/>
      <w:lvlText w:val=""/>
      <w:lvlJc w:val="left"/>
      <w:pPr>
        <w:ind w:left="360" w:hanging="360"/>
      </w:pPr>
      <w:rPr>
        <w:rFonts w:ascii="Symbol" w:hAnsi="Symbol" w:hint="default"/>
      </w:rPr>
    </w:lvl>
    <w:lvl w:ilvl="1" w:tplc="BD2253BC">
      <w:numFmt w:val="bullet"/>
      <w:lvlText w:val="•"/>
      <w:lvlJc w:val="left"/>
      <w:pPr>
        <w:ind w:left="1440" w:hanging="720"/>
      </w:pPr>
      <w:rPr>
        <w:rFonts w:ascii="Calibri Light" w:eastAsiaTheme="minorHAnsi" w:hAnsi="Calibri Light" w:cs="Calibri Light" w:hint="default"/>
      </w:rPr>
    </w:lvl>
    <w:lvl w:ilvl="2" w:tplc="8ACC350E">
      <w:numFmt w:val="bullet"/>
      <w:lvlText w:val="-"/>
      <w:lvlJc w:val="left"/>
      <w:pPr>
        <w:ind w:left="2160" w:hanging="720"/>
      </w:pPr>
      <w:rPr>
        <w:rFonts w:ascii="Calibri Light" w:eastAsiaTheme="minorHAnsi" w:hAnsi="Calibri Light" w:cs="Calibri Light"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497CF4"/>
    <w:multiLevelType w:val="hybridMultilevel"/>
    <w:tmpl w:val="3CC27158"/>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7471FF"/>
    <w:multiLevelType w:val="hybridMultilevel"/>
    <w:tmpl w:val="91BC6A68"/>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BB127D"/>
    <w:multiLevelType w:val="hybridMultilevel"/>
    <w:tmpl w:val="E278D0B2"/>
    <w:lvl w:ilvl="0" w:tplc="C24ED1F0">
      <w:start w:val="1"/>
      <w:numFmt w:val="decimal"/>
      <w:lvlText w:val="%1."/>
      <w:lvlJc w:val="left"/>
      <w:pPr>
        <w:ind w:left="1477" w:hanging="360"/>
      </w:pPr>
      <w:rPr>
        <w:rFonts w:ascii="Verdana" w:eastAsia="Verdana" w:hAnsi="Verdana" w:cs="Verdana" w:hint="default"/>
        <w:color w:val="4D4F52"/>
        <w:w w:val="99"/>
        <w:sz w:val="20"/>
        <w:szCs w:val="20"/>
        <w:lang w:val="en-US" w:eastAsia="en-US" w:bidi="ar-SA"/>
      </w:rPr>
    </w:lvl>
    <w:lvl w:ilvl="1" w:tplc="76704892">
      <w:numFmt w:val="bullet"/>
      <w:lvlText w:val="•"/>
      <w:lvlJc w:val="left"/>
      <w:pPr>
        <w:ind w:left="2470" w:hanging="360"/>
      </w:pPr>
      <w:rPr>
        <w:rFonts w:hint="default"/>
        <w:lang w:val="en-US" w:eastAsia="en-US" w:bidi="ar-SA"/>
      </w:rPr>
    </w:lvl>
    <w:lvl w:ilvl="2" w:tplc="57F4B5FE">
      <w:numFmt w:val="bullet"/>
      <w:lvlText w:val="•"/>
      <w:lvlJc w:val="left"/>
      <w:pPr>
        <w:ind w:left="3461" w:hanging="360"/>
      </w:pPr>
      <w:rPr>
        <w:rFonts w:hint="default"/>
        <w:lang w:val="en-US" w:eastAsia="en-US" w:bidi="ar-SA"/>
      </w:rPr>
    </w:lvl>
    <w:lvl w:ilvl="3" w:tplc="50C02EA8">
      <w:numFmt w:val="bullet"/>
      <w:lvlText w:val="•"/>
      <w:lvlJc w:val="left"/>
      <w:pPr>
        <w:ind w:left="4451" w:hanging="360"/>
      </w:pPr>
      <w:rPr>
        <w:rFonts w:hint="default"/>
        <w:lang w:val="en-US" w:eastAsia="en-US" w:bidi="ar-SA"/>
      </w:rPr>
    </w:lvl>
    <w:lvl w:ilvl="4" w:tplc="684A59E0">
      <w:numFmt w:val="bullet"/>
      <w:lvlText w:val="•"/>
      <w:lvlJc w:val="left"/>
      <w:pPr>
        <w:ind w:left="5442" w:hanging="360"/>
      </w:pPr>
      <w:rPr>
        <w:rFonts w:hint="default"/>
        <w:lang w:val="en-US" w:eastAsia="en-US" w:bidi="ar-SA"/>
      </w:rPr>
    </w:lvl>
    <w:lvl w:ilvl="5" w:tplc="58342488">
      <w:numFmt w:val="bullet"/>
      <w:lvlText w:val="•"/>
      <w:lvlJc w:val="left"/>
      <w:pPr>
        <w:ind w:left="6433" w:hanging="360"/>
      </w:pPr>
      <w:rPr>
        <w:rFonts w:hint="default"/>
        <w:lang w:val="en-US" w:eastAsia="en-US" w:bidi="ar-SA"/>
      </w:rPr>
    </w:lvl>
    <w:lvl w:ilvl="6" w:tplc="DD4E9A82">
      <w:numFmt w:val="bullet"/>
      <w:lvlText w:val="•"/>
      <w:lvlJc w:val="left"/>
      <w:pPr>
        <w:ind w:left="7423" w:hanging="360"/>
      </w:pPr>
      <w:rPr>
        <w:rFonts w:hint="default"/>
        <w:lang w:val="en-US" w:eastAsia="en-US" w:bidi="ar-SA"/>
      </w:rPr>
    </w:lvl>
    <w:lvl w:ilvl="7" w:tplc="D9CCFCE4">
      <w:numFmt w:val="bullet"/>
      <w:lvlText w:val="•"/>
      <w:lvlJc w:val="left"/>
      <w:pPr>
        <w:ind w:left="8414" w:hanging="360"/>
      </w:pPr>
      <w:rPr>
        <w:rFonts w:hint="default"/>
        <w:lang w:val="en-US" w:eastAsia="en-US" w:bidi="ar-SA"/>
      </w:rPr>
    </w:lvl>
    <w:lvl w:ilvl="8" w:tplc="5246D920">
      <w:numFmt w:val="bullet"/>
      <w:lvlText w:val="•"/>
      <w:lvlJc w:val="left"/>
      <w:pPr>
        <w:ind w:left="9405" w:hanging="360"/>
      </w:pPr>
      <w:rPr>
        <w:rFonts w:hint="default"/>
        <w:lang w:val="en-US" w:eastAsia="en-US" w:bidi="ar-SA"/>
      </w:rPr>
    </w:lvl>
  </w:abstractNum>
  <w:abstractNum w:abstractNumId="7" w15:restartNumberingAfterBreak="0">
    <w:nsid w:val="01D31FE3"/>
    <w:multiLevelType w:val="hybridMultilevel"/>
    <w:tmpl w:val="009013F6"/>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C170CD"/>
    <w:multiLevelType w:val="hybridMultilevel"/>
    <w:tmpl w:val="D3EC8E34"/>
    <w:lvl w:ilvl="0" w:tplc="FFFFFFFF">
      <w:start w:val="1"/>
      <w:numFmt w:val="bullet"/>
      <w:lvlText w:val=""/>
      <w:lvlJc w:val="left"/>
      <w:pPr>
        <w:ind w:left="72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66C177C"/>
    <w:multiLevelType w:val="hybridMultilevel"/>
    <w:tmpl w:val="4A925BB8"/>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6A1430"/>
    <w:multiLevelType w:val="hybridMultilevel"/>
    <w:tmpl w:val="85022C82"/>
    <w:lvl w:ilvl="0" w:tplc="FFFFFFFF">
      <w:start w:val="1"/>
      <w:numFmt w:val="bullet"/>
      <w:lvlText w:val=""/>
      <w:lvlJc w:val="left"/>
      <w:pPr>
        <w:ind w:left="72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A02EB"/>
    <w:multiLevelType w:val="hybridMultilevel"/>
    <w:tmpl w:val="32A66B98"/>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8B42B4"/>
    <w:multiLevelType w:val="hybridMultilevel"/>
    <w:tmpl w:val="7C7E62F6"/>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1F5C37"/>
    <w:multiLevelType w:val="hybridMultilevel"/>
    <w:tmpl w:val="FDDA1F8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95343"/>
    <w:multiLevelType w:val="hybridMultilevel"/>
    <w:tmpl w:val="E9727232"/>
    <w:lvl w:ilvl="0" w:tplc="8B1E89C8">
      <w:numFmt w:val="bullet"/>
      <w:lvlText w:val="•"/>
      <w:lvlJc w:val="left"/>
      <w:pPr>
        <w:ind w:left="1477" w:hanging="360"/>
      </w:pPr>
      <w:rPr>
        <w:rFonts w:ascii="Times New Roman" w:eastAsia="Times New Roman" w:hAnsi="Times New Roman" w:cs="Times New Roman" w:hint="default"/>
        <w:color w:val="4D4F52"/>
        <w:w w:val="99"/>
        <w:sz w:val="20"/>
        <w:szCs w:val="20"/>
        <w:lang w:val="en-US" w:eastAsia="en-US" w:bidi="ar-SA"/>
      </w:rPr>
    </w:lvl>
    <w:lvl w:ilvl="1" w:tplc="24E27166">
      <w:numFmt w:val="bullet"/>
      <w:lvlText w:val="•"/>
      <w:lvlJc w:val="left"/>
      <w:pPr>
        <w:ind w:left="2470" w:hanging="360"/>
      </w:pPr>
      <w:rPr>
        <w:rFonts w:hint="default"/>
        <w:lang w:val="en-US" w:eastAsia="en-US" w:bidi="ar-SA"/>
      </w:rPr>
    </w:lvl>
    <w:lvl w:ilvl="2" w:tplc="D1CAA77C">
      <w:numFmt w:val="bullet"/>
      <w:lvlText w:val="•"/>
      <w:lvlJc w:val="left"/>
      <w:pPr>
        <w:ind w:left="3461" w:hanging="360"/>
      </w:pPr>
      <w:rPr>
        <w:rFonts w:hint="default"/>
        <w:lang w:val="en-US" w:eastAsia="en-US" w:bidi="ar-SA"/>
      </w:rPr>
    </w:lvl>
    <w:lvl w:ilvl="3" w:tplc="CE50823E">
      <w:numFmt w:val="bullet"/>
      <w:lvlText w:val="•"/>
      <w:lvlJc w:val="left"/>
      <w:pPr>
        <w:ind w:left="4451" w:hanging="360"/>
      </w:pPr>
      <w:rPr>
        <w:rFonts w:hint="default"/>
        <w:lang w:val="en-US" w:eastAsia="en-US" w:bidi="ar-SA"/>
      </w:rPr>
    </w:lvl>
    <w:lvl w:ilvl="4" w:tplc="E36E9034">
      <w:numFmt w:val="bullet"/>
      <w:lvlText w:val="•"/>
      <w:lvlJc w:val="left"/>
      <w:pPr>
        <w:ind w:left="5442" w:hanging="360"/>
      </w:pPr>
      <w:rPr>
        <w:rFonts w:hint="default"/>
        <w:lang w:val="en-US" w:eastAsia="en-US" w:bidi="ar-SA"/>
      </w:rPr>
    </w:lvl>
    <w:lvl w:ilvl="5" w:tplc="8452ACE2">
      <w:numFmt w:val="bullet"/>
      <w:lvlText w:val="•"/>
      <w:lvlJc w:val="left"/>
      <w:pPr>
        <w:ind w:left="6433" w:hanging="360"/>
      </w:pPr>
      <w:rPr>
        <w:rFonts w:hint="default"/>
        <w:lang w:val="en-US" w:eastAsia="en-US" w:bidi="ar-SA"/>
      </w:rPr>
    </w:lvl>
    <w:lvl w:ilvl="6" w:tplc="067634DC">
      <w:numFmt w:val="bullet"/>
      <w:lvlText w:val="•"/>
      <w:lvlJc w:val="left"/>
      <w:pPr>
        <w:ind w:left="7423" w:hanging="360"/>
      </w:pPr>
      <w:rPr>
        <w:rFonts w:hint="default"/>
        <w:lang w:val="en-US" w:eastAsia="en-US" w:bidi="ar-SA"/>
      </w:rPr>
    </w:lvl>
    <w:lvl w:ilvl="7" w:tplc="2216EFF2">
      <w:numFmt w:val="bullet"/>
      <w:lvlText w:val="•"/>
      <w:lvlJc w:val="left"/>
      <w:pPr>
        <w:ind w:left="8414" w:hanging="360"/>
      </w:pPr>
      <w:rPr>
        <w:rFonts w:hint="default"/>
        <w:lang w:val="en-US" w:eastAsia="en-US" w:bidi="ar-SA"/>
      </w:rPr>
    </w:lvl>
    <w:lvl w:ilvl="8" w:tplc="A226F71C">
      <w:numFmt w:val="bullet"/>
      <w:lvlText w:val="•"/>
      <w:lvlJc w:val="left"/>
      <w:pPr>
        <w:ind w:left="9405" w:hanging="360"/>
      </w:pPr>
      <w:rPr>
        <w:rFonts w:hint="default"/>
        <w:lang w:val="en-US" w:eastAsia="en-US" w:bidi="ar-SA"/>
      </w:rPr>
    </w:lvl>
  </w:abstractNum>
  <w:abstractNum w:abstractNumId="15" w15:restartNumberingAfterBreak="0">
    <w:nsid w:val="103905EC"/>
    <w:multiLevelType w:val="hybridMultilevel"/>
    <w:tmpl w:val="DB5847E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2262A3"/>
    <w:multiLevelType w:val="multilevel"/>
    <w:tmpl w:val="AF88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A211D4"/>
    <w:multiLevelType w:val="hybridMultilevel"/>
    <w:tmpl w:val="4E56B276"/>
    <w:lvl w:ilvl="0" w:tplc="88521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595174"/>
    <w:multiLevelType w:val="hybridMultilevel"/>
    <w:tmpl w:val="38C08BAC"/>
    <w:lvl w:ilvl="0" w:tplc="C7F0B468">
      <w:start w:val="1"/>
      <w:numFmt w:val="decimal"/>
      <w:lvlText w:val="%1."/>
      <w:lvlJc w:val="left"/>
      <w:pPr>
        <w:ind w:left="1477" w:hanging="360"/>
      </w:pPr>
      <w:rPr>
        <w:rFonts w:ascii="Verdana" w:eastAsia="Verdana" w:hAnsi="Verdana" w:cs="Verdana" w:hint="default"/>
        <w:color w:val="4D4F52"/>
        <w:w w:val="99"/>
        <w:sz w:val="20"/>
        <w:szCs w:val="20"/>
        <w:lang w:val="en-US" w:eastAsia="en-US" w:bidi="ar-SA"/>
      </w:rPr>
    </w:lvl>
    <w:lvl w:ilvl="1" w:tplc="98149C28">
      <w:numFmt w:val="bullet"/>
      <w:lvlText w:val="•"/>
      <w:lvlJc w:val="left"/>
      <w:pPr>
        <w:ind w:left="2470" w:hanging="360"/>
      </w:pPr>
      <w:rPr>
        <w:rFonts w:hint="default"/>
        <w:lang w:val="en-US" w:eastAsia="en-US" w:bidi="ar-SA"/>
      </w:rPr>
    </w:lvl>
    <w:lvl w:ilvl="2" w:tplc="2A5688E6">
      <w:numFmt w:val="bullet"/>
      <w:lvlText w:val="•"/>
      <w:lvlJc w:val="left"/>
      <w:pPr>
        <w:ind w:left="3461" w:hanging="360"/>
      </w:pPr>
      <w:rPr>
        <w:rFonts w:hint="default"/>
        <w:lang w:val="en-US" w:eastAsia="en-US" w:bidi="ar-SA"/>
      </w:rPr>
    </w:lvl>
    <w:lvl w:ilvl="3" w:tplc="793EE64E">
      <w:numFmt w:val="bullet"/>
      <w:lvlText w:val="•"/>
      <w:lvlJc w:val="left"/>
      <w:pPr>
        <w:ind w:left="4451" w:hanging="360"/>
      </w:pPr>
      <w:rPr>
        <w:rFonts w:hint="default"/>
        <w:lang w:val="en-US" w:eastAsia="en-US" w:bidi="ar-SA"/>
      </w:rPr>
    </w:lvl>
    <w:lvl w:ilvl="4" w:tplc="D95E8F7A">
      <w:numFmt w:val="bullet"/>
      <w:lvlText w:val="•"/>
      <w:lvlJc w:val="left"/>
      <w:pPr>
        <w:ind w:left="5442" w:hanging="360"/>
      </w:pPr>
      <w:rPr>
        <w:rFonts w:hint="default"/>
        <w:lang w:val="en-US" w:eastAsia="en-US" w:bidi="ar-SA"/>
      </w:rPr>
    </w:lvl>
    <w:lvl w:ilvl="5" w:tplc="D1507778">
      <w:numFmt w:val="bullet"/>
      <w:lvlText w:val="•"/>
      <w:lvlJc w:val="left"/>
      <w:pPr>
        <w:ind w:left="6433" w:hanging="360"/>
      </w:pPr>
      <w:rPr>
        <w:rFonts w:hint="default"/>
        <w:lang w:val="en-US" w:eastAsia="en-US" w:bidi="ar-SA"/>
      </w:rPr>
    </w:lvl>
    <w:lvl w:ilvl="6" w:tplc="BBE2864A">
      <w:numFmt w:val="bullet"/>
      <w:lvlText w:val="•"/>
      <w:lvlJc w:val="left"/>
      <w:pPr>
        <w:ind w:left="7423" w:hanging="360"/>
      </w:pPr>
      <w:rPr>
        <w:rFonts w:hint="default"/>
        <w:lang w:val="en-US" w:eastAsia="en-US" w:bidi="ar-SA"/>
      </w:rPr>
    </w:lvl>
    <w:lvl w:ilvl="7" w:tplc="45D0C572">
      <w:numFmt w:val="bullet"/>
      <w:lvlText w:val="•"/>
      <w:lvlJc w:val="left"/>
      <w:pPr>
        <w:ind w:left="8414" w:hanging="360"/>
      </w:pPr>
      <w:rPr>
        <w:rFonts w:hint="default"/>
        <w:lang w:val="en-US" w:eastAsia="en-US" w:bidi="ar-SA"/>
      </w:rPr>
    </w:lvl>
    <w:lvl w:ilvl="8" w:tplc="22E641D2">
      <w:numFmt w:val="bullet"/>
      <w:lvlText w:val="•"/>
      <w:lvlJc w:val="left"/>
      <w:pPr>
        <w:ind w:left="9405" w:hanging="360"/>
      </w:pPr>
      <w:rPr>
        <w:rFonts w:hint="default"/>
        <w:lang w:val="en-US" w:eastAsia="en-US" w:bidi="ar-SA"/>
      </w:rPr>
    </w:lvl>
  </w:abstractNum>
  <w:abstractNum w:abstractNumId="19" w15:restartNumberingAfterBreak="0">
    <w:nsid w:val="149B44AB"/>
    <w:multiLevelType w:val="hybridMultilevel"/>
    <w:tmpl w:val="2746F0B8"/>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ED6C83"/>
    <w:multiLevelType w:val="hybridMultilevel"/>
    <w:tmpl w:val="5EA2D80C"/>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6276B0"/>
    <w:multiLevelType w:val="hybridMultilevel"/>
    <w:tmpl w:val="28A6D86E"/>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2A4ECD"/>
    <w:multiLevelType w:val="hybridMultilevel"/>
    <w:tmpl w:val="AD3A1632"/>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9E4640"/>
    <w:multiLevelType w:val="hybridMultilevel"/>
    <w:tmpl w:val="808E4CD8"/>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DA0316"/>
    <w:multiLevelType w:val="hybridMultilevel"/>
    <w:tmpl w:val="FF24D70E"/>
    <w:lvl w:ilvl="0" w:tplc="8B1E89C8">
      <w:numFmt w:val="bullet"/>
      <w:lvlText w:val="•"/>
      <w:lvlJc w:val="left"/>
      <w:pPr>
        <w:ind w:left="1440" w:hanging="360"/>
      </w:pPr>
      <w:rPr>
        <w:rFonts w:ascii="Times New Roman" w:eastAsia="Times New Roman" w:hAnsi="Times New Roman" w:cs="Times New Roman" w:hint="default"/>
        <w:color w:val="4D4F52"/>
        <w:w w:val="99"/>
        <w:sz w:val="20"/>
        <w:szCs w:val="20"/>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1BAF441D"/>
    <w:multiLevelType w:val="hybridMultilevel"/>
    <w:tmpl w:val="ADF87C7E"/>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D295620"/>
    <w:multiLevelType w:val="hybridMultilevel"/>
    <w:tmpl w:val="E0909EA6"/>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3C42B2"/>
    <w:multiLevelType w:val="hybridMultilevel"/>
    <w:tmpl w:val="F7AAD2AE"/>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9E792E"/>
    <w:multiLevelType w:val="hybridMultilevel"/>
    <w:tmpl w:val="7D1E5342"/>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DA168A5"/>
    <w:multiLevelType w:val="hybridMultilevel"/>
    <w:tmpl w:val="C0A2AF2C"/>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BE3063"/>
    <w:multiLevelType w:val="hybridMultilevel"/>
    <w:tmpl w:val="229AE6C0"/>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9D6F34"/>
    <w:multiLevelType w:val="hybridMultilevel"/>
    <w:tmpl w:val="C7C42808"/>
    <w:lvl w:ilvl="0" w:tplc="04D4ACCA">
      <w:numFmt w:val="bullet"/>
      <w:lvlText w:val=""/>
      <w:lvlJc w:val="left"/>
      <w:pPr>
        <w:ind w:left="1477" w:hanging="360"/>
      </w:pPr>
      <w:rPr>
        <w:rFonts w:hint="default"/>
        <w:w w:val="100"/>
        <w:lang w:val="en-US" w:eastAsia="en-US" w:bidi="ar-SA"/>
      </w:rPr>
    </w:lvl>
    <w:lvl w:ilvl="1" w:tplc="443ACB74">
      <w:numFmt w:val="bullet"/>
      <w:lvlText w:val="•"/>
      <w:lvlJc w:val="left"/>
      <w:pPr>
        <w:ind w:left="2470" w:hanging="360"/>
      </w:pPr>
      <w:rPr>
        <w:rFonts w:hint="default"/>
        <w:lang w:val="en-US" w:eastAsia="en-US" w:bidi="ar-SA"/>
      </w:rPr>
    </w:lvl>
    <w:lvl w:ilvl="2" w:tplc="CD584CC6">
      <w:numFmt w:val="bullet"/>
      <w:lvlText w:val="•"/>
      <w:lvlJc w:val="left"/>
      <w:pPr>
        <w:ind w:left="3461" w:hanging="360"/>
      </w:pPr>
      <w:rPr>
        <w:rFonts w:hint="default"/>
        <w:lang w:val="en-US" w:eastAsia="en-US" w:bidi="ar-SA"/>
      </w:rPr>
    </w:lvl>
    <w:lvl w:ilvl="3" w:tplc="A636F486">
      <w:numFmt w:val="bullet"/>
      <w:lvlText w:val="•"/>
      <w:lvlJc w:val="left"/>
      <w:pPr>
        <w:ind w:left="4451" w:hanging="360"/>
      </w:pPr>
      <w:rPr>
        <w:rFonts w:hint="default"/>
        <w:lang w:val="en-US" w:eastAsia="en-US" w:bidi="ar-SA"/>
      </w:rPr>
    </w:lvl>
    <w:lvl w:ilvl="4" w:tplc="7A7EA00C">
      <w:numFmt w:val="bullet"/>
      <w:lvlText w:val="•"/>
      <w:lvlJc w:val="left"/>
      <w:pPr>
        <w:ind w:left="5442" w:hanging="360"/>
      </w:pPr>
      <w:rPr>
        <w:rFonts w:hint="default"/>
        <w:lang w:val="en-US" w:eastAsia="en-US" w:bidi="ar-SA"/>
      </w:rPr>
    </w:lvl>
    <w:lvl w:ilvl="5" w:tplc="7C3C7CA4">
      <w:numFmt w:val="bullet"/>
      <w:lvlText w:val="•"/>
      <w:lvlJc w:val="left"/>
      <w:pPr>
        <w:ind w:left="6433" w:hanging="360"/>
      </w:pPr>
      <w:rPr>
        <w:rFonts w:hint="default"/>
        <w:lang w:val="en-US" w:eastAsia="en-US" w:bidi="ar-SA"/>
      </w:rPr>
    </w:lvl>
    <w:lvl w:ilvl="6" w:tplc="0C161992">
      <w:numFmt w:val="bullet"/>
      <w:lvlText w:val="•"/>
      <w:lvlJc w:val="left"/>
      <w:pPr>
        <w:ind w:left="7423" w:hanging="360"/>
      </w:pPr>
      <w:rPr>
        <w:rFonts w:hint="default"/>
        <w:lang w:val="en-US" w:eastAsia="en-US" w:bidi="ar-SA"/>
      </w:rPr>
    </w:lvl>
    <w:lvl w:ilvl="7" w:tplc="7E1C55E6">
      <w:numFmt w:val="bullet"/>
      <w:lvlText w:val="•"/>
      <w:lvlJc w:val="left"/>
      <w:pPr>
        <w:ind w:left="8414" w:hanging="360"/>
      </w:pPr>
      <w:rPr>
        <w:rFonts w:hint="default"/>
        <w:lang w:val="en-US" w:eastAsia="en-US" w:bidi="ar-SA"/>
      </w:rPr>
    </w:lvl>
    <w:lvl w:ilvl="8" w:tplc="D7CE8D74">
      <w:numFmt w:val="bullet"/>
      <w:lvlText w:val="•"/>
      <w:lvlJc w:val="left"/>
      <w:pPr>
        <w:ind w:left="9405" w:hanging="360"/>
      </w:pPr>
      <w:rPr>
        <w:rFonts w:hint="default"/>
        <w:lang w:val="en-US" w:eastAsia="en-US" w:bidi="ar-SA"/>
      </w:rPr>
    </w:lvl>
  </w:abstractNum>
  <w:abstractNum w:abstractNumId="32" w15:restartNumberingAfterBreak="0">
    <w:nsid w:val="21346E5A"/>
    <w:multiLevelType w:val="hybridMultilevel"/>
    <w:tmpl w:val="F8323BF0"/>
    <w:lvl w:ilvl="0" w:tplc="885218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21FF595C"/>
    <w:multiLevelType w:val="hybridMultilevel"/>
    <w:tmpl w:val="BE44DFD0"/>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3D0704"/>
    <w:multiLevelType w:val="hybridMultilevel"/>
    <w:tmpl w:val="7664431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3D31C91"/>
    <w:multiLevelType w:val="hybridMultilevel"/>
    <w:tmpl w:val="425C1F9A"/>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4C26B73"/>
    <w:multiLevelType w:val="multilevel"/>
    <w:tmpl w:val="B8EA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141F11"/>
    <w:multiLevelType w:val="hybridMultilevel"/>
    <w:tmpl w:val="1954290C"/>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F06EB8"/>
    <w:multiLevelType w:val="hybridMultilevel"/>
    <w:tmpl w:val="8DCEA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907377F"/>
    <w:multiLevelType w:val="hybridMultilevel"/>
    <w:tmpl w:val="B9BAC874"/>
    <w:lvl w:ilvl="0" w:tplc="D66C7C96">
      <w:numFmt w:val="bullet"/>
      <w:lvlText w:val="•"/>
      <w:lvlJc w:val="left"/>
      <w:pPr>
        <w:ind w:left="1477" w:hanging="360"/>
      </w:pPr>
      <w:rPr>
        <w:rFonts w:ascii="Verdana" w:eastAsia="Verdana" w:hAnsi="Verdana" w:cs="Verdana" w:hint="default"/>
        <w:b/>
        <w:bCs/>
        <w:color w:val="4D4F52"/>
        <w:w w:val="99"/>
        <w:sz w:val="20"/>
        <w:szCs w:val="20"/>
        <w:lang w:val="en-US" w:eastAsia="en-US" w:bidi="ar-SA"/>
      </w:rPr>
    </w:lvl>
    <w:lvl w:ilvl="1" w:tplc="08090003" w:tentative="1">
      <w:start w:val="1"/>
      <w:numFmt w:val="bullet"/>
      <w:lvlText w:val="o"/>
      <w:lvlJc w:val="left"/>
      <w:pPr>
        <w:ind w:left="2197" w:hanging="360"/>
      </w:pPr>
      <w:rPr>
        <w:rFonts w:ascii="Courier New" w:hAnsi="Courier New" w:cs="Courier New" w:hint="default"/>
      </w:rPr>
    </w:lvl>
    <w:lvl w:ilvl="2" w:tplc="08090005" w:tentative="1">
      <w:start w:val="1"/>
      <w:numFmt w:val="bullet"/>
      <w:lvlText w:val=""/>
      <w:lvlJc w:val="left"/>
      <w:pPr>
        <w:ind w:left="2917" w:hanging="360"/>
      </w:pPr>
      <w:rPr>
        <w:rFonts w:ascii="Wingdings" w:hAnsi="Wingdings" w:hint="default"/>
      </w:rPr>
    </w:lvl>
    <w:lvl w:ilvl="3" w:tplc="08090001" w:tentative="1">
      <w:start w:val="1"/>
      <w:numFmt w:val="bullet"/>
      <w:lvlText w:val=""/>
      <w:lvlJc w:val="left"/>
      <w:pPr>
        <w:ind w:left="3637" w:hanging="360"/>
      </w:pPr>
      <w:rPr>
        <w:rFonts w:ascii="Symbol" w:hAnsi="Symbol" w:hint="default"/>
      </w:rPr>
    </w:lvl>
    <w:lvl w:ilvl="4" w:tplc="08090003" w:tentative="1">
      <w:start w:val="1"/>
      <w:numFmt w:val="bullet"/>
      <w:lvlText w:val="o"/>
      <w:lvlJc w:val="left"/>
      <w:pPr>
        <w:ind w:left="4357" w:hanging="360"/>
      </w:pPr>
      <w:rPr>
        <w:rFonts w:ascii="Courier New" w:hAnsi="Courier New" w:cs="Courier New" w:hint="default"/>
      </w:rPr>
    </w:lvl>
    <w:lvl w:ilvl="5" w:tplc="08090005" w:tentative="1">
      <w:start w:val="1"/>
      <w:numFmt w:val="bullet"/>
      <w:lvlText w:val=""/>
      <w:lvlJc w:val="left"/>
      <w:pPr>
        <w:ind w:left="5077" w:hanging="360"/>
      </w:pPr>
      <w:rPr>
        <w:rFonts w:ascii="Wingdings" w:hAnsi="Wingdings" w:hint="default"/>
      </w:rPr>
    </w:lvl>
    <w:lvl w:ilvl="6" w:tplc="08090001" w:tentative="1">
      <w:start w:val="1"/>
      <w:numFmt w:val="bullet"/>
      <w:lvlText w:val=""/>
      <w:lvlJc w:val="left"/>
      <w:pPr>
        <w:ind w:left="5797" w:hanging="360"/>
      </w:pPr>
      <w:rPr>
        <w:rFonts w:ascii="Symbol" w:hAnsi="Symbol" w:hint="default"/>
      </w:rPr>
    </w:lvl>
    <w:lvl w:ilvl="7" w:tplc="08090003" w:tentative="1">
      <w:start w:val="1"/>
      <w:numFmt w:val="bullet"/>
      <w:lvlText w:val="o"/>
      <w:lvlJc w:val="left"/>
      <w:pPr>
        <w:ind w:left="6517" w:hanging="360"/>
      </w:pPr>
      <w:rPr>
        <w:rFonts w:ascii="Courier New" w:hAnsi="Courier New" w:cs="Courier New" w:hint="default"/>
      </w:rPr>
    </w:lvl>
    <w:lvl w:ilvl="8" w:tplc="08090005" w:tentative="1">
      <w:start w:val="1"/>
      <w:numFmt w:val="bullet"/>
      <w:lvlText w:val=""/>
      <w:lvlJc w:val="left"/>
      <w:pPr>
        <w:ind w:left="7237" w:hanging="360"/>
      </w:pPr>
      <w:rPr>
        <w:rFonts w:ascii="Wingdings" w:hAnsi="Wingdings" w:hint="default"/>
      </w:rPr>
    </w:lvl>
  </w:abstractNum>
  <w:abstractNum w:abstractNumId="40" w15:restartNumberingAfterBreak="0">
    <w:nsid w:val="290A1A11"/>
    <w:multiLevelType w:val="hybridMultilevel"/>
    <w:tmpl w:val="53E859FE"/>
    <w:lvl w:ilvl="0" w:tplc="885218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E06282"/>
    <w:multiLevelType w:val="hybridMultilevel"/>
    <w:tmpl w:val="C292DD64"/>
    <w:lvl w:ilvl="0" w:tplc="8B1E89C8">
      <w:numFmt w:val="bullet"/>
      <w:lvlText w:val="•"/>
      <w:lvlJc w:val="left"/>
      <w:pPr>
        <w:ind w:left="1440" w:hanging="360"/>
      </w:pPr>
      <w:rPr>
        <w:rFonts w:ascii="Times New Roman" w:eastAsia="Times New Roman" w:hAnsi="Times New Roman" w:cs="Times New Roman" w:hint="default"/>
        <w:color w:val="4D4F52"/>
        <w:w w:val="99"/>
        <w:sz w:val="20"/>
        <w:szCs w:val="20"/>
        <w:lang w:val="en-US" w:eastAsia="en-US" w:bidi="ar-SA"/>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1AF4E3F"/>
    <w:multiLevelType w:val="hybridMultilevel"/>
    <w:tmpl w:val="FF6090BA"/>
    <w:lvl w:ilvl="0" w:tplc="DABCE1B6">
      <w:start w:val="1"/>
      <w:numFmt w:val="decimal"/>
      <w:lvlText w:val="%1."/>
      <w:lvlJc w:val="left"/>
      <w:pPr>
        <w:ind w:left="1477" w:hanging="360"/>
      </w:pPr>
      <w:rPr>
        <w:rFonts w:ascii="Verdana" w:eastAsia="Verdana" w:hAnsi="Verdana" w:cs="Verdana" w:hint="default"/>
        <w:color w:val="4D4F52"/>
        <w:w w:val="99"/>
        <w:sz w:val="20"/>
        <w:szCs w:val="20"/>
        <w:lang w:val="en-US" w:eastAsia="en-US" w:bidi="ar-SA"/>
      </w:rPr>
    </w:lvl>
    <w:lvl w:ilvl="1" w:tplc="8A84900C">
      <w:numFmt w:val="bullet"/>
      <w:lvlText w:val="•"/>
      <w:lvlJc w:val="left"/>
      <w:pPr>
        <w:ind w:left="2470" w:hanging="360"/>
      </w:pPr>
      <w:rPr>
        <w:rFonts w:hint="default"/>
        <w:lang w:val="en-US" w:eastAsia="en-US" w:bidi="ar-SA"/>
      </w:rPr>
    </w:lvl>
    <w:lvl w:ilvl="2" w:tplc="BCD27364">
      <w:numFmt w:val="bullet"/>
      <w:lvlText w:val="•"/>
      <w:lvlJc w:val="left"/>
      <w:pPr>
        <w:ind w:left="3461" w:hanging="360"/>
      </w:pPr>
      <w:rPr>
        <w:rFonts w:hint="default"/>
        <w:lang w:val="en-US" w:eastAsia="en-US" w:bidi="ar-SA"/>
      </w:rPr>
    </w:lvl>
    <w:lvl w:ilvl="3" w:tplc="5E5C4270">
      <w:numFmt w:val="bullet"/>
      <w:lvlText w:val="•"/>
      <w:lvlJc w:val="left"/>
      <w:pPr>
        <w:ind w:left="4451" w:hanging="360"/>
      </w:pPr>
      <w:rPr>
        <w:rFonts w:hint="default"/>
        <w:lang w:val="en-US" w:eastAsia="en-US" w:bidi="ar-SA"/>
      </w:rPr>
    </w:lvl>
    <w:lvl w:ilvl="4" w:tplc="2ECA5706">
      <w:numFmt w:val="bullet"/>
      <w:lvlText w:val="•"/>
      <w:lvlJc w:val="left"/>
      <w:pPr>
        <w:ind w:left="5442" w:hanging="360"/>
      </w:pPr>
      <w:rPr>
        <w:rFonts w:hint="default"/>
        <w:lang w:val="en-US" w:eastAsia="en-US" w:bidi="ar-SA"/>
      </w:rPr>
    </w:lvl>
    <w:lvl w:ilvl="5" w:tplc="1C10FCB4">
      <w:numFmt w:val="bullet"/>
      <w:lvlText w:val="•"/>
      <w:lvlJc w:val="left"/>
      <w:pPr>
        <w:ind w:left="6433" w:hanging="360"/>
      </w:pPr>
      <w:rPr>
        <w:rFonts w:hint="default"/>
        <w:lang w:val="en-US" w:eastAsia="en-US" w:bidi="ar-SA"/>
      </w:rPr>
    </w:lvl>
    <w:lvl w:ilvl="6" w:tplc="2B8C1FE0">
      <w:numFmt w:val="bullet"/>
      <w:lvlText w:val="•"/>
      <w:lvlJc w:val="left"/>
      <w:pPr>
        <w:ind w:left="7423" w:hanging="360"/>
      </w:pPr>
      <w:rPr>
        <w:rFonts w:hint="default"/>
        <w:lang w:val="en-US" w:eastAsia="en-US" w:bidi="ar-SA"/>
      </w:rPr>
    </w:lvl>
    <w:lvl w:ilvl="7" w:tplc="566A8C30">
      <w:numFmt w:val="bullet"/>
      <w:lvlText w:val="•"/>
      <w:lvlJc w:val="left"/>
      <w:pPr>
        <w:ind w:left="8414" w:hanging="360"/>
      </w:pPr>
      <w:rPr>
        <w:rFonts w:hint="default"/>
        <w:lang w:val="en-US" w:eastAsia="en-US" w:bidi="ar-SA"/>
      </w:rPr>
    </w:lvl>
    <w:lvl w:ilvl="8" w:tplc="ABB83FA8">
      <w:numFmt w:val="bullet"/>
      <w:lvlText w:val="•"/>
      <w:lvlJc w:val="left"/>
      <w:pPr>
        <w:ind w:left="9405" w:hanging="360"/>
      </w:pPr>
      <w:rPr>
        <w:rFonts w:hint="default"/>
        <w:lang w:val="en-US" w:eastAsia="en-US" w:bidi="ar-SA"/>
      </w:rPr>
    </w:lvl>
  </w:abstractNum>
  <w:abstractNum w:abstractNumId="43" w15:restartNumberingAfterBreak="0">
    <w:nsid w:val="32285323"/>
    <w:multiLevelType w:val="hybridMultilevel"/>
    <w:tmpl w:val="3D5442B4"/>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2EB2A56"/>
    <w:multiLevelType w:val="hybridMultilevel"/>
    <w:tmpl w:val="B106A698"/>
    <w:lvl w:ilvl="0" w:tplc="2926252E">
      <w:numFmt w:val="bullet"/>
      <w:lvlText w:val="•"/>
      <w:lvlJc w:val="left"/>
      <w:pPr>
        <w:ind w:left="1440" w:hanging="360"/>
      </w:pPr>
      <w:rPr>
        <w:rFonts w:hint="default"/>
        <w:w w:val="99"/>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32F407BB"/>
    <w:multiLevelType w:val="hybridMultilevel"/>
    <w:tmpl w:val="8B86394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CE1CCD"/>
    <w:multiLevelType w:val="multilevel"/>
    <w:tmpl w:val="36C6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7F4D3B"/>
    <w:multiLevelType w:val="hybridMultilevel"/>
    <w:tmpl w:val="DAE29A86"/>
    <w:lvl w:ilvl="0" w:tplc="FFFFFFFF">
      <w:start w:val="1"/>
      <w:numFmt w:val="bullet"/>
      <w:lvlText w:val=""/>
      <w:lvlJc w:val="left"/>
      <w:pPr>
        <w:ind w:left="72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8973C61"/>
    <w:multiLevelType w:val="hybridMultilevel"/>
    <w:tmpl w:val="4822ACF8"/>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F05C66"/>
    <w:multiLevelType w:val="hybridMultilevel"/>
    <w:tmpl w:val="F7201F38"/>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3B530DD3"/>
    <w:multiLevelType w:val="hybridMultilevel"/>
    <w:tmpl w:val="A24488AA"/>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3D227DD6"/>
    <w:multiLevelType w:val="hybridMultilevel"/>
    <w:tmpl w:val="B80886C8"/>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0D3EF0"/>
    <w:multiLevelType w:val="hybridMultilevel"/>
    <w:tmpl w:val="AE6CF33E"/>
    <w:lvl w:ilvl="0" w:tplc="C0B0CC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E550DDB"/>
    <w:multiLevelType w:val="multilevel"/>
    <w:tmpl w:val="8BFA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4A432F"/>
    <w:multiLevelType w:val="hybridMultilevel"/>
    <w:tmpl w:val="3BF20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5406D2"/>
    <w:multiLevelType w:val="hybridMultilevel"/>
    <w:tmpl w:val="29062CA8"/>
    <w:lvl w:ilvl="0" w:tplc="D66C7C96">
      <w:numFmt w:val="bullet"/>
      <w:lvlText w:val="•"/>
      <w:lvlJc w:val="left"/>
      <w:pPr>
        <w:ind w:left="1477" w:hanging="721"/>
      </w:pPr>
      <w:rPr>
        <w:rFonts w:ascii="Verdana" w:eastAsia="Verdana" w:hAnsi="Verdana" w:cs="Verdana" w:hint="default"/>
        <w:b/>
        <w:bCs/>
        <w:color w:val="4D4F52"/>
        <w:w w:val="99"/>
        <w:sz w:val="20"/>
        <w:szCs w:val="20"/>
        <w:lang w:val="en-US" w:eastAsia="en-US" w:bidi="ar-SA"/>
      </w:rPr>
    </w:lvl>
    <w:lvl w:ilvl="1" w:tplc="8B1E89C8">
      <w:numFmt w:val="bullet"/>
      <w:lvlText w:val="•"/>
      <w:lvlJc w:val="left"/>
      <w:pPr>
        <w:ind w:left="1477" w:hanging="360"/>
      </w:pPr>
      <w:rPr>
        <w:rFonts w:ascii="Times New Roman" w:eastAsia="Times New Roman" w:hAnsi="Times New Roman" w:cs="Times New Roman" w:hint="default"/>
        <w:color w:val="4D4F52"/>
        <w:w w:val="99"/>
        <w:sz w:val="20"/>
        <w:szCs w:val="20"/>
        <w:lang w:val="en-US" w:eastAsia="en-US" w:bidi="ar-SA"/>
      </w:rPr>
    </w:lvl>
    <w:lvl w:ilvl="2" w:tplc="9904BE48">
      <w:numFmt w:val="bullet"/>
      <w:lvlText w:val="-"/>
      <w:lvlJc w:val="left"/>
      <w:pPr>
        <w:ind w:left="2197" w:hanging="360"/>
      </w:pPr>
      <w:rPr>
        <w:rFonts w:ascii="Arial" w:eastAsia="Arial" w:hAnsi="Arial" w:cs="Arial" w:hint="default"/>
        <w:color w:val="4D4F52"/>
        <w:w w:val="99"/>
        <w:sz w:val="20"/>
        <w:szCs w:val="20"/>
        <w:lang w:val="en-US" w:eastAsia="en-US" w:bidi="ar-SA"/>
      </w:rPr>
    </w:lvl>
    <w:lvl w:ilvl="3" w:tplc="85C697C2">
      <w:numFmt w:val="bullet"/>
      <w:lvlText w:val="•"/>
      <w:lvlJc w:val="left"/>
      <w:pPr>
        <w:ind w:left="4241" w:hanging="360"/>
      </w:pPr>
      <w:rPr>
        <w:rFonts w:hint="default"/>
        <w:lang w:val="en-US" w:eastAsia="en-US" w:bidi="ar-SA"/>
      </w:rPr>
    </w:lvl>
    <w:lvl w:ilvl="4" w:tplc="8F148D02">
      <w:numFmt w:val="bullet"/>
      <w:lvlText w:val="•"/>
      <w:lvlJc w:val="left"/>
      <w:pPr>
        <w:ind w:left="5262" w:hanging="360"/>
      </w:pPr>
      <w:rPr>
        <w:rFonts w:hint="default"/>
        <w:lang w:val="en-US" w:eastAsia="en-US" w:bidi="ar-SA"/>
      </w:rPr>
    </w:lvl>
    <w:lvl w:ilvl="5" w:tplc="144E4EF0">
      <w:numFmt w:val="bullet"/>
      <w:lvlText w:val="•"/>
      <w:lvlJc w:val="left"/>
      <w:pPr>
        <w:ind w:left="6282" w:hanging="360"/>
      </w:pPr>
      <w:rPr>
        <w:rFonts w:hint="default"/>
        <w:lang w:val="en-US" w:eastAsia="en-US" w:bidi="ar-SA"/>
      </w:rPr>
    </w:lvl>
    <w:lvl w:ilvl="6" w:tplc="DB1A2A12">
      <w:numFmt w:val="bullet"/>
      <w:lvlText w:val="•"/>
      <w:lvlJc w:val="left"/>
      <w:pPr>
        <w:ind w:left="7303" w:hanging="360"/>
      </w:pPr>
      <w:rPr>
        <w:rFonts w:hint="default"/>
        <w:lang w:val="en-US" w:eastAsia="en-US" w:bidi="ar-SA"/>
      </w:rPr>
    </w:lvl>
    <w:lvl w:ilvl="7" w:tplc="555AD576">
      <w:numFmt w:val="bullet"/>
      <w:lvlText w:val="•"/>
      <w:lvlJc w:val="left"/>
      <w:pPr>
        <w:ind w:left="8324" w:hanging="360"/>
      </w:pPr>
      <w:rPr>
        <w:rFonts w:hint="default"/>
        <w:lang w:val="en-US" w:eastAsia="en-US" w:bidi="ar-SA"/>
      </w:rPr>
    </w:lvl>
    <w:lvl w:ilvl="8" w:tplc="C2302AA2">
      <w:numFmt w:val="bullet"/>
      <w:lvlText w:val="•"/>
      <w:lvlJc w:val="left"/>
      <w:pPr>
        <w:ind w:left="9344" w:hanging="360"/>
      </w:pPr>
      <w:rPr>
        <w:rFonts w:hint="default"/>
        <w:lang w:val="en-US" w:eastAsia="en-US" w:bidi="ar-SA"/>
      </w:rPr>
    </w:lvl>
  </w:abstractNum>
  <w:abstractNum w:abstractNumId="56" w15:restartNumberingAfterBreak="0">
    <w:nsid w:val="45AB0570"/>
    <w:multiLevelType w:val="multilevel"/>
    <w:tmpl w:val="74DE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BC6845"/>
    <w:multiLevelType w:val="hybridMultilevel"/>
    <w:tmpl w:val="C4B8731C"/>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4BE555E8"/>
    <w:multiLevelType w:val="multilevel"/>
    <w:tmpl w:val="D5D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D22730"/>
    <w:multiLevelType w:val="multilevel"/>
    <w:tmpl w:val="16E2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1C2372"/>
    <w:multiLevelType w:val="hybridMultilevel"/>
    <w:tmpl w:val="E048EC4C"/>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FC62B6D"/>
    <w:multiLevelType w:val="hybridMultilevel"/>
    <w:tmpl w:val="742AF648"/>
    <w:lvl w:ilvl="0" w:tplc="F2565D46">
      <w:numFmt w:val="bullet"/>
      <w:lvlText w:val=""/>
      <w:lvlJc w:val="left"/>
      <w:pPr>
        <w:ind w:left="2557" w:hanging="360"/>
      </w:pPr>
      <w:rPr>
        <w:rFonts w:ascii="Symbol" w:eastAsia="Symbol" w:hAnsi="Symbol" w:cs="Symbol" w:hint="default"/>
        <w:color w:val="4D4F52"/>
        <w:w w:val="100"/>
        <w:sz w:val="22"/>
        <w:szCs w:val="22"/>
        <w:lang w:val="en-US" w:eastAsia="en-US" w:bidi="ar-SA"/>
      </w:rPr>
    </w:lvl>
    <w:lvl w:ilvl="1" w:tplc="9F04FE5A">
      <w:numFmt w:val="bullet"/>
      <w:lvlText w:val="•"/>
      <w:lvlJc w:val="left"/>
      <w:pPr>
        <w:ind w:left="3442" w:hanging="360"/>
      </w:pPr>
      <w:rPr>
        <w:rFonts w:hint="default"/>
        <w:lang w:val="en-US" w:eastAsia="en-US" w:bidi="ar-SA"/>
      </w:rPr>
    </w:lvl>
    <w:lvl w:ilvl="2" w:tplc="76F4FA64">
      <w:numFmt w:val="bullet"/>
      <w:lvlText w:val="•"/>
      <w:lvlJc w:val="left"/>
      <w:pPr>
        <w:ind w:left="4325" w:hanging="360"/>
      </w:pPr>
      <w:rPr>
        <w:rFonts w:hint="default"/>
        <w:lang w:val="en-US" w:eastAsia="en-US" w:bidi="ar-SA"/>
      </w:rPr>
    </w:lvl>
    <w:lvl w:ilvl="3" w:tplc="560ED54A">
      <w:numFmt w:val="bullet"/>
      <w:lvlText w:val="•"/>
      <w:lvlJc w:val="left"/>
      <w:pPr>
        <w:ind w:left="5207" w:hanging="360"/>
      </w:pPr>
      <w:rPr>
        <w:rFonts w:hint="default"/>
        <w:lang w:val="en-US" w:eastAsia="en-US" w:bidi="ar-SA"/>
      </w:rPr>
    </w:lvl>
    <w:lvl w:ilvl="4" w:tplc="2DDA629E">
      <w:numFmt w:val="bullet"/>
      <w:lvlText w:val="•"/>
      <w:lvlJc w:val="left"/>
      <w:pPr>
        <w:ind w:left="6090" w:hanging="360"/>
      </w:pPr>
      <w:rPr>
        <w:rFonts w:hint="default"/>
        <w:lang w:val="en-US" w:eastAsia="en-US" w:bidi="ar-SA"/>
      </w:rPr>
    </w:lvl>
    <w:lvl w:ilvl="5" w:tplc="C7905576">
      <w:numFmt w:val="bullet"/>
      <w:lvlText w:val="•"/>
      <w:lvlJc w:val="left"/>
      <w:pPr>
        <w:ind w:left="6973" w:hanging="360"/>
      </w:pPr>
      <w:rPr>
        <w:rFonts w:hint="default"/>
        <w:lang w:val="en-US" w:eastAsia="en-US" w:bidi="ar-SA"/>
      </w:rPr>
    </w:lvl>
    <w:lvl w:ilvl="6" w:tplc="1B3C281E">
      <w:numFmt w:val="bullet"/>
      <w:lvlText w:val="•"/>
      <w:lvlJc w:val="left"/>
      <w:pPr>
        <w:ind w:left="7855" w:hanging="360"/>
      </w:pPr>
      <w:rPr>
        <w:rFonts w:hint="default"/>
        <w:lang w:val="en-US" w:eastAsia="en-US" w:bidi="ar-SA"/>
      </w:rPr>
    </w:lvl>
    <w:lvl w:ilvl="7" w:tplc="5ABE8B7A">
      <w:numFmt w:val="bullet"/>
      <w:lvlText w:val="•"/>
      <w:lvlJc w:val="left"/>
      <w:pPr>
        <w:ind w:left="8738" w:hanging="360"/>
      </w:pPr>
      <w:rPr>
        <w:rFonts w:hint="default"/>
        <w:lang w:val="en-US" w:eastAsia="en-US" w:bidi="ar-SA"/>
      </w:rPr>
    </w:lvl>
    <w:lvl w:ilvl="8" w:tplc="30E410F0">
      <w:numFmt w:val="bullet"/>
      <w:lvlText w:val="•"/>
      <w:lvlJc w:val="left"/>
      <w:pPr>
        <w:ind w:left="9621" w:hanging="360"/>
      </w:pPr>
      <w:rPr>
        <w:rFonts w:hint="default"/>
        <w:lang w:val="en-US" w:eastAsia="en-US" w:bidi="ar-SA"/>
      </w:rPr>
    </w:lvl>
  </w:abstractNum>
  <w:abstractNum w:abstractNumId="62" w15:restartNumberingAfterBreak="0">
    <w:nsid w:val="537A313F"/>
    <w:multiLevelType w:val="hybridMultilevel"/>
    <w:tmpl w:val="F6B2A7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471EBD"/>
    <w:multiLevelType w:val="hybridMultilevel"/>
    <w:tmpl w:val="F72AB7AE"/>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E67332"/>
    <w:multiLevelType w:val="hybridMultilevel"/>
    <w:tmpl w:val="278A340A"/>
    <w:lvl w:ilvl="0" w:tplc="88521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8ED5168"/>
    <w:multiLevelType w:val="hybridMultilevel"/>
    <w:tmpl w:val="74B476D2"/>
    <w:lvl w:ilvl="0" w:tplc="5BAEB0C4">
      <w:numFmt w:val="bullet"/>
      <w:lvlText w:val="•"/>
      <w:lvlJc w:val="left"/>
      <w:pPr>
        <w:ind w:left="1440" w:hanging="72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5D0A0ADB"/>
    <w:multiLevelType w:val="hybridMultilevel"/>
    <w:tmpl w:val="4662A2C6"/>
    <w:lvl w:ilvl="0" w:tplc="5BAEB0C4">
      <w:numFmt w:val="bullet"/>
      <w:lvlText w:val="•"/>
      <w:lvlJc w:val="left"/>
      <w:pPr>
        <w:ind w:left="1440" w:hanging="72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0E6B8D"/>
    <w:multiLevelType w:val="hybridMultilevel"/>
    <w:tmpl w:val="7B6446A6"/>
    <w:lvl w:ilvl="0" w:tplc="AA0C25F2">
      <w:start w:val="1"/>
      <w:numFmt w:val="decimal"/>
      <w:lvlText w:val="%1."/>
      <w:lvlJc w:val="left"/>
      <w:pPr>
        <w:ind w:left="1477" w:hanging="721"/>
      </w:pPr>
      <w:rPr>
        <w:rFonts w:ascii="Verdana" w:eastAsia="Verdana" w:hAnsi="Verdana" w:cs="Verdana" w:hint="default"/>
        <w:b/>
        <w:bCs/>
        <w:color w:val="4D4F52"/>
        <w:spacing w:val="-2"/>
        <w:w w:val="100"/>
        <w:sz w:val="24"/>
        <w:szCs w:val="24"/>
        <w:lang w:val="en-US" w:eastAsia="en-US" w:bidi="ar-SA"/>
      </w:rPr>
    </w:lvl>
    <w:lvl w:ilvl="1" w:tplc="20ACD13A">
      <w:numFmt w:val="bullet"/>
      <w:lvlText w:val="•"/>
      <w:lvlJc w:val="left"/>
      <w:pPr>
        <w:ind w:left="1477" w:hanging="360"/>
      </w:pPr>
      <w:rPr>
        <w:rFonts w:hint="default"/>
        <w:w w:val="99"/>
        <w:lang w:val="en-US" w:eastAsia="en-US" w:bidi="ar-SA"/>
      </w:rPr>
    </w:lvl>
    <w:lvl w:ilvl="2" w:tplc="2DC2E218">
      <w:numFmt w:val="bullet"/>
      <w:lvlText w:val="•"/>
      <w:lvlJc w:val="left"/>
      <w:pPr>
        <w:ind w:left="3461" w:hanging="360"/>
      </w:pPr>
      <w:rPr>
        <w:rFonts w:hint="default"/>
        <w:lang w:val="en-US" w:eastAsia="en-US" w:bidi="ar-SA"/>
      </w:rPr>
    </w:lvl>
    <w:lvl w:ilvl="3" w:tplc="72C44B48">
      <w:numFmt w:val="bullet"/>
      <w:lvlText w:val="•"/>
      <w:lvlJc w:val="left"/>
      <w:pPr>
        <w:ind w:left="4451" w:hanging="360"/>
      </w:pPr>
      <w:rPr>
        <w:rFonts w:hint="default"/>
        <w:lang w:val="en-US" w:eastAsia="en-US" w:bidi="ar-SA"/>
      </w:rPr>
    </w:lvl>
    <w:lvl w:ilvl="4" w:tplc="5C5CC406">
      <w:numFmt w:val="bullet"/>
      <w:lvlText w:val="•"/>
      <w:lvlJc w:val="left"/>
      <w:pPr>
        <w:ind w:left="5442" w:hanging="360"/>
      </w:pPr>
      <w:rPr>
        <w:rFonts w:hint="default"/>
        <w:lang w:val="en-US" w:eastAsia="en-US" w:bidi="ar-SA"/>
      </w:rPr>
    </w:lvl>
    <w:lvl w:ilvl="5" w:tplc="BCC8E218">
      <w:numFmt w:val="bullet"/>
      <w:lvlText w:val="•"/>
      <w:lvlJc w:val="left"/>
      <w:pPr>
        <w:ind w:left="6433" w:hanging="360"/>
      </w:pPr>
      <w:rPr>
        <w:rFonts w:hint="default"/>
        <w:lang w:val="en-US" w:eastAsia="en-US" w:bidi="ar-SA"/>
      </w:rPr>
    </w:lvl>
    <w:lvl w:ilvl="6" w:tplc="5EFA301E">
      <w:numFmt w:val="bullet"/>
      <w:lvlText w:val="•"/>
      <w:lvlJc w:val="left"/>
      <w:pPr>
        <w:ind w:left="7423" w:hanging="360"/>
      </w:pPr>
      <w:rPr>
        <w:rFonts w:hint="default"/>
        <w:lang w:val="en-US" w:eastAsia="en-US" w:bidi="ar-SA"/>
      </w:rPr>
    </w:lvl>
    <w:lvl w:ilvl="7" w:tplc="337C6FFA">
      <w:numFmt w:val="bullet"/>
      <w:lvlText w:val="•"/>
      <w:lvlJc w:val="left"/>
      <w:pPr>
        <w:ind w:left="8414" w:hanging="360"/>
      </w:pPr>
      <w:rPr>
        <w:rFonts w:hint="default"/>
        <w:lang w:val="en-US" w:eastAsia="en-US" w:bidi="ar-SA"/>
      </w:rPr>
    </w:lvl>
    <w:lvl w:ilvl="8" w:tplc="521ED844">
      <w:numFmt w:val="bullet"/>
      <w:lvlText w:val="•"/>
      <w:lvlJc w:val="left"/>
      <w:pPr>
        <w:ind w:left="9405" w:hanging="360"/>
      </w:pPr>
      <w:rPr>
        <w:rFonts w:hint="default"/>
        <w:lang w:val="en-US" w:eastAsia="en-US" w:bidi="ar-SA"/>
      </w:rPr>
    </w:lvl>
  </w:abstractNum>
  <w:abstractNum w:abstractNumId="68" w15:restartNumberingAfterBreak="0">
    <w:nsid w:val="623B31F9"/>
    <w:multiLevelType w:val="hybridMultilevel"/>
    <w:tmpl w:val="E0EEB18E"/>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63D53430"/>
    <w:multiLevelType w:val="hybridMultilevel"/>
    <w:tmpl w:val="2062AF16"/>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424735B"/>
    <w:multiLevelType w:val="hybridMultilevel"/>
    <w:tmpl w:val="4AC83CCA"/>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CE3EC2"/>
    <w:multiLevelType w:val="hybridMultilevel"/>
    <w:tmpl w:val="60CE4158"/>
    <w:lvl w:ilvl="0" w:tplc="885218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8A5477F"/>
    <w:multiLevelType w:val="hybridMultilevel"/>
    <w:tmpl w:val="0134A4CA"/>
    <w:lvl w:ilvl="0" w:tplc="FFFFFFFF">
      <w:start w:val="1"/>
      <w:numFmt w:val="bullet"/>
      <w:lvlText w:val=""/>
      <w:lvlJc w:val="left"/>
      <w:pPr>
        <w:ind w:left="72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8A6077B"/>
    <w:multiLevelType w:val="hybridMultilevel"/>
    <w:tmpl w:val="321A708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FD0B3C"/>
    <w:multiLevelType w:val="hybridMultilevel"/>
    <w:tmpl w:val="66E862CA"/>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CD5A6D"/>
    <w:multiLevelType w:val="hybridMultilevel"/>
    <w:tmpl w:val="BD028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E9475B8"/>
    <w:multiLevelType w:val="hybridMultilevel"/>
    <w:tmpl w:val="B8AE8744"/>
    <w:lvl w:ilvl="0" w:tplc="88521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F153934"/>
    <w:multiLevelType w:val="hybridMultilevel"/>
    <w:tmpl w:val="99C226DE"/>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AE27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F40343"/>
    <w:multiLevelType w:val="hybridMultilevel"/>
    <w:tmpl w:val="A436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1D0038C"/>
    <w:multiLevelType w:val="hybridMultilevel"/>
    <w:tmpl w:val="8DAA196C"/>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25756CA"/>
    <w:multiLevelType w:val="hybridMultilevel"/>
    <w:tmpl w:val="B6DC8E24"/>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732F1552"/>
    <w:multiLevelType w:val="hybridMultilevel"/>
    <w:tmpl w:val="87BA5C12"/>
    <w:lvl w:ilvl="0" w:tplc="FFFFFFFF">
      <w:start w:val="1"/>
      <w:numFmt w:val="bullet"/>
      <w:lvlText w:val=""/>
      <w:lvlJc w:val="left"/>
      <w:pPr>
        <w:ind w:left="72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43E2E4A"/>
    <w:multiLevelType w:val="hybridMultilevel"/>
    <w:tmpl w:val="FB8479DC"/>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F17C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1C2CF1"/>
    <w:multiLevelType w:val="hybridMultilevel"/>
    <w:tmpl w:val="745ED492"/>
    <w:lvl w:ilvl="0" w:tplc="FFFFFFFF">
      <w:start w:val="1"/>
      <w:numFmt w:val="bullet"/>
      <w:lvlText w:val=""/>
      <w:lvlJc w:val="left"/>
      <w:pPr>
        <w:ind w:left="72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8B17B90"/>
    <w:multiLevelType w:val="hybridMultilevel"/>
    <w:tmpl w:val="AA8406D2"/>
    <w:lvl w:ilvl="0" w:tplc="FFFFFFFF">
      <w:start w:val="1"/>
      <w:numFmt w:val="bullet"/>
      <w:lvlText w:val=""/>
      <w:lvlJc w:val="left"/>
      <w:pPr>
        <w:ind w:left="360" w:hanging="360"/>
      </w:pPr>
      <w:rPr>
        <w:rFonts w:ascii="Symbol" w:hAnsi="Symbol" w:hint="default"/>
      </w:rPr>
    </w:lvl>
    <w:lvl w:ilvl="1" w:tplc="8852189C">
      <w:start w:val="1"/>
      <w:numFmt w:val="bullet"/>
      <w:lvlText w:val=""/>
      <w:lvlJc w:val="left"/>
      <w:pPr>
        <w:ind w:left="360" w:hanging="360"/>
      </w:pPr>
      <w:rPr>
        <w:rFonts w:ascii="Symbol" w:hAnsi="Symbol" w:hint="default"/>
      </w:rPr>
    </w:lvl>
    <w:lvl w:ilvl="2" w:tplc="FFFFFFFF">
      <w:numFmt w:val="bullet"/>
      <w:lvlText w:val="-"/>
      <w:lvlJc w:val="left"/>
      <w:pPr>
        <w:ind w:left="2160" w:hanging="72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796E5029"/>
    <w:multiLevelType w:val="hybridMultilevel"/>
    <w:tmpl w:val="DA3A62EA"/>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986842"/>
    <w:multiLevelType w:val="hybridMultilevel"/>
    <w:tmpl w:val="F4C60EA4"/>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E44FC5"/>
    <w:multiLevelType w:val="hybridMultilevel"/>
    <w:tmpl w:val="8900336C"/>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F8473A"/>
    <w:multiLevelType w:val="hybridMultilevel"/>
    <w:tmpl w:val="726E6C3E"/>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097042">
    <w:abstractNumId w:val="0"/>
  </w:num>
  <w:num w:numId="2" w16cid:durableId="818810885">
    <w:abstractNumId w:val="1"/>
  </w:num>
  <w:num w:numId="3" w16cid:durableId="1427076981">
    <w:abstractNumId w:val="62"/>
  </w:num>
  <w:num w:numId="4" w16cid:durableId="362754223">
    <w:abstractNumId w:val="73"/>
  </w:num>
  <w:num w:numId="5" w16cid:durableId="2069302505">
    <w:abstractNumId w:val="13"/>
  </w:num>
  <w:num w:numId="6" w16cid:durableId="117067101">
    <w:abstractNumId w:val="45"/>
  </w:num>
  <w:num w:numId="7" w16cid:durableId="1074661409">
    <w:abstractNumId w:val="15"/>
  </w:num>
  <w:num w:numId="8" w16cid:durableId="1620069997">
    <w:abstractNumId w:val="2"/>
  </w:num>
  <w:num w:numId="9" w16cid:durableId="1945070792">
    <w:abstractNumId w:val="67"/>
  </w:num>
  <w:num w:numId="10" w16cid:durableId="693117637">
    <w:abstractNumId w:val="31"/>
  </w:num>
  <w:num w:numId="11" w16cid:durableId="820004069">
    <w:abstractNumId w:val="18"/>
  </w:num>
  <w:num w:numId="12" w16cid:durableId="49884709">
    <w:abstractNumId w:val="42"/>
  </w:num>
  <w:num w:numId="13" w16cid:durableId="433944081">
    <w:abstractNumId w:val="55"/>
  </w:num>
  <w:num w:numId="14" w16cid:durableId="942689418">
    <w:abstractNumId w:val="6"/>
  </w:num>
  <w:num w:numId="15" w16cid:durableId="743915605">
    <w:abstractNumId w:val="14"/>
  </w:num>
  <w:num w:numId="16" w16cid:durableId="575671316">
    <w:abstractNumId w:val="61"/>
  </w:num>
  <w:num w:numId="17" w16cid:durableId="1090590460">
    <w:abstractNumId w:val="38"/>
  </w:num>
  <w:num w:numId="18" w16cid:durableId="618682707">
    <w:abstractNumId w:val="39"/>
  </w:num>
  <w:num w:numId="19" w16cid:durableId="2047174596">
    <w:abstractNumId w:val="84"/>
  </w:num>
  <w:num w:numId="20" w16cid:durableId="1833065189">
    <w:abstractNumId w:val="78"/>
  </w:num>
  <w:num w:numId="21" w16cid:durableId="42605961">
    <w:abstractNumId w:val="36"/>
  </w:num>
  <w:num w:numId="22" w16cid:durableId="1052728976">
    <w:abstractNumId w:val="79"/>
  </w:num>
  <w:num w:numId="23" w16cid:durableId="243495904">
    <w:abstractNumId w:val="44"/>
  </w:num>
  <w:num w:numId="24" w16cid:durableId="429357311">
    <w:abstractNumId w:val="41"/>
  </w:num>
  <w:num w:numId="25" w16cid:durableId="449787619">
    <w:abstractNumId w:val="24"/>
  </w:num>
  <w:num w:numId="26" w16cid:durableId="1032346150">
    <w:abstractNumId w:val="53"/>
  </w:num>
  <w:num w:numId="27" w16cid:durableId="1843083857">
    <w:abstractNumId w:val="59"/>
  </w:num>
  <w:num w:numId="28" w16cid:durableId="1365594614">
    <w:abstractNumId w:val="16"/>
  </w:num>
  <w:num w:numId="29" w16cid:durableId="1998799635">
    <w:abstractNumId w:val="56"/>
  </w:num>
  <w:num w:numId="30" w16cid:durableId="884175349">
    <w:abstractNumId w:val="58"/>
  </w:num>
  <w:num w:numId="31" w16cid:durableId="323171749">
    <w:abstractNumId w:val="46"/>
  </w:num>
  <w:num w:numId="32" w16cid:durableId="158038801">
    <w:abstractNumId w:val="54"/>
  </w:num>
  <w:num w:numId="33" w16cid:durableId="168952639">
    <w:abstractNumId w:val="48"/>
  </w:num>
  <w:num w:numId="34" w16cid:durableId="1981694053">
    <w:abstractNumId w:val="11"/>
  </w:num>
  <w:num w:numId="35" w16cid:durableId="1535851068">
    <w:abstractNumId w:val="66"/>
  </w:num>
  <w:num w:numId="36" w16cid:durableId="1202472060">
    <w:abstractNumId w:val="32"/>
  </w:num>
  <w:num w:numId="37" w16cid:durableId="1902667549">
    <w:abstractNumId w:val="12"/>
  </w:num>
  <w:num w:numId="38" w16cid:durableId="732702512">
    <w:abstractNumId w:val="70"/>
  </w:num>
  <w:num w:numId="39" w16cid:durableId="1766223508">
    <w:abstractNumId w:val="90"/>
  </w:num>
  <w:num w:numId="40" w16cid:durableId="667294799">
    <w:abstractNumId w:val="89"/>
  </w:num>
  <w:num w:numId="41" w16cid:durableId="1850868735">
    <w:abstractNumId w:val="9"/>
  </w:num>
  <w:num w:numId="42" w16cid:durableId="1407608905">
    <w:abstractNumId w:val="23"/>
  </w:num>
  <w:num w:numId="43" w16cid:durableId="1912420003">
    <w:abstractNumId w:val="5"/>
  </w:num>
  <w:num w:numId="44" w16cid:durableId="1329752666">
    <w:abstractNumId w:val="65"/>
  </w:num>
  <w:num w:numId="45" w16cid:durableId="1606842646">
    <w:abstractNumId w:val="25"/>
  </w:num>
  <w:num w:numId="46" w16cid:durableId="209071351">
    <w:abstractNumId w:val="51"/>
  </w:num>
  <w:num w:numId="47" w16cid:durableId="1153334706">
    <w:abstractNumId w:val="26"/>
  </w:num>
  <w:num w:numId="48" w16cid:durableId="1590192409">
    <w:abstractNumId w:val="71"/>
  </w:num>
  <w:num w:numId="49" w16cid:durableId="591473693">
    <w:abstractNumId w:val="3"/>
  </w:num>
  <w:num w:numId="50" w16cid:durableId="1406342489">
    <w:abstractNumId w:val="4"/>
  </w:num>
  <w:num w:numId="51" w16cid:durableId="1853909808">
    <w:abstractNumId w:val="77"/>
  </w:num>
  <w:num w:numId="52" w16cid:durableId="1613318477">
    <w:abstractNumId w:val="29"/>
  </w:num>
  <w:num w:numId="53" w16cid:durableId="1126658152">
    <w:abstractNumId w:val="35"/>
  </w:num>
  <w:num w:numId="54" w16cid:durableId="1527937025">
    <w:abstractNumId w:val="30"/>
  </w:num>
  <w:num w:numId="55" w16cid:durableId="204754608">
    <w:abstractNumId w:val="72"/>
  </w:num>
  <w:num w:numId="56" w16cid:durableId="849374035">
    <w:abstractNumId w:val="37"/>
  </w:num>
  <w:num w:numId="57" w16cid:durableId="497814373">
    <w:abstractNumId w:val="10"/>
  </w:num>
  <w:num w:numId="58" w16cid:durableId="351953539">
    <w:abstractNumId w:val="19"/>
  </w:num>
  <w:num w:numId="59" w16cid:durableId="1368946840">
    <w:abstractNumId w:val="85"/>
  </w:num>
  <w:num w:numId="60" w16cid:durableId="1036735954">
    <w:abstractNumId w:val="21"/>
  </w:num>
  <w:num w:numId="61" w16cid:durableId="722826984">
    <w:abstractNumId w:val="8"/>
  </w:num>
  <w:num w:numId="62" w16cid:durableId="1098255480">
    <w:abstractNumId w:val="22"/>
  </w:num>
  <w:num w:numId="63" w16cid:durableId="1407916240">
    <w:abstractNumId w:val="17"/>
  </w:num>
  <w:num w:numId="64" w16cid:durableId="1429885819">
    <w:abstractNumId w:val="76"/>
  </w:num>
  <w:num w:numId="65" w16cid:durableId="1752197195">
    <w:abstractNumId w:val="64"/>
  </w:num>
  <w:num w:numId="66" w16cid:durableId="1428620787">
    <w:abstractNumId w:val="81"/>
  </w:num>
  <w:num w:numId="67" w16cid:durableId="1537812527">
    <w:abstractNumId w:val="34"/>
  </w:num>
  <w:num w:numId="68" w16cid:durableId="1712025100">
    <w:abstractNumId w:val="33"/>
  </w:num>
  <w:num w:numId="69" w16cid:durableId="733548959">
    <w:abstractNumId w:val="82"/>
  </w:num>
  <w:num w:numId="70" w16cid:durableId="392705003">
    <w:abstractNumId w:val="74"/>
  </w:num>
  <w:num w:numId="71" w16cid:durableId="2021619332">
    <w:abstractNumId w:val="60"/>
  </w:num>
  <w:num w:numId="72" w16cid:durableId="735737019">
    <w:abstractNumId w:val="88"/>
  </w:num>
  <w:num w:numId="73" w16cid:durableId="989945499">
    <w:abstractNumId w:val="43"/>
  </w:num>
  <w:num w:numId="74" w16cid:durableId="456216096">
    <w:abstractNumId w:val="63"/>
  </w:num>
  <w:num w:numId="75" w16cid:durableId="1522009140">
    <w:abstractNumId w:val="68"/>
  </w:num>
  <w:num w:numId="76" w16cid:durableId="615213322">
    <w:abstractNumId w:val="83"/>
  </w:num>
  <w:num w:numId="77" w16cid:durableId="1615363589">
    <w:abstractNumId w:val="57"/>
  </w:num>
  <w:num w:numId="78" w16cid:durableId="1078333371">
    <w:abstractNumId w:val="40"/>
  </w:num>
  <w:num w:numId="79" w16cid:durableId="1203250081">
    <w:abstractNumId w:val="28"/>
  </w:num>
  <w:num w:numId="80" w16cid:durableId="558052928">
    <w:abstractNumId w:val="75"/>
  </w:num>
  <w:num w:numId="81" w16cid:durableId="1939217648">
    <w:abstractNumId w:val="52"/>
  </w:num>
  <w:num w:numId="82" w16cid:durableId="937954207">
    <w:abstractNumId w:val="20"/>
  </w:num>
  <w:num w:numId="83" w16cid:durableId="221527062">
    <w:abstractNumId w:val="86"/>
  </w:num>
  <w:num w:numId="84" w16cid:durableId="786240165">
    <w:abstractNumId w:val="87"/>
  </w:num>
  <w:num w:numId="85" w16cid:durableId="2045862366">
    <w:abstractNumId w:val="50"/>
  </w:num>
  <w:num w:numId="86" w16cid:durableId="211111877">
    <w:abstractNumId w:val="7"/>
  </w:num>
  <w:num w:numId="87" w16cid:durableId="267393731">
    <w:abstractNumId w:val="47"/>
  </w:num>
  <w:num w:numId="88" w16cid:durableId="52511370">
    <w:abstractNumId w:val="80"/>
  </w:num>
  <w:num w:numId="89" w16cid:durableId="1897274325">
    <w:abstractNumId w:val="49"/>
  </w:num>
  <w:num w:numId="90" w16cid:durableId="1305545899">
    <w:abstractNumId w:val="27"/>
  </w:num>
  <w:num w:numId="91" w16cid:durableId="1202473955">
    <w:abstractNumId w:val="6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3F"/>
    <w:rsid w:val="000013AE"/>
    <w:rsid w:val="00006E90"/>
    <w:rsid w:val="00026A7C"/>
    <w:rsid w:val="00092D36"/>
    <w:rsid w:val="000F39A5"/>
    <w:rsid w:val="00116E3E"/>
    <w:rsid w:val="00117F1E"/>
    <w:rsid w:val="001501F3"/>
    <w:rsid w:val="00164D00"/>
    <w:rsid w:val="00170674"/>
    <w:rsid w:val="001925CA"/>
    <w:rsid w:val="001A2AD4"/>
    <w:rsid w:val="001C0441"/>
    <w:rsid w:val="001C7AA3"/>
    <w:rsid w:val="00216F9B"/>
    <w:rsid w:val="002234FD"/>
    <w:rsid w:val="002406D0"/>
    <w:rsid w:val="00262557"/>
    <w:rsid w:val="0027461A"/>
    <w:rsid w:val="002865CE"/>
    <w:rsid w:val="00351FD8"/>
    <w:rsid w:val="003F5069"/>
    <w:rsid w:val="003F5910"/>
    <w:rsid w:val="00400083"/>
    <w:rsid w:val="004357B0"/>
    <w:rsid w:val="0044145E"/>
    <w:rsid w:val="00491032"/>
    <w:rsid w:val="00495DA0"/>
    <w:rsid w:val="004A1088"/>
    <w:rsid w:val="004E67C7"/>
    <w:rsid w:val="004F2B10"/>
    <w:rsid w:val="00503DBE"/>
    <w:rsid w:val="00516C90"/>
    <w:rsid w:val="00525946"/>
    <w:rsid w:val="00586D1C"/>
    <w:rsid w:val="005C15F2"/>
    <w:rsid w:val="005E5EBA"/>
    <w:rsid w:val="00624AB6"/>
    <w:rsid w:val="006314B3"/>
    <w:rsid w:val="00636E79"/>
    <w:rsid w:val="006429D6"/>
    <w:rsid w:val="006F6EB8"/>
    <w:rsid w:val="00720B23"/>
    <w:rsid w:val="00722FA2"/>
    <w:rsid w:val="00731E17"/>
    <w:rsid w:val="007405EB"/>
    <w:rsid w:val="00755566"/>
    <w:rsid w:val="00770666"/>
    <w:rsid w:val="00771E87"/>
    <w:rsid w:val="0077399D"/>
    <w:rsid w:val="0077423F"/>
    <w:rsid w:val="007B76B3"/>
    <w:rsid w:val="007C13DE"/>
    <w:rsid w:val="008124DB"/>
    <w:rsid w:val="00883B6F"/>
    <w:rsid w:val="00897B27"/>
    <w:rsid w:val="008E60FA"/>
    <w:rsid w:val="008F77A6"/>
    <w:rsid w:val="00910995"/>
    <w:rsid w:val="00921BCD"/>
    <w:rsid w:val="00996398"/>
    <w:rsid w:val="009F7466"/>
    <w:rsid w:val="00A31658"/>
    <w:rsid w:val="00A33891"/>
    <w:rsid w:val="00A51DCF"/>
    <w:rsid w:val="00A53EB2"/>
    <w:rsid w:val="00AA44E0"/>
    <w:rsid w:val="00AC3350"/>
    <w:rsid w:val="00AE2AB4"/>
    <w:rsid w:val="00AE51E7"/>
    <w:rsid w:val="00B053C0"/>
    <w:rsid w:val="00B57E66"/>
    <w:rsid w:val="00B71BBA"/>
    <w:rsid w:val="00B8621E"/>
    <w:rsid w:val="00B93B98"/>
    <w:rsid w:val="00BA1529"/>
    <w:rsid w:val="00BA551A"/>
    <w:rsid w:val="00BD5FA9"/>
    <w:rsid w:val="00BD6469"/>
    <w:rsid w:val="00BF234D"/>
    <w:rsid w:val="00BF5F0A"/>
    <w:rsid w:val="00BF7D7D"/>
    <w:rsid w:val="00C126EB"/>
    <w:rsid w:val="00C501E1"/>
    <w:rsid w:val="00C6695B"/>
    <w:rsid w:val="00C96110"/>
    <w:rsid w:val="00C962AF"/>
    <w:rsid w:val="00C973FE"/>
    <w:rsid w:val="00CC4B87"/>
    <w:rsid w:val="00CE0B5C"/>
    <w:rsid w:val="00CF2F52"/>
    <w:rsid w:val="00D665AA"/>
    <w:rsid w:val="00D67787"/>
    <w:rsid w:val="00DB4D4E"/>
    <w:rsid w:val="00E04053"/>
    <w:rsid w:val="00E44EF8"/>
    <w:rsid w:val="00E63311"/>
    <w:rsid w:val="00E80040"/>
    <w:rsid w:val="00E8319C"/>
    <w:rsid w:val="00E974B6"/>
    <w:rsid w:val="00EC1910"/>
    <w:rsid w:val="00EC657F"/>
    <w:rsid w:val="00F006F8"/>
    <w:rsid w:val="00F42858"/>
    <w:rsid w:val="00FE00F5"/>
    <w:rsid w:val="00FE0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5A370"/>
  <w15:chartTrackingRefBased/>
  <w15:docId w15:val="{79AED6A4-8023-43B3-A358-8B37623C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013AE"/>
    <w:pPr>
      <w:keepNext/>
      <w:keepLines/>
      <w:spacing w:before="240" w:after="0"/>
      <w:outlineLvl w:val="0"/>
    </w:pPr>
    <w:rPr>
      <w:rFonts w:ascii="Arial Black" w:eastAsiaTheme="majorEastAsia" w:hAnsi="Arial Black" w:cstheme="majorHAnsi"/>
      <w:b/>
      <w:color w:val="000000" w:themeColor="text1"/>
      <w:sz w:val="28"/>
      <w:szCs w:val="28"/>
    </w:rPr>
  </w:style>
  <w:style w:type="paragraph" w:styleId="Heading2">
    <w:name w:val="heading 2"/>
    <w:basedOn w:val="Normal"/>
    <w:next w:val="Normal"/>
    <w:link w:val="Heading2Char"/>
    <w:autoRedefine/>
    <w:uiPriority w:val="9"/>
    <w:unhideWhenUsed/>
    <w:qFormat/>
    <w:rsid w:val="00164D00"/>
    <w:pPr>
      <w:keepNext/>
      <w:keepLines/>
      <w:spacing w:before="40" w:after="0"/>
      <w:outlineLvl w:val="1"/>
    </w:pPr>
    <w:rPr>
      <w:rFonts w:ascii="Arial Black" w:eastAsiaTheme="majorEastAsia" w:hAnsi="Arial Black" w:cstheme="majorBidi"/>
      <w:b/>
      <w:color w:val="404040" w:themeColor="text1" w:themeTint="BF"/>
      <w:sz w:val="24"/>
      <w:szCs w:val="24"/>
    </w:rPr>
  </w:style>
  <w:style w:type="paragraph" w:styleId="Heading3">
    <w:name w:val="heading 3"/>
    <w:basedOn w:val="Normal"/>
    <w:next w:val="Normal"/>
    <w:link w:val="Heading3Char"/>
    <w:autoRedefine/>
    <w:uiPriority w:val="9"/>
    <w:unhideWhenUsed/>
    <w:qFormat/>
    <w:rsid w:val="000013AE"/>
    <w:pPr>
      <w:keepNext/>
      <w:keepLines/>
      <w:spacing w:before="40" w:after="0"/>
      <w:outlineLvl w:val="2"/>
    </w:pPr>
    <w:rPr>
      <w:rFonts w:asciiTheme="majorHAnsi" w:eastAsiaTheme="majorEastAsia" w:hAnsiTheme="majorHAnsi" w:cstheme="majorBidi"/>
      <w:b/>
      <w:color w:val="262626" w:themeColor="text1" w:themeTint="D9"/>
      <w:sz w:val="24"/>
      <w:szCs w:val="24"/>
    </w:rPr>
  </w:style>
  <w:style w:type="paragraph" w:styleId="Heading4">
    <w:name w:val="heading 4"/>
    <w:basedOn w:val="Normal"/>
    <w:next w:val="Normal"/>
    <w:link w:val="Heading4Char"/>
    <w:uiPriority w:val="9"/>
    <w:qFormat/>
    <w:rsid w:val="000013AE"/>
    <w:pPr>
      <w:keepNext/>
      <w:autoSpaceDE w:val="0"/>
      <w:autoSpaceDN w:val="0"/>
      <w:adjustRightInd w:val="0"/>
      <w:spacing w:after="0" w:line="240" w:lineRule="auto"/>
      <w:outlineLvl w:val="3"/>
    </w:pPr>
    <w:rPr>
      <w:rFonts w:ascii="Arial" w:eastAsia="Times New Roman" w:hAnsi="Arial" w:cs="Times New Roman"/>
      <w:b/>
      <w:bCs/>
      <w:sz w:val="24"/>
      <w:szCs w:val="24"/>
      <w:lang w:val="en-US"/>
    </w:rPr>
  </w:style>
  <w:style w:type="paragraph" w:styleId="Heading5">
    <w:name w:val="heading 5"/>
    <w:basedOn w:val="Normal"/>
    <w:next w:val="Normal"/>
    <w:link w:val="Heading5Char"/>
    <w:uiPriority w:val="9"/>
    <w:qFormat/>
    <w:rsid w:val="000013AE"/>
    <w:pPr>
      <w:keepNext/>
      <w:autoSpaceDE w:val="0"/>
      <w:autoSpaceDN w:val="0"/>
      <w:adjustRightInd w:val="0"/>
      <w:spacing w:after="0" w:line="240" w:lineRule="auto"/>
      <w:ind w:right="180"/>
      <w:outlineLvl w:val="4"/>
    </w:pPr>
    <w:rPr>
      <w:rFonts w:ascii="Arial" w:eastAsia="Times New Roman" w:hAnsi="Arial" w:cs="Times New Roman"/>
      <w:b/>
      <w:bCs/>
      <w:sz w:val="20"/>
      <w:szCs w:val="24"/>
    </w:rPr>
  </w:style>
  <w:style w:type="paragraph" w:styleId="Heading6">
    <w:name w:val="heading 6"/>
    <w:basedOn w:val="Normal"/>
    <w:next w:val="Normal"/>
    <w:link w:val="Heading6Char"/>
    <w:qFormat/>
    <w:rsid w:val="000013AE"/>
    <w:pPr>
      <w:keepNext/>
      <w:spacing w:after="0" w:line="240" w:lineRule="auto"/>
      <w:jc w:val="center"/>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3AE"/>
    <w:rPr>
      <w:rFonts w:ascii="Arial Black" w:eastAsiaTheme="majorEastAsia" w:hAnsi="Arial Black" w:cstheme="majorHAnsi"/>
      <w:b/>
      <w:color w:val="000000" w:themeColor="text1"/>
      <w:sz w:val="28"/>
      <w:szCs w:val="28"/>
    </w:rPr>
  </w:style>
  <w:style w:type="character" w:customStyle="1" w:styleId="Heading2Char">
    <w:name w:val="Heading 2 Char"/>
    <w:basedOn w:val="DefaultParagraphFont"/>
    <w:link w:val="Heading2"/>
    <w:rsid w:val="00164D00"/>
    <w:rPr>
      <w:rFonts w:ascii="Arial Black" w:eastAsiaTheme="majorEastAsia" w:hAnsi="Arial Black" w:cstheme="majorBidi"/>
      <w:b/>
      <w:color w:val="404040" w:themeColor="text1" w:themeTint="BF"/>
      <w:sz w:val="24"/>
      <w:szCs w:val="24"/>
    </w:rPr>
  </w:style>
  <w:style w:type="character" w:customStyle="1" w:styleId="Heading3Char">
    <w:name w:val="Heading 3 Char"/>
    <w:basedOn w:val="DefaultParagraphFont"/>
    <w:link w:val="Heading3"/>
    <w:rsid w:val="000013AE"/>
    <w:rPr>
      <w:rFonts w:asciiTheme="majorHAnsi" w:eastAsiaTheme="majorEastAsia" w:hAnsiTheme="majorHAnsi" w:cstheme="majorBidi"/>
      <w:b/>
      <w:color w:val="262626" w:themeColor="text1" w:themeTint="D9"/>
      <w:sz w:val="24"/>
      <w:szCs w:val="24"/>
    </w:rPr>
  </w:style>
  <w:style w:type="character" w:customStyle="1" w:styleId="Heading4Char">
    <w:name w:val="Heading 4 Char"/>
    <w:basedOn w:val="DefaultParagraphFont"/>
    <w:link w:val="Heading4"/>
    <w:rsid w:val="000013AE"/>
    <w:rPr>
      <w:rFonts w:ascii="Arial" w:eastAsia="Times New Roman" w:hAnsi="Arial" w:cs="Times New Roman"/>
      <w:b/>
      <w:bCs/>
      <w:sz w:val="24"/>
      <w:szCs w:val="24"/>
      <w:lang w:val="en-US"/>
    </w:rPr>
  </w:style>
  <w:style w:type="character" w:customStyle="1" w:styleId="Heading5Char">
    <w:name w:val="Heading 5 Char"/>
    <w:basedOn w:val="DefaultParagraphFont"/>
    <w:link w:val="Heading5"/>
    <w:rsid w:val="000013AE"/>
    <w:rPr>
      <w:rFonts w:ascii="Arial" w:eastAsia="Times New Roman" w:hAnsi="Arial" w:cs="Times New Roman"/>
      <w:b/>
      <w:bCs/>
      <w:sz w:val="20"/>
      <w:szCs w:val="24"/>
    </w:rPr>
  </w:style>
  <w:style w:type="character" w:customStyle="1" w:styleId="Heading6Char">
    <w:name w:val="Heading 6 Char"/>
    <w:basedOn w:val="DefaultParagraphFont"/>
    <w:link w:val="Heading6"/>
    <w:rsid w:val="000013AE"/>
    <w:rPr>
      <w:rFonts w:ascii="Times New Roman" w:eastAsia="Times New Roman" w:hAnsi="Times New Roman" w:cs="Times New Roman"/>
      <w:b/>
      <w:bCs/>
      <w:sz w:val="24"/>
      <w:szCs w:val="24"/>
    </w:rPr>
  </w:style>
  <w:style w:type="paragraph" w:styleId="NoSpacing">
    <w:name w:val="No Spacing"/>
    <w:link w:val="NoSpacingChar"/>
    <w:uiPriority w:val="1"/>
    <w:qFormat/>
    <w:rsid w:val="000013AE"/>
    <w:pPr>
      <w:spacing w:after="0" w:line="240" w:lineRule="auto"/>
    </w:pPr>
    <w:rPr>
      <w:sz w:val="24"/>
    </w:rPr>
  </w:style>
  <w:style w:type="character" w:customStyle="1" w:styleId="NoSpacingChar">
    <w:name w:val="No Spacing Char"/>
    <w:basedOn w:val="DefaultParagraphFont"/>
    <w:link w:val="NoSpacing"/>
    <w:uiPriority w:val="1"/>
    <w:rsid w:val="000013AE"/>
    <w:rPr>
      <w:sz w:val="24"/>
    </w:rPr>
  </w:style>
  <w:style w:type="paragraph" w:styleId="Title">
    <w:name w:val="Title"/>
    <w:basedOn w:val="Normal"/>
    <w:next w:val="Normal"/>
    <w:link w:val="TitleChar"/>
    <w:autoRedefine/>
    <w:qFormat/>
    <w:rsid w:val="000013AE"/>
    <w:pPr>
      <w:spacing w:after="0" w:line="240" w:lineRule="auto"/>
      <w:contextualSpacing/>
    </w:pPr>
    <w:rPr>
      <w:rFonts w:asciiTheme="majorHAnsi" w:eastAsiaTheme="majorEastAsia" w:hAnsiTheme="majorHAnsi" w:cstheme="majorBidi"/>
      <w:color w:val="703484"/>
      <w:spacing w:val="-10"/>
      <w:kern w:val="28"/>
      <w:sz w:val="56"/>
      <w:szCs w:val="56"/>
    </w:rPr>
  </w:style>
  <w:style w:type="character" w:customStyle="1" w:styleId="TitleChar">
    <w:name w:val="Title Char"/>
    <w:basedOn w:val="DefaultParagraphFont"/>
    <w:link w:val="Title"/>
    <w:rsid w:val="000013AE"/>
    <w:rPr>
      <w:rFonts w:asciiTheme="majorHAnsi" w:eastAsiaTheme="majorEastAsia" w:hAnsiTheme="majorHAnsi" w:cstheme="majorBidi"/>
      <w:color w:val="703484"/>
      <w:spacing w:val="-10"/>
      <w:kern w:val="28"/>
      <w:sz w:val="56"/>
      <w:szCs w:val="56"/>
    </w:rPr>
  </w:style>
  <w:style w:type="character" w:styleId="IntenseEmphasis">
    <w:name w:val="Intense Emphasis"/>
    <w:basedOn w:val="DefaultParagraphFont"/>
    <w:uiPriority w:val="21"/>
    <w:qFormat/>
    <w:rsid w:val="000013AE"/>
    <w:rPr>
      <w:i/>
      <w:iCs/>
      <w:color w:val="703484"/>
    </w:rPr>
  </w:style>
  <w:style w:type="paragraph" w:styleId="IntenseQuote">
    <w:name w:val="Intense Quote"/>
    <w:basedOn w:val="Normal"/>
    <w:next w:val="Normal"/>
    <w:link w:val="IntenseQuoteChar"/>
    <w:uiPriority w:val="30"/>
    <w:qFormat/>
    <w:rsid w:val="000013AE"/>
    <w:pPr>
      <w:pBdr>
        <w:top w:val="single" w:sz="4" w:space="10" w:color="4472C4" w:themeColor="accent1"/>
        <w:bottom w:val="single" w:sz="4" w:space="10" w:color="4472C4" w:themeColor="accent1"/>
      </w:pBdr>
      <w:spacing w:before="360" w:after="360"/>
      <w:ind w:left="864" w:right="864"/>
      <w:jc w:val="center"/>
    </w:pPr>
    <w:rPr>
      <w:i/>
      <w:iCs/>
      <w:color w:val="7030A0"/>
      <w:sz w:val="24"/>
    </w:rPr>
  </w:style>
  <w:style w:type="character" w:customStyle="1" w:styleId="IntenseQuoteChar">
    <w:name w:val="Intense Quote Char"/>
    <w:basedOn w:val="DefaultParagraphFont"/>
    <w:link w:val="IntenseQuote"/>
    <w:uiPriority w:val="30"/>
    <w:rsid w:val="000013AE"/>
    <w:rPr>
      <w:i/>
      <w:iCs/>
      <w:color w:val="7030A0"/>
      <w:sz w:val="24"/>
    </w:rPr>
  </w:style>
  <w:style w:type="character" w:styleId="IntenseReference">
    <w:name w:val="Intense Reference"/>
    <w:basedOn w:val="DefaultParagraphFont"/>
    <w:uiPriority w:val="32"/>
    <w:qFormat/>
    <w:rsid w:val="000013AE"/>
    <w:rPr>
      <w:b/>
      <w:bCs/>
      <w:smallCaps/>
      <w:color w:val="703484"/>
      <w:spacing w:val="5"/>
    </w:rPr>
  </w:style>
  <w:style w:type="paragraph" w:styleId="Header">
    <w:name w:val="header"/>
    <w:basedOn w:val="Normal"/>
    <w:link w:val="HeaderChar"/>
    <w:unhideWhenUsed/>
    <w:rsid w:val="000013AE"/>
    <w:pPr>
      <w:tabs>
        <w:tab w:val="center" w:pos="4513"/>
        <w:tab w:val="right" w:pos="9026"/>
      </w:tabs>
      <w:spacing w:after="0" w:line="240" w:lineRule="auto"/>
    </w:pPr>
    <w:rPr>
      <w:sz w:val="24"/>
    </w:rPr>
  </w:style>
  <w:style w:type="character" w:customStyle="1" w:styleId="HeaderChar">
    <w:name w:val="Header Char"/>
    <w:basedOn w:val="DefaultParagraphFont"/>
    <w:link w:val="Header"/>
    <w:rsid w:val="000013AE"/>
    <w:rPr>
      <w:sz w:val="24"/>
    </w:rPr>
  </w:style>
  <w:style w:type="paragraph" w:styleId="Footer">
    <w:name w:val="footer"/>
    <w:basedOn w:val="Normal"/>
    <w:link w:val="FooterChar"/>
    <w:unhideWhenUsed/>
    <w:rsid w:val="000013AE"/>
    <w:pPr>
      <w:tabs>
        <w:tab w:val="center" w:pos="4513"/>
        <w:tab w:val="right" w:pos="9026"/>
      </w:tabs>
      <w:spacing w:after="0" w:line="240" w:lineRule="auto"/>
    </w:pPr>
    <w:rPr>
      <w:sz w:val="24"/>
    </w:rPr>
  </w:style>
  <w:style w:type="character" w:customStyle="1" w:styleId="FooterChar">
    <w:name w:val="Footer Char"/>
    <w:basedOn w:val="DefaultParagraphFont"/>
    <w:link w:val="Footer"/>
    <w:rsid w:val="000013AE"/>
    <w:rPr>
      <w:sz w:val="24"/>
    </w:rPr>
  </w:style>
  <w:style w:type="paragraph" w:styleId="BodyText">
    <w:name w:val="Body Text"/>
    <w:basedOn w:val="Normal"/>
    <w:link w:val="BodyTextChar"/>
    <w:uiPriority w:val="1"/>
    <w:qFormat/>
    <w:rsid w:val="000013AE"/>
    <w:pPr>
      <w:autoSpaceDE w:val="0"/>
      <w:autoSpaceDN w:val="0"/>
      <w:adjustRightInd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0013AE"/>
    <w:rPr>
      <w:rFonts w:ascii="Times New Roman" w:eastAsia="Times New Roman" w:hAnsi="Times New Roman" w:cs="Times New Roman"/>
      <w:b/>
      <w:bCs/>
      <w:sz w:val="24"/>
      <w:szCs w:val="24"/>
      <w:lang w:val="en-US"/>
    </w:rPr>
  </w:style>
  <w:style w:type="character" w:styleId="PageNumber">
    <w:name w:val="page number"/>
    <w:basedOn w:val="DefaultParagraphFont"/>
    <w:rsid w:val="000013AE"/>
  </w:style>
  <w:style w:type="paragraph" w:styleId="BodyText2">
    <w:name w:val="Body Text 2"/>
    <w:basedOn w:val="Normal"/>
    <w:link w:val="BodyText2Char"/>
    <w:rsid w:val="000013AE"/>
    <w:pPr>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BodyText2Char">
    <w:name w:val="Body Text 2 Char"/>
    <w:basedOn w:val="DefaultParagraphFont"/>
    <w:link w:val="BodyText2"/>
    <w:rsid w:val="000013AE"/>
    <w:rPr>
      <w:rFonts w:ascii="Times New Roman" w:eastAsia="Times New Roman" w:hAnsi="Times New Roman" w:cs="Times New Roman"/>
      <w:sz w:val="20"/>
      <w:szCs w:val="24"/>
      <w:lang w:val="en-US"/>
    </w:rPr>
  </w:style>
  <w:style w:type="character" w:styleId="Hyperlink">
    <w:name w:val="Hyperlink"/>
    <w:uiPriority w:val="99"/>
    <w:rsid w:val="000013AE"/>
    <w:rPr>
      <w:color w:val="0000FF"/>
      <w:u w:val="single"/>
    </w:rPr>
  </w:style>
  <w:style w:type="table" w:styleId="TableGrid">
    <w:name w:val="Table Grid"/>
    <w:basedOn w:val="TableNormal"/>
    <w:uiPriority w:val="39"/>
    <w:rsid w:val="000013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13AE"/>
    <w:pPr>
      <w:spacing w:after="200" w:line="276" w:lineRule="auto"/>
      <w:ind w:left="720"/>
      <w:contextualSpacing/>
    </w:pPr>
    <w:rPr>
      <w:rFonts w:ascii="Calibri" w:eastAsia="Calibri" w:hAnsi="Calibri" w:cs="Times New Roman"/>
    </w:rPr>
  </w:style>
  <w:style w:type="paragraph" w:customStyle="1" w:styleId="Default">
    <w:name w:val="Default"/>
    <w:rsid w:val="000013A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alloonTextChar">
    <w:name w:val="Balloon Text Char"/>
    <w:basedOn w:val="DefaultParagraphFont"/>
    <w:link w:val="BalloonText"/>
    <w:uiPriority w:val="99"/>
    <w:semiHidden/>
    <w:rsid w:val="000013AE"/>
    <w:rPr>
      <w:rFonts w:ascii="Tahoma" w:eastAsia="Times New Roman" w:hAnsi="Tahoma" w:cs="Times New Roman"/>
      <w:sz w:val="16"/>
      <w:szCs w:val="16"/>
      <w:lang w:val="x-none"/>
    </w:rPr>
  </w:style>
  <w:style w:type="paragraph" w:styleId="BalloonText">
    <w:name w:val="Balloon Text"/>
    <w:basedOn w:val="Normal"/>
    <w:link w:val="BalloonTextChar"/>
    <w:uiPriority w:val="99"/>
    <w:semiHidden/>
    <w:unhideWhenUsed/>
    <w:rsid w:val="000013AE"/>
    <w:pPr>
      <w:spacing w:after="0" w:line="240" w:lineRule="auto"/>
    </w:pPr>
    <w:rPr>
      <w:rFonts w:ascii="Tahoma" w:eastAsia="Times New Roman" w:hAnsi="Tahoma" w:cs="Times New Roman"/>
      <w:sz w:val="16"/>
      <w:szCs w:val="16"/>
      <w:lang w:val="x-none"/>
    </w:rPr>
  </w:style>
  <w:style w:type="paragraph" w:styleId="CommentText">
    <w:name w:val="annotation text"/>
    <w:basedOn w:val="Normal"/>
    <w:link w:val="CommentTextChar"/>
    <w:uiPriority w:val="99"/>
    <w:unhideWhenUsed/>
    <w:rsid w:val="000013AE"/>
    <w:pPr>
      <w:spacing w:after="0" w:line="240" w:lineRule="auto"/>
    </w:pPr>
    <w:rPr>
      <w:rFonts w:ascii="Arial" w:eastAsia="Times New Roman" w:hAnsi="Arial" w:cs="Times New Roman"/>
      <w:sz w:val="20"/>
      <w:szCs w:val="20"/>
      <w:lang w:val="x-none"/>
    </w:rPr>
  </w:style>
  <w:style w:type="character" w:customStyle="1" w:styleId="CommentTextChar">
    <w:name w:val="Comment Text Char"/>
    <w:basedOn w:val="DefaultParagraphFont"/>
    <w:link w:val="CommentText"/>
    <w:uiPriority w:val="99"/>
    <w:rsid w:val="000013AE"/>
    <w:rPr>
      <w:rFonts w:ascii="Arial" w:eastAsia="Times New Roman" w:hAnsi="Arial" w:cs="Times New Roman"/>
      <w:sz w:val="20"/>
      <w:szCs w:val="20"/>
      <w:lang w:val="x-none"/>
    </w:rPr>
  </w:style>
  <w:style w:type="character" w:customStyle="1" w:styleId="CommentSubjectChar">
    <w:name w:val="Comment Subject Char"/>
    <w:basedOn w:val="CommentTextChar"/>
    <w:link w:val="CommentSubject"/>
    <w:uiPriority w:val="99"/>
    <w:semiHidden/>
    <w:rsid w:val="000013AE"/>
    <w:rPr>
      <w:rFonts w:ascii="Arial" w:eastAsia="Times New Roman" w:hAnsi="Arial" w:cs="Times New Roman"/>
      <w:b/>
      <w:bCs/>
      <w:sz w:val="20"/>
      <w:szCs w:val="20"/>
      <w:lang w:val="x-none"/>
    </w:rPr>
  </w:style>
  <w:style w:type="paragraph" w:styleId="CommentSubject">
    <w:name w:val="annotation subject"/>
    <w:basedOn w:val="CommentText"/>
    <w:next w:val="CommentText"/>
    <w:link w:val="CommentSubjectChar"/>
    <w:uiPriority w:val="99"/>
    <w:semiHidden/>
    <w:unhideWhenUsed/>
    <w:rsid w:val="000013AE"/>
    <w:rPr>
      <w:b/>
      <w:bCs/>
    </w:rPr>
  </w:style>
  <w:style w:type="character" w:styleId="SubtleEmphasis">
    <w:name w:val="Subtle Emphasis"/>
    <w:basedOn w:val="DefaultParagraphFont"/>
    <w:uiPriority w:val="19"/>
    <w:qFormat/>
    <w:rsid w:val="000013AE"/>
    <w:rPr>
      <w:i/>
      <w:iCs/>
      <w:color w:val="404040" w:themeColor="text1" w:themeTint="BF"/>
    </w:rPr>
  </w:style>
  <w:style w:type="paragraph" w:styleId="TOCHeading">
    <w:name w:val="TOC Heading"/>
    <w:basedOn w:val="Heading1"/>
    <w:next w:val="Normal"/>
    <w:uiPriority w:val="39"/>
    <w:unhideWhenUsed/>
    <w:qFormat/>
    <w:rsid w:val="000013AE"/>
    <w:pPr>
      <w:outlineLvl w:val="9"/>
    </w:pPr>
    <w:rPr>
      <w:b w:val="0"/>
      <w:color w:val="2F5496" w:themeColor="accent1" w:themeShade="BF"/>
      <w:sz w:val="32"/>
      <w:lang w:val="en-US"/>
    </w:rPr>
  </w:style>
  <w:style w:type="paragraph" w:styleId="TOC1">
    <w:name w:val="toc 1"/>
    <w:basedOn w:val="Normal"/>
    <w:next w:val="Normal"/>
    <w:autoRedefine/>
    <w:uiPriority w:val="39"/>
    <w:unhideWhenUsed/>
    <w:rsid w:val="000013AE"/>
    <w:pPr>
      <w:spacing w:after="100"/>
    </w:pPr>
    <w:rPr>
      <w:sz w:val="24"/>
    </w:rPr>
  </w:style>
  <w:style w:type="paragraph" w:styleId="TOC2">
    <w:name w:val="toc 2"/>
    <w:basedOn w:val="Normal"/>
    <w:next w:val="Normal"/>
    <w:autoRedefine/>
    <w:uiPriority w:val="39"/>
    <w:unhideWhenUsed/>
    <w:rsid w:val="000013AE"/>
    <w:pPr>
      <w:spacing w:after="100"/>
      <w:ind w:left="240"/>
    </w:pPr>
    <w:rPr>
      <w:sz w:val="24"/>
    </w:rPr>
  </w:style>
  <w:style w:type="paragraph" w:styleId="TOC3">
    <w:name w:val="toc 3"/>
    <w:basedOn w:val="Normal"/>
    <w:next w:val="Normal"/>
    <w:autoRedefine/>
    <w:uiPriority w:val="39"/>
    <w:unhideWhenUsed/>
    <w:rsid w:val="000013AE"/>
    <w:pPr>
      <w:spacing w:after="100"/>
      <w:ind w:left="480"/>
    </w:pPr>
    <w:rPr>
      <w:sz w:val="24"/>
    </w:rPr>
  </w:style>
  <w:style w:type="character" w:styleId="UnresolvedMention">
    <w:name w:val="Unresolved Mention"/>
    <w:basedOn w:val="DefaultParagraphFont"/>
    <w:uiPriority w:val="99"/>
    <w:semiHidden/>
    <w:unhideWhenUsed/>
    <w:rsid w:val="00164D00"/>
    <w:rPr>
      <w:color w:val="605E5C"/>
      <w:shd w:val="clear" w:color="auto" w:fill="E1DFDD"/>
    </w:rPr>
  </w:style>
  <w:style w:type="paragraph" w:customStyle="1" w:styleId="TableParagraph">
    <w:name w:val="Table Paragraph"/>
    <w:basedOn w:val="Normal"/>
    <w:uiPriority w:val="1"/>
    <w:qFormat/>
    <w:rsid w:val="00DB4D4E"/>
    <w:pPr>
      <w:widowControl w:val="0"/>
      <w:autoSpaceDE w:val="0"/>
      <w:autoSpaceDN w:val="0"/>
      <w:spacing w:after="0" w:line="240" w:lineRule="auto"/>
    </w:pPr>
    <w:rPr>
      <w:rFonts w:ascii="Verdana" w:eastAsia="Verdana" w:hAnsi="Verdana" w:cs="Verdana"/>
      <w:lang w:val="en-US" w:bidi="en-US"/>
    </w:rPr>
  </w:style>
  <w:style w:type="paragraph" w:customStyle="1" w:styleId="Subheading2">
    <w:name w:val="Subheading 2"/>
    <w:basedOn w:val="Heading4"/>
    <w:link w:val="Subheading2Char"/>
    <w:qFormat/>
    <w:rsid w:val="00996398"/>
    <w:pPr>
      <w:keepLines/>
      <w:autoSpaceDE/>
      <w:autoSpaceDN/>
      <w:adjustRightInd/>
      <w:spacing w:before="480" w:after="240" w:line="276" w:lineRule="auto"/>
    </w:pPr>
    <w:rPr>
      <w:rFonts w:eastAsiaTheme="majorEastAsia" w:cs="Arial"/>
      <w:i/>
      <w:iCs/>
      <w:color w:val="AE005F"/>
      <w:sz w:val="22"/>
      <w:szCs w:val="22"/>
      <w:u w:color="000000"/>
      <w:lang w:val="en-GB" w:eastAsia="en-GB"/>
    </w:rPr>
  </w:style>
  <w:style w:type="character" w:customStyle="1" w:styleId="Subheading2Char">
    <w:name w:val="Subheading 2 Char"/>
    <w:basedOn w:val="DefaultParagraphFont"/>
    <w:link w:val="Subheading2"/>
    <w:rsid w:val="00996398"/>
    <w:rPr>
      <w:rFonts w:ascii="Arial" w:eastAsiaTheme="majorEastAsia" w:hAnsi="Arial" w:cs="Arial"/>
      <w:b/>
      <w:bCs/>
      <w:i/>
      <w:iCs/>
      <w:color w:val="AE005F"/>
      <w:u w:color="000000"/>
      <w:lang w:eastAsia="en-GB"/>
    </w:rPr>
  </w:style>
  <w:style w:type="character" w:styleId="FollowedHyperlink">
    <w:name w:val="FollowedHyperlink"/>
    <w:basedOn w:val="DefaultParagraphFont"/>
    <w:uiPriority w:val="99"/>
    <w:semiHidden/>
    <w:unhideWhenUsed/>
    <w:rsid w:val="005E5EBA"/>
    <w:rPr>
      <w:color w:val="954F72" w:themeColor="followedHyperlink"/>
      <w:u w:val="single"/>
    </w:rPr>
  </w:style>
  <w:style w:type="character" w:styleId="Strong">
    <w:name w:val="Strong"/>
    <w:basedOn w:val="DefaultParagraphFont"/>
    <w:uiPriority w:val="22"/>
    <w:qFormat/>
    <w:rsid w:val="005E5EBA"/>
    <w:rPr>
      <w:b/>
      <w:bCs/>
    </w:rPr>
  </w:style>
  <w:style w:type="paragraph" w:styleId="NormalWeb">
    <w:name w:val="Normal (Web)"/>
    <w:basedOn w:val="Normal"/>
    <w:uiPriority w:val="99"/>
    <w:semiHidden/>
    <w:unhideWhenUsed/>
    <w:rsid w:val="005E5E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E5E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eguardingcambspeterborough.org.uk/wp-content/uploads/2019/03/Safeguarding-Adults-Referral-Form.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angelsfound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guardingcambspeterborough.org.uk/wp-content/uploads/2018/11/Effective-Support-for-Children-and-Families-Thresholds-Docu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d36d65-b3ae-44fd-be38-3667221e7ed7" xsi:nil="true"/>
    <lcf76f155ced4ddcb4097134ff3c332f xmlns="63b67d27-095a-4125-ab55-66ebeab819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C904663901F48ACEE3CC12002F4DD" ma:contentTypeVersion="16" ma:contentTypeDescription="Create a new document." ma:contentTypeScope="" ma:versionID="ee7d0239130e183176162febcbabcb8e">
  <xsd:schema xmlns:xsd="http://www.w3.org/2001/XMLSchema" xmlns:xs="http://www.w3.org/2001/XMLSchema" xmlns:p="http://schemas.microsoft.com/office/2006/metadata/properties" xmlns:ns2="63b67d27-095a-4125-ab55-66ebeab81962" xmlns:ns3="d1d36d65-b3ae-44fd-be38-3667221e7ed7" targetNamespace="http://schemas.microsoft.com/office/2006/metadata/properties" ma:root="true" ma:fieldsID="f7a7e347eaa414aa1393e64eaccd7d90" ns2:_="" ns3:_="">
    <xsd:import namespace="63b67d27-095a-4125-ab55-66ebeab81962"/>
    <xsd:import namespace="d1d36d65-b3ae-44fd-be38-3667221e7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67d27-095a-4125-ab55-66ebeab81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b2e3-5bad-4987-8cca-7ed57115e5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d36d65-b3ae-44fd-be38-3667221e7e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01afff-d591-4306-8a11-02b8a10f88bb}" ma:internalName="TaxCatchAll" ma:showField="CatchAllData" ma:web="d1d36d65-b3ae-44fd-be38-3667221e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816A-B53A-4E20-BC10-E152314B63CF}">
  <ds:schemaRefs>
    <ds:schemaRef ds:uri="http://schemas.microsoft.com/office/2006/metadata/properties"/>
    <ds:schemaRef ds:uri="http://schemas.microsoft.com/office/infopath/2007/PartnerControls"/>
    <ds:schemaRef ds:uri="d1d36d65-b3ae-44fd-be38-3667221e7ed7"/>
    <ds:schemaRef ds:uri="63b67d27-095a-4125-ab55-66ebeab81962"/>
  </ds:schemaRefs>
</ds:datastoreItem>
</file>

<file path=customXml/itemProps2.xml><?xml version="1.0" encoding="utf-8"?>
<ds:datastoreItem xmlns:ds="http://schemas.openxmlformats.org/officeDocument/2006/customXml" ds:itemID="{FB4D4908-6638-422C-89C6-32CC03D828E9}">
  <ds:schemaRefs>
    <ds:schemaRef ds:uri="http://schemas.microsoft.com/sharepoint/v3/contenttype/forms"/>
  </ds:schemaRefs>
</ds:datastoreItem>
</file>

<file path=customXml/itemProps3.xml><?xml version="1.0" encoding="utf-8"?>
<ds:datastoreItem xmlns:ds="http://schemas.openxmlformats.org/officeDocument/2006/customXml" ds:itemID="{F3164D33-39DD-48E2-A3D4-C718D0A3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67d27-095a-4125-ab55-66ebeab81962"/>
    <ds:schemaRef ds:uri="d1d36d65-b3ae-44fd-be38-3667221e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391BC-6DA8-4C4E-BAD7-9D996442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Manager/>
  <Company>The Property Angels Foundation CIC</Company>
  <LinksUpToDate>false</LinksUpToDate>
  <CharactersWithSpaces>20976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Deeprose</dc:creator>
  <cp:keywords/>
  <dc:description/>
  <cp:lastModifiedBy>support</cp:lastModifiedBy>
  <cp:revision>29</cp:revision>
  <dcterms:created xsi:type="dcterms:W3CDTF">2024-02-05T14:21:00Z</dcterms:created>
  <dcterms:modified xsi:type="dcterms:W3CDTF">2024-03-25T16:09:00Z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0x010100063C904663901F48ACEE3CC12002F4DD</vt:lpwstr>
  </property>
  <property fmtid="{D5CDD505-2E9C-101B-9397-08002B2CF9AE}" pid="3" name="MediaServiceImageTags">
    <vt:lpwstr/>
  </property>
</Properties>
</file>