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F3A2"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[Your Name]</w:t>
      </w:r>
      <w:r w:rsidRPr="007E44B6">
        <w:rPr>
          <w:rFonts w:eastAsiaTheme="majorEastAsia" w:cs="Times New Roman"/>
          <w:kern w:val="0"/>
          <w:lang w:eastAsia="en-AU"/>
          <w14:ligatures w14:val="none"/>
        </w:rPr>
        <w:br/>
        <w:t>[Relationship to Participant]</w:t>
      </w:r>
      <w:r w:rsidRPr="007E44B6">
        <w:rPr>
          <w:rFonts w:eastAsiaTheme="majorEastAsia" w:cs="Times New Roman"/>
          <w:kern w:val="0"/>
          <w:lang w:eastAsia="en-AU"/>
          <w14:ligatures w14:val="none"/>
        </w:rPr>
        <w:br/>
        <w:t>[Address]</w:t>
      </w:r>
      <w:r w:rsidRPr="007E44B6">
        <w:rPr>
          <w:rFonts w:eastAsiaTheme="majorEastAsia" w:cs="Times New Roman"/>
          <w:kern w:val="0"/>
          <w:lang w:eastAsia="en-AU"/>
          <w14:ligatures w14:val="none"/>
        </w:rPr>
        <w:br/>
        <w:t>[Email]</w:t>
      </w:r>
      <w:r w:rsidRPr="007E44B6">
        <w:rPr>
          <w:rFonts w:eastAsiaTheme="majorEastAsia" w:cs="Times New Roman"/>
          <w:kern w:val="0"/>
          <w:lang w:eastAsia="en-AU"/>
          <w14:ligatures w14:val="none"/>
        </w:rPr>
        <w:br/>
        <w:t>[Date]</w:t>
      </w:r>
    </w:p>
    <w:p w14:paraId="29817986"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The Hon [Member’s Name]</w:t>
      </w:r>
      <w:r w:rsidRPr="007E44B6">
        <w:rPr>
          <w:rFonts w:eastAsiaTheme="majorEastAsia" w:cs="Times New Roman"/>
          <w:kern w:val="0"/>
          <w:lang w:eastAsia="en-AU"/>
          <w14:ligatures w14:val="none"/>
        </w:rPr>
        <w:br/>
        <w:t>[Parliament House Address]</w:t>
      </w:r>
    </w:p>
    <w:p w14:paraId="671FE431"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Dear [Member’s Name],</w:t>
      </w:r>
    </w:p>
    <w:p w14:paraId="4D8215D3"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 xml:space="preserve">I am the parent of </w:t>
      </w:r>
      <w:proofErr w:type="gramStart"/>
      <w:r w:rsidRPr="007E44B6">
        <w:rPr>
          <w:rFonts w:eastAsiaTheme="majorEastAsia" w:cs="Times New Roman"/>
          <w:kern w:val="0"/>
          <w:lang w:eastAsia="en-AU"/>
          <w14:ligatures w14:val="none"/>
        </w:rPr>
        <w:t>an</w:t>
      </w:r>
      <w:proofErr w:type="gramEnd"/>
      <w:r w:rsidRPr="007E44B6">
        <w:rPr>
          <w:rFonts w:eastAsiaTheme="majorEastAsia" w:cs="Times New Roman"/>
          <w:kern w:val="0"/>
          <w:lang w:eastAsia="en-AU"/>
          <w14:ligatures w14:val="none"/>
        </w:rPr>
        <w:t xml:space="preserve"> NDIS participant in the Hunter Valley. Support coordination has been essential in helping my child access therapy, equipment, and community supports — and in turning their NDIS plan into real outcomes. More than that, it has kept our family safe, informed, and connected.</w:t>
      </w:r>
    </w:p>
    <w:p w14:paraId="128C1A52"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The Disability Royal Commission made clear that support coordination is a vital safeguard, particularly for people with limited informal supports or complex needs. Yet we’ve now been told that unless fees are increased, our local provider may be forced to close. That prospect is devastating.</w:t>
      </w:r>
    </w:p>
    <w:p w14:paraId="23DA6706"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If this happens:</w:t>
      </w:r>
    </w:p>
    <w:p w14:paraId="0CAF239B" w14:textId="77777777" w:rsidR="007E44B6" w:rsidRPr="007E44B6" w:rsidRDefault="007E44B6" w:rsidP="007E44B6">
      <w:pPr>
        <w:numPr>
          <w:ilvl w:val="0"/>
          <w:numId w:val="3"/>
        </w:numPr>
        <w:rPr>
          <w:rFonts w:eastAsiaTheme="majorEastAsia" w:cs="Times New Roman"/>
          <w:kern w:val="0"/>
          <w:lang w:eastAsia="en-AU"/>
          <w14:ligatures w14:val="none"/>
        </w:rPr>
      </w:pPr>
      <w:r w:rsidRPr="007E44B6">
        <w:rPr>
          <w:rFonts w:eastAsiaTheme="majorEastAsia" w:cs="Times New Roman"/>
          <w:kern w:val="0"/>
          <w:lang w:eastAsia="en-AU"/>
          <w14:ligatures w14:val="none"/>
        </w:rPr>
        <w:t>My child will lose the trusted guidance that ensures their plan is followed through</w:t>
      </w:r>
    </w:p>
    <w:p w14:paraId="35F59D4B" w14:textId="77777777" w:rsidR="007E44B6" w:rsidRPr="007E44B6" w:rsidRDefault="007E44B6" w:rsidP="007E44B6">
      <w:pPr>
        <w:numPr>
          <w:ilvl w:val="0"/>
          <w:numId w:val="3"/>
        </w:numPr>
        <w:rPr>
          <w:rFonts w:eastAsiaTheme="majorEastAsia" w:cs="Times New Roman"/>
          <w:kern w:val="0"/>
          <w:lang w:eastAsia="en-AU"/>
          <w14:ligatures w14:val="none"/>
        </w:rPr>
      </w:pPr>
      <w:r w:rsidRPr="007E44B6">
        <w:rPr>
          <w:rFonts w:eastAsiaTheme="majorEastAsia" w:cs="Times New Roman"/>
          <w:kern w:val="0"/>
          <w:lang w:eastAsia="en-AU"/>
          <w14:ligatures w14:val="none"/>
        </w:rPr>
        <w:t>Our family will be left to navigate a complex system without help</w:t>
      </w:r>
    </w:p>
    <w:p w14:paraId="2AA011A0" w14:textId="77777777" w:rsidR="007E44B6" w:rsidRPr="007E44B6" w:rsidRDefault="007E44B6" w:rsidP="007E44B6">
      <w:pPr>
        <w:numPr>
          <w:ilvl w:val="0"/>
          <w:numId w:val="3"/>
        </w:numPr>
        <w:rPr>
          <w:rFonts w:eastAsiaTheme="majorEastAsia" w:cs="Times New Roman"/>
          <w:kern w:val="0"/>
          <w:lang w:eastAsia="en-AU"/>
          <w14:ligatures w14:val="none"/>
        </w:rPr>
      </w:pPr>
      <w:r w:rsidRPr="007E44B6">
        <w:rPr>
          <w:rFonts w:eastAsiaTheme="majorEastAsia" w:cs="Times New Roman"/>
          <w:kern w:val="0"/>
          <w:lang w:eastAsia="en-AU"/>
          <w14:ligatures w14:val="none"/>
        </w:rPr>
        <w:t>The progress we’ve worked so hard for — like attending school, participating in activities, and staying safe at home — could be lost</w:t>
      </w:r>
    </w:p>
    <w:p w14:paraId="59D0F69F"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This is not just a pricing issue. It is a rights issue.</w:t>
      </w:r>
    </w:p>
    <w:p w14:paraId="40922740"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I respectfully ask you to:</w:t>
      </w:r>
    </w:p>
    <w:p w14:paraId="41F894E5" w14:textId="77777777" w:rsidR="007E44B6" w:rsidRPr="007E44B6" w:rsidRDefault="007E44B6" w:rsidP="007E44B6">
      <w:pPr>
        <w:numPr>
          <w:ilvl w:val="0"/>
          <w:numId w:val="4"/>
        </w:numPr>
        <w:rPr>
          <w:rFonts w:eastAsiaTheme="majorEastAsia" w:cs="Times New Roman"/>
          <w:kern w:val="0"/>
          <w:lang w:eastAsia="en-AU"/>
          <w14:ligatures w14:val="none"/>
        </w:rPr>
      </w:pPr>
      <w:r w:rsidRPr="007E44B6">
        <w:rPr>
          <w:rFonts w:eastAsiaTheme="majorEastAsia" w:cs="Times New Roman"/>
          <w:kern w:val="0"/>
          <w:lang w:eastAsia="en-AU"/>
          <w14:ligatures w14:val="none"/>
        </w:rPr>
        <w:t>Call on the NDIA to increase the support coordination price limit from 1 July 2025 to reflect the full 3.5% wage rise and 0.5% superannuation uplift</w:t>
      </w:r>
    </w:p>
    <w:p w14:paraId="7874FC71" w14:textId="77777777" w:rsidR="007E44B6" w:rsidRPr="007E44B6" w:rsidRDefault="007E44B6" w:rsidP="007E44B6">
      <w:pPr>
        <w:numPr>
          <w:ilvl w:val="0"/>
          <w:numId w:val="4"/>
        </w:numPr>
        <w:rPr>
          <w:rFonts w:eastAsiaTheme="majorEastAsia" w:cs="Times New Roman"/>
          <w:kern w:val="0"/>
          <w:lang w:eastAsia="en-AU"/>
          <w14:ligatures w14:val="none"/>
        </w:rPr>
      </w:pPr>
      <w:r w:rsidRPr="007E44B6">
        <w:rPr>
          <w:rFonts w:eastAsiaTheme="majorEastAsia" w:cs="Times New Roman"/>
          <w:kern w:val="0"/>
          <w:lang w:eastAsia="en-AU"/>
          <w14:ligatures w14:val="none"/>
        </w:rPr>
        <w:t>Insist on a sustainable pricing model that protects experienced, community-based providers</w:t>
      </w:r>
    </w:p>
    <w:p w14:paraId="3B05606E"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These providers are trusted because they are relational, not transactional. Their work reflects the very vision outlined in the Royal Commission’s recommendations — human, accountable, and grounded in dignity and safety.</w:t>
      </w:r>
    </w:p>
    <w:p w14:paraId="58512CA8"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Thank you for your attention to this critical issue. Our families cannot afford to lose this safeguard.</w:t>
      </w:r>
    </w:p>
    <w:p w14:paraId="3D2B1AEC" w14:textId="77777777" w:rsidR="007E44B6" w:rsidRPr="007E44B6" w:rsidRDefault="007E44B6" w:rsidP="007E44B6">
      <w:pPr>
        <w:rPr>
          <w:rFonts w:eastAsiaTheme="majorEastAsia" w:cs="Times New Roman"/>
          <w:kern w:val="0"/>
          <w:lang w:eastAsia="en-AU"/>
          <w14:ligatures w14:val="none"/>
        </w:rPr>
      </w:pPr>
      <w:r w:rsidRPr="007E44B6">
        <w:rPr>
          <w:rFonts w:eastAsiaTheme="majorEastAsia" w:cs="Times New Roman"/>
          <w:kern w:val="0"/>
          <w:lang w:eastAsia="en-AU"/>
          <w14:ligatures w14:val="none"/>
        </w:rPr>
        <w:t>Yours sincerely,</w:t>
      </w:r>
      <w:r w:rsidRPr="007E44B6">
        <w:rPr>
          <w:rFonts w:eastAsiaTheme="majorEastAsia" w:cs="Times New Roman"/>
          <w:kern w:val="0"/>
          <w:lang w:eastAsia="en-AU"/>
          <w14:ligatures w14:val="none"/>
        </w:rPr>
        <w:br/>
        <w:t>[Your Name]</w:t>
      </w:r>
    </w:p>
    <w:p w14:paraId="3FA79DF7" w14:textId="77777777" w:rsidR="00933C93" w:rsidRPr="007E44B6" w:rsidRDefault="00933C93"/>
    <w:sectPr w:rsidR="00933C93" w:rsidRPr="007E44B6" w:rsidSect="007E44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3282D"/>
    <w:multiLevelType w:val="multilevel"/>
    <w:tmpl w:val="ECE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F43D8"/>
    <w:multiLevelType w:val="multilevel"/>
    <w:tmpl w:val="0224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B2685"/>
    <w:multiLevelType w:val="multilevel"/>
    <w:tmpl w:val="DAC8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46417"/>
    <w:multiLevelType w:val="multilevel"/>
    <w:tmpl w:val="2BD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545484">
    <w:abstractNumId w:val="2"/>
  </w:num>
  <w:num w:numId="2" w16cid:durableId="492260481">
    <w:abstractNumId w:val="0"/>
  </w:num>
  <w:num w:numId="3" w16cid:durableId="383070495">
    <w:abstractNumId w:val="3"/>
  </w:num>
  <w:num w:numId="4" w16cid:durableId="184361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72"/>
    <w:rsid w:val="000D68BF"/>
    <w:rsid w:val="007E44B6"/>
    <w:rsid w:val="00933C93"/>
    <w:rsid w:val="009C7129"/>
    <w:rsid w:val="00AB2272"/>
    <w:rsid w:val="00D303DF"/>
    <w:rsid w:val="00DE7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0BB3"/>
  <w15:chartTrackingRefBased/>
  <w15:docId w15:val="{BF2E062D-A8A1-4CFC-B3FB-42834144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272"/>
    <w:rPr>
      <w:rFonts w:eastAsiaTheme="majorEastAsia" w:cstheme="majorBidi"/>
      <w:color w:val="272727" w:themeColor="text1" w:themeTint="D8"/>
    </w:rPr>
  </w:style>
  <w:style w:type="paragraph" w:styleId="Title">
    <w:name w:val="Title"/>
    <w:basedOn w:val="Normal"/>
    <w:next w:val="Normal"/>
    <w:link w:val="TitleChar"/>
    <w:uiPriority w:val="10"/>
    <w:qFormat/>
    <w:rsid w:val="00AB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272"/>
    <w:pPr>
      <w:spacing w:before="160"/>
      <w:jc w:val="center"/>
    </w:pPr>
    <w:rPr>
      <w:i/>
      <w:iCs/>
      <w:color w:val="404040" w:themeColor="text1" w:themeTint="BF"/>
    </w:rPr>
  </w:style>
  <w:style w:type="character" w:customStyle="1" w:styleId="QuoteChar">
    <w:name w:val="Quote Char"/>
    <w:basedOn w:val="DefaultParagraphFont"/>
    <w:link w:val="Quote"/>
    <w:uiPriority w:val="29"/>
    <w:rsid w:val="00AB2272"/>
    <w:rPr>
      <w:i/>
      <w:iCs/>
      <w:color w:val="404040" w:themeColor="text1" w:themeTint="BF"/>
    </w:rPr>
  </w:style>
  <w:style w:type="paragraph" w:styleId="ListParagraph">
    <w:name w:val="List Paragraph"/>
    <w:basedOn w:val="Normal"/>
    <w:uiPriority w:val="34"/>
    <w:qFormat/>
    <w:rsid w:val="00AB2272"/>
    <w:pPr>
      <w:ind w:left="720"/>
      <w:contextualSpacing/>
    </w:pPr>
  </w:style>
  <w:style w:type="character" w:styleId="IntenseEmphasis">
    <w:name w:val="Intense Emphasis"/>
    <w:basedOn w:val="DefaultParagraphFont"/>
    <w:uiPriority w:val="21"/>
    <w:qFormat/>
    <w:rsid w:val="00AB2272"/>
    <w:rPr>
      <w:i/>
      <w:iCs/>
      <w:color w:val="0F4761" w:themeColor="accent1" w:themeShade="BF"/>
    </w:rPr>
  </w:style>
  <w:style w:type="paragraph" w:styleId="IntenseQuote">
    <w:name w:val="Intense Quote"/>
    <w:basedOn w:val="Normal"/>
    <w:next w:val="Normal"/>
    <w:link w:val="IntenseQuoteChar"/>
    <w:uiPriority w:val="30"/>
    <w:qFormat/>
    <w:rsid w:val="00AB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272"/>
    <w:rPr>
      <w:i/>
      <w:iCs/>
      <w:color w:val="0F4761" w:themeColor="accent1" w:themeShade="BF"/>
    </w:rPr>
  </w:style>
  <w:style w:type="character" w:styleId="IntenseReference">
    <w:name w:val="Intense Reference"/>
    <w:basedOn w:val="DefaultParagraphFont"/>
    <w:uiPriority w:val="32"/>
    <w:qFormat/>
    <w:rsid w:val="00AB2272"/>
    <w:rPr>
      <w:b/>
      <w:bCs/>
      <w:smallCaps/>
      <w:color w:val="0F4761" w:themeColor="accent1" w:themeShade="BF"/>
      <w:spacing w:val="5"/>
    </w:rPr>
  </w:style>
  <w:style w:type="paragraph" w:styleId="NormalWeb">
    <w:name w:val="Normal (Web)"/>
    <w:basedOn w:val="Normal"/>
    <w:uiPriority w:val="99"/>
    <w:semiHidden/>
    <w:unhideWhenUsed/>
    <w:rsid w:val="00AB227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AB2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138169">
      <w:bodyDiv w:val="1"/>
      <w:marLeft w:val="0"/>
      <w:marRight w:val="0"/>
      <w:marTop w:val="0"/>
      <w:marBottom w:val="0"/>
      <w:divBdr>
        <w:top w:val="none" w:sz="0" w:space="0" w:color="auto"/>
        <w:left w:val="none" w:sz="0" w:space="0" w:color="auto"/>
        <w:bottom w:val="none" w:sz="0" w:space="0" w:color="auto"/>
        <w:right w:val="none" w:sz="0" w:space="0" w:color="auto"/>
      </w:divBdr>
    </w:div>
    <w:div w:id="1607032929">
      <w:bodyDiv w:val="1"/>
      <w:marLeft w:val="0"/>
      <w:marRight w:val="0"/>
      <w:marTop w:val="0"/>
      <w:marBottom w:val="0"/>
      <w:divBdr>
        <w:top w:val="none" w:sz="0" w:space="0" w:color="auto"/>
        <w:left w:val="none" w:sz="0" w:space="0" w:color="auto"/>
        <w:bottom w:val="none" w:sz="0" w:space="0" w:color="auto"/>
        <w:right w:val="none" w:sz="0" w:space="0" w:color="auto"/>
      </w:divBdr>
    </w:div>
    <w:div w:id="19606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Forrester</dc:creator>
  <cp:keywords/>
  <dc:description/>
  <cp:lastModifiedBy>Angela Forrester</cp:lastModifiedBy>
  <cp:revision>2</cp:revision>
  <dcterms:created xsi:type="dcterms:W3CDTF">2025-06-12T04:22:00Z</dcterms:created>
  <dcterms:modified xsi:type="dcterms:W3CDTF">2025-06-12T22:27:00Z</dcterms:modified>
</cp:coreProperties>
</file>