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A2D0" w14:textId="77777777" w:rsidR="00D603E2" w:rsidRPr="00D603E2" w:rsidRDefault="00D603E2" w:rsidP="00D603E2">
      <w:r w:rsidRPr="00D603E2">
        <w:t>Sample Letter 3: From a Community Member</w:t>
      </w:r>
    </w:p>
    <w:p w14:paraId="3C98C840" w14:textId="77777777" w:rsidR="00D603E2" w:rsidRPr="00D603E2" w:rsidRDefault="00D603E2" w:rsidP="00D603E2">
      <w:r w:rsidRPr="00D603E2">
        <w:t>[Your Name]</w:t>
      </w:r>
      <w:r w:rsidRPr="00D603E2">
        <w:br/>
        <w:t>[Role or Affiliation, e.g. “Local Business Owner”]</w:t>
      </w:r>
      <w:r w:rsidRPr="00D603E2">
        <w:br/>
        <w:t>[Address]</w:t>
      </w:r>
      <w:r w:rsidRPr="00D603E2">
        <w:br/>
        <w:t>[Email]</w:t>
      </w:r>
      <w:r w:rsidRPr="00D603E2">
        <w:br/>
        <w:t>[Date]</w:t>
      </w:r>
    </w:p>
    <w:p w14:paraId="4C470C0D" w14:textId="77777777" w:rsidR="00D603E2" w:rsidRPr="00D603E2" w:rsidRDefault="00D603E2" w:rsidP="00D603E2">
      <w:r w:rsidRPr="00D603E2">
        <w:t>The Hon [Member’s Name]</w:t>
      </w:r>
      <w:r w:rsidRPr="00D603E2">
        <w:br/>
        <w:t>[Parliament House Address]</w:t>
      </w:r>
    </w:p>
    <w:p w14:paraId="5CA62F87" w14:textId="77777777" w:rsidR="00D603E2" w:rsidRPr="00D603E2" w:rsidRDefault="00D603E2" w:rsidP="00D603E2">
      <w:r w:rsidRPr="00D603E2">
        <w:t>Dear [Member’s Name],</w:t>
      </w:r>
    </w:p>
    <w:p w14:paraId="6E7A41F4" w14:textId="77777777" w:rsidR="00D603E2" w:rsidRPr="00D603E2" w:rsidRDefault="00D603E2" w:rsidP="00D603E2">
      <w:r w:rsidRPr="00D603E2">
        <w:t>I live and work in the Hunter Valley, and I am writing because our region depends on the work that support coordinators do every day. These professionals are the link between NDIS funding and real-world outcomes — connecting people with therapists, securing home modifications, navigating crisis points, and ensuring plans are implemented with care.</w:t>
      </w:r>
    </w:p>
    <w:p w14:paraId="63412DC4" w14:textId="77777777" w:rsidR="00D603E2" w:rsidRPr="00D603E2" w:rsidRDefault="00D603E2" w:rsidP="00D603E2">
      <w:r w:rsidRPr="00D603E2">
        <w:t xml:space="preserve">The Disability Royal Commission recognised support coordination as a vital safeguard, especially for people at increased risk. These roles are not administrative. They are relational, responsive, and often </w:t>
      </w:r>
      <w:proofErr w:type="gramStart"/>
      <w:r w:rsidRPr="00D603E2">
        <w:t>life-saving</w:t>
      </w:r>
      <w:proofErr w:type="gramEnd"/>
      <w:r w:rsidRPr="00D603E2">
        <w:t>.</w:t>
      </w:r>
    </w:p>
    <w:p w14:paraId="5685A96B" w14:textId="77777777" w:rsidR="00D603E2" w:rsidRPr="00D603E2" w:rsidRDefault="00D603E2" w:rsidP="00D603E2">
      <w:r w:rsidRPr="00D603E2">
        <w:t>Yet after years of frozen pricing, support coordination providers are now being asked to absorb a 3.5% wage increase and 0.5% super uplift from 1 July 2025 — with no increase in their funding. Many have said they simply cannot continue under this pressure.</w:t>
      </w:r>
    </w:p>
    <w:p w14:paraId="60C15951" w14:textId="77777777" w:rsidR="00D603E2" w:rsidRPr="00D603E2" w:rsidRDefault="00D603E2" w:rsidP="00D603E2">
      <w:r w:rsidRPr="00D603E2">
        <w:t>If these services disappear:</w:t>
      </w:r>
    </w:p>
    <w:p w14:paraId="748C6465" w14:textId="77777777" w:rsidR="00D603E2" w:rsidRPr="00D603E2" w:rsidRDefault="00D603E2" w:rsidP="00D603E2">
      <w:pPr>
        <w:numPr>
          <w:ilvl w:val="0"/>
          <w:numId w:val="1"/>
        </w:numPr>
      </w:pPr>
      <w:r w:rsidRPr="00D603E2">
        <w:t>People with disability will lose critical, preventative supports</w:t>
      </w:r>
    </w:p>
    <w:p w14:paraId="48F46D14" w14:textId="77777777" w:rsidR="00D603E2" w:rsidRPr="00D603E2" w:rsidRDefault="00D603E2" w:rsidP="00D603E2">
      <w:pPr>
        <w:numPr>
          <w:ilvl w:val="0"/>
          <w:numId w:val="1"/>
        </w:numPr>
      </w:pPr>
      <w:r w:rsidRPr="00D603E2">
        <w:t>Families will face greater stress and a higher risk of hospital or crisis intervention</w:t>
      </w:r>
    </w:p>
    <w:p w14:paraId="640971CE" w14:textId="77777777" w:rsidR="00D603E2" w:rsidRPr="00D603E2" w:rsidRDefault="00D603E2" w:rsidP="00D603E2">
      <w:pPr>
        <w:numPr>
          <w:ilvl w:val="0"/>
          <w:numId w:val="1"/>
        </w:numPr>
      </w:pPr>
      <w:r w:rsidRPr="00D603E2">
        <w:t>Our local economy will lose skilled, community-based jobs and trusted services</w:t>
      </w:r>
    </w:p>
    <w:p w14:paraId="595FC7FF" w14:textId="77777777" w:rsidR="00D603E2" w:rsidRPr="00D603E2" w:rsidRDefault="00D603E2" w:rsidP="00D603E2">
      <w:r w:rsidRPr="00D603E2">
        <w:t>I strongly urge you to:</w:t>
      </w:r>
    </w:p>
    <w:p w14:paraId="4A886B83" w14:textId="77777777" w:rsidR="00D603E2" w:rsidRPr="00D603E2" w:rsidRDefault="00D603E2" w:rsidP="00D603E2">
      <w:pPr>
        <w:numPr>
          <w:ilvl w:val="0"/>
          <w:numId w:val="2"/>
        </w:numPr>
      </w:pPr>
      <w:r w:rsidRPr="00D603E2">
        <w:t>Call on the NDIA to pass through the full wage and super increases to support coordination price limits from 1 July 2025</w:t>
      </w:r>
    </w:p>
    <w:p w14:paraId="6E914D50" w14:textId="77777777" w:rsidR="00D603E2" w:rsidRPr="00D603E2" w:rsidRDefault="00D603E2" w:rsidP="00D603E2">
      <w:pPr>
        <w:numPr>
          <w:ilvl w:val="0"/>
          <w:numId w:val="2"/>
        </w:numPr>
      </w:pPr>
      <w:r w:rsidRPr="00D603E2">
        <w:t>Support the development of a sustainable pricing model that keeps experienced, community-rooted providers in operation</w:t>
      </w:r>
    </w:p>
    <w:p w14:paraId="574FF644" w14:textId="77777777" w:rsidR="00D603E2" w:rsidRPr="00D603E2" w:rsidRDefault="00D603E2" w:rsidP="00D603E2">
      <w:r w:rsidRPr="00D603E2">
        <w:t>The Royal Commission did not call for a more cost-efficient system. It called for a safer, more just one. That starts with valuing the frontline safeguards already working — and funding them to survive.</w:t>
      </w:r>
    </w:p>
    <w:p w14:paraId="31A76073" w14:textId="77777777" w:rsidR="00D603E2" w:rsidRPr="00D603E2" w:rsidRDefault="00D603E2" w:rsidP="00D603E2">
      <w:r w:rsidRPr="00D603E2">
        <w:t>Thank you for standing with us to protect these essential supports.</w:t>
      </w:r>
    </w:p>
    <w:p w14:paraId="7D2BFC22" w14:textId="77777777" w:rsidR="00D603E2" w:rsidRPr="00D603E2" w:rsidRDefault="00D603E2" w:rsidP="00D603E2">
      <w:r w:rsidRPr="00D603E2">
        <w:t>Yours sincerely,</w:t>
      </w:r>
      <w:r w:rsidRPr="00D603E2">
        <w:br/>
        <w:t>[Your Name]</w:t>
      </w:r>
      <w:r w:rsidRPr="00D603E2">
        <w:br/>
        <w:t>[Role or Affiliation]</w:t>
      </w:r>
      <w:r w:rsidRPr="00D603E2">
        <w:br/>
        <w:t>[Contact details]</w:t>
      </w:r>
    </w:p>
    <w:p w14:paraId="611CCCF6" w14:textId="77777777" w:rsidR="00933C93" w:rsidRPr="00FD60BE" w:rsidRDefault="00933C93" w:rsidP="00FD60BE"/>
    <w:sectPr w:rsidR="00933C93" w:rsidRPr="00FD60BE" w:rsidSect="00FD60BE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A26"/>
    <w:multiLevelType w:val="multilevel"/>
    <w:tmpl w:val="8E58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D2049"/>
    <w:multiLevelType w:val="multilevel"/>
    <w:tmpl w:val="B206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852340">
    <w:abstractNumId w:val="1"/>
  </w:num>
  <w:num w:numId="2" w16cid:durableId="131591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BE"/>
    <w:rsid w:val="000F3C5B"/>
    <w:rsid w:val="00933C93"/>
    <w:rsid w:val="009C7129"/>
    <w:rsid w:val="00BD7C66"/>
    <w:rsid w:val="00D303DF"/>
    <w:rsid w:val="00D603E2"/>
    <w:rsid w:val="00F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6C59"/>
  <w15:chartTrackingRefBased/>
  <w15:docId w15:val="{A01B727C-447A-4789-8CCA-39909688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Forrester</dc:creator>
  <cp:keywords/>
  <dc:description/>
  <cp:lastModifiedBy>Angela Forrester</cp:lastModifiedBy>
  <cp:revision>2</cp:revision>
  <dcterms:created xsi:type="dcterms:W3CDTF">2025-06-12T04:15:00Z</dcterms:created>
  <dcterms:modified xsi:type="dcterms:W3CDTF">2025-06-12T22:27:00Z</dcterms:modified>
</cp:coreProperties>
</file>