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BA277" w14:textId="17AAC3A3" w:rsidR="00B55BB8" w:rsidRDefault="009C0B47" w:rsidP="00B55BB8">
      <w:pPr>
        <w:rPr>
          <w:lang w:eastAsia="en-GB"/>
        </w:rPr>
      </w:pPr>
      <w:r>
        <w:rPr>
          <w:noProof/>
        </w:rPr>
        <w:drawing>
          <wp:anchor distT="0" distB="0" distL="114300" distR="114300" simplePos="0" relativeHeight="251659264" behindDoc="1" locked="0" layoutInCell="1" allowOverlap="1" wp14:anchorId="0D1FF512" wp14:editId="06DC45D4">
            <wp:simplePos x="0" y="0"/>
            <wp:positionH relativeFrom="column">
              <wp:posOffset>3771900</wp:posOffset>
            </wp:positionH>
            <wp:positionV relativeFrom="paragraph">
              <wp:posOffset>-7620</wp:posOffset>
            </wp:positionV>
            <wp:extent cx="1927860" cy="587585"/>
            <wp:effectExtent l="0" t="0" r="0" b="3175"/>
            <wp:wrapTight wrapText="bothSides">
              <wp:wrapPolygon edited="0">
                <wp:start x="0" y="0"/>
                <wp:lineTo x="0" y="21016"/>
                <wp:lineTo x="21344" y="21016"/>
                <wp:lineTo x="21344" y="0"/>
                <wp:lineTo x="0" y="0"/>
              </wp:wrapPolygon>
            </wp:wrapTight>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7860" cy="587585"/>
                    </a:xfrm>
                    <a:prstGeom prst="rect">
                      <a:avLst/>
                    </a:prstGeom>
                    <a:noFill/>
                    <a:ln>
                      <a:noFill/>
                    </a:ln>
                  </pic:spPr>
                </pic:pic>
              </a:graphicData>
            </a:graphic>
          </wp:anchor>
        </w:drawing>
      </w:r>
    </w:p>
    <w:p w14:paraId="20946209" w14:textId="77777777" w:rsidR="00B55BB8" w:rsidRDefault="00B55BB8" w:rsidP="00B55BB8">
      <w:pPr>
        <w:rPr>
          <w:lang w:eastAsia="en-GB"/>
        </w:rPr>
      </w:pPr>
    </w:p>
    <w:p w14:paraId="7781AC96" w14:textId="4E636CD7" w:rsidR="00B55BB8" w:rsidRDefault="00B55BB8" w:rsidP="00B55BB8">
      <w:pPr>
        <w:rPr>
          <w:lang w:eastAsia="en-GB"/>
        </w:rPr>
      </w:pPr>
      <w:r>
        <w:rPr>
          <w:lang w:eastAsia="en-GB"/>
        </w:rPr>
        <w:t>GP NOTIFICATION LETTER</w:t>
      </w:r>
      <w:r>
        <w:rPr>
          <w:lang w:eastAsia="en-GB"/>
        </w:rPr>
        <w:br/>
      </w:r>
      <w:r w:rsidR="00E4139E">
        <w:rPr>
          <w:lang w:eastAsia="en-GB"/>
        </w:rPr>
        <w:t xml:space="preserve">Principal </w:t>
      </w:r>
      <w:r>
        <w:rPr>
          <w:lang w:eastAsia="en-GB"/>
        </w:rPr>
        <w:t xml:space="preserve">Investigator: </w:t>
      </w:r>
      <w:r w:rsidR="009C0B47" w:rsidRPr="009C0B47">
        <w:rPr>
          <w:highlight w:val="yellow"/>
          <w:lang w:eastAsia="en-GB"/>
        </w:rPr>
        <w:t>&lt;insert details&gt;</w:t>
      </w:r>
    </w:p>
    <w:p w14:paraId="44C6F4F9" w14:textId="77777777" w:rsidR="00B55BB8" w:rsidRDefault="00B55BB8" w:rsidP="00B55BB8">
      <w:pPr>
        <w:pStyle w:val="BodyText2"/>
        <w:shd w:val="clear" w:color="auto" w:fill="92CDDC"/>
        <w:jc w:val="center"/>
        <w:rPr>
          <w:sz w:val="24"/>
        </w:rPr>
      </w:pPr>
      <w:r w:rsidRPr="00700258">
        <w:rPr>
          <w:sz w:val="24"/>
        </w:rPr>
        <w:t>Recording information on the management of Spinal Muscular Atrophy in the UK – SMA REACH UK Database</w:t>
      </w:r>
    </w:p>
    <w:p w14:paraId="1FB0BF50" w14:textId="77777777" w:rsidR="00B55BB8" w:rsidRPr="00FB6027" w:rsidRDefault="00B55BB8" w:rsidP="00B55BB8">
      <w:pPr>
        <w:pStyle w:val="BodyText2"/>
        <w:shd w:val="clear" w:color="auto" w:fill="92CDDC"/>
        <w:jc w:val="center"/>
        <w:rPr>
          <w:sz w:val="24"/>
        </w:rPr>
      </w:pPr>
      <w:r w:rsidRPr="00700258">
        <w:rPr>
          <w:sz w:val="24"/>
        </w:rPr>
        <w:t xml:space="preserve"> in association with the Neuromuscular Clinical UK Network</w:t>
      </w:r>
    </w:p>
    <w:p w14:paraId="5AA82525" w14:textId="77777777" w:rsidR="00B55BB8" w:rsidRDefault="00B55BB8" w:rsidP="00B55BB8">
      <w:pPr>
        <w:rPr>
          <w:lang w:eastAsia="en-GB"/>
        </w:rPr>
      </w:pPr>
    </w:p>
    <w:p w14:paraId="7FA5E869" w14:textId="77777777" w:rsidR="00B55BB8" w:rsidRDefault="00B55BB8" w:rsidP="00B55BB8">
      <w:pPr>
        <w:rPr>
          <w:lang w:eastAsia="en-GB"/>
        </w:rPr>
      </w:pPr>
      <w:r>
        <w:rPr>
          <w:lang w:eastAsia="en-GB"/>
        </w:rPr>
        <w:t>Dear Dr …………………………</w:t>
      </w:r>
    </w:p>
    <w:p w14:paraId="1AD1FA89" w14:textId="77777777" w:rsidR="00B55BB8" w:rsidRDefault="00B55BB8" w:rsidP="00B55BB8">
      <w:pPr>
        <w:rPr>
          <w:lang w:eastAsia="en-GB"/>
        </w:rPr>
      </w:pPr>
      <w:r>
        <w:rPr>
          <w:lang w:eastAsia="en-GB"/>
        </w:rPr>
        <w:t>Patient name………………………………………… D.O.B……………………………..</w:t>
      </w:r>
    </w:p>
    <w:p w14:paraId="04850CF3" w14:textId="77777777" w:rsidR="00B55BB8" w:rsidRDefault="00B55BB8" w:rsidP="00B55BB8">
      <w:pPr>
        <w:jc w:val="both"/>
        <w:rPr>
          <w:lang w:eastAsia="en-GB"/>
        </w:rPr>
      </w:pPr>
      <w:r>
        <w:rPr>
          <w:lang w:eastAsia="en-GB"/>
        </w:rPr>
        <w:t xml:space="preserve">We have obtained signed consent for the patient named above, registered with your practice, to collect information on a set of functional outcome measures for children and young adults with SMA and </w:t>
      </w:r>
      <w:r w:rsidRPr="00B55BB8">
        <w:rPr>
          <w:lang w:eastAsia="en-GB"/>
        </w:rPr>
        <w:t>record clinical information into a database specially designed for use in the hospitals participating in the UK Neuromuscular Clinical Network (NMCN) and more specifi</w:t>
      </w:r>
      <w:r>
        <w:rPr>
          <w:lang w:eastAsia="en-GB"/>
        </w:rPr>
        <w:t xml:space="preserve">cally the SMA REACH UK Database. </w:t>
      </w:r>
    </w:p>
    <w:p w14:paraId="7F4E7C13" w14:textId="77777777" w:rsidR="00263DE6" w:rsidRPr="008D62C0" w:rsidRDefault="00263DE6" w:rsidP="00263DE6">
      <w:pPr>
        <w:rPr>
          <w:rFonts w:cstheme="minorHAnsi"/>
        </w:rPr>
      </w:pPr>
      <w:r w:rsidRPr="008D62C0">
        <w:rPr>
          <w:rFonts w:cstheme="minorHAnsi"/>
        </w:rPr>
        <w:t xml:space="preserve">Furthermore, patients enrolled in the </w:t>
      </w:r>
      <w:proofErr w:type="spellStart"/>
      <w:r w:rsidRPr="008D62C0">
        <w:rPr>
          <w:rFonts w:cstheme="minorHAnsi"/>
        </w:rPr>
        <w:t>nusinersen</w:t>
      </w:r>
      <w:proofErr w:type="spellEnd"/>
      <w:r w:rsidRPr="008D62C0">
        <w:rPr>
          <w:rFonts w:cstheme="minorHAnsi"/>
        </w:rPr>
        <w:t xml:space="preserve"> (SPINRAZA®) MAA will have their personal pseudo-anonymised data from the SMA REACH database shared with the following institutions:</w:t>
      </w:r>
    </w:p>
    <w:p w14:paraId="5BB99B89" w14:textId="77777777" w:rsidR="00FB0AB6" w:rsidRPr="00BB7E98" w:rsidRDefault="00FB0AB6" w:rsidP="00FB0AB6">
      <w:pPr>
        <w:numPr>
          <w:ilvl w:val="0"/>
          <w:numId w:val="1"/>
        </w:numPr>
        <w:spacing w:after="0" w:line="240" w:lineRule="auto"/>
        <w:rPr>
          <w:rFonts w:ascii="Arial" w:hAnsi="Arial" w:cs="Times New Roman"/>
        </w:rPr>
      </w:pPr>
      <w:r w:rsidRPr="00BB7E98">
        <w:rPr>
          <w:rFonts w:ascii="Arial" w:hAnsi="Arial"/>
        </w:rPr>
        <w:t>NHS England-</w:t>
      </w:r>
      <w:r w:rsidRPr="00BB7E98">
        <w:rPr>
          <w:rFonts w:ascii="Arial" w:hAnsi="Arial" w:cs="Arial"/>
          <w:bCs/>
        </w:rPr>
        <w:t xml:space="preserve"> To monitor patients treatment start and stop criteria as per the terms of the managed access agreement. To monitor case ascertainment in the SMA REACH database.</w:t>
      </w:r>
    </w:p>
    <w:p w14:paraId="7A90C8BB" w14:textId="77777777" w:rsidR="00FB0AB6" w:rsidRPr="00BB7E98" w:rsidRDefault="00FB0AB6" w:rsidP="00FB0AB6">
      <w:pPr>
        <w:ind w:left="720"/>
        <w:rPr>
          <w:rFonts w:ascii="Arial" w:hAnsi="Arial"/>
        </w:rPr>
      </w:pPr>
    </w:p>
    <w:p w14:paraId="1F71B8B4" w14:textId="77777777" w:rsidR="00FB0AB6" w:rsidRPr="00BB7E98" w:rsidRDefault="00FB0AB6" w:rsidP="00FB0AB6">
      <w:pPr>
        <w:numPr>
          <w:ilvl w:val="0"/>
          <w:numId w:val="1"/>
        </w:numPr>
        <w:spacing w:after="0" w:line="240" w:lineRule="auto"/>
        <w:rPr>
          <w:rFonts w:ascii="Arial" w:hAnsi="Arial" w:cs="Times New Roman"/>
        </w:rPr>
      </w:pPr>
      <w:r w:rsidRPr="00BB7E98">
        <w:rPr>
          <w:rFonts w:ascii="Arial" w:hAnsi="Arial"/>
        </w:rPr>
        <w:t>The National Institute of Health and Care Excellence-</w:t>
      </w:r>
      <w:r w:rsidRPr="00BB7E98">
        <w:rPr>
          <w:rFonts w:ascii="Arial" w:hAnsi="Arial" w:cs="Arial"/>
          <w:bCs/>
        </w:rPr>
        <w:t xml:space="preserve"> To ensure compliance with the data collection terms of the managed access agreement i.e. to monitor data completeness of mandatory data fields. To monitor case ascertainment in the SMA REACH database.</w:t>
      </w:r>
    </w:p>
    <w:p w14:paraId="4B8B6FF0" w14:textId="07228170" w:rsidR="00FB0AB6" w:rsidRPr="00BB7E98" w:rsidRDefault="00FB0AB6" w:rsidP="00FB0AB6">
      <w:pPr>
        <w:rPr>
          <w:rFonts w:ascii="Arial" w:hAnsi="Arial"/>
        </w:rPr>
      </w:pPr>
    </w:p>
    <w:p w14:paraId="3F5226E0" w14:textId="77777777" w:rsidR="00FB0AB6" w:rsidRPr="00BB7E98" w:rsidRDefault="00FB0AB6" w:rsidP="00FB0AB6">
      <w:pPr>
        <w:numPr>
          <w:ilvl w:val="0"/>
          <w:numId w:val="1"/>
        </w:numPr>
        <w:spacing w:after="0" w:line="240" w:lineRule="auto"/>
        <w:rPr>
          <w:rFonts w:ascii="Arial" w:hAnsi="Arial" w:cs="Times New Roman"/>
        </w:rPr>
      </w:pPr>
      <w:r w:rsidRPr="00BB7E98">
        <w:rPr>
          <w:rFonts w:ascii="Arial" w:hAnsi="Arial"/>
        </w:rPr>
        <w:t>University of Strathclyde-</w:t>
      </w:r>
      <w:r w:rsidRPr="00BB7E98">
        <w:rPr>
          <w:rFonts w:ascii="Arial" w:hAnsi="Arial" w:cs="Arial"/>
          <w:bCs/>
        </w:rPr>
        <w:t xml:space="preserve"> To allow matching of clinical and PROMS data.</w:t>
      </w:r>
    </w:p>
    <w:p w14:paraId="4DAA2D4D" w14:textId="77777777" w:rsidR="00FB0AB6" w:rsidRPr="00BB7E98" w:rsidRDefault="00FB0AB6" w:rsidP="00FB0AB6">
      <w:pPr>
        <w:ind w:left="720"/>
        <w:rPr>
          <w:rFonts w:ascii="Arial" w:hAnsi="Arial"/>
        </w:rPr>
      </w:pPr>
    </w:p>
    <w:p w14:paraId="1498B938" w14:textId="77777777" w:rsidR="00FB0AB6" w:rsidRPr="00BB7E98" w:rsidRDefault="00FB0AB6" w:rsidP="00FB0AB6">
      <w:pPr>
        <w:numPr>
          <w:ilvl w:val="0"/>
          <w:numId w:val="1"/>
        </w:numPr>
        <w:spacing w:after="0" w:line="240" w:lineRule="auto"/>
        <w:rPr>
          <w:rFonts w:ascii="Arial" w:hAnsi="Arial" w:cs="Times New Roman"/>
          <w:sz w:val="24"/>
          <w:szCs w:val="24"/>
          <w:lang w:val="en-US"/>
        </w:rPr>
      </w:pPr>
      <w:r w:rsidRPr="00BB7E98">
        <w:rPr>
          <w:rFonts w:ascii="Arial" w:hAnsi="Arial"/>
        </w:rPr>
        <w:t>Biogen (the company that makes SPINRAZA®)-</w:t>
      </w:r>
      <w:r w:rsidRPr="00BB7E98">
        <w:rPr>
          <w:rFonts w:ascii="Arial" w:hAnsi="Arial" w:cs="Arial"/>
          <w:bCs/>
        </w:rPr>
        <w:t xml:space="preserve"> </w:t>
      </w:r>
      <w:r w:rsidRPr="00BB7E98">
        <w:rPr>
          <w:rFonts w:ascii="Arial" w:eastAsia="Times New Roman" w:hAnsi="Arial" w:cs="Arial"/>
          <w:bCs/>
        </w:rPr>
        <w:t>To enable the company to analyse the clinical and cost effectiveness of the technology and present a submission of the evidence to NICE for a health technology appraisal.</w:t>
      </w:r>
    </w:p>
    <w:p w14:paraId="66020F3E" w14:textId="77777777" w:rsidR="00263DE6" w:rsidRPr="008D62C0" w:rsidRDefault="00263DE6" w:rsidP="00263DE6">
      <w:pPr>
        <w:rPr>
          <w:rFonts w:cstheme="minorHAnsi"/>
        </w:rPr>
      </w:pPr>
    </w:p>
    <w:p w14:paraId="780FA645" w14:textId="77777777" w:rsidR="00263DE6" w:rsidRPr="00263DE6" w:rsidRDefault="00263DE6" w:rsidP="00263DE6">
      <w:pPr>
        <w:rPr>
          <w:rFonts w:cstheme="minorHAnsi"/>
        </w:rPr>
      </w:pPr>
      <w:r w:rsidRPr="008D62C0">
        <w:rPr>
          <w:rFonts w:cstheme="minorHAnsi"/>
        </w:rPr>
        <w:t xml:space="preserve">This is not an exhaustive </w:t>
      </w:r>
      <w:proofErr w:type="gramStart"/>
      <w:r w:rsidRPr="008D62C0">
        <w:rPr>
          <w:rFonts w:cstheme="minorHAnsi"/>
        </w:rPr>
        <w:t>list</w:t>
      </w:r>
      <w:proofErr w:type="gramEnd"/>
      <w:r w:rsidRPr="008D62C0">
        <w:rPr>
          <w:rFonts w:cstheme="minorHAnsi"/>
        </w:rPr>
        <w:t xml:space="preserve"> and it may be necessary during the course of the MAA to share patient data with other institutions but this data will always be pseudo-anonymised before it is shared.</w:t>
      </w:r>
    </w:p>
    <w:p w14:paraId="0B6AA2BA" w14:textId="77777777" w:rsidR="00B55BB8" w:rsidRDefault="00B55BB8" w:rsidP="00B55BB8">
      <w:pPr>
        <w:jc w:val="both"/>
        <w:rPr>
          <w:lang w:eastAsia="en-GB"/>
        </w:rPr>
      </w:pPr>
      <w:r>
        <w:rPr>
          <w:lang w:eastAsia="en-GB"/>
        </w:rPr>
        <w:t xml:space="preserve">I have enclosed a copy of the participant information sheet that was given to the person with parental responsibility for the patient. Both they and the patient are aware that they can withdraw from the study at </w:t>
      </w:r>
      <w:proofErr w:type="spellStart"/>
      <w:r>
        <w:rPr>
          <w:lang w:eastAsia="en-GB"/>
        </w:rPr>
        <w:t>anytime</w:t>
      </w:r>
      <w:proofErr w:type="spellEnd"/>
      <w:r>
        <w:rPr>
          <w:lang w:eastAsia="en-GB"/>
        </w:rPr>
        <w:t xml:space="preserve"> without giving a reason.</w:t>
      </w:r>
    </w:p>
    <w:p w14:paraId="14F15E37" w14:textId="77777777" w:rsidR="00B55BB8" w:rsidRDefault="00B55BB8" w:rsidP="00B55BB8">
      <w:pPr>
        <w:jc w:val="both"/>
        <w:rPr>
          <w:lang w:eastAsia="en-GB"/>
        </w:rPr>
      </w:pPr>
      <w:r>
        <w:rPr>
          <w:lang w:eastAsia="en-GB"/>
        </w:rPr>
        <w:t xml:space="preserve">Participation in the study should not generate any work within the practice. </w:t>
      </w:r>
    </w:p>
    <w:p w14:paraId="0AB810A4" w14:textId="5CBCA676" w:rsidR="00B55BB8" w:rsidRPr="00FB0B53" w:rsidRDefault="00B55BB8" w:rsidP="00FB0B53">
      <w:pPr>
        <w:rPr>
          <w:rFonts w:ascii="Arial" w:hAnsi="Arial" w:cs="Arial"/>
        </w:rPr>
      </w:pPr>
      <w:r>
        <w:rPr>
          <w:lang w:eastAsia="en-GB"/>
        </w:rPr>
        <w:lastRenderedPageBreak/>
        <w:t xml:space="preserve">If you require any further information about the </w:t>
      </w:r>
      <w:proofErr w:type="gramStart"/>
      <w:r>
        <w:rPr>
          <w:lang w:eastAsia="en-GB"/>
        </w:rPr>
        <w:t>study</w:t>
      </w:r>
      <w:proofErr w:type="gramEnd"/>
      <w:r>
        <w:rPr>
          <w:lang w:eastAsia="en-GB"/>
        </w:rPr>
        <w:t xml:space="preserve"> please do not hesitate to contact Dr </w:t>
      </w:r>
      <w:r w:rsidR="00373790" w:rsidRPr="00B37F96">
        <w:rPr>
          <w:highlight w:val="yellow"/>
          <w:lang w:eastAsia="en-GB"/>
        </w:rPr>
        <w:t>&lt;insert details&gt;</w:t>
      </w:r>
      <w:r>
        <w:rPr>
          <w:lang w:eastAsia="en-GB"/>
        </w:rPr>
        <w:t xml:space="preserve"> or </w:t>
      </w:r>
      <w:r w:rsidR="00C204E7" w:rsidRPr="00FB0B53">
        <w:rPr>
          <w:rFonts w:cs="Arial"/>
        </w:rPr>
        <w:t>Research Physiotherapist</w:t>
      </w:r>
      <w:r w:rsidR="00FB0B53">
        <w:rPr>
          <w:lang w:eastAsia="en-GB"/>
        </w:rPr>
        <w:t xml:space="preserve"> </w:t>
      </w:r>
      <w:r w:rsidR="00B37F96" w:rsidRPr="00B37F96">
        <w:rPr>
          <w:rFonts w:ascii="Calibri" w:hAnsi="Calibri"/>
          <w:color w:val="000000"/>
          <w:highlight w:val="yellow"/>
        </w:rPr>
        <w:t>&lt;insert details&gt;</w:t>
      </w:r>
      <w:r w:rsidR="00B37F96">
        <w:rPr>
          <w:rFonts w:ascii="Calibri" w:hAnsi="Calibri"/>
          <w:color w:val="000000"/>
        </w:rPr>
        <w:t>.</w:t>
      </w:r>
    </w:p>
    <w:p w14:paraId="526320F2" w14:textId="77777777" w:rsidR="00F42981" w:rsidRDefault="00F42981" w:rsidP="00B55BB8">
      <w:pPr>
        <w:jc w:val="both"/>
        <w:rPr>
          <w:lang w:eastAsia="en-GB"/>
        </w:rPr>
      </w:pPr>
      <w:r>
        <w:rPr>
          <w:lang w:eastAsia="en-GB"/>
        </w:rPr>
        <w:t>Or visit the website www</w:t>
      </w:r>
      <w:r w:rsidR="00977F5A">
        <w:rPr>
          <w:lang w:eastAsia="en-GB"/>
        </w:rPr>
        <w:t>.SMAREACHUK.</w:t>
      </w:r>
      <w:r w:rsidR="008C1BD0">
        <w:rPr>
          <w:lang w:eastAsia="en-GB"/>
        </w:rPr>
        <w:t>org</w:t>
      </w:r>
    </w:p>
    <w:p w14:paraId="3FF3B4B0" w14:textId="77777777" w:rsidR="00B55BB8" w:rsidRDefault="00B55BB8" w:rsidP="00B55BB8">
      <w:pPr>
        <w:rPr>
          <w:lang w:eastAsia="en-GB"/>
        </w:rPr>
      </w:pPr>
    </w:p>
    <w:p w14:paraId="03679670" w14:textId="77777777" w:rsidR="00B55BB8" w:rsidRDefault="00B55BB8" w:rsidP="00B55BB8">
      <w:pPr>
        <w:rPr>
          <w:lang w:eastAsia="en-GB"/>
        </w:rPr>
      </w:pPr>
      <w:r>
        <w:rPr>
          <w:lang w:eastAsia="en-GB"/>
        </w:rPr>
        <w:t>Yours Sincerely</w:t>
      </w:r>
    </w:p>
    <w:p w14:paraId="3802F9A4" w14:textId="77777777" w:rsidR="00B55BB8" w:rsidRDefault="00B55BB8" w:rsidP="00B55BB8">
      <w:pPr>
        <w:rPr>
          <w:lang w:eastAsia="en-GB"/>
        </w:rPr>
      </w:pPr>
    </w:p>
    <w:p w14:paraId="652FCFD5" w14:textId="77777777" w:rsidR="00B55BB8" w:rsidRDefault="00B55BB8" w:rsidP="00B55BB8">
      <w:pPr>
        <w:rPr>
          <w:lang w:eastAsia="en-GB"/>
        </w:rPr>
      </w:pPr>
      <w:r>
        <w:rPr>
          <w:lang w:eastAsia="en-GB"/>
        </w:rPr>
        <w:t>……………………………………. (Investigator to sign)</w:t>
      </w:r>
    </w:p>
    <w:p w14:paraId="7645149D" w14:textId="77777777" w:rsidR="00B55BB8" w:rsidRDefault="00B55BB8" w:rsidP="00B55BB8">
      <w:pPr>
        <w:rPr>
          <w:lang w:eastAsia="en-GB"/>
        </w:rPr>
      </w:pPr>
    </w:p>
    <w:sectPr w:rsidR="00B55BB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69461" w14:textId="77777777" w:rsidR="008F03A7" w:rsidRDefault="008F03A7" w:rsidP="00E4139E">
      <w:pPr>
        <w:spacing w:after="0" w:line="240" w:lineRule="auto"/>
      </w:pPr>
      <w:r>
        <w:separator/>
      </w:r>
    </w:p>
  </w:endnote>
  <w:endnote w:type="continuationSeparator" w:id="0">
    <w:p w14:paraId="604617DF" w14:textId="77777777" w:rsidR="008F03A7" w:rsidRDefault="008F03A7" w:rsidP="00E41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5B0E4" w14:textId="77777777" w:rsidR="008F03A7" w:rsidRDefault="008F03A7" w:rsidP="00E4139E">
      <w:pPr>
        <w:spacing w:after="0" w:line="240" w:lineRule="auto"/>
      </w:pPr>
      <w:r>
        <w:separator/>
      </w:r>
    </w:p>
  </w:footnote>
  <w:footnote w:type="continuationSeparator" w:id="0">
    <w:p w14:paraId="3781C2CD" w14:textId="77777777" w:rsidR="008F03A7" w:rsidRDefault="008F03A7" w:rsidP="00E41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F331" w14:textId="1927C040" w:rsidR="00E4139E" w:rsidRDefault="00E4139E" w:rsidP="00E4139E">
    <w:pPr>
      <w:pStyle w:val="Header"/>
    </w:pPr>
    <w:r>
      <w:tab/>
    </w:r>
    <w:r>
      <w:tab/>
      <w:t>REC ref 13/LO/1748 v.</w:t>
    </w:r>
    <w:r w:rsidR="00B514E0">
      <w:t>2</w:t>
    </w:r>
    <w:r w:rsidR="00263DE6">
      <w:t>.1</w:t>
    </w:r>
    <w:r>
      <w:t xml:space="preserve"> </w:t>
    </w:r>
    <w:r w:rsidR="005B3CC9">
      <w:t>17</w:t>
    </w:r>
    <w:r>
      <w:t>.</w:t>
    </w:r>
    <w:r w:rsidR="005B3CC9">
      <w:t>09</w:t>
    </w:r>
    <w:r>
      <w:t>.201</w:t>
    </w:r>
    <w:r w:rsidR="005B3CC9">
      <w:t>9</w:t>
    </w:r>
  </w:p>
  <w:p w14:paraId="45EE8A53" w14:textId="77777777" w:rsidR="00E4139E" w:rsidRDefault="00E413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00E6D"/>
    <w:multiLevelType w:val="hybridMultilevel"/>
    <w:tmpl w:val="59E8B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135E"/>
    <w:rsid w:val="00152CFF"/>
    <w:rsid w:val="00263DE6"/>
    <w:rsid w:val="00354137"/>
    <w:rsid w:val="00373790"/>
    <w:rsid w:val="004B25B3"/>
    <w:rsid w:val="005B3CC9"/>
    <w:rsid w:val="005C34BA"/>
    <w:rsid w:val="006B49B0"/>
    <w:rsid w:val="0073135E"/>
    <w:rsid w:val="0083537B"/>
    <w:rsid w:val="00897ED0"/>
    <w:rsid w:val="008C1BD0"/>
    <w:rsid w:val="008F03A7"/>
    <w:rsid w:val="00914C6A"/>
    <w:rsid w:val="00977F5A"/>
    <w:rsid w:val="009C0B47"/>
    <w:rsid w:val="00A84B30"/>
    <w:rsid w:val="00B37F96"/>
    <w:rsid w:val="00B46568"/>
    <w:rsid w:val="00B514E0"/>
    <w:rsid w:val="00B55BB8"/>
    <w:rsid w:val="00C204E7"/>
    <w:rsid w:val="00E4139E"/>
    <w:rsid w:val="00F42981"/>
    <w:rsid w:val="00FB0AB6"/>
    <w:rsid w:val="00FB0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EF014"/>
  <w15:docId w15:val="{D80659DC-5D8C-407D-8610-59EEEF79A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5B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BB8"/>
    <w:rPr>
      <w:rFonts w:ascii="Tahoma" w:hAnsi="Tahoma" w:cs="Tahoma"/>
      <w:sz w:val="16"/>
      <w:szCs w:val="16"/>
    </w:rPr>
  </w:style>
  <w:style w:type="paragraph" w:styleId="BodyText2">
    <w:name w:val="Body Text 2"/>
    <w:basedOn w:val="Normal"/>
    <w:link w:val="BodyText2Char"/>
    <w:rsid w:val="00B55BB8"/>
    <w:pPr>
      <w:spacing w:after="0" w:line="240" w:lineRule="auto"/>
    </w:pPr>
    <w:rPr>
      <w:rFonts w:ascii="Arial" w:eastAsia="Times New Roman" w:hAnsi="Arial" w:cs="Times New Roman"/>
      <w:b/>
      <w:sz w:val="28"/>
      <w:szCs w:val="24"/>
      <w:lang w:val="en-US"/>
    </w:rPr>
  </w:style>
  <w:style w:type="character" w:customStyle="1" w:styleId="BodyText2Char">
    <w:name w:val="Body Text 2 Char"/>
    <w:basedOn w:val="DefaultParagraphFont"/>
    <w:link w:val="BodyText2"/>
    <w:rsid w:val="00B55BB8"/>
    <w:rPr>
      <w:rFonts w:ascii="Arial" w:eastAsia="Times New Roman" w:hAnsi="Arial" w:cs="Times New Roman"/>
      <w:b/>
      <w:sz w:val="28"/>
      <w:szCs w:val="24"/>
      <w:lang w:val="en-US"/>
    </w:rPr>
  </w:style>
  <w:style w:type="paragraph" w:styleId="Header">
    <w:name w:val="header"/>
    <w:basedOn w:val="Normal"/>
    <w:link w:val="HeaderChar"/>
    <w:uiPriority w:val="99"/>
    <w:unhideWhenUsed/>
    <w:rsid w:val="00E41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39E"/>
  </w:style>
  <w:style w:type="paragraph" w:styleId="Footer">
    <w:name w:val="footer"/>
    <w:basedOn w:val="Normal"/>
    <w:link w:val="FooterChar"/>
    <w:uiPriority w:val="99"/>
    <w:unhideWhenUsed/>
    <w:rsid w:val="00E41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39E"/>
  </w:style>
  <w:style w:type="character" w:styleId="Hyperlink">
    <w:name w:val="Hyperlink"/>
    <w:semiHidden/>
    <w:unhideWhenUsed/>
    <w:rsid w:val="00C204E7"/>
    <w:rPr>
      <w:color w:val="0000FF"/>
      <w:u w:val="single"/>
    </w:rPr>
  </w:style>
  <w:style w:type="character" w:styleId="CommentReference">
    <w:name w:val="annotation reference"/>
    <w:rsid w:val="00263DE6"/>
    <w:rPr>
      <w:sz w:val="16"/>
      <w:szCs w:val="16"/>
    </w:rPr>
  </w:style>
  <w:style w:type="paragraph" w:styleId="CommentText">
    <w:name w:val="annotation text"/>
    <w:basedOn w:val="Normal"/>
    <w:link w:val="CommentTextChar"/>
    <w:rsid w:val="00263DE6"/>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263DE6"/>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FB0AB6"/>
    <w:pPr>
      <w:spacing w:after="0"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6661F5FF3A5439F55DF503EF38D3D" ma:contentTypeVersion="4" ma:contentTypeDescription="Create a new document." ma:contentTypeScope="" ma:versionID="9ede90fc4d6c1e7f8da323a521633778">
  <xsd:schema xmlns:xsd="http://www.w3.org/2001/XMLSchema" xmlns:xs="http://www.w3.org/2001/XMLSchema" xmlns:p="http://schemas.microsoft.com/office/2006/metadata/properties" xmlns:ns3="27b5ee06-0c33-49b9-a73d-52c6033a2d52" targetNamespace="http://schemas.microsoft.com/office/2006/metadata/properties" ma:root="true" ma:fieldsID="96a1dfcdce3cc563c4b876ee8f960add" ns3:_="">
    <xsd:import namespace="27b5ee06-0c33-49b9-a73d-52c6033a2d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5ee06-0c33-49b9-a73d-52c6033a2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905172-D6CC-4DEB-92A2-66D081A79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5ee06-0c33-49b9-a73d-52c6033a2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57C43C-9394-4B01-957F-C76EA028B512}">
  <ds:schemaRefs>
    <ds:schemaRef ds:uri="http://schemas.microsoft.com/sharepoint/v3/contenttype/forms"/>
  </ds:schemaRefs>
</ds:datastoreItem>
</file>

<file path=customXml/itemProps3.xml><?xml version="1.0" encoding="utf-8"?>
<ds:datastoreItem xmlns:ds="http://schemas.openxmlformats.org/officeDocument/2006/customXml" ds:itemID="{FEA23086-1F10-4EAA-8484-B1EF73EED57D}">
  <ds:schemaRefs>
    <ds:schemaRef ds:uri="http://purl.org/dc/terms/"/>
    <ds:schemaRef ds:uri="http://schemas.openxmlformats.org/package/2006/metadata/core-properties"/>
    <ds:schemaRef ds:uri="http://purl.org/dc/elements/1.1/"/>
    <ds:schemaRef ds:uri="27b5ee06-0c33-49b9-a73d-52c6033a2d52"/>
    <ds:schemaRef ds:uri="http://www.w3.org/XML/1998/namespace"/>
    <ds:schemaRef ds:uri="http://purl.org/dc/dcmitype/"/>
    <ds:schemaRef ds:uri="http://schemas.microsoft.com/office/2006/documentManagement/typ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Wilson</dc:creator>
  <cp:lastModifiedBy>Teishel Joefield</cp:lastModifiedBy>
  <cp:revision>2</cp:revision>
  <cp:lastPrinted>2013-11-29T14:11:00Z</cp:lastPrinted>
  <dcterms:created xsi:type="dcterms:W3CDTF">2022-03-04T09:37:00Z</dcterms:created>
  <dcterms:modified xsi:type="dcterms:W3CDTF">2022-03-04T09:37:00Z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0x010100DD46661F5FF3A5439F55DF503EF38D3D</vt:lpwstr>
  </property>
</Properties>
</file>